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EF61E1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</w:t>
      </w:r>
      <w:r w:rsidR="00FE4B2A">
        <w:rPr>
          <w:b/>
          <w:sz w:val="28"/>
          <w:szCs w:val="28"/>
        </w:rPr>
        <w:t>в</w:t>
      </w:r>
      <w:r w:rsidR="00BF3C17">
        <w:rPr>
          <w:b/>
          <w:sz w:val="28"/>
          <w:szCs w:val="28"/>
        </w:rPr>
        <w:t>о</w:t>
      </w:r>
      <w:r w:rsidR="006F2FBD">
        <w:rPr>
          <w:b/>
          <w:sz w:val="28"/>
          <w:szCs w:val="28"/>
        </w:rPr>
        <w:t xml:space="preserve"> </w:t>
      </w:r>
      <w:r w:rsidR="00BF3C17">
        <w:rPr>
          <w:b/>
          <w:sz w:val="28"/>
          <w:szCs w:val="28"/>
        </w:rPr>
        <w:t>2</w:t>
      </w:r>
      <w:r w:rsidR="00773FAF" w:rsidRPr="00773FAF">
        <w:rPr>
          <w:b/>
          <w:sz w:val="28"/>
          <w:szCs w:val="28"/>
        </w:rPr>
        <w:t xml:space="preserve"> </w:t>
      </w:r>
      <w:r w:rsidR="00773FAF">
        <w:rPr>
          <w:b/>
          <w:sz w:val="28"/>
          <w:szCs w:val="28"/>
        </w:rPr>
        <w:t xml:space="preserve">квартале </w:t>
      </w:r>
      <w:r w:rsidR="00EB7FC9">
        <w:rPr>
          <w:b/>
          <w:sz w:val="28"/>
          <w:szCs w:val="28"/>
        </w:rPr>
        <w:t>2024</w:t>
      </w:r>
      <w:r w:rsidR="005819C8">
        <w:rPr>
          <w:b/>
          <w:sz w:val="28"/>
          <w:szCs w:val="28"/>
        </w:rPr>
        <w:t xml:space="preserve"> года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A74297">
        <w:rPr>
          <w:sz w:val="28"/>
          <w:szCs w:val="28"/>
        </w:rPr>
        <w:t>В</w:t>
      </w:r>
      <w:r w:rsidR="00BF3C17">
        <w:rPr>
          <w:sz w:val="28"/>
          <w:szCs w:val="28"/>
        </w:rPr>
        <w:t>о 2</w:t>
      </w:r>
      <w:r w:rsidR="004A5338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BF3C17">
        <w:rPr>
          <w:b/>
          <w:sz w:val="28"/>
          <w:szCs w:val="28"/>
        </w:rPr>
        <w:t>408</w:t>
      </w:r>
      <w:r w:rsidR="005D39B2">
        <w:rPr>
          <w:b/>
          <w:sz w:val="28"/>
          <w:szCs w:val="28"/>
        </w:rPr>
        <w:t xml:space="preserve"> </w:t>
      </w:r>
      <w:r w:rsidR="00BF3C17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BF3C17">
        <w:rPr>
          <w:i/>
          <w:sz w:val="28"/>
          <w:szCs w:val="28"/>
        </w:rPr>
        <w:t>в 1</w:t>
      </w:r>
      <w:r w:rsidR="00090224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BF3C17">
        <w:rPr>
          <w:i/>
          <w:sz w:val="28"/>
          <w:szCs w:val="28"/>
        </w:rPr>
        <w:t>квартале 2024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BF3C17">
        <w:rPr>
          <w:sz w:val="28"/>
          <w:szCs w:val="28"/>
        </w:rPr>
        <w:t>301</w:t>
      </w:r>
      <w:r w:rsidR="00827441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6F1B21">
        <w:rPr>
          <w:i/>
          <w:sz w:val="28"/>
          <w:szCs w:val="28"/>
        </w:rPr>
        <w:t>в</w:t>
      </w:r>
      <w:r w:rsidR="00BF3C17">
        <w:rPr>
          <w:i/>
          <w:sz w:val="28"/>
          <w:szCs w:val="28"/>
        </w:rPr>
        <w:t>о 2</w:t>
      </w:r>
      <w:r w:rsidR="00090224">
        <w:rPr>
          <w:i/>
          <w:sz w:val="28"/>
          <w:szCs w:val="28"/>
        </w:rPr>
        <w:t xml:space="preserve"> </w:t>
      </w:r>
      <w:r w:rsidR="004A5338">
        <w:rPr>
          <w:i/>
          <w:sz w:val="28"/>
          <w:szCs w:val="28"/>
        </w:rPr>
        <w:t xml:space="preserve"> квартале 2023</w:t>
      </w:r>
      <w:r>
        <w:rPr>
          <w:i/>
          <w:sz w:val="28"/>
          <w:szCs w:val="28"/>
        </w:rPr>
        <w:t xml:space="preserve"> года -</w:t>
      </w:r>
      <w:r w:rsidR="00BF3C17">
        <w:rPr>
          <w:i/>
          <w:sz w:val="28"/>
          <w:szCs w:val="28"/>
        </w:rPr>
        <w:t>550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6C6C20">
        <w:rPr>
          <w:sz w:val="28"/>
          <w:szCs w:val="28"/>
        </w:rPr>
        <w:t xml:space="preserve"> 334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6C6C20">
        <w:rPr>
          <w:i/>
          <w:sz w:val="28"/>
          <w:szCs w:val="28"/>
        </w:rPr>
        <w:t xml:space="preserve"> 1 квартале 2024</w:t>
      </w:r>
      <w:r w:rsidR="00185FA1">
        <w:rPr>
          <w:i/>
          <w:sz w:val="28"/>
          <w:szCs w:val="28"/>
        </w:rPr>
        <w:t xml:space="preserve"> года -</w:t>
      </w:r>
      <w:r w:rsidR="006C6C20">
        <w:rPr>
          <w:sz w:val="28"/>
          <w:szCs w:val="28"/>
        </w:rPr>
        <w:t>239</w:t>
      </w:r>
      <w:r w:rsidR="0052309C">
        <w:rPr>
          <w:i/>
          <w:sz w:val="28"/>
          <w:szCs w:val="28"/>
        </w:rPr>
        <w:t xml:space="preserve">, </w:t>
      </w:r>
      <w:r w:rsidR="006C6C20">
        <w:rPr>
          <w:i/>
          <w:sz w:val="28"/>
          <w:szCs w:val="28"/>
        </w:rPr>
        <w:t>во</w:t>
      </w:r>
      <w:r w:rsidR="00AE66BF">
        <w:rPr>
          <w:i/>
          <w:sz w:val="28"/>
          <w:szCs w:val="28"/>
        </w:rPr>
        <w:t xml:space="preserve"> </w:t>
      </w:r>
      <w:r w:rsidR="006C6C20">
        <w:rPr>
          <w:i/>
          <w:sz w:val="28"/>
          <w:szCs w:val="28"/>
        </w:rPr>
        <w:t xml:space="preserve"> 2 квартале 2023 года -457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226C4D">
        <w:rPr>
          <w:sz w:val="28"/>
          <w:szCs w:val="28"/>
        </w:rPr>
        <w:t>4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FB51AC">
        <w:rPr>
          <w:i/>
          <w:sz w:val="28"/>
          <w:szCs w:val="28"/>
        </w:rPr>
        <w:t xml:space="preserve"> </w:t>
      </w:r>
      <w:r w:rsidR="006C6C20">
        <w:rPr>
          <w:i/>
          <w:sz w:val="28"/>
          <w:szCs w:val="28"/>
        </w:rPr>
        <w:t xml:space="preserve">1 </w:t>
      </w:r>
      <w:r w:rsidR="00966A24">
        <w:rPr>
          <w:i/>
          <w:sz w:val="28"/>
          <w:szCs w:val="28"/>
        </w:rPr>
        <w:t xml:space="preserve"> </w:t>
      </w:r>
      <w:r w:rsidR="006C6C20">
        <w:rPr>
          <w:i/>
          <w:sz w:val="28"/>
          <w:szCs w:val="28"/>
        </w:rPr>
        <w:t>квартале 2024</w:t>
      </w:r>
      <w:r w:rsidR="00185FA1">
        <w:rPr>
          <w:i/>
          <w:sz w:val="28"/>
          <w:szCs w:val="28"/>
        </w:rPr>
        <w:t xml:space="preserve"> года -</w:t>
      </w:r>
      <w:r w:rsidR="006C6C20">
        <w:rPr>
          <w:sz w:val="28"/>
          <w:szCs w:val="28"/>
        </w:rPr>
        <w:t>4</w:t>
      </w:r>
      <w:r w:rsidR="007A29F4">
        <w:rPr>
          <w:i/>
          <w:sz w:val="28"/>
          <w:szCs w:val="28"/>
        </w:rPr>
        <w:t>, в</w:t>
      </w:r>
      <w:r w:rsidR="006C6C20">
        <w:rPr>
          <w:i/>
          <w:sz w:val="28"/>
          <w:szCs w:val="28"/>
        </w:rPr>
        <w:t>о 2  квартале 2023 года -2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1531D2">
        <w:rPr>
          <w:sz w:val="28"/>
          <w:szCs w:val="28"/>
        </w:rPr>
        <w:t>70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F44A1C">
        <w:rPr>
          <w:i/>
          <w:sz w:val="28"/>
          <w:szCs w:val="28"/>
        </w:rPr>
        <w:t>в</w:t>
      </w:r>
      <w:r w:rsidR="006C6C20">
        <w:rPr>
          <w:i/>
          <w:sz w:val="28"/>
          <w:szCs w:val="28"/>
        </w:rPr>
        <w:t xml:space="preserve"> 1</w:t>
      </w:r>
      <w:r w:rsidR="00966A24">
        <w:rPr>
          <w:i/>
          <w:sz w:val="28"/>
          <w:szCs w:val="28"/>
        </w:rPr>
        <w:t xml:space="preserve"> </w:t>
      </w:r>
      <w:r w:rsidR="006C6C20">
        <w:rPr>
          <w:i/>
          <w:sz w:val="28"/>
          <w:szCs w:val="28"/>
        </w:rPr>
        <w:t>квартале 2024</w:t>
      </w:r>
      <w:r w:rsidR="00185FA1">
        <w:rPr>
          <w:i/>
          <w:sz w:val="28"/>
          <w:szCs w:val="28"/>
        </w:rPr>
        <w:t xml:space="preserve"> года -</w:t>
      </w:r>
      <w:r w:rsidR="006C6C20">
        <w:rPr>
          <w:sz w:val="28"/>
          <w:szCs w:val="28"/>
        </w:rPr>
        <w:t>58</w:t>
      </w:r>
      <w:r w:rsidR="00A36394">
        <w:rPr>
          <w:i/>
          <w:sz w:val="28"/>
          <w:szCs w:val="28"/>
        </w:rPr>
        <w:t>, в</w:t>
      </w:r>
      <w:r w:rsidR="006C6C20">
        <w:rPr>
          <w:i/>
          <w:sz w:val="28"/>
          <w:szCs w:val="28"/>
        </w:rPr>
        <w:t>о 2  квартале 2023 года -91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1531D2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 1 кварталом 2024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велич</w:t>
      </w:r>
      <w:r w:rsidR="00FA31F0">
        <w:rPr>
          <w:bCs/>
          <w:sz w:val="28"/>
          <w:szCs w:val="28"/>
        </w:rPr>
        <w:t>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>
        <w:rPr>
          <w:sz w:val="28"/>
          <w:szCs w:val="28"/>
        </w:rPr>
        <w:t>40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>
        <w:rPr>
          <w:sz w:val="28"/>
          <w:szCs w:val="28"/>
        </w:rPr>
        <w:t>95</w:t>
      </w:r>
      <w:r w:rsidR="006F271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BD71AD">
        <w:rPr>
          <w:sz w:val="28"/>
          <w:szCs w:val="28"/>
        </w:rPr>
        <w:t xml:space="preserve"> с</w:t>
      </w:r>
      <w:r w:rsidR="001531D2">
        <w:rPr>
          <w:sz w:val="28"/>
          <w:szCs w:val="28"/>
        </w:rPr>
        <w:t>о 2</w:t>
      </w:r>
      <w:r w:rsidR="00046AB1">
        <w:rPr>
          <w:sz w:val="28"/>
          <w:szCs w:val="28"/>
        </w:rPr>
        <w:t xml:space="preserve"> кварталом 2023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 xml:space="preserve">обращений </w:t>
      </w:r>
      <w:r w:rsidR="00553AB7" w:rsidRPr="00553AB7">
        <w:rPr>
          <w:sz w:val="28"/>
          <w:szCs w:val="28"/>
        </w:rPr>
        <w:t>у</w:t>
      </w:r>
      <w:r w:rsidR="006C0C78">
        <w:rPr>
          <w:sz w:val="28"/>
          <w:szCs w:val="28"/>
        </w:rPr>
        <w:t>меньши</w:t>
      </w:r>
      <w:r w:rsidR="00553AB7" w:rsidRPr="00553AB7">
        <w:rPr>
          <w:sz w:val="28"/>
          <w:szCs w:val="28"/>
        </w:rPr>
        <w:t>лось</w:t>
      </w:r>
      <w:r w:rsidR="0024659D" w:rsidRPr="00901A62">
        <w:rPr>
          <w:sz w:val="28"/>
          <w:szCs w:val="28"/>
        </w:rPr>
        <w:t xml:space="preserve"> на</w:t>
      </w:r>
      <w:r w:rsidR="001531D2">
        <w:rPr>
          <w:sz w:val="28"/>
          <w:szCs w:val="28"/>
        </w:rPr>
        <w:t xml:space="preserve"> 27</w:t>
      </w:r>
      <w:r w:rsidR="00F63FAF">
        <w:rPr>
          <w:sz w:val="28"/>
          <w:szCs w:val="28"/>
        </w:rPr>
        <w:t xml:space="preserve"> % (на </w:t>
      </w:r>
      <w:r w:rsidR="001531D2">
        <w:rPr>
          <w:sz w:val="28"/>
          <w:szCs w:val="28"/>
        </w:rPr>
        <w:t>1</w:t>
      </w:r>
      <w:r w:rsidR="00046AB1">
        <w:rPr>
          <w:sz w:val="28"/>
          <w:szCs w:val="28"/>
        </w:rPr>
        <w:t>2</w:t>
      </w:r>
      <w:r w:rsidR="001531D2">
        <w:rPr>
          <w:sz w:val="28"/>
          <w:szCs w:val="28"/>
        </w:rPr>
        <w:t>3</w:t>
      </w:r>
      <w:r w:rsidR="006C0C78">
        <w:rPr>
          <w:sz w:val="28"/>
          <w:szCs w:val="28"/>
        </w:rPr>
        <w:t xml:space="preserve"> обращения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FA31F0">
        <w:rPr>
          <w:rFonts w:eastAsia="Calibri"/>
          <w:b/>
          <w:sz w:val="28"/>
          <w:szCs w:val="28"/>
        </w:rPr>
        <w:t>–</w:t>
      </w:r>
      <w:r w:rsidR="00720E9A">
        <w:rPr>
          <w:rFonts w:eastAsia="Calibri"/>
          <w:b/>
          <w:sz w:val="28"/>
          <w:szCs w:val="28"/>
        </w:rPr>
        <w:t>2</w:t>
      </w:r>
      <w:r w:rsidR="009014E9">
        <w:rPr>
          <w:rFonts w:eastAsia="Calibri"/>
          <w:b/>
          <w:sz w:val="28"/>
          <w:szCs w:val="28"/>
        </w:rPr>
        <w:t xml:space="preserve"> обращения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FA31F0">
        <w:rPr>
          <w:rFonts w:eastAsia="Calibri"/>
          <w:i/>
          <w:sz w:val="28"/>
          <w:szCs w:val="28"/>
        </w:rPr>
        <w:t>в</w:t>
      </w:r>
      <w:r w:rsidR="001531D2">
        <w:rPr>
          <w:rFonts w:eastAsia="Calibri"/>
          <w:i/>
          <w:sz w:val="28"/>
          <w:szCs w:val="28"/>
        </w:rPr>
        <w:t xml:space="preserve"> 1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1531D2">
        <w:rPr>
          <w:rFonts w:eastAsia="Calibri"/>
          <w:i/>
          <w:sz w:val="28"/>
          <w:szCs w:val="28"/>
        </w:rPr>
        <w:t>квартале 2024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1531D2">
        <w:rPr>
          <w:rFonts w:eastAsia="Calibri"/>
          <w:i/>
          <w:sz w:val="28"/>
          <w:szCs w:val="28"/>
        </w:rPr>
        <w:t>2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1531D2">
        <w:rPr>
          <w:rFonts w:eastAsia="Calibri"/>
          <w:i/>
          <w:sz w:val="28"/>
          <w:szCs w:val="28"/>
        </w:rPr>
        <w:t>обращения</w:t>
      </w:r>
      <w:r w:rsidR="00BC5B13">
        <w:rPr>
          <w:rFonts w:eastAsia="Calibri"/>
          <w:i/>
          <w:sz w:val="28"/>
          <w:szCs w:val="28"/>
        </w:rPr>
        <w:t>, в</w:t>
      </w:r>
      <w:r w:rsidR="001531D2">
        <w:rPr>
          <w:rFonts w:eastAsia="Calibri"/>
          <w:i/>
          <w:sz w:val="28"/>
          <w:szCs w:val="28"/>
        </w:rPr>
        <w:t>о 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1531D2">
        <w:rPr>
          <w:rFonts w:eastAsia="Calibri"/>
          <w:i/>
          <w:sz w:val="28"/>
          <w:szCs w:val="28"/>
        </w:rPr>
        <w:t xml:space="preserve"> квартале 2023 –6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1531D2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046F51">
        <w:rPr>
          <w:rFonts w:eastAsia="Calibri"/>
          <w:b/>
          <w:sz w:val="28"/>
          <w:szCs w:val="28"/>
        </w:rPr>
        <w:t>– 26</w:t>
      </w:r>
      <w:r w:rsidR="00FA31F0">
        <w:rPr>
          <w:rFonts w:eastAsia="Calibri"/>
          <w:b/>
          <w:sz w:val="28"/>
          <w:szCs w:val="28"/>
        </w:rPr>
        <w:t xml:space="preserve"> </w:t>
      </w:r>
      <w:r w:rsidR="00046F51">
        <w:rPr>
          <w:rFonts w:eastAsia="Calibri"/>
          <w:b/>
          <w:sz w:val="28"/>
          <w:szCs w:val="28"/>
        </w:rPr>
        <w:t>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F77543">
        <w:rPr>
          <w:rFonts w:eastAsia="Calibri"/>
          <w:b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(в</w:t>
      </w:r>
      <w:r w:rsidR="00046F51">
        <w:rPr>
          <w:rFonts w:eastAsia="Calibri"/>
          <w:i/>
          <w:sz w:val="28"/>
          <w:szCs w:val="28"/>
        </w:rPr>
        <w:t xml:space="preserve"> 1</w:t>
      </w:r>
      <w:r w:rsidR="00C20230">
        <w:rPr>
          <w:rFonts w:eastAsia="Calibri"/>
          <w:i/>
          <w:sz w:val="28"/>
          <w:szCs w:val="28"/>
        </w:rPr>
        <w:t xml:space="preserve"> </w:t>
      </w:r>
      <w:r w:rsidR="00F77543">
        <w:rPr>
          <w:rFonts w:eastAsia="Calibri"/>
          <w:i/>
          <w:sz w:val="28"/>
          <w:szCs w:val="28"/>
        </w:rPr>
        <w:t xml:space="preserve"> </w:t>
      </w:r>
      <w:r w:rsidR="00583DCF">
        <w:rPr>
          <w:rFonts w:eastAsia="Calibri"/>
          <w:i/>
          <w:sz w:val="28"/>
          <w:szCs w:val="28"/>
        </w:rPr>
        <w:t>квартале 202</w:t>
      </w:r>
      <w:r w:rsidR="00046F51">
        <w:rPr>
          <w:rFonts w:eastAsia="Calibri"/>
          <w:i/>
          <w:sz w:val="28"/>
          <w:szCs w:val="28"/>
        </w:rPr>
        <w:t>4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046F51">
        <w:rPr>
          <w:rFonts w:eastAsia="Calibri"/>
          <w:i/>
          <w:sz w:val="28"/>
          <w:szCs w:val="28"/>
        </w:rPr>
        <w:t>21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046F51">
        <w:rPr>
          <w:rFonts w:eastAsia="Calibri"/>
          <w:i/>
          <w:sz w:val="28"/>
          <w:szCs w:val="28"/>
        </w:rPr>
        <w:t>обращение</w:t>
      </w:r>
      <w:r w:rsidR="00E0758A">
        <w:rPr>
          <w:rFonts w:eastAsia="Calibri"/>
          <w:i/>
          <w:sz w:val="28"/>
          <w:szCs w:val="28"/>
        </w:rPr>
        <w:t xml:space="preserve">, </w:t>
      </w:r>
      <w:r w:rsidR="0035606F">
        <w:rPr>
          <w:rFonts w:eastAsia="Calibri"/>
          <w:i/>
          <w:sz w:val="28"/>
          <w:szCs w:val="28"/>
        </w:rPr>
        <w:t>в</w:t>
      </w:r>
      <w:r w:rsidR="00046F51">
        <w:rPr>
          <w:rFonts w:eastAsia="Calibri"/>
          <w:i/>
          <w:sz w:val="28"/>
          <w:szCs w:val="28"/>
        </w:rPr>
        <w:t>о</w:t>
      </w:r>
      <w:r w:rsidR="0035606F">
        <w:rPr>
          <w:rFonts w:eastAsia="Calibri"/>
          <w:i/>
          <w:sz w:val="28"/>
          <w:szCs w:val="28"/>
        </w:rPr>
        <w:t xml:space="preserve"> </w:t>
      </w:r>
      <w:r w:rsidR="00046F51">
        <w:rPr>
          <w:rFonts w:eastAsia="Calibri"/>
          <w:i/>
          <w:sz w:val="28"/>
          <w:szCs w:val="28"/>
        </w:rPr>
        <w:t>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720E9A">
        <w:rPr>
          <w:rFonts w:eastAsia="Calibri"/>
          <w:i/>
          <w:sz w:val="28"/>
          <w:szCs w:val="28"/>
        </w:rPr>
        <w:t>квартале 2023</w:t>
      </w:r>
      <w:r w:rsidR="00F77543">
        <w:rPr>
          <w:rFonts w:eastAsia="Calibri"/>
          <w:i/>
          <w:sz w:val="28"/>
          <w:szCs w:val="28"/>
        </w:rPr>
        <w:t xml:space="preserve"> –</w:t>
      </w:r>
      <w:r w:rsidR="00046F51">
        <w:rPr>
          <w:rFonts w:eastAsia="Calibri"/>
          <w:i/>
          <w:sz w:val="28"/>
          <w:szCs w:val="28"/>
        </w:rPr>
        <w:t>9</w:t>
      </w:r>
      <w:r w:rsidR="00F77543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046F51">
        <w:rPr>
          <w:rFonts w:eastAsia="Calibri"/>
          <w:b/>
          <w:sz w:val="28"/>
          <w:szCs w:val="28"/>
        </w:rPr>
        <w:t>омика»  - 185</w:t>
      </w:r>
      <w:r w:rsidR="0063641D">
        <w:rPr>
          <w:rFonts w:eastAsia="Calibri"/>
          <w:b/>
          <w:sz w:val="28"/>
          <w:szCs w:val="28"/>
        </w:rPr>
        <w:t xml:space="preserve"> обращение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046F51">
        <w:rPr>
          <w:rFonts w:eastAsia="Calibri"/>
          <w:i/>
          <w:sz w:val="28"/>
          <w:szCs w:val="28"/>
        </w:rPr>
        <w:t xml:space="preserve"> 1 квартале 2024 –91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C81E62" w:rsidRPr="00775138">
        <w:rPr>
          <w:rFonts w:eastAsia="Calibri"/>
          <w:i/>
          <w:sz w:val="28"/>
          <w:szCs w:val="28"/>
        </w:rPr>
        <w:t xml:space="preserve"> </w:t>
      </w:r>
      <w:r w:rsidR="00046F51">
        <w:rPr>
          <w:rFonts w:eastAsia="Calibri"/>
          <w:i/>
          <w:sz w:val="28"/>
          <w:szCs w:val="28"/>
        </w:rPr>
        <w:t>обращение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046F51">
        <w:rPr>
          <w:rFonts w:eastAsia="Calibri"/>
          <w:i/>
          <w:sz w:val="28"/>
          <w:szCs w:val="28"/>
        </w:rPr>
        <w:t>о 2 квартале 2023 – 108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CB433E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A374B8">
        <w:rPr>
          <w:rFonts w:eastAsia="Calibri"/>
          <w:b/>
          <w:sz w:val="28"/>
          <w:szCs w:val="28"/>
        </w:rPr>
        <w:t xml:space="preserve"> </w:t>
      </w:r>
      <w:r w:rsidR="00046F51">
        <w:rPr>
          <w:rFonts w:eastAsia="Calibri"/>
          <w:b/>
          <w:sz w:val="28"/>
          <w:szCs w:val="28"/>
        </w:rPr>
        <w:t>4 обращения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046F51">
        <w:rPr>
          <w:rFonts w:eastAsia="Calibri"/>
          <w:i/>
          <w:sz w:val="28"/>
          <w:szCs w:val="28"/>
        </w:rPr>
        <w:t xml:space="preserve"> 1  квартале 2024</w:t>
      </w:r>
      <w:r w:rsidR="00583DCF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t>–</w:t>
      </w:r>
      <w:r w:rsidR="00046F51">
        <w:rPr>
          <w:rFonts w:eastAsia="Calibri"/>
          <w:i/>
          <w:sz w:val="28"/>
          <w:szCs w:val="28"/>
        </w:rPr>
        <w:t>10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lastRenderedPageBreak/>
        <w:t>обращени</w:t>
      </w:r>
      <w:r w:rsidR="00801E34">
        <w:rPr>
          <w:rFonts w:eastAsia="Calibri"/>
          <w:i/>
          <w:sz w:val="28"/>
          <w:szCs w:val="28"/>
        </w:rPr>
        <w:t>й</w:t>
      </w:r>
      <w:r w:rsidR="00C26B3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046F51">
        <w:rPr>
          <w:rFonts w:eastAsia="Calibri"/>
          <w:i/>
          <w:sz w:val="28"/>
          <w:szCs w:val="28"/>
        </w:rPr>
        <w:t>о 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63641D">
        <w:rPr>
          <w:rFonts w:eastAsia="Calibri"/>
          <w:i/>
          <w:sz w:val="28"/>
          <w:szCs w:val="28"/>
        </w:rPr>
        <w:t>квартале 2023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046F51">
        <w:rPr>
          <w:rFonts w:eastAsia="Calibri"/>
          <w:i/>
          <w:sz w:val="28"/>
          <w:szCs w:val="28"/>
        </w:rPr>
        <w:t>15</w:t>
      </w:r>
      <w:r w:rsidR="009014E9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r w:rsidR="005D43A9">
        <w:rPr>
          <w:rFonts w:eastAsia="Calibri"/>
          <w:b/>
          <w:sz w:val="28"/>
          <w:szCs w:val="28"/>
        </w:rPr>
        <w:t xml:space="preserve"> – коммунальная сфера» – 117</w:t>
      </w:r>
      <w:r w:rsidR="00A11177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0D26D9">
        <w:rPr>
          <w:rFonts w:eastAsia="Calibri"/>
          <w:i/>
          <w:sz w:val="28"/>
          <w:szCs w:val="28"/>
        </w:rPr>
        <w:t>в</w:t>
      </w:r>
      <w:r w:rsidR="005D43A9">
        <w:rPr>
          <w:rFonts w:eastAsia="Calibri"/>
          <w:i/>
          <w:sz w:val="28"/>
          <w:szCs w:val="28"/>
        </w:rPr>
        <w:t xml:space="preserve"> 1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5D43A9">
        <w:rPr>
          <w:rFonts w:eastAsia="Calibri"/>
          <w:i/>
          <w:sz w:val="28"/>
          <w:szCs w:val="28"/>
        </w:rPr>
        <w:t xml:space="preserve"> квартале 2024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5D43A9">
        <w:rPr>
          <w:rFonts w:eastAsia="Calibri"/>
          <w:i/>
          <w:sz w:val="28"/>
          <w:szCs w:val="28"/>
        </w:rPr>
        <w:t>115</w:t>
      </w:r>
      <w:r w:rsidR="00583992">
        <w:rPr>
          <w:rFonts w:eastAsia="Calibri"/>
          <w:i/>
          <w:sz w:val="28"/>
          <w:szCs w:val="28"/>
        </w:rPr>
        <w:t xml:space="preserve"> 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CB433E">
        <w:rPr>
          <w:rFonts w:eastAsia="Calibri"/>
          <w:i/>
          <w:sz w:val="28"/>
          <w:szCs w:val="28"/>
        </w:rPr>
        <w:t>обращений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5D43A9">
        <w:rPr>
          <w:rFonts w:eastAsia="Calibri"/>
          <w:i/>
          <w:sz w:val="28"/>
          <w:szCs w:val="28"/>
        </w:rPr>
        <w:t>о 2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63641D">
        <w:rPr>
          <w:rFonts w:eastAsia="Calibri"/>
          <w:i/>
          <w:sz w:val="28"/>
          <w:szCs w:val="28"/>
        </w:rPr>
        <w:t xml:space="preserve"> квартале 2023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5D43A9">
        <w:rPr>
          <w:rFonts w:eastAsia="Calibri"/>
          <w:i/>
          <w:sz w:val="28"/>
          <w:szCs w:val="28"/>
        </w:rPr>
        <w:t>319</w:t>
      </w:r>
      <w:r w:rsidR="00CB433E">
        <w:rPr>
          <w:rFonts w:eastAsia="Calibri"/>
          <w:i/>
          <w:sz w:val="28"/>
          <w:szCs w:val="28"/>
        </w:rPr>
        <w:t xml:space="preserve"> обращени</w:t>
      </w:r>
      <w:r w:rsidR="005D43A9">
        <w:rPr>
          <w:rFonts w:eastAsia="Calibri"/>
          <w:i/>
          <w:sz w:val="28"/>
          <w:szCs w:val="28"/>
        </w:rPr>
        <w:t>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43A9" w:rsidRDefault="00AD65B5" w:rsidP="005D43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1A181A">
        <w:rPr>
          <w:rFonts w:eastAsia="Calibri"/>
          <w:i/>
          <w:sz w:val="28"/>
          <w:szCs w:val="28"/>
        </w:rPr>
        <w:t>с</w:t>
      </w:r>
      <w:r w:rsidR="00B51570">
        <w:rPr>
          <w:rFonts w:eastAsia="Calibri"/>
          <w:i/>
          <w:sz w:val="28"/>
          <w:szCs w:val="28"/>
        </w:rPr>
        <w:t xml:space="preserve"> </w:t>
      </w:r>
      <w:r w:rsidR="005D43A9">
        <w:rPr>
          <w:rFonts w:eastAsia="Calibri"/>
          <w:i/>
          <w:sz w:val="28"/>
          <w:szCs w:val="28"/>
        </w:rPr>
        <w:t>1</w:t>
      </w:r>
      <w:r w:rsidRPr="0013291E">
        <w:rPr>
          <w:rFonts w:eastAsia="Calibri"/>
          <w:i/>
          <w:sz w:val="28"/>
          <w:szCs w:val="28"/>
        </w:rPr>
        <w:t xml:space="preserve"> </w:t>
      </w:r>
      <w:r w:rsidRPr="0013291E">
        <w:rPr>
          <w:rFonts w:eastAsia="Calibri"/>
          <w:sz w:val="28"/>
          <w:szCs w:val="28"/>
        </w:rPr>
        <w:t xml:space="preserve"> кварталом </w:t>
      </w:r>
      <w:r w:rsidR="005D43A9">
        <w:rPr>
          <w:rFonts w:eastAsia="Calibri"/>
          <w:sz w:val="28"/>
          <w:szCs w:val="28"/>
        </w:rPr>
        <w:t>2024</w:t>
      </w:r>
      <w:r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47508F">
        <w:rPr>
          <w:rFonts w:eastAsia="Calibri"/>
          <w:b/>
          <w:sz w:val="28"/>
          <w:szCs w:val="28"/>
        </w:rPr>
        <w:t>у</w:t>
      </w:r>
      <w:r w:rsidR="00D00398">
        <w:rPr>
          <w:rFonts w:eastAsia="Calibri"/>
          <w:b/>
          <w:sz w:val="28"/>
          <w:szCs w:val="28"/>
        </w:rPr>
        <w:t>велич</w:t>
      </w:r>
      <w:r w:rsidRPr="00CD6DCE">
        <w:rPr>
          <w:rFonts w:eastAsia="Calibri"/>
          <w:b/>
          <w:sz w:val="28"/>
          <w:szCs w:val="28"/>
        </w:rPr>
        <w:t>илось</w:t>
      </w:r>
      <w:r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5D43A9" w:rsidRDefault="00FD420D" w:rsidP="00FD420D">
      <w:pPr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>-</w:t>
      </w:r>
      <w:r w:rsidR="005D43A9">
        <w:rPr>
          <w:rFonts w:eastAsia="Calibri"/>
          <w:sz w:val="28"/>
          <w:szCs w:val="28"/>
        </w:rPr>
        <w:t xml:space="preserve"> социальной сферы на 24 % (на 5</w:t>
      </w:r>
      <w:r>
        <w:rPr>
          <w:rFonts w:eastAsia="Calibri"/>
          <w:sz w:val="28"/>
          <w:szCs w:val="28"/>
        </w:rPr>
        <w:t xml:space="preserve"> обращений);</w:t>
      </w:r>
    </w:p>
    <w:p w:rsidR="00FD420D" w:rsidRDefault="00FD420D" w:rsidP="002C380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1</w:t>
      </w:r>
      <w:r w:rsidR="005D43A9">
        <w:rPr>
          <w:rFonts w:eastAsia="Calibri"/>
          <w:sz w:val="28"/>
          <w:szCs w:val="28"/>
        </w:rPr>
        <w:t>03 % (на 94 обращения).</w:t>
      </w:r>
    </w:p>
    <w:p w:rsidR="00FD420D" w:rsidRDefault="00FD420D" w:rsidP="00FD420D">
      <w:pPr>
        <w:rPr>
          <w:rFonts w:eastAsia="Calibri"/>
          <w:sz w:val="28"/>
          <w:szCs w:val="28"/>
        </w:rPr>
      </w:pPr>
    </w:p>
    <w:p w:rsidR="00FD420D" w:rsidRDefault="00FD420D" w:rsidP="00FD420D">
      <w:pPr>
        <w:rPr>
          <w:rFonts w:eastAsia="Calibri"/>
          <w:sz w:val="28"/>
          <w:szCs w:val="28"/>
        </w:rPr>
      </w:pPr>
      <w:r w:rsidRPr="00A351AD">
        <w:rPr>
          <w:rFonts w:eastAsia="Calibri"/>
          <w:b/>
          <w:sz w:val="28"/>
          <w:szCs w:val="28"/>
        </w:rPr>
        <w:t>Уменьшилось</w:t>
      </w:r>
      <w:r w:rsidRPr="00A351AD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5D43A9" w:rsidRDefault="005D43A9" w:rsidP="005D43A9">
      <w:pPr>
        <w:rPr>
          <w:rFonts w:eastAsia="Calibri"/>
          <w:sz w:val="28"/>
          <w:szCs w:val="28"/>
        </w:rPr>
      </w:pPr>
      <w:r w:rsidRPr="00EF5C99">
        <w:rPr>
          <w:rFonts w:eastAsia="Calibri"/>
          <w:sz w:val="28"/>
          <w:szCs w:val="28"/>
        </w:rPr>
        <w:t>- оборон</w:t>
      </w:r>
      <w:r>
        <w:rPr>
          <w:rFonts w:eastAsia="Calibri"/>
          <w:sz w:val="28"/>
          <w:szCs w:val="28"/>
        </w:rPr>
        <w:t>ы, безопасности, законности – 60% (на 6 обращений);</w:t>
      </w:r>
    </w:p>
    <w:p w:rsidR="00EF5C99" w:rsidRDefault="00B0384A" w:rsidP="00B038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 xml:space="preserve">- </w:t>
      </w:r>
      <w:r w:rsidR="005D43A9">
        <w:rPr>
          <w:rFonts w:eastAsia="Calibri"/>
          <w:sz w:val="28"/>
          <w:szCs w:val="28"/>
        </w:rPr>
        <w:t>жилищно-коммунальной сферы на 2 % (на 2</w:t>
      </w:r>
      <w:r>
        <w:rPr>
          <w:rFonts w:eastAsia="Calibri"/>
          <w:sz w:val="28"/>
          <w:szCs w:val="28"/>
        </w:rPr>
        <w:t xml:space="preserve"> </w:t>
      </w:r>
      <w:r w:rsidR="00285861">
        <w:rPr>
          <w:rFonts w:eastAsia="Calibri"/>
          <w:sz w:val="28"/>
          <w:szCs w:val="28"/>
        </w:rPr>
        <w:t>обращения</w:t>
      </w:r>
      <w:r w:rsidR="005D43A9">
        <w:rPr>
          <w:rFonts w:eastAsia="Calibri"/>
          <w:sz w:val="28"/>
          <w:szCs w:val="28"/>
        </w:rPr>
        <w:t>).</w:t>
      </w:r>
    </w:p>
    <w:p w:rsidR="00285861" w:rsidRDefault="00285861" w:rsidP="00B038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85861" w:rsidRDefault="00285861" w:rsidP="00285861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изменений остались обращения по вопросам:</w:t>
      </w:r>
    </w:p>
    <w:p w:rsidR="005D43A9" w:rsidRDefault="005D43A9" w:rsidP="005D43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государства, </w:t>
      </w:r>
      <w:r>
        <w:rPr>
          <w:rFonts w:eastAsia="Calibri"/>
          <w:sz w:val="28"/>
          <w:szCs w:val="28"/>
        </w:rPr>
        <w:t>общества, п</w:t>
      </w:r>
      <w:r w:rsidR="00285861">
        <w:rPr>
          <w:rFonts w:eastAsia="Calibri"/>
          <w:sz w:val="28"/>
          <w:szCs w:val="28"/>
        </w:rPr>
        <w:t>олитики (2 обращения).</w:t>
      </w:r>
    </w:p>
    <w:p w:rsidR="005D43A9" w:rsidRDefault="005D43A9" w:rsidP="00B038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A38F7" w:rsidRDefault="0013291E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3E4010">
        <w:rPr>
          <w:rFonts w:eastAsia="Calibri"/>
          <w:i/>
          <w:sz w:val="28"/>
          <w:szCs w:val="28"/>
        </w:rPr>
        <w:t>с</w:t>
      </w:r>
      <w:r w:rsidR="00285861">
        <w:rPr>
          <w:rFonts w:eastAsia="Calibri"/>
          <w:i/>
          <w:sz w:val="28"/>
          <w:szCs w:val="28"/>
        </w:rPr>
        <w:t>о 2</w:t>
      </w:r>
      <w:r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2C3804">
        <w:rPr>
          <w:rFonts w:eastAsia="Calibri"/>
          <w:sz w:val="28"/>
          <w:szCs w:val="28"/>
        </w:rPr>
        <w:t>2023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2C3804" w:rsidRDefault="005E6DD6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социальной сферы  на 189</w:t>
      </w:r>
      <w:r w:rsidR="002C3804">
        <w:rPr>
          <w:rFonts w:eastAsia="Calibri"/>
          <w:sz w:val="28"/>
          <w:szCs w:val="28"/>
        </w:rPr>
        <w:t xml:space="preserve">% (на </w:t>
      </w:r>
      <w:r>
        <w:rPr>
          <w:rFonts w:eastAsia="Calibri"/>
          <w:sz w:val="28"/>
          <w:szCs w:val="28"/>
        </w:rPr>
        <w:t>1</w:t>
      </w:r>
      <w:r w:rsidR="002C3804">
        <w:rPr>
          <w:rFonts w:eastAsia="Calibri"/>
          <w:sz w:val="28"/>
          <w:szCs w:val="28"/>
        </w:rPr>
        <w:t>7 обращений);</w:t>
      </w:r>
    </w:p>
    <w:p w:rsidR="000B765A" w:rsidRDefault="005E6DD6" w:rsidP="000B76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71 % (на 77 обращений</w:t>
      </w:r>
      <w:r w:rsidR="000B765A">
        <w:rPr>
          <w:rFonts w:eastAsia="Calibri"/>
          <w:sz w:val="28"/>
          <w:szCs w:val="28"/>
        </w:rPr>
        <w:t>).</w:t>
      </w:r>
    </w:p>
    <w:p w:rsidR="000B765A" w:rsidRDefault="000B765A" w:rsidP="000B76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B765A" w:rsidRDefault="000B765A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5E6DD6" w:rsidRDefault="005E6DD6" w:rsidP="005E6D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государства, </w:t>
      </w:r>
      <w:r>
        <w:rPr>
          <w:rFonts w:eastAsia="Calibri"/>
          <w:sz w:val="28"/>
          <w:szCs w:val="28"/>
        </w:rPr>
        <w:t xml:space="preserve">общества, политики </w:t>
      </w:r>
      <w:r>
        <w:rPr>
          <w:rFonts w:eastAsia="Calibri"/>
          <w:sz w:val="28"/>
          <w:szCs w:val="28"/>
        </w:rPr>
        <w:t>на 67% (4 обращения);</w:t>
      </w:r>
    </w:p>
    <w:p w:rsidR="005E6DD6" w:rsidRDefault="005E6DD6" w:rsidP="000B76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B765A" w:rsidRDefault="000B765A" w:rsidP="000B76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 w:rsidR="005E6DD6">
        <w:rPr>
          <w:rFonts w:eastAsia="Calibri"/>
          <w:sz w:val="28"/>
          <w:szCs w:val="28"/>
        </w:rPr>
        <w:t>асности, законности на 73 % (на 11</w:t>
      </w:r>
      <w:r>
        <w:rPr>
          <w:rFonts w:eastAsia="Calibri"/>
          <w:sz w:val="28"/>
          <w:szCs w:val="28"/>
        </w:rPr>
        <w:t xml:space="preserve"> </w:t>
      </w:r>
      <w:r w:rsidR="005E6DD6">
        <w:rPr>
          <w:rFonts w:eastAsia="Calibri"/>
          <w:sz w:val="28"/>
          <w:szCs w:val="28"/>
        </w:rPr>
        <w:t>обращений</w:t>
      </w:r>
      <w:r>
        <w:rPr>
          <w:rFonts w:eastAsia="Calibri"/>
          <w:sz w:val="28"/>
          <w:szCs w:val="28"/>
        </w:rPr>
        <w:t>);</w:t>
      </w:r>
    </w:p>
    <w:p w:rsidR="000B765A" w:rsidRDefault="000B765A" w:rsidP="000B76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>-</w:t>
      </w:r>
      <w:r w:rsidR="002C3804">
        <w:rPr>
          <w:rFonts w:eastAsia="Calibri"/>
          <w:sz w:val="28"/>
          <w:szCs w:val="28"/>
        </w:rPr>
        <w:t xml:space="preserve"> </w:t>
      </w:r>
      <w:r w:rsidR="005E6DD6">
        <w:rPr>
          <w:rFonts w:eastAsia="Calibri"/>
          <w:sz w:val="28"/>
          <w:szCs w:val="28"/>
        </w:rPr>
        <w:t>жилищно-коммунальной сферы на 63% (202 обращения</w:t>
      </w:r>
      <w:r w:rsidRPr="00E55E31">
        <w:rPr>
          <w:rFonts w:eastAsia="Calibri"/>
          <w:sz w:val="28"/>
          <w:szCs w:val="28"/>
        </w:rPr>
        <w:t>).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F05F6" w:rsidRDefault="00FF05F6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AF27C9" w:rsidP="00AF27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D6DCE" w:rsidRPr="0012247D">
        <w:rPr>
          <w:rFonts w:eastAsia="Calibri"/>
          <w:sz w:val="28"/>
          <w:szCs w:val="28"/>
        </w:rPr>
        <w:t xml:space="preserve">По результатам </w:t>
      </w:r>
      <w:r w:rsidR="00CD6DCE"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B47517">
        <w:rPr>
          <w:rFonts w:eastAsia="Calibri"/>
          <w:sz w:val="28"/>
          <w:szCs w:val="28"/>
        </w:rPr>
        <w:t>о 2</w:t>
      </w:r>
      <w:r w:rsidR="0080701E">
        <w:rPr>
          <w:rFonts w:eastAsia="Calibri"/>
          <w:sz w:val="28"/>
          <w:szCs w:val="28"/>
        </w:rPr>
        <w:t xml:space="preserve"> </w:t>
      </w:r>
      <w:r w:rsidR="0002205D">
        <w:rPr>
          <w:rFonts w:eastAsia="Calibri"/>
          <w:sz w:val="28"/>
          <w:szCs w:val="28"/>
        </w:rPr>
        <w:t xml:space="preserve"> </w:t>
      </w:r>
      <w:r w:rsidR="0092190F">
        <w:rPr>
          <w:rFonts w:eastAsia="Calibri"/>
          <w:sz w:val="28"/>
          <w:szCs w:val="28"/>
        </w:rPr>
        <w:t>квартале 2024</w:t>
      </w:r>
      <w:r w:rsidR="00CD6DCE"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</w:t>
      </w:r>
      <w:r w:rsidR="00CD62D5">
        <w:rPr>
          <w:rFonts w:eastAsia="Calibri"/>
          <w:sz w:val="28"/>
          <w:szCs w:val="28"/>
        </w:rPr>
        <w:t xml:space="preserve"> и подлежащими удовлетворению) </w:t>
      </w:r>
      <w:r w:rsidR="00B47517">
        <w:rPr>
          <w:rFonts w:eastAsia="Calibri"/>
          <w:b/>
          <w:sz w:val="28"/>
          <w:szCs w:val="28"/>
        </w:rPr>
        <w:t>0 обращений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B47517">
        <w:rPr>
          <w:rFonts w:eastAsia="Calibri"/>
          <w:b/>
          <w:sz w:val="28"/>
          <w:szCs w:val="28"/>
        </w:rPr>
        <w:t>0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09619E">
        <w:rPr>
          <w:rFonts w:eastAsia="Calibri"/>
          <w:b/>
          <w:sz w:val="28"/>
          <w:szCs w:val="28"/>
        </w:rPr>
        <w:t xml:space="preserve"> </w:t>
      </w:r>
      <w:r w:rsidR="00B47517">
        <w:rPr>
          <w:rFonts w:eastAsia="Calibri"/>
          <w:b/>
          <w:sz w:val="28"/>
          <w:szCs w:val="28"/>
        </w:rPr>
        <w:t>187 обращений – 56</w:t>
      </w:r>
      <w:r w:rsidR="002C73F4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 w:rsidR="002C73F4">
        <w:rPr>
          <w:rFonts w:eastAsia="Calibri"/>
          <w:sz w:val="28"/>
          <w:szCs w:val="28"/>
        </w:rPr>
        <w:t xml:space="preserve"> – </w:t>
      </w:r>
      <w:r w:rsidR="00D34453">
        <w:rPr>
          <w:rFonts w:eastAsia="Calibri"/>
          <w:b/>
          <w:sz w:val="28"/>
          <w:szCs w:val="28"/>
        </w:rPr>
        <w:t>0</w:t>
      </w:r>
      <w:r w:rsidR="00D9465B">
        <w:rPr>
          <w:rFonts w:eastAsia="Calibri"/>
          <w:b/>
          <w:sz w:val="28"/>
          <w:szCs w:val="28"/>
        </w:rPr>
        <w:t xml:space="preserve"> обращения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76587D">
        <w:rPr>
          <w:rFonts w:eastAsia="Calibri"/>
          <w:sz w:val="28"/>
          <w:szCs w:val="28"/>
        </w:rPr>
        <w:t xml:space="preserve"> 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2C73F4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106062">
        <w:rPr>
          <w:bCs/>
          <w:sz w:val="28"/>
          <w:szCs w:val="28"/>
        </w:rPr>
        <w:t>о 2</w:t>
      </w:r>
      <w:r w:rsidR="007C486A">
        <w:rPr>
          <w:bCs/>
          <w:sz w:val="28"/>
          <w:szCs w:val="28"/>
        </w:rPr>
        <w:t xml:space="preserve"> </w:t>
      </w:r>
      <w:r w:rsidR="00997BEF" w:rsidRPr="003D684A">
        <w:rPr>
          <w:bCs/>
          <w:sz w:val="28"/>
          <w:szCs w:val="28"/>
        </w:rPr>
        <w:t xml:space="preserve"> квартале </w:t>
      </w:r>
      <w:r w:rsidR="0092190F">
        <w:rPr>
          <w:bCs/>
          <w:sz w:val="28"/>
          <w:szCs w:val="28"/>
        </w:rPr>
        <w:t>2024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106062">
        <w:rPr>
          <w:sz w:val="28"/>
          <w:szCs w:val="28"/>
        </w:rPr>
        <w:t>70</w:t>
      </w:r>
      <w:r w:rsidR="0092190F">
        <w:rPr>
          <w:sz w:val="28"/>
          <w:szCs w:val="28"/>
        </w:rPr>
        <w:t xml:space="preserve"> обращений</w:t>
      </w:r>
      <w:r w:rsidR="003C7B3C" w:rsidRPr="002B24E1">
        <w:rPr>
          <w:sz w:val="28"/>
          <w:szCs w:val="28"/>
        </w:rPr>
        <w:t xml:space="preserve"> </w:t>
      </w:r>
      <w:r w:rsidR="006317DA">
        <w:rPr>
          <w:i/>
          <w:sz w:val="28"/>
          <w:szCs w:val="28"/>
        </w:rPr>
        <w:t>(в</w:t>
      </w:r>
      <w:r w:rsidR="00B47517">
        <w:rPr>
          <w:i/>
          <w:sz w:val="28"/>
          <w:szCs w:val="28"/>
        </w:rPr>
        <w:t xml:space="preserve">  1</w:t>
      </w:r>
      <w:r w:rsidR="0092190F">
        <w:rPr>
          <w:i/>
          <w:sz w:val="28"/>
          <w:szCs w:val="28"/>
        </w:rPr>
        <w:t xml:space="preserve"> </w:t>
      </w:r>
      <w:r w:rsidR="00B47517">
        <w:rPr>
          <w:i/>
          <w:sz w:val="28"/>
          <w:szCs w:val="28"/>
        </w:rPr>
        <w:t xml:space="preserve"> квартале 2024</w:t>
      </w:r>
      <w:r w:rsidR="006317DA">
        <w:rPr>
          <w:i/>
          <w:sz w:val="28"/>
          <w:szCs w:val="28"/>
        </w:rPr>
        <w:t xml:space="preserve"> 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 w:rsidR="00106062">
        <w:rPr>
          <w:i/>
          <w:sz w:val="28"/>
          <w:szCs w:val="28"/>
        </w:rPr>
        <w:t>58</w:t>
      </w:r>
      <w:r w:rsidR="00D34453">
        <w:rPr>
          <w:i/>
          <w:sz w:val="28"/>
          <w:szCs w:val="28"/>
        </w:rPr>
        <w:t xml:space="preserve"> обращени</w:t>
      </w:r>
      <w:r w:rsidR="00106062">
        <w:rPr>
          <w:i/>
          <w:sz w:val="28"/>
          <w:szCs w:val="28"/>
        </w:rPr>
        <w:t>й</w:t>
      </w:r>
      <w:r w:rsidR="00A469B9">
        <w:rPr>
          <w:i/>
          <w:sz w:val="28"/>
          <w:szCs w:val="28"/>
        </w:rPr>
        <w:t>; в</w:t>
      </w:r>
      <w:r w:rsidR="00106062">
        <w:rPr>
          <w:i/>
          <w:sz w:val="28"/>
          <w:szCs w:val="28"/>
        </w:rPr>
        <w:t>о</w:t>
      </w:r>
      <w:r w:rsidR="00D34453">
        <w:rPr>
          <w:i/>
          <w:sz w:val="28"/>
          <w:szCs w:val="28"/>
        </w:rPr>
        <w:t xml:space="preserve"> </w:t>
      </w:r>
      <w:r w:rsidR="00106062">
        <w:rPr>
          <w:i/>
          <w:sz w:val="28"/>
          <w:szCs w:val="28"/>
        </w:rPr>
        <w:t>2  квартале 2023 года –91</w:t>
      </w:r>
      <w:r w:rsidR="00884E4B">
        <w:rPr>
          <w:i/>
          <w:sz w:val="28"/>
          <w:szCs w:val="28"/>
        </w:rPr>
        <w:t xml:space="preserve"> </w:t>
      </w:r>
      <w:r w:rsidR="00106062">
        <w:rPr>
          <w:i/>
          <w:sz w:val="28"/>
          <w:szCs w:val="28"/>
        </w:rPr>
        <w:t>обращение</w:t>
      </w:r>
      <w:r w:rsidR="007C486A">
        <w:rPr>
          <w:bCs/>
          <w:i/>
          <w:sz w:val="28"/>
          <w:szCs w:val="28"/>
        </w:rPr>
        <w:t>).</w:t>
      </w:r>
    </w:p>
    <w:p w:rsidR="006317DA" w:rsidRDefault="006317DA" w:rsidP="006317DA">
      <w:pPr>
        <w:jc w:val="both"/>
        <w:rPr>
          <w:sz w:val="28"/>
          <w:szCs w:val="28"/>
        </w:rPr>
      </w:pPr>
    </w:p>
    <w:p w:rsidR="007C5961" w:rsidRPr="00901A62" w:rsidRDefault="00AF27C9" w:rsidP="0063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465831">
        <w:rPr>
          <w:sz w:val="28"/>
          <w:szCs w:val="28"/>
        </w:rPr>
        <w:t xml:space="preserve"> </w:t>
      </w:r>
      <w:r w:rsidR="00106062">
        <w:rPr>
          <w:sz w:val="28"/>
          <w:szCs w:val="28"/>
        </w:rPr>
        <w:t>1 кварталом 2024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 xml:space="preserve">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</w:t>
      </w:r>
      <w:r w:rsidR="00106062">
        <w:rPr>
          <w:bCs/>
          <w:sz w:val="28"/>
          <w:szCs w:val="28"/>
        </w:rPr>
        <w:t>увелич</w:t>
      </w:r>
      <w:r w:rsidR="002C73F4">
        <w:rPr>
          <w:bCs/>
          <w:sz w:val="28"/>
          <w:szCs w:val="28"/>
        </w:rPr>
        <w:t>ил</w:t>
      </w:r>
      <w:r w:rsidR="00563249">
        <w:rPr>
          <w:bCs/>
          <w:sz w:val="28"/>
          <w:szCs w:val="28"/>
        </w:rPr>
        <w:t>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 w:rsidR="00106062">
        <w:rPr>
          <w:sz w:val="28"/>
          <w:szCs w:val="28"/>
        </w:rPr>
        <w:t>21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bCs/>
          <w:sz w:val="28"/>
          <w:szCs w:val="28"/>
        </w:rPr>
        <w:t>%</w:t>
      </w:r>
      <w:r w:rsidR="00521F7B">
        <w:rPr>
          <w:sz w:val="28"/>
          <w:szCs w:val="28"/>
        </w:rPr>
        <w:t xml:space="preserve"> (на </w:t>
      </w:r>
      <w:r w:rsidR="00106062">
        <w:rPr>
          <w:sz w:val="28"/>
          <w:szCs w:val="28"/>
        </w:rPr>
        <w:t>12</w:t>
      </w:r>
      <w:r w:rsidR="00563249">
        <w:rPr>
          <w:sz w:val="28"/>
          <w:szCs w:val="28"/>
        </w:rPr>
        <w:t xml:space="preserve"> </w:t>
      </w:r>
      <w:r w:rsidR="009D5FF8">
        <w:rPr>
          <w:sz w:val="28"/>
          <w:szCs w:val="28"/>
        </w:rPr>
        <w:t>обращений</w:t>
      </w:r>
      <w:r w:rsidR="007C5961" w:rsidRPr="00901A62">
        <w:rPr>
          <w:sz w:val="28"/>
          <w:szCs w:val="28"/>
        </w:rPr>
        <w:t>).</w:t>
      </w:r>
    </w:p>
    <w:p w:rsidR="0030600E" w:rsidRDefault="002C73F4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106062">
        <w:rPr>
          <w:sz w:val="28"/>
          <w:szCs w:val="28"/>
        </w:rPr>
        <w:t>о 2 кварталом 2024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0A5768" w:rsidRPr="000A5768">
        <w:rPr>
          <w:bCs/>
          <w:sz w:val="28"/>
          <w:szCs w:val="28"/>
        </w:rPr>
        <w:t>уменьшилось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106062">
        <w:rPr>
          <w:sz w:val="28"/>
          <w:szCs w:val="28"/>
        </w:rPr>
        <w:t>23</w:t>
      </w:r>
      <w:r w:rsidR="007C5961">
        <w:rPr>
          <w:sz w:val="28"/>
          <w:szCs w:val="28"/>
        </w:rPr>
        <w:t xml:space="preserve">% (на </w:t>
      </w:r>
      <w:r w:rsidR="00106062">
        <w:rPr>
          <w:sz w:val="28"/>
          <w:szCs w:val="28"/>
        </w:rPr>
        <w:t>21 обращение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7143CF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7143CF">
        <w:rPr>
          <w:b/>
        </w:rPr>
        <w:t xml:space="preserve">емной Главы города </w:t>
      </w:r>
      <w:proofErr w:type="spellStart"/>
      <w:r w:rsidR="007143CF">
        <w:rPr>
          <w:b/>
        </w:rPr>
        <w:t>Искитима</w:t>
      </w:r>
      <w:proofErr w:type="spellEnd"/>
      <w:r w:rsidR="007143CF">
        <w:rPr>
          <w:b/>
        </w:rPr>
        <w:t xml:space="preserve"> в</w:t>
      </w:r>
      <w:r w:rsidR="00106062">
        <w:rPr>
          <w:b/>
        </w:rPr>
        <w:t>о 2</w:t>
      </w:r>
      <w:r w:rsidRPr="00F9405D">
        <w:rPr>
          <w:b/>
        </w:rPr>
        <w:t xml:space="preserve"> кв</w:t>
      </w:r>
      <w:r w:rsidR="0092190F">
        <w:rPr>
          <w:b/>
        </w:rPr>
        <w:t>артале 2024</w:t>
      </w:r>
      <w:r w:rsidR="007143CF">
        <w:rPr>
          <w:b/>
        </w:rPr>
        <w:t xml:space="preserve"> года в сравнении </w:t>
      </w:r>
    </w:p>
    <w:p w:rsidR="003061C4" w:rsidRDefault="009D5FF8" w:rsidP="00F9405D">
      <w:pPr>
        <w:keepNext/>
        <w:ind w:firstLine="709"/>
        <w:jc w:val="center"/>
        <w:rPr>
          <w:b/>
        </w:rPr>
      </w:pPr>
      <w:r>
        <w:rPr>
          <w:b/>
        </w:rPr>
        <w:t>с</w:t>
      </w:r>
      <w:r w:rsidR="007143CF">
        <w:rPr>
          <w:b/>
        </w:rPr>
        <w:t xml:space="preserve"> </w:t>
      </w:r>
      <w:r w:rsidR="00106062">
        <w:rPr>
          <w:b/>
        </w:rPr>
        <w:t>1 кварталом 2024 года и 2</w:t>
      </w:r>
      <w:r w:rsidR="0092190F">
        <w:rPr>
          <w:b/>
        </w:rPr>
        <w:t xml:space="preserve"> кварталом 2023</w:t>
      </w:r>
      <w:r w:rsidR="003061C4" w:rsidRPr="00F9405D">
        <w:rPr>
          <w:b/>
        </w:rPr>
        <w:t xml:space="preserve"> года</w:t>
      </w:r>
    </w:p>
    <w:p w:rsidR="00106062" w:rsidRPr="00F9405D" w:rsidRDefault="00106062" w:rsidP="00F9405D">
      <w:pPr>
        <w:keepNext/>
        <w:ind w:firstLine="709"/>
        <w:jc w:val="center"/>
        <w:rPr>
          <w:b/>
        </w:rPr>
      </w:pPr>
    </w:p>
    <w:p w:rsidR="00DB2D9D" w:rsidRPr="007143CF" w:rsidRDefault="00147499" w:rsidP="00DB2D9D">
      <w:pPr>
        <w:keepNext/>
        <w:ind w:firstLine="709"/>
        <w:jc w:val="both"/>
        <w:rPr>
          <w:b/>
        </w:rPr>
      </w:pPr>
      <w:r w:rsidRPr="007143CF">
        <w:rPr>
          <w:b/>
          <w:noProof/>
          <w:sz w:val="28"/>
          <w:szCs w:val="28"/>
        </w:rPr>
        <w:drawing>
          <wp:inline distT="0" distB="0" distL="0" distR="0" wp14:anchorId="7A432074" wp14:editId="7C40E977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143CF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06062">
        <w:rPr>
          <w:sz w:val="28"/>
          <w:szCs w:val="28"/>
        </w:rPr>
        <w:t>о</w:t>
      </w:r>
      <w:r w:rsidR="002E1C21">
        <w:rPr>
          <w:sz w:val="28"/>
          <w:szCs w:val="28"/>
        </w:rPr>
        <w:t xml:space="preserve"> </w:t>
      </w:r>
      <w:r w:rsidR="00106062">
        <w:rPr>
          <w:sz w:val="28"/>
          <w:szCs w:val="28"/>
        </w:rPr>
        <w:t>2</w:t>
      </w:r>
      <w:r w:rsidR="005407BA">
        <w:rPr>
          <w:sz w:val="28"/>
          <w:szCs w:val="28"/>
        </w:rPr>
        <w:t xml:space="preserve"> квартале 202</w:t>
      </w:r>
      <w:r w:rsidR="0092190F">
        <w:rPr>
          <w:sz w:val="28"/>
          <w:szCs w:val="28"/>
        </w:rPr>
        <w:t>4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326C66">
        <w:rPr>
          <w:sz w:val="28"/>
          <w:szCs w:val="28"/>
        </w:rPr>
        <w:t>4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9D5FF8">
        <w:rPr>
          <w:sz w:val="28"/>
          <w:szCs w:val="28"/>
        </w:rPr>
        <w:t>а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106062">
        <w:rPr>
          <w:i/>
          <w:sz w:val="28"/>
          <w:szCs w:val="28"/>
        </w:rPr>
        <w:t xml:space="preserve"> 1</w:t>
      </w:r>
      <w:r w:rsidR="0092190F">
        <w:rPr>
          <w:i/>
          <w:sz w:val="28"/>
          <w:szCs w:val="28"/>
        </w:rPr>
        <w:t xml:space="preserve"> </w:t>
      </w:r>
      <w:r w:rsidR="00106062">
        <w:rPr>
          <w:i/>
          <w:sz w:val="28"/>
          <w:szCs w:val="28"/>
        </w:rPr>
        <w:t xml:space="preserve"> квартале 2024</w:t>
      </w:r>
      <w:r w:rsidR="00354675">
        <w:rPr>
          <w:i/>
          <w:sz w:val="28"/>
          <w:szCs w:val="28"/>
        </w:rPr>
        <w:t xml:space="preserve"> года - </w:t>
      </w:r>
      <w:r w:rsidR="0010606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; в</w:t>
      </w:r>
      <w:r w:rsidR="00106062">
        <w:rPr>
          <w:i/>
          <w:sz w:val="28"/>
          <w:szCs w:val="28"/>
        </w:rPr>
        <w:t>о 2</w:t>
      </w:r>
      <w:r w:rsidR="0092190F">
        <w:rPr>
          <w:i/>
          <w:sz w:val="28"/>
          <w:szCs w:val="28"/>
        </w:rPr>
        <w:t xml:space="preserve">  квартале 2023</w:t>
      </w:r>
      <w:r>
        <w:rPr>
          <w:i/>
          <w:sz w:val="28"/>
          <w:szCs w:val="28"/>
        </w:rPr>
        <w:t xml:space="preserve"> года </w:t>
      </w:r>
      <w:r w:rsidR="009D5FF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106062">
        <w:rPr>
          <w:i/>
          <w:sz w:val="28"/>
          <w:szCs w:val="28"/>
        </w:rPr>
        <w:t>2</w:t>
      </w:r>
      <w:r w:rsidR="00067CBC" w:rsidRPr="00592C54">
        <w:rPr>
          <w:bCs/>
          <w:i/>
          <w:sz w:val="28"/>
          <w:szCs w:val="28"/>
        </w:rPr>
        <w:t>)</w:t>
      </w:r>
      <w:r w:rsidR="009D5FF8">
        <w:rPr>
          <w:bCs/>
          <w:i/>
          <w:sz w:val="28"/>
          <w:szCs w:val="28"/>
        </w:rPr>
        <w:t>.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77CAE">
        <w:rPr>
          <w:sz w:val="28"/>
          <w:szCs w:val="28"/>
        </w:rPr>
        <w:t>сравнению с</w:t>
      </w:r>
      <w:r w:rsidR="00106062">
        <w:rPr>
          <w:sz w:val="28"/>
          <w:szCs w:val="28"/>
        </w:rPr>
        <w:t xml:space="preserve"> 1 кварталом 2024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прием </w:t>
      </w:r>
      <w:r w:rsidR="00106062">
        <w:rPr>
          <w:bCs/>
          <w:sz w:val="28"/>
          <w:szCs w:val="28"/>
        </w:rPr>
        <w:t>не изменилось</w:t>
      </w:r>
      <w:r w:rsidR="0038467F">
        <w:rPr>
          <w:bCs/>
          <w:sz w:val="28"/>
          <w:szCs w:val="28"/>
        </w:rPr>
        <w:t xml:space="preserve"> (4 обращения).</w:t>
      </w:r>
    </w:p>
    <w:p w:rsidR="004E1636" w:rsidRDefault="007143CF" w:rsidP="004E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8467F">
        <w:rPr>
          <w:sz w:val="28"/>
          <w:szCs w:val="28"/>
        </w:rPr>
        <w:t>о 2</w:t>
      </w:r>
      <w:r w:rsidR="009D5FF8">
        <w:rPr>
          <w:sz w:val="28"/>
          <w:szCs w:val="28"/>
        </w:rPr>
        <w:t xml:space="preserve"> </w:t>
      </w:r>
      <w:r w:rsidR="00326C66">
        <w:rPr>
          <w:sz w:val="28"/>
          <w:szCs w:val="28"/>
        </w:rPr>
        <w:t>кварталом 2023</w:t>
      </w:r>
      <w:r w:rsidR="00BD16A4" w:rsidRPr="00901A62">
        <w:rPr>
          <w:sz w:val="28"/>
          <w:szCs w:val="28"/>
        </w:rPr>
        <w:t xml:space="preserve"> года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на личный прием </w:t>
      </w:r>
      <w:r w:rsidR="005407BA" w:rsidRPr="005407BA">
        <w:rPr>
          <w:sz w:val="28"/>
          <w:szCs w:val="28"/>
        </w:rPr>
        <w:t>у</w:t>
      </w:r>
      <w:r w:rsidR="0038467F">
        <w:rPr>
          <w:sz w:val="28"/>
          <w:szCs w:val="28"/>
        </w:rPr>
        <w:t>велич</w:t>
      </w:r>
      <w:r w:rsidR="005407BA" w:rsidRPr="005407BA">
        <w:rPr>
          <w:sz w:val="28"/>
          <w:szCs w:val="28"/>
        </w:rPr>
        <w:t>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8467F">
        <w:rPr>
          <w:sz w:val="28"/>
          <w:szCs w:val="28"/>
        </w:rPr>
        <w:t>100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38467F">
        <w:rPr>
          <w:sz w:val="28"/>
          <w:szCs w:val="28"/>
        </w:rPr>
        <w:t>2 обращения</w:t>
      </w:r>
      <w:bookmarkStart w:id="0" w:name="_GoBack"/>
      <w:bookmarkEnd w:id="0"/>
      <w:r w:rsidR="00BD16A4" w:rsidRPr="00901A62">
        <w:rPr>
          <w:sz w:val="28"/>
          <w:szCs w:val="28"/>
        </w:rPr>
        <w:t>).</w:t>
      </w:r>
    </w:p>
    <w:p w:rsidR="000A5768" w:rsidRDefault="000A5768" w:rsidP="004E1636">
      <w:pPr>
        <w:ind w:firstLine="709"/>
        <w:jc w:val="both"/>
        <w:rPr>
          <w:sz w:val="28"/>
          <w:szCs w:val="28"/>
        </w:rPr>
      </w:pP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2C" w:rsidRDefault="00FE162C">
      <w:r>
        <w:separator/>
      </w:r>
    </w:p>
  </w:endnote>
  <w:endnote w:type="continuationSeparator" w:id="0">
    <w:p w:rsidR="00FE162C" w:rsidRDefault="00FE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2C" w:rsidRDefault="00FE162C">
      <w:r>
        <w:separator/>
      </w:r>
    </w:p>
  </w:footnote>
  <w:footnote w:type="continuationSeparator" w:id="0">
    <w:p w:rsidR="00FE162C" w:rsidRDefault="00FE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38467F" w:rsidRPr="0038467F">
          <w:rPr>
            <w:rFonts w:ascii="Times New Roman" w:hAnsi="Times New Roman"/>
            <w:noProof/>
            <w:sz w:val="20"/>
            <w:szCs w:val="20"/>
            <w:lang w:val="ru-RU"/>
          </w:rPr>
          <w:t>5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0FA"/>
    <w:rsid w:val="000071F1"/>
    <w:rsid w:val="00010DB6"/>
    <w:rsid w:val="000131E8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4F8B"/>
    <w:rsid w:val="00036701"/>
    <w:rsid w:val="0003688A"/>
    <w:rsid w:val="00037A2F"/>
    <w:rsid w:val="00037BCF"/>
    <w:rsid w:val="00040C79"/>
    <w:rsid w:val="00046695"/>
    <w:rsid w:val="00046873"/>
    <w:rsid w:val="00046AB1"/>
    <w:rsid w:val="00046B25"/>
    <w:rsid w:val="00046F51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934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74811"/>
    <w:rsid w:val="000750FA"/>
    <w:rsid w:val="00080C6D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19E"/>
    <w:rsid w:val="00096205"/>
    <w:rsid w:val="0009685C"/>
    <w:rsid w:val="00096955"/>
    <w:rsid w:val="000A041F"/>
    <w:rsid w:val="000A2CA8"/>
    <w:rsid w:val="000A4402"/>
    <w:rsid w:val="000A49D6"/>
    <w:rsid w:val="000A5216"/>
    <w:rsid w:val="000A5768"/>
    <w:rsid w:val="000B191B"/>
    <w:rsid w:val="000B2387"/>
    <w:rsid w:val="000B2F6D"/>
    <w:rsid w:val="000B3277"/>
    <w:rsid w:val="000B491A"/>
    <w:rsid w:val="000B5453"/>
    <w:rsid w:val="000B5C1F"/>
    <w:rsid w:val="000B5FD3"/>
    <w:rsid w:val="000B667B"/>
    <w:rsid w:val="000B765A"/>
    <w:rsid w:val="000B7D87"/>
    <w:rsid w:val="000C00D5"/>
    <w:rsid w:val="000C0A59"/>
    <w:rsid w:val="000C1518"/>
    <w:rsid w:val="000C698E"/>
    <w:rsid w:val="000C7572"/>
    <w:rsid w:val="000C7823"/>
    <w:rsid w:val="000C7B16"/>
    <w:rsid w:val="000D26D9"/>
    <w:rsid w:val="000D2B33"/>
    <w:rsid w:val="000D3441"/>
    <w:rsid w:val="000D3FF2"/>
    <w:rsid w:val="000D4E48"/>
    <w:rsid w:val="000D5C27"/>
    <w:rsid w:val="000D7F4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559"/>
    <w:rsid w:val="00100EB1"/>
    <w:rsid w:val="001021EC"/>
    <w:rsid w:val="00103186"/>
    <w:rsid w:val="001049D4"/>
    <w:rsid w:val="001054D4"/>
    <w:rsid w:val="00106062"/>
    <w:rsid w:val="0011659C"/>
    <w:rsid w:val="001167AE"/>
    <w:rsid w:val="00116A64"/>
    <w:rsid w:val="001170D8"/>
    <w:rsid w:val="00117960"/>
    <w:rsid w:val="001179FD"/>
    <w:rsid w:val="00117C52"/>
    <w:rsid w:val="00120196"/>
    <w:rsid w:val="00120781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1D2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1922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4C40"/>
    <w:rsid w:val="00196803"/>
    <w:rsid w:val="001A0CF2"/>
    <w:rsid w:val="001A181A"/>
    <w:rsid w:val="001A1F7D"/>
    <w:rsid w:val="001A5EAD"/>
    <w:rsid w:val="001A6642"/>
    <w:rsid w:val="001A6B3C"/>
    <w:rsid w:val="001A70FD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3B1"/>
    <w:rsid w:val="001C5419"/>
    <w:rsid w:val="001C7A04"/>
    <w:rsid w:val="001D1272"/>
    <w:rsid w:val="001D4527"/>
    <w:rsid w:val="001D5DB3"/>
    <w:rsid w:val="001D6577"/>
    <w:rsid w:val="001D69F2"/>
    <w:rsid w:val="001D6D56"/>
    <w:rsid w:val="001E1B3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1D2"/>
    <w:rsid w:val="00212ECF"/>
    <w:rsid w:val="00216567"/>
    <w:rsid w:val="00216DF9"/>
    <w:rsid w:val="002216D5"/>
    <w:rsid w:val="00222335"/>
    <w:rsid w:val="002224C0"/>
    <w:rsid w:val="00223DA9"/>
    <w:rsid w:val="00224FF7"/>
    <w:rsid w:val="0022552B"/>
    <w:rsid w:val="00226C4D"/>
    <w:rsid w:val="00233969"/>
    <w:rsid w:val="00234009"/>
    <w:rsid w:val="00234967"/>
    <w:rsid w:val="00236C1B"/>
    <w:rsid w:val="00237121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B07"/>
    <w:rsid w:val="00265D6E"/>
    <w:rsid w:val="00266F8F"/>
    <w:rsid w:val="002679A1"/>
    <w:rsid w:val="002712F2"/>
    <w:rsid w:val="002716DA"/>
    <w:rsid w:val="00272B6C"/>
    <w:rsid w:val="00275033"/>
    <w:rsid w:val="00276663"/>
    <w:rsid w:val="002774F3"/>
    <w:rsid w:val="002779D5"/>
    <w:rsid w:val="00277CAE"/>
    <w:rsid w:val="0028133C"/>
    <w:rsid w:val="00281A0B"/>
    <w:rsid w:val="00283342"/>
    <w:rsid w:val="00285861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3804"/>
    <w:rsid w:val="002C4977"/>
    <w:rsid w:val="002C5078"/>
    <w:rsid w:val="002C7024"/>
    <w:rsid w:val="002C71A7"/>
    <w:rsid w:val="002C73F4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08ED"/>
    <w:rsid w:val="002E1C21"/>
    <w:rsid w:val="002E21E9"/>
    <w:rsid w:val="002E229E"/>
    <w:rsid w:val="002E242D"/>
    <w:rsid w:val="002E3DBD"/>
    <w:rsid w:val="002E43FE"/>
    <w:rsid w:val="002E6D11"/>
    <w:rsid w:val="002F18BF"/>
    <w:rsid w:val="002F1D89"/>
    <w:rsid w:val="002F21EE"/>
    <w:rsid w:val="002F4F0A"/>
    <w:rsid w:val="002F6678"/>
    <w:rsid w:val="002F7B47"/>
    <w:rsid w:val="0030031B"/>
    <w:rsid w:val="00300BA6"/>
    <w:rsid w:val="003029C3"/>
    <w:rsid w:val="00303322"/>
    <w:rsid w:val="00304443"/>
    <w:rsid w:val="0030600E"/>
    <w:rsid w:val="003061C4"/>
    <w:rsid w:val="0030654C"/>
    <w:rsid w:val="00307B0E"/>
    <w:rsid w:val="00307EB5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17853"/>
    <w:rsid w:val="0032037F"/>
    <w:rsid w:val="00320769"/>
    <w:rsid w:val="003207E0"/>
    <w:rsid w:val="0032170A"/>
    <w:rsid w:val="003221C6"/>
    <w:rsid w:val="00322416"/>
    <w:rsid w:val="00323507"/>
    <w:rsid w:val="0032556A"/>
    <w:rsid w:val="00326C66"/>
    <w:rsid w:val="00326E8D"/>
    <w:rsid w:val="0033070F"/>
    <w:rsid w:val="00331EF4"/>
    <w:rsid w:val="00331FDB"/>
    <w:rsid w:val="003330D4"/>
    <w:rsid w:val="0033314F"/>
    <w:rsid w:val="003340A6"/>
    <w:rsid w:val="003352F1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675"/>
    <w:rsid w:val="00354B1D"/>
    <w:rsid w:val="00354E0B"/>
    <w:rsid w:val="003552A0"/>
    <w:rsid w:val="0035579A"/>
    <w:rsid w:val="0035602A"/>
    <w:rsid w:val="0035606F"/>
    <w:rsid w:val="0035616E"/>
    <w:rsid w:val="00361BF4"/>
    <w:rsid w:val="003627A0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67F"/>
    <w:rsid w:val="00384EAF"/>
    <w:rsid w:val="00385473"/>
    <w:rsid w:val="00390578"/>
    <w:rsid w:val="00391163"/>
    <w:rsid w:val="00391218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8F7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2AEF"/>
    <w:rsid w:val="003E307B"/>
    <w:rsid w:val="003E3B89"/>
    <w:rsid w:val="003E4010"/>
    <w:rsid w:val="003E61B2"/>
    <w:rsid w:val="003E6A20"/>
    <w:rsid w:val="003E6B8F"/>
    <w:rsid w:val="003E72BF"/>
    <w:rsid w:val="003E741E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085D"/>
    <w:rsid w:val="004126B2"/>
    <w:rsid w:val="0041316F"/>
    <w:rsid w:val="00416FB8"/>
    <w:rsid w:val="00417B22"/>
    <w:rsid w:val="00421224"/>
    <w:rsid w:val="004216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E90"/>
    <w:rsid w:val="0046313F"/>
    <w:rsid w:val="004638FF"/>
    <w:rsid w:val="00463E97"/>
    <w:rsid w:val="00465116"/>
    <w:rsid w:val="00465831"/>
    <w:rsid w:val="00467A55"/>
    <w:rsid w:val="00470ECA"/>
    <w:rsid w:val="00472A0F"/>
    <w:rsid w:val="0047508F"/>
    <w:rsid w:val="0047649F"/>
    <w:rsid w:val="00476EE0"/>
    <w:rsid w:val="00477451"/>
    <w:rsid w:val="0048039E"/>
    <w:rsid w:val="00480941"/>
    <w:rsid w:val="004809E4"/>
    <w:rsid w:val="004850DF"/>
    <w:rsid w:val="00486486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5338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1636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1DD6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5812"/>
    <w:rsid w:val="005162A1"/>
    <w:rsid w:val="00516C7C"/>
    <w:rsid w:val="00516F57"/>
    <w:rsid w:val="0051791D"/>
    <w:rsid w:val="0052089F"/>
    <w:rsid w:val="00521F7B"/>
    <w:rsid w:val="005225FC"/>
    <w:rsid w:val="0052283B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26E71"/>
    <w:rsid w:val="00532268"/>
    <w:rsid w:val="0053318A"/>
    <w:rsid w:val="00534B5E"/>
    <w:rsid w:val="005351C3"/>
    <w:rsid w:val="005365FF"/>
    <w:rsid w:val="00536D89"/>
    <w:rsid w:val="005401FB"/>
    <w:rsid w:val="005407BA"/>
    <w:rsid w:val="005413B2"/>
    <w:rsid w:val="00541E23"/>
    <w:rsid w:val="00542457"/>
    <w:rsid w:val="00542AA2"/>
    <w:rsid w:val="00542EEE"/>
    <w:rsid w:val="00542F43"/>
    <w:rsid w:val="00543391"/>
    <w:rsid w:val="00543402"/>
    <w:rsid w:val="00543CCD"/>
    <w:rsid w:val="00545426"/>
    <w:rsid w:val="005457FA"/>
    <w:rsid w:val="0054644E"/>
    <w:rsid w:val="005475A7"/>
    <w:rsid w:val="00547A7A"/>
    <w:rsid w:val="005536B6"/>
    <w:rsid w:val="00553AB7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992"/>
    <w:rsid w:val="00583DCF"/>
    <w:rsid w:val="0058411B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50E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3A9"/>
    <w:rsid w:val="005D4D22"/>
    <w:rsid w:val="005D7460"/>
    <w:rsid w:val="005D78EE"/>
    <w:rsid w:val="005E0B5E"/>
    <w:rsid w:val="005E10EA"/>
    <w:rsid w:val="005E2EAD"/>
    <w:rsid w:val="005E52DB"/>
    <w:rsid w:val="005E6DD6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7DA"/>
    <w:rsid w:val="00631E50"/>
    <w:rsid w:val="00632866"/>
    <w:rsid w:val="00632A03"/>
    <w:rsid w:val="00635207"/>
    <w:rsid w:val="00635287"/>
    <w:rsid w:val="00636372"/>
    <w:rsid w:val="006363B3"/>
    <w:rsid w:val="0063641D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2D49"/>
    <w:rsid w:val="006636EA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37A1"/>
    <w:rsid w:val="00694110"/>
    <w:rsid w:val="00694F36"/>
    <w:rsid w:val="00695086"/>
    <w:rsid w:val="00697096"/>
    <w:rsid w:val="00697805"/>
    <w:rsid w:val="00697C93"/>
    <w:rsid w:val="006A127E"/>
    <w:rsid w:val="006A2615"/>
    <w:rsid w:val="006A384B"/>
    <w:rsid w:val="006A73D1"/>
    <w:rsid w:val="006B1D56"/>
    <w:rsid w:val="006B2A7E"/>
    <w:rsid w:val="006B2BAF"/>
    <w:rsid w:val="006B333A"/>
    <w:rsid w:val="006B49C9"/>
    <w:rsid w:val="006B4A32"/>
    <w:rsid w:val="006C0B79"/>
    <w:rsid w:val="006C0C78"/>
    <w:rsid w:val="006C2F17"/>
    <w:rsid w:val="006C3279"/>
    <w:rsid w:val="006C331E"/>
    <w:rsid w:val="006C6C20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29C3"/>
    <w:rsid w:val="006E3079"/>
    <w:rsid w:val="006E3AFC"/>
    <w:rsid w:val="006E45BF"/>
    <w:rsid w:val="006E49A2"/>
    <w:rsid w:val="006E50C2"/>
    <w:rsid w:val="006E5349"/>
    <w:rsid w:val="006E5768"/>
    <w:rsid w:val="006E6907"/>
    <w:rsid w:val="006E6E55"/>
    <w:rsid w:val="006E7BE9"/>
    <w:rsid w:val="006F060D"/>
    <w:rsid w:val="006F13D8"/>
    <w:rsid w:val="006F1B21"/>
    <w:rsid w:val="006F2713"/>
    <w:rsid w:val="006F2817"/>
    <w:rsid w:val="006F2F79"/>
    <w:rsid w:val="006F2FBD"/>
    <w:rsid w:val="006F519A"/>
    <w:rsid w:val="006F6FE7"/>
    <w:rsid w:val="00700148"/>
    <w:rsid w:val="007015D3"/>
    <w:rsid w:val="007015FD"/>
    <w:rsid w:val="00701875"/>
    <w:rsid w:val="00702CCD"/>
    <w:rsid w:val="00703396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3CF"/>
    <w:rsid w:val="007148C4"/>
    <w:rsid w:val="007170BF"/>
    <w:rsid w:val="00717178"/>
    <w:rsid w:val="00717461"/>
    <w:rsid w:val="00720228"/>
    <w:rsid w:val="00720ABF"/>
    <w:rsid w:val="00720E9A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0D9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62523"/>
    <w:rsid w:val="00763733"/>
    <w:rsid w:val="0076377F"/>
    <w:rsid w:val="0076587D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1F1F"/>
    <w:rsid w:val="007A29F4"/>
    <w:rsid w:val="007A368E"/>
    <w:rsid w:val="007A4F96"/>
    <w:rsid w:val="007A574B"/>
    <w:rsid w:val="007A6650"/>
    <w:rsid w:val="007B0A87"/>
    <w:rsid w:val="007B1389"/>
    <w:rsid w:val="007B2D6D"/>
    <w:rsid w:val="007B39A5"/>
    <w:rsid w:val="007B4646"/>
    <w:rsid w:val="007B5096"/>
    <w:rsid w:val="007B635E"/>
    <w:rsid w:val="007C0787"/>
    <w:rsid w:val="007C1442"/>
    <w:rsid w:val="007C20F3"/>
    <w:rsid w:val="007C4356"/>
    <w:rsid w:val="007C4462"/>
    <w:rsid w:val="007C486A"/>
    <w:rsid w:val="007C5961"/>
    <w:rsid w:val="007C6573"/>
    <w:rsid w:val="007C78D8"/>
    <w:rsid w:val="007D0601"/>
    <w:rsid w:val="007D2539"/>
    <w:rsid w:val="007D2914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1E34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01E"/>
    <w:rsid w:val="008079CC"/>
    <w:rsid w:val="00807CDA"/>
    <w:rsid w:val="008107AE"/>
    <w:rsid w:val="00812950"/>
    <w:rsid w:val="008141A5"/>
    <w:rsid w:val="008144C9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27441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3FA"/>
    <w:rsid w:val="00874ADC"/>
    <w:rsid w:val="008772A1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E658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4E9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190F"/>
    <w:rsid w:val="0092403E"/>
    <w:rsid w:val="0092641D"/>
    <w:rsid w:val="009266D7"/>
    <w:rsid w:val="00926933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344C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5BE5"/>
    <w:rsid w:val="00986FA3"/>
    <w:rsid w:val="00987461"/>
    <w:rsid w:val="00987E05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A478A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5FF8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9F7C59"/>
    <w:rsid w:val="00A016C0"/>
    <w:rsid w:val="00A051BE"/>
    <w:rsid w:val="00A0532F"/>
    <w:rsid w:val="00A05896"/>
    <w:rsid w:val="00A07C01"/>
    <w:rsid w:val="00A104EB"/>
    <w:rsid w:val="00A10743"/>
    <w:rsid w:val="00A11177"/>
    <w:rsid w:val="00A1405B"/>
    <w:rsid w:val="00A204BF"/>
    <w:rsid w:val="00A22ADD"/>
    <w:rsid w:val="00A246E5"/>
    <w:rsid w:val="00A24F10"/>
    <w:rsid w:val="00A26D21"/>
    <w:rsid w:val="00A30FFA"/>
    <w:rsid w:val="00A33928"/>
    <w:rsid w:val="00A34000"/>
    <w:rsid w:val="00A34A2F"/>
    <w:rsid w:val="00A35193"/>
    <w:rsid w:val="00A351AD"/>
    <w:rsid w:val="00A35D9E"/>
    <w:rsid w:val="00A35DAC"/>
    <w:rsid w:val="00A35F42"/>
    <w:rsid w:val="00A36394"/>
    <w:rsid w:val="00A374B8"/>
    <w:rsid w:val="00A4005D"/>
    <w:rsid w:val="00A43692"/>
    <w:rsid w:val="00A44A98"/>
    <w:rsid w:val="00A450EA"/>
    <w:rsid w:val="00A4526C"/>
    <w:rsid w:val="00A466A8"/>
    <w:rsid w:val="00A469B9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3C3C"/>
    <w:rsid w:val="00A74297"/>
    <w:rsid w:val="00A75D39"/>
    <w:rsid w:val="00A766CF"/>
    <w:rsid w:val="00A76FED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A6746"/>
    <w:rsid w:val="00AB17D1"/>
    <w:rsid w:val="00AB22A3"/>
    <w:rsid w:val="00AB34F7"/>
    <w:rsid w:val="00AB4E94"/>
    <w:rsid w:val="00AB7602"/>
    <w:rsid w:val="00AB780D"/>
    <w:rsid w:val="00AC1634"/>
    <w:rsid w:val="00AC1A94"/>
    <w:rsid w:val="00AC2139"/>
    <w:rsid w:val="00AC3FBC"/>
    <w:rsid w:val="00AC62C6"/>
    <w:rsid w:val="00AC6ED6"/>
    <w:rsid w:val="00AC79AE"/>
    <w:rsid w:val="00AD1A72"/>
    <w:rsid w:val="00AD5259"/>
    <w:rsid w:val="00AD65B5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66BF"/>
    <w:rsid w:val="00AE752C"/>
    <w:rsid w:val="00AF0460"/>
    <w:rsid w:val="00AF148F"/>
    <w:rsid w:val="00AF25D6"/>
    <w:rsid w:val="00AF27C9"/>
    <w:rsid w:val="00AF2AE5"/>
    <w:rsid w:val="00AF396C"/>
    <w:rsid w:val="00AF412F"/>
    <w:rsid w:val="00AF6B5E"/>
    <w:rsid w:val="00B00A24"/>
    <w:rsid w:val="00B01BDD"/>
    <w:rsid w:val="00B02B33"/>
    <w:rsid w:val="00B0384A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4CF8"/>
    <w:rsid w:val="00B36159"/>
    <w:rsid w:val="00B3693A"/>
    <w:rsid w:val="00B36C33"/>
    <w:rsid w:val="00B40BBF"/>
    <w:rsid w:val="00B41915"/>
    <w:rsid w:val="00B43CF0"/>
    <w:rsid w:val="00B45B70"/>
    <w:rsid w:val="00B4749B"/>
    <w:rsid w:val="00B47517"/>
    <w:rsid w:val="00B47F02"/>
    <w:rsid w:val="00B50628"/>
    <w:rsid w:val="00B510DD"/>
    <w:rsid w:val="00B511C1"/>
    <w:rsid w:val="00B51570"/>
    <w:rsid w:val="00B54CE6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7E7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1E92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1AD"/>
    <w:rsid w:val="00BD7855"/>
    <w:rsid w:val="00BE2100"/>
    <w:rsid w:val="00BE2C55"/>
    <w:rsid w:val="00BE588A"/>
    <w:rsid w:val="00BE61CF"/>
    <w:rsid w:val="00BE6B22"/>
    <w:rsid w:val="00BE6B61"/>
    <w:rsid w:val="00BE6CDB"/>
    <w:rsid w:val="00BE7897"/>
    <w:rsid w:val="00BE7D79"/>
    <w:rsid w:val="00BF166A"/>
    <w:rsid w:val="00BF1A7B"/>
    <w:rsid w:val="00BF1C6C"/>
    <w:rsid w:val="00BF23AC"/>
    <w:rsid w:val="00BF2DD0"/>
    <w:rsid w:val="00BF30BD"/>
    <w:rsid w:val="00BF3C17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1A2"/>
    <w:rsid w:val="00C13312"/>
    <w:rsid w:val="00C13C02"/>
    <w:rsid w:val="00C15604"/>
    <w:rsid w:val="00C165A7"/>
    <w:rsid w:val="00C16693"/>
    <w:rsid w:val="00C166C3"/>
    <w:rsid w:val="00C17FBB"/>
    <w:rsid w:val="00C20230"/>
    <w:rsid w:val="00C2171C"/>
    <w:rsid w:val="00C227E8"/>
    <w:rsid w:val="00C26B3A"/>
    <w:rsid w:val="00C274A0"/>
    <w:rsid w:val="00C31096"/>
    <w:rsid w:val="00C35C7C"/>
    <w:rsid w:val="00C35DF9"/>
    <w:rsid w:val="00C41BC3"/>
    <w:rsid w:val="00C45D14"/>
    <w:rsid w:val="00C5014F"/>
    <w:rsid w:val="00C511E4"/>
    <w:rsid w:val="00C520C9"/>
    <w:rsid w:val="00C52678"/>
    <w:rsid w:val="00C53B7C"/>
    <w:rsid w:val="00C55428"/>
    <w:rsid w:val="00C55A27"/>
    <w:rsid w:val="00C56096"/>
    <w:rsid w:val="00C5614E"/>
    <w:rsid w:val="00C56538"/>
    <w:rsid w:val="00C60000"/>
    <w:rsid w:val="00C62341"/>
    <w:rsid w:val="00C63CA3"/>
    <w:rsid w:val="00C63F6C"/>
    <w:rsid w:val="00C641D7"/>
    <w:rsid w:val="00C64228"/>
    <w:rsid w:val="00C666C7"/>
    <w:rsid w:val="00C66902"/>
    <w:rsid w:val="00C676CA"/>
    <w:rsid w:val="00C70158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0FCC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33E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5BA0"/>
    <w:rsid w:val="00CD62D5"/>
    <w:rsid w:val="00CD6B6D"/>
    <w:rsid w:val="00CD6DCE"/>
    <w:rsid w:val="00CE069D"/>
    <w:rsid w:val="00CE13DD"/>
    <w:rsid w:val="00CE16C0"/>
    <w:rsid w:val="00CE2666"/>
    <w:rsid w:val="00CE2890"/>
    <w:rsid w:val="00CE2DCA"/>
    <w:rsid w:val="00CE4FDA"/>
    <w:rsid w:val="00CF09CE"/>
    <w:rsid w:val="00CF353E"/>
    <w:rsid w:val="00CF3F66"/>
    <w:rsid w:val="00CF5E51"/>
    <w:rsid w:val="00CF6989"/>
    <w:rsid w:val="00CF6D3C"/>
    <w:rsid w:val="00CF7C64"/>
    <w:rsid w:val="00D00398"/>
    <w:rsid w:val="00D00568"/>
    <w:rsid w:val="00D00D39"/>
    <w:rsid w:val="00D022B2"/>
    <w:rsid w:val="00D025A5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27F2A"/>
    <w:rsid w:val="00D30157"/>
    <w:rsid w:val="00D30420"/>
    <w:rsid w:val="00D328BF"/>
    <w:rsid w:val="00D32B2C"/>
    <w:rsid w:val="00D32D79"/>
    <w:rsid w:val="00D32FF9"/>
    <w:rsid w:val="00D3411E"/>
    <w:rsid w:val="00D34453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C2F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65B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1D4"/>
    <w:rsid w:val="00DE2B26"/>
    <w:rsid w:val="00DE31DF"/>
    <w:rsid w:val="00DE39F0"/>
    <w:rsid w:val="00DE4049"/>
    <w:rsid w:val="00DE4624"/>
    <w:rsid w:val="00DE4850"/>
    <w:rsid w:val="00DE4F1F"/>
    <w:rsid w:val="00DE5C28"/>
    <w:rsid w:val="00DE66C8"/>
    <w:rsid w:val="00DE6901"/>
    <w:rsid w:val="00DE69CE"/>
    <w:rsid w:val="00DE76DB"/>
    <w:rsid w:val="00DE7878"/>
    <w:rsid w:val="00DF0814"/>
    <w:rsid w:val="00DF43B2"/>
    <w:rsid w:val="00DF440F"/>
    <w:rsid w:val="00DF691E"/>
    <w:rsid w:val="00DF7C1D"/>
    <w:rsid w:val="00E0020B"/>
    <w:rsid w:val="00E005D0"/>
    <w:rsid w:val="00E0083C"/>
    <w:rsid w:val="00E00B13"/>
    <w:rsid w:val="00E01213"/>
    <w:rsid w:val="00E0142D"/>
    <w:rsid w:val="00E042E9"/>
    <w:rsid w:val="00E045AF"/>
    <w:rsid w:val="00E04D7B"/>
    <w:rsid w:val="00E06D03"/>
    <w:rsid w:val="00E0758A"/>
    <w:rsid w:val="00E1016B"/>
    <w:rsid w:val="00E1353C"/>
    <w:rsid w:val="00E1425A"/>
    <w:rsid w:val="00E15369"/>
    <w:rsid w:val="00E15D6F"/>
    <w:rsid w:val="00E1726E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6F60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35F2"/>
    <w:rsid w:val="00E55E31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287E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9D4"/>
    <w:rsid w:val="00EA4A40"/>
    <w:rsid w:val="00EA579A"/>
    <w:rsid w:val="00EB0EAC"/>
    <w:rsid w:val="00EB2AC5"/>
    <w:rsid w:val="00EB322E"/>
    <w:rsid w:val="00EB3585"/>
    <w:rsid w:val="00EB5374"/>
    <w:rsid w:val="00EB7FC9"/>
    <w:rsid w:val="00EC151B"/>
    <w:rsid w:val="00EC15C6"/>
    <w:rsid w:val="00EC21CC"/>
    <w:rsid w:val="00EC2987"/>
    <w:rsid w:val="00EC4013"/>
    <w:rsid w:val="00EC4B22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5C99"/>
    <w:rsid w:val="00EF61A5"/>
    <w:rsid w:val="00EF61E1"/>
    <w:rsid w:val="00EF620C"/>
    <w:rsid w:val="00EF744B"/>
    <w:rsid w:val="00EF76D0"/>
    <w:rsid w:val="00F0169E"/>
    <w:rsid w:val="00F01A1A"/>
    <w:rsid w:val="00F01BBC"/>
    <w:rsid w:val="00F038A2"/>
    <w:rsid w:val="00F0399B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5D14"/>
    <w:rsid w:val="00F26538"/>
    <w:rsid w:val="00F265F4"/>
    <w:rsid w:val="00F267DB"/>
    <w:rsid w:val="00F26E85"/>
    <w:rsid w:val="00F3150D"/>
    <w:rsid w:val="00F3187A"/>
    <w:rsid w:val="00F352E7"/>
    <w:rsid w:val="00F3651A"/>
    <w:rsid w:val="00F3771C"/>
    <w:rsid w:val="00F41305"/>
    <w:rsid w:val="00F445ED"/>
    <w:rsid w:val="00F44A1C"/>
    <w:rsid w:val="00F50871"/>
    <w:rsid w:val="00F513B9"/>
    <w:rsid w:val="00F54422"/>
    <w:rsid w:val="00F56166"/>
    <w:rsid w:val="00F577B7"/>
    <w:rsid w:val="00F60817"/>
    <w:rsid w:val="00F60ED6"/>
    <w:rsid w:val="00F618FB"/>
    <w:rsid w:val="00F6202C"/>
    <w:rsid w:val="00F63236"/>
    <w:rsid w:val="00F63FAF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F8A"/>
    <w:rsid w:val="00F77543"/>
    <w:rsid w:val="00F80029"/>
    <w:rsid w:val="00F81D78"/>
    <w:rsid w:val="00F8214D"/>
    <w:rsid w:val="00F827B7"/>
    <w:rsid w:val="00F83780"/>
    <w:rsid w:val="00F86D90"/>
    <w:rsid w:val="00F86FAE"/>
    <w:rsid w:val="00F913CF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31F0"/>
    <w:rsid w:val="00FA473D"/>
    <w:rsid w:val="00FA6910"/>
    <w:rsid w:val="00FA7704"/>
    <w:rsid w:val="00FB06DD"/>
    <w:rsid w:val="00FB1C0F"/>
    <w:rsid w:val="00FB2BE5"/>
    <w:rsid w:val="00FB3581"/>
    <w:rsid w:val="00FB3655"/>
    <w:rsid w:val="00FB4D31"/>
    <w:rsid w:val="00FB51AC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420D"/>
    <w:rsid w:val="00FD57F4"/>
    <w:rsid w:val="00FD6228"/>
    <w:rsid w:val="00FD6366"/>
    <w:rsid w:val="00FE162C"/>
    <w:rsid w:val="00FE252F"/>
    <w:rsid w:val="00FE4ABD"/>
    <w:rsid w:val="00FE4B2A"/>
    <w:rsid w:val="00FE522A"/>
    <w:rsid w:val="00FE52D1"/>
    <w:rsid w:val="00FE7015"/>
    <w:rsid w:val="00FE768F"/>
    <w:rsid w:val="00FF05F6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во 2 квартале 2024 года в сравнении с 1 кварталом 2024 года и 2 кварталом 2023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817806597781079"/>
          <c:y val="2.7661923425491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239</c:v>
                </c:pt>
                <c:pt idx="1">
                  <c:v>4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334</c:v>
                </c:pt>
                <c:pt idx="1">
                  <c:v>4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457</c:v>
                </c:pt>
                <c:pt idx="1">
                  <c:v>2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1988992"/>
        <c:axId val="49790976"/>
        <c:axId val="0"/>
      </c:bar3DChart>
      <c:catAx>
        <c:axId val="16198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790976"/>
        <c:crosses val="autoZero"/>
        <c:auto val="1"/>
        <c:lblAlgn val="ctr"/>
        <c:lblOffset val="100"/>
        <c:noMultiLvlLbl val="0"/>
      </c:catAx>
      <c:valAx>
        <c:axId val="4979097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1988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во 2 квартале 2024г.  по сравнению с 1 кварталом 2024г. и                2 кварталом 2023г.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квартал 2024</c:v>
                </c:pt>
                <c:pt idx="1">
                  <c:v>2 квартал 2024</c:v>
                </c:pt>
                <c:pt idx="2">
                  <c:v>2 квартал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239</c:v>
                </c:pt>
                <c:pt idx="1">
                  <c:v>334</c:v>
                </c:pt>
                <c:pt idx="2">
                  <c:v>457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во 2  квартале 2024 года в сравнении с 1 кварталом 2024 года и 2 кварталом 2023 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2024г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239</c:v>
                </c:pt>
                <c:pt idx="1">
                  <c:v>21</c:v>
                </c:pt>
                <c:pt idx="2">
                  <c:v>115</c:v>
                </c:pt>
                <c:pt idx="3">
                  <c:v>91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2024г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334</c:v>
                </c:pt>
                <c:pt idx="1">
                  <c:v>26</c:v>
                </c:pt>
                <c:pt idx="2">
                  <c:v>117</c:v>
                </c:pt>
                <c:pt idx="3">
                  <c:v>185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 2023г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457</c:v>
                </c:pt>
                <c:pt idx="1">
                  <c:v>9</c:v>
                </c:pt>
                <c:pt idx="2">
                  <c:v>319</c:v>
                </c:pt>
                <c:pt idx="3">
                  <c:v>108</c:v>
                </c:pt>
                <c:pt idx="4">
                  <c:v>6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565696"/>
        <c:axId val="161587968"/>
        <c:axId val="0"/>
      </c:bar3DChart>
      <c:catAx>
        <c:axId val="161565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587968"/>
        <c:crosses val="autoZero"/>
        <c:auto val="0"/>
        <c:lblAlgn val="ctr"/>
        <c:lblOffset val="100"/>
        <c:noMultiLvlLbl val="0"/>
      </c:catAx>
      <c:valAx>
        <c:axId val="161587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565696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кв.202470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1718656"/>
        <c:axId val="161720192"/>
        <c:axId val="0"/>
      </c:bar3DChart>
      <c:catAx>
        <c:axId val="161718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1720192"/>
        <c:crosses val="autoZero"/>
        <c:auto val="1"/>
        <c:lblAlgn val="ctr"/>
        <c:lblOffset val="50"/>
        <c:noMultiLvlLbl val="0"/>
      </c:catAx>
      <c:valAx>
        <c:axId val="16172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718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CCD6E5-6BB4-4E85-9965-A77135F0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 Игорь Геннадьевич</dc:creator>
  <cp:lastModifiedBy>User</cp:lastModifiedBy>
  <cp:revision>249</cp:revision>
  <cp:lastPrinted>2022-11-08T03:07:00Z</cp:lastPrinted>
  <dcterms:created xsi:type="dcterms:W3CDTF">2017-07-25T00:59:00Z</dcterms:created>
  <dcterms:modified xsi:type="dcterms:W3CDTF">2024-08-06T08:37:00Z</dcterms:modified>
</cp:coreProperties>
</file>