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1A70FD">
        <w:rPr>
          <w:b/>
          <w:sz w:val="28"/>
          <w:szCs w:val="28"/>
        </w:rPr>
        <w:t>о</w:t>
      </w:r>
      <w:r w:rsidR="006F2FBD">
        <w:rPr>
          <w:b/>
          <w:sz w:val="28"/>
          <w:szCs w:val="28"/>
        </w:rPr>
        <w:t xml:space="preserve"> </w:t>
      </w:r>
      <w:r w:rsidR="001A70FD">
        <w:rPr>
          <w:b/>
          <w:sz w:val="28"/>
          <w:szCs w:val="28"/>
        </w:rPr>
        <w:t>2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9F7C59">
        <w:rPr>
          <w:b/>
          <w:sz w:val="28"/>
          <w:szCs w:val="28"/>
        </w:rPr>
        <w:t>2023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827441">
        <w:rPr>
          <w:sz w:val="28"/>
          <w:szCs w:val="28"/>
        </w:rPr>
        <w:t>о 2</w:t>
      </w:r>
      <w:r w:rsidR="009F7C59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827441">
        <w:rPr>
          <w:b/>
          <w:sz w:val="28"/>
          <w:szCs w:val="28"/>
        </w:rPr>
        <w:t>550</w:t>
      </w:r>
      <w:r w:rsidR="005D39B2">
        <w:rPr>
          <w:b/>
          <w:sz w:val="28"/>
          <w:szCs w:val="28"/>
        </w:rPr>
        <w:t xml:space="preserve"> </w:t>
      </w:r>
      <w:r w:rsidR="008743FA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 xml:space="preserve"> 1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827441">
        <w:rPr>
          <w:i/>
          <w:sz w:val="28"/>
          <w:szCs w:val="28"/>
        </w:rPr>
        <w:t>квартале 2023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827441">
        <w:rPr>
          <w:sz w:val="28"/>
          <w:szCs w:val="28"/>
        </w:rPr>
        <w:t>474,</w:t>
      </w:r>
      <w:r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>о 2</w:t>
      </w:r>
      <w:r w:rsidR="00090224">
        <w:rPr>
          <w:i/>
          <w:sz w:val="28"/>
          <w:szCs w:val="28"/>
        </w:rPr>
        <w:t xml:space="preserve"> </w:t>
      </w:r>
      <w:r w:rsidR="009F7C59">
        <w:rPr>
          <w:i/>
          <w:sz w:val="28"/>
          <w:szCs w:val="28"/>
        </w:rPr>
        <w:t xml:space="preserve"> квартале 2022</w:t>
      </w:r>
      <w:r>
        <w:rPr>
          <w:i/>
          <w:sz w:val="28"/>
          <w:szCs w:val="28"/>
        </w:rPr>
        <w:t xml:space="preserve"> года -</w:t>
      </w:r>
      <w:r w:rsidR="00827441">
        <w:rPr>
          <w:i/>
          <w:sz w:val="28"/>
          <w:szCs w:val="28"/>
        </w:rPr>
        <w:t>3</w:t>
      </w:r>
      <w:r w:rsidR="009F7C59">
        <w:rPr>
          <w:i/>
          <w:sz w:val="28"/>
          <w:szCs w:val="28"/>
        </w:rPr>
        <w:t>24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827441">
        <w:rPr>
          <w:sz w:val="28"/>
          <w:szCs w:val="28"/>
        </w:rPr>
        <w:t xml:space="preserve"> 457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 xml:space="preserve"> 1 квартале 2023</w:t>
      </w:r>
      <w:r w:rsidR="00185FA1">
        <w:rPr>
          <w:i/>
          <w:sz w:val="28"/>
          <w:szCs w:val="28"/>
        </w:rPr>
        <w:t xml:space="preserve"> года -</w:t>
      </w:r>
      <w:r w:rsidR="00827441">
        <w:rPr>
          <w:sz w:val="28"/>
          <w:szCs w:val="28"/>
        </w:rPr>
        <w:t>401</w:t>
      </w:r>
      <w:r w:rsidR="0052309C">
        <w:rPr>
          <w:i/>
          <w:sz w:val="28"/>
          <w:szCs w:val="28"/>
        </w:rPr>
        <w:t xml:space="preserve">, </w:t>
      </w:r>
      <w:r w:rsidR="0030654C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>о</w:t>
      </w:r>
      <w:r w:rsidR="00AE66BF">
        <w:rPr>
          <w:i/>
          <w:sz w:val="28"/>
          <w:szCs w:val="28"/>
        </w:rPr>
        <w:t xml:space="preserve"> </w:t>
      </w:r>
      <w:r w:rsidR="00827441">
        <w:rPr>
          <w:i/>
          <w:sz w:val="28"/>
          <w:szCs w:val="28"/>
        </w:rPr>
        <w:t xml:space="preserve"> 2 квартале 2022 года -238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827441">
        <w:rPr>
          <w:sz w:val="28"/>
          <w:szCs w:val="28"/>
        </w:rPr>
        <w:t>2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 xml:space="preserve"> 1</w:t>
      </w:r>
      <w:r w:rsidR="00C70158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827441">
        <w:rPr>
          <w:i/>
          <w:sz w:val="28"/>
          <w:szCs w:val="28"/>
        </w:rPr>
        <w:t>квартале 2023</w:t>
      </w:r>
      <w:r w:rsidR="00185FA1">
        <w:rPr>
          <w:i/>
          <w:sz w:val="28"/>
          <w:szCs w:val="28"/>
        </w:rPr>
        <w:t xml:space="preserve"> года -</w:t>
      </w:r>
      <w:r w:rsidR="00827441">
        <w:rPr>
          <w:sz w:val="28"/>
          <w:szCs w:val="28"/>
        </w:rPr>
        <w:t>5</w:t>
      </w:r>
      <w:r w:rsidR="007A29F4">
        <w:rPr>
          <w:i/>
          <w:sz w:val="28"/>
          <w:szCs w:val="28"/>
        </w:rPr>
        <w:t>, в</w:t>
      </w:r>
      <w:r w:rsidR="00827441">
        <w:rPr>
          <w:i/>
          <w:sz w:val="28"/>
          <w:szCs w:val="28"/>
        </w:rPr>
        <w:t>о 2  квартале 2022 года -14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827441">
        <w:rPr>
          <w:sz w:val="28"/>
          <w:szCs w:val="28"/>
        </w:rPr>
        <w:t>91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</w:t>
      </w:r>
      <w:r w:rsidR="00827441">
        <w:rPr>
          <w:i/>
          <w:sz w:val="28"/>
          <w:szCs w:val="28"/>
        </w:rPr>
        <w:t xml:space="preserve"> 1</w:t>
      </w:r>
      <w:r w:rsidR="00966A24">
        <w:rPr>
          <w:i/>
          <w:sz w:val="28"/>
          <w:szCs w:val="28"/>
        </w:rPr>
        <w:t xml:space="preserve"> </w:t>
      </w:r>
      <w:r w:rsidR="00827441">
        <w:rPr>
          <w:i/>
          <w:sz w:val="28"/>
          <w:szCs w:val="28"/>
        </w:rPr>
        <w:t>квартале 2023</w:t>
      </w:r>
      <w:r w:rsidR="00185FA1">
        <w:rPr>
          <w:i/>
          <w:sz w:val="28"/>
          <w:szCs w:val="28"/>
        </w:rPr>
        <w:t xml:space="preserve"> года -</w:t>
      </w:r>
      <w:r w:rsidR="00827441">
        <w:rPr>
          <w:sz w:val="28"/>
          <w:szCs w:val="28"/>
        </w:rPr>
        <w:t>6</w:t>
      </w:r>
      <w:r w:rsidR="007A29F4">
        <w:rPr>
          <w:sz w:val="28"/>
          <w:szCs w:val="28"/>
        </w:rPr>
        <w:t>8</w:t>
      </w:r>
      <w:r w:rsidR="00A36394">
        <w:rPr>
          <w:i/>
          <w:sz w:val="28"/>
          <w:szCs w:val="28"/>
        </w:rPr>
        <w:t>, в</w:t>
      </w:r>
      <w:r w:rsidR="00827441">
        <w:rPr>
          <w:i/>
          <w:sz w:val="28"/>
          <w:szCs w:val="28"/>
        </w:rPr>
        <w:t>о 2  квартале 2022 года -72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2774F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FA31F0">
        <w:rPr>
          <w:sz w:val="28"/>
          <w:szCs w:val="28"/>
        </w:rPr>
        <w:t xml:space="preserve"> 1 кварталом 2023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FA31F0">
        <w:rPr>
          <w:bCs/>
          <w:sz w:val="28"/>
          <w:szCs w:val="28"/>
        </w:rPr>
        <w:t>величи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FA31F0">
        <w:rPr>
          <w:sz w:val="28"/>
          <w:szCs w:val="28"/>
        </w:rPr>
        <w:t>1</w:t>
      </w:r>
      <w:r w:rsidR="00F352E7">
        <w:rPr>
          <w:sz w:val="28"/>
          <w:szCs w:val="28"/>
        </w:rPr>
        <w:t>4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FA31F0">
        <w:rPr>
          <w:sz w:val="28"/>
          <w:szCs w:val="28"/>
        </w:rPr>
        <w:t>56</w:t>
      </w:r>
      <w:r w:rsidR="006F2713">
        <w:rPr>
          <w:sz w:val="28"/>
          <w:szCs w:val="28"/>
        </w:rPr>
        <w:t xml:space="preserve"> обращени</w:t>
      </w:r>
      <w:r w:rsidR="00B34CF8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FA31F0">
        <w:rPr>
          <w:sz w:val="28"/>
          <w:szCs w:val="28"/>
        </w:rPr>
        <w:t>о 2</w:t>
      </w:r>
      <w:r w:rsidR="00F352E7">
        <w:rPr>
          <w:sz w:val="28"/>
          <w:szCs w:val="28"/>
        </w:rPr>
        <w:t xml:space="preserve"> кварталом 2022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553AB7" w:rsidRPr="00553AB7">
        <w:rPr>
          <w:sz w:val="28"/>
          <w:szCs w:val="28"/>
        </w:rPr>
        <w:t>увеличилось</w:t>
      </w:r>
      <w:r w:rsidR="0024659D" w:rsidRPr="00901A62">
        <w:rPr>
          <w:sz w:val="28"/>
          <w:szCs w:val="28"/>
        </w:rPr>
        <w:t xml:space="preserve"> на</w:t>
      </w:r>
      <w:r w:rsidR="00F63FAF">
        <w:rPr>
          <w:sz w:val="28"/>
          <w:szCs w:val="28"/>
        </w:rPr>
        <w:t xml:space="preserve"> </w:t>
      </w:r>
      <w:r w:rsidR="00FA31F0">
        <w:rPr>
          <w:sz w:val="28"/>
          <w:szCs w:val="28"/>
        </w:rPr>
        <w:t>92</w:t>
      </w:r>
      <w:r w:rsidR="00F63FAF">
        <w:rPr>
          <w:sz w:val="28"/>
          <w:szCs w:val="28"/>
        </w:rPr>
        <w:t xml:space="preserve"> % (на </w:t>
      </w:r>
      <w:r w:rsidR="00FA31F0">
        <w:rPr>
          <w:sz w:val="28"/>
          <w:szCs w:val="28"/>
        </w:rPr>
        <w:t>219</w:t>
      </w:r>
      <w:r w:rsidR="00F352E7">
        <w:rPr>
          <w:sz w:val="28"/>
          <w:szCs w:val="28"/>
        </w:rPr>
        <w:t xml:space="preserve"> обращений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FA31F0">
        <w:rPr>
          <w:rFonts w:eastAsia="Calibri"/>
          <w:b/>
          <w:sz w:val="28"/>
          <w:szCs w:val="28"/>
        </w:rPr>
        <w:t>–6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FA31F0">
        <w:rPr>
          <w:rFonts w:eastAsia="Calibri"/>
          <w:i/>
          <w:sz w:val="28"/>
          <w:szCs w:val="28"/>
        </w:rPr>
        <w:t>в 1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FA31F0">
        <w:rPr>
          <w:rFonts w:eastAsia="Calibri"/>
          <w:i/>
          <w:sz w:val="28"/>
          <w:szCs w:val="28"/>
        </w:rPr>
        <w:t>квартале 2023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FA31F0">
        <w:rPr>
          <w:rFonts w:eastAsia="Calibri"/>
          <w:i/>
          <w:sz w:val="28"/>
          <w:szCs w:val="28"/>
        </w:rPr>
        <w:t>2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807CDA">
        <w:rPr>
          <w:rFonts w:eastAsia="Calibri"/>
          <w:i/>
          <w:sz w:val="28"/>
          <w:szCs w:val="28"/>
        </w:rPr>
        <w:t>обращени</w:t>
      </w:r>
      <w:r w:rsidR="00FA31F0">
        <w:rPr>
          <w:rFonts w:eastAsia="Calibri"/>
          <w:i/>
          <w:sz w:val="28"/>
          <w:szCs w:val="28"/>
        </w:rPr>
        <w:t>я</w:t>
      </w:r>
      <w:r w:rsidR="00BC5B13">
        <w:rPr>
          <w:rFonts w:eastAsia="Calibri"/>
          <w:i/>
          <w:sz w:val="28"/>
          <w:szCs w:val="28"/>
        </w:rPr>
        <w:t>, в</w:t>
      </w:r>
      <w:r w:rsidR="00FA31F0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F352E7">
        <w:rPr>
          <w:rFonts w:eastAsia="Calibri"/>
          <w:i/>
          <w:sz w:val="28"/>
          <w:szCs w:val="28"/>
        </w:rPr>
        <w:t xml:space="preserve"> квартале 2022</w:t>
      </w:r>
      <w:r w:rsidR="00BC5B13">
        <w:rPr>
          <w:rFonts w:eastAsia="Calibri"/>
          <w:i/>
          <w:sz w:val="28"/>
          <w:szCs w:val="28"/>
        </w:rPr>
        <w:t xml:space="preserve"> – </w:t>
      </w:r>
      <w:r w:rsidR="00FA31F0">
        <w:rPr>
          <w:rFonts w:eastAsia="Calibri"/>
          <w:i/>
          <w:sz w:val="28"/>
          <w:szCs w:val="28"/>
        </w:rPr>
        <w:t>15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A4FF6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FA31F0">
        <w:rPr>
          <w:rFonts w:eastAsia="Calibri"/>
          <w:b/>
          <w:sz w:val="28"/>
          <w:szCs w:val="28"/>
        </w:rPr>
        <w:t xml:space="preserve">– 9 </w:t>
      </w:r>
      <w:r w:rsidR="002A4FF6">
        <w:rPr>
          <w:rFonts w:eastAsia="Calibri"/>
          <w:b/>
          <w:sz w:val="28"/>
          <w:szCs w:val="28"/>
        </w:rPr>
        <w:t>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B34CF8">
        <w:rPr>
          <w:rFonts w:eastAsia="Calibri"/>
          <w:i/>
          <w:sz w:val="28"/>
          <w:szCs w:val="28"/>
        </w:rPr>
        <w:t>(в</w:t>
      </w:r>
      <w:r w:rsidR="00FA31F0">
        <w:rPr>
          <w:rFonts w:eastAsia="Calibri"/>
          <w:i/>
          <w:sz w:val="28"/>
          <w:szCs w:val="28"/>
        </w:rPr>
        <w:t xml:space="preserve"> 1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FA31F0">
        <w:rPr>
          <w:rFonts w:eastAsia="Calibri"/>
          <w:i/>
          <w:sz w:val="28"/>
          <w:szCs w:val="28"/>
        </w:rPr>
        <w:t>3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FA31F0">
        <w:rPr>
          <w:rFonts w:eastAsia="Calibri"/>
          <w:i/>
          <w:sz w:val="28"/>
          <w:szCs w:val="28"/>
        </w:rPr>
        <w:t>14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E0758A">
        <w:rPr>
          <w:rFonts w:eastAsia="Calibri"/>
          <w:i/>
          <w:sz w:val="28"/>
          <w:szCs w:val="28"/>
        </w:rPr>
        <w:t xml:space="preserve">обращений, </w:t>
      </w:r>
      <w:r w:rsidR="0035606F">
        <w:rPr>
          <w:rFonts w:eastAsia="Calibri"/>
          <w:i/>
          <w:sz w:val="28"/>
          <w:szCs w:val="28"/>
        </w:rPr>
        <w:t>в</w:t>
      </w:r>
      <w:r w:rsidR="00FA31F0">
        <w:rPr>
          <w:rFonts w:eastAsia="Calibri"/>
          <w:i/>
          <w:sz w:val="28"/>
          <w:szCs w:val="28"/>
        </w:rPr>
        <w:t>о</w:t>
      </w:r>
      <w:r w:rsidR="0035606F">
        <w:rPr>
          <w:rFonts w:eastAsia="Calibri"/>
          <w:i/>
          <w:sz w:val="28"/>
          <w:szCs w:val="28"/>
        </w:rPr>
        <w:t xml:space="preserve"> </w:t>
      </w:r>
      <w:r w:rsidR="00FA31F0">
        <w:rPr>
          <w:rFonts w:eastAsia="Calibri"/>
          <w:i/>
          <w:sz w:val="28"/>
          <w:szCs w:val="28"/>
        </w:rPr>
        <w:t>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AC79AE">
        <w:rPr>
          <w:rFonts w:eastAsia="Calibri"/>
          <w:i/>
          <w:sz w:val="28"/>
          <w:szCs w:val="28"/>
        </w:rPr>
        <w:t>квартале 2022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FA31F0">
        <w:rPr>
          <w:rFonts w:eastAsia="Calibri"/>
          <w:i/>
          <w:sz w:val="28"/>
          <w:szCs w:val="28"/>
        </w:rPr>
        <w:t>13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FA31F0">
        <w:rPr>
          <w:rFonts w:eastAsia="Calibri"/>
          <w:b/>
          <w:sz w:val="28"/>
          <w:szCs w:val="28"/>
        </w:rPr>
        <w:t>омика»  - 108</w:t>
      </w:r>
      <w:r w:rsidR="00801E34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FA31F0">
        <w:rPr>
          <w:rFonts w:eastAsia="Calibri"/>
          <w:i/>
          <w:sz w:val="28"/>
          <w:szCs w:val="28"/>
        </w:rPr>
        <w:t xml:space="preserve"> 1  квартале 2023 –48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FA31F0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FA31F0">
        <w:rPr>
          <w:rFonts w:eastAsia="Calibri"/>
          <w:i/>
          <w:sz w:val="28"/>
          <w:szCs w:val="28"/>
        </w:rPr>
        <w:t>о 2 квартале 2022 – 102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AC79AE">
        <w:rPr>
          <w:rFonts w:eastAsia="Calibri"/>
          <w:i/>
          <w:sz w:val="28"/>
          <w:szCs w:val="28"/>
        </w:rPr>
        <w:t xml:space="preserve"> обращения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FA31F0">
        <w:rPr>
          <w:rFonts w:eastAsia="Calibri"/>
          <w:b/>
          <w:sz w:val="28"/>
          <w:szCs w:val="28"/>
        </w:rPr>
        <w:t>15</w:t>
      </w:r>
      <w:r w:rsidR="00A11177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FA31F0">
        <w:rPr>
          <w:rFonts w:eastAsia="Calibri"/>
          <w:i/>
          <w:sz w:val="28"/>
          <w:szCs w:val="28"/>
        </w:rPr>
        <w:t xml:space="preserve"> 1  квартале 2023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FA31F0">
        <w:rPr>
          <w:rFonts w:eastAsia="Calibri"/>
          <w:i/>
          <w:sz w:val="28"/>
          <w:szCs w:val="28"/>
        </w:rPr>
        <w:t>13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801E34">
        <w:rPr>
          <w:rFonts w:eastAsia="Calibri"/>
          <w:i/>
          <w:sz w:val="28"/>
          <w:szCs w:val="28"/>
        </w:rPr>
        <w:t>й</w:t>
      </w:r>
      <w:r w:rsidR="00C26B3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FA31F0">
        <w:rPr>
          <w:rFonts w:eastAsia="Calibri"/>
          <w:i/>
          <w:sz w:val="28"/>
          <w:szCs w:val="28"/>
        </w:rPr>
        <w:t>о 2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801E34">
        <w:rPr>
          <w:rFonts w:eastAsia="Calibri"/>
          <w:i/>
          <w:sz w:val="28"/>
          <w:szCs w:val="28"/>
        </w:rPr>
        <w:t>квартале 2022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11177">
        <w:rPr>
          <w:rFonts w:eastAsia="Calibri"/>
          <w:i/>
          <w:sz w:val="28"/>
          <w:szCs w:val="28"/>
        </w:rPr>
        <w:t>8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r w:rsidR="006937A1">
        <w:rPr>
          <w:rFonts w:eastAsia="Calibri"/>
          <w:b/>
          <w:sz w:val="28"/>
          <w:szCs w:val="28"/>
        </w:rPr>
        <w:t xml:space="preserve"> – коммунальная сфера» – 319</w:t>
      </w:r>
      <w:r w:rsidR="00A11177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</w:t>
      </w:r>
      <w:r w:rsidR="006937A1">
        <w:rPr>
          <w:rFonts w:eastAsia="Calibri"/>
          <w:i/>
          <w:sz w:val="28"/>
          <w:szCs w:val="28"/>
        </w:rPr>
        <w:t xml:space="preserve"> 1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6937A1">
        <w:rPr>
          <w:rFonts w:eastAsia="Calibri"/>
          <w:i/>
          <w:sz w:val="28"/>
          <w:szCs w:val="28"/>
        </w:rPr>
        <w:t xml:space="preserve">  квартале 2023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6937A1">
        <w:rPr>
          <w:rFonts w:eastAsia="Calibri"/>
          <w:i/>
          <w:sz w:val="28"/>
          <w:szCs w:val="28"/>
        </w:rPr>
        <w:t>324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6937A1">
        <w:rPr>
          <w:rFonts w:eastAsia="Calibri"/>
          <w:i/>
          <w:sz w:val="28"/>
          <w:szCs w:val="28"/>
        </w:rPr>
        <w:t>обращения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6937A1">
        <w:rPr>
          <w:rFonts w:eastAsia="Calibri"/>
          <w:i/>
          <w:sz w:val="28"/>
          <w:szCs w:val="28"/>
        </w:rPr>
        <w:t>о 2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801E34">
        <w:rPr>
          <w:rFonts w:eastAsia="Calibri"/>
          <w:i/>
          <w:sz w:val="28"/>
          <w:szCs w:val="28"/>
        </w:rPr>
        <w:t xml:space="preserve"> квартале 2022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6937A1">
        <w:rPr>
          <w:rFonts w:eastAsia="Calibri"/>
          <w:i/>
          <w:sz w:val="28"/>
          <w:szCs w:val="28"/>
        </w:rPr>
        <w:t>100</w:t>
      </w:r>
      <w:r w:rsidR="00C26B3A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D65B5" w:rsidRDefault="00AD65B5" w:rsidP="00AD65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1A181A">
        <w:rPr>
          <w:rFonts w:eastAsia="Calibri"/>
          <w:i/>
          <w:sz w:val="28"/>
          <w:szCs w:val="28"/>
        </w:rPr>
        <w:t>с</w:t>
      </w:r>
      <w:r w:rsidR="00194C40">
        <w:rPr>
          <w:rFonts w:eastAsia="Calibri"/>
          <w:i/>
          <w:sz w:val="28"/>
          <w:szCs w:val="28"/>
        </w:rPr>
        <w:t xml:space="preserve"> 1</w:t>
      </w:r>
      <w:r w:rsidRPr="0013291E">
        <w:rPr>
          <w:rFonts w:eastAsia="Calibri"/>
          <w:i/>
          <w:sz w:val="28"/>
          <w:szCs w:val="28"/>
        </w:rPr>
        <w:t xml:space="preserve"> </w:t>
      </w:r>
      <w:r w:rsidRPr="0013291E">
        <w:rPr>
          <w:rFonts w:eastAsia="Calibri"/>
          <w:sz w:val="28"/>
          <w:szCs w:val="28"/>
        </w:rPr>
        <w:t xml:space="preserve"> кварталом </w:t>
      </w:r>
      <w:r w:rsidR="00194C40">
        <w:rPr>
          <w:rFonts w:eastAsia="Calibri"/>
          <w:sz w:val="28"/>
          <w:szCs w:val="28"/>
        </w:rPr>
        <w:t>2023</w:t>
      </w:r>
      <w:r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Pr="00CD6DCE">
        <w:rPr>
          <w:rFonts w:eastAsia="Calibri"/>
          <w:b/>
          <w:sz w:val="28"/>
          <w:szCs w:val="28"/>
        </w:rPr>
        <w:t>илось</w:t>
      </w:r>
      <w:r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194C40" w:rsidRDefault="00194C40" w:rsidP="00194C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государства, </w:t>
      </w:r>
      <w:r>
        <w:rPr>
          <w:rFonts w:eastAsia="Calibri"/>
          <w:sz w:val="28"/>
          <w:szCs w:val="28"/>
        </w:rPr>
        <w:t xml:space="preserve">общества, политики на </w:t>
      </w:r>
      <w:r>
        <w:rPr>
          <w:rFonts w:eastAsia="Calibri"/>
          <w:sz w:val="28"/>
          <w:szCs w:val="28"/>
        </w:rPr>
        <w:t>200% (на 4 обращения</w:t>
      </w:r>
      <w:r>
        <w:rPr>
          <w:rFonts w:eastAsia="Calibri"/>
          <w:sz w:val="28"/>
          <w:szCs w:val="28"/>
        </w:rPr>
        <w:t>);</w:t>
      </w:r>
    </w:p>
    <w:p w:rsidR="00194C40" w:rsidRDefault="00B0384A" w:rsidP="00194C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125 % (на 60</w:t>
      </w:r>
      <w:r w:rsidR="00194C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обращений</w:t>
      </w:r>
      <w:r w:rsidR="00194C40">
        <w:rPr>
          <w:rFonts w:eastAsia="Calibri"/>
          <w:sz w:val="28"/>
          <w:szCs w:val="28"/>
        </w:rPr>
        <w:t>);</w:t>
      </w:r>
    </w:p>
    <w:p w:rsidR="00B0384A" w:rsidRDefault="00194C40" w:rsidP="00B0384A">
      <w:pPr>
        <w:rPr>
          <w:rFonts w:eastAsia="Calibri"/>
          <w:sz w:val="28"/>
          <w:szCs w:val="28"/>
        </w:rPr>
      </w:pPr>
      <w:r w:rsidRPr="009A478A">
        <w:rPr>
          <w:rFonts w:eastAsia="Calibri"/>
          <w:sz w:val="28"/>
          <w:szCs w:val="28"/>
        </w:rPr>
        <w:t>- обороны, безопасн</w:t>
      </w:r>
      <w:r w:rsidR="00B0384A">
        <w:rPr>
          <w:rFonts w:eastAsia="Calibri"/>
          <w:sz w:val="28"/>
          <w:szCs w:val="28"/>
        </w:rPr>
        <w:t>ости, законности – 15% (на 2 обращения).</w:t>
      </w:r>
    </w:p>
    <w:p w:rsidR="00307EB5" w:rsidRDefault="00B0384A" w:rsidP="00B038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E6907" w:rsidRDefault="006E6907" w:rsidP="006E6907">
      <w:pPr>
        <w:rPr>
          <w:rFonts w:eastAsia="Calibri"/>
          <w:sz w:val="28"/>
          <w:szCs w:val="28"/>
        </w:rPr>
      </w:pPr>
      <w:r w:rsidRPr="00A351AD">
        <w:rPr>
          <w:rFonts w:eastAsia="Calibri"/>
          <w:b/>
          <w:sz w:val="28"/>
          <w:szCs w:val="28"/>
        </w:rPr>
        <w:t>Уменьшилось</w:t>
      </w:r>
      <w:r w:rsidRPr="00A351AD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194C40" w:rsidRDefault="00194C40" w:rsidP="00194C40">
      <w:pPr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социальной сферы на 36 % (на 5 обращений</w:t>
      </w:r>
      <w:r>
        <w:rPr>
          <w:rFonts w:eastAsia="Calibri"/>
          <w:sz w:val="28"/>
          <w:szCs w:val="28"/>
        </w:rPr>
        <w:t>);</w:t>
      </w:r>
    </w:p>
    <w:p w:rsidR="00B0384A" w:rsidRDefault="00B0384A" w:rsidP="00B038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илищно-коммунальной сферы на 2 % (на 5</w:t>
      </w:r>
      <w:r>
        <w:rPr>
          <w:rFonts w:eastAsia="Calibri"/>
          <w:sz w:val="28"/>
          <w:szCs w:val="28"/>
        </w:rPr>
        <w:t xml:space="preserve"> обращени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).</w:t>
      </w:r>
    </w:p>
    <w:p w:rsidR="00B0384A" w:rsidRDefault="00B0384A" w:rsidP="00194C40">
      <w:pPr>
        <w:rPr>
          <w:rFonts w:eastAsia="Calibri"/>
          <w:sz w:val="28"/>
          <w:szCs w:val="28"/>
        </w:rPr>
      </w:pPr>
    </w:p>
    <w:p w:rsidR="00E55E31" w:rsidRDefault="00E55E3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38F7" w:rsidRDefault="0013291E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26B2">
        <w:rPr>
          <w:rFonts w:eastAsia="Calibri"/>
          <w:sz w:val="28"/>
          <w:szCs w:val="28"/>
        </w:rPr>
        <w:t xml:space="preserve">По сравнению  </w:t>
      </w:r>
      <w:r w:rsidR="003E4010">
        <w:rPr>
          <w:rFonts w:eastAsia="Calibri"/>
          <w:i/>
          <w:sz w:val="28"/>
          <w:szCs w:val="28"/>
        </w:rPr>
        <w:t>с</w:t>
      </w:r>
      <w:r w:rsidR="00F25D14">
        <w:rPr>
          <w:rFonts w:eastAsia="Calibri"/>
          <w:i/>
          <w:sz w:val="28"/>
          <w:szCs w:val="28"/>
        </w:rPr>
        <w:t>о 2</w:t>
      </w:r>
      <w:r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C131A2">
        <w:rPr>
          <w:rFonts w:eastAsia="Calibri"/>
          <w:sz w:val="28"/>
          <w:szCs w:val="28"/>
        </w:rPr>
        <w:t>2022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C131A2" w:rsidRDefault="00F25D14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6</w:t>
      </w:r>
      <w:r w:rsidR="00C131A2">
        <w:rPr>
          <w:rFonts w:eastAsia="Calibri"/>
          <w:sz w:val="28"/>
          <w:szCs w:val="28"/>
        </w:rPr>
        <w:t xml:space="preserve"> % (на 6 обращений);</w:t>
      </w:r>
    </w:p>
    <w:p w:rsidR="003A38F7" w:rsidRDefault="003A38F7" w:rsidP="003A38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 w:rsidR="00F25D14">
        <w:rPr>
          <w:rFonts w:eastAsia="Calibri"/>
          <w:sz w:val="28"/>
          <w:szCs w:val="28"/>
        </w:rPr>
        <w:t>асности, законности на 88 % (на 7</w:t>
      </w:r>
      <w:r w:rsidR="00C131A2">
        <w:rPr>
          <w:rFonts w:eastAsia="Calibri"/>
          <w:sz w:val="28"/>
          <w:szCs w:val="28"/>
        </w:rPr>
        <w:t xml:space="preserve"> обращений</w:t>
      </w:r>
      <w:r>
        <w:rPr>
          <w:rFonts w:eastAsia="Calibri"/>
          <w:sz w:val="28"/>
          <w:szCs w:val="28"/>
        </w:rPr>
        <w:t>);</w:t>
      </w: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 xml:space="preserve"> </w:t>
      </w:r>
      <w:r w:rsidRPr="00E55E31">
        <w:rPr>
          <w:rFonts w:eastAsia="Calibri"/>
          <w:sz w:val="28"/>
          <w:szCs w:val="28"/>
        </w:rPr>
        <w:t>-</w:t>
      </w:r>
      <w:r w:rsidR="003A38F7">
        <w:rPr>
          <w:rFonts w:eastAsia="Calibri"/>
          <w:sz w:val="28"/>
          <w:szCs w:val="28"/>
        </w:rPr>
        <w:t>ж</w:t>
      </w:r>
      <w:r w:rsidR="00F25D14">
        <w:rPr>
          <w:rFonts w:eastAsia="Calibri"/>
          <w:sz w:val="28"/>
          <w:szCs w:val="28"/>
        </w:rPr>
        <w:t>илищно-коммунальной сферы на 219% (21</w:t>
      </w:r>
      <w:r w:rsidR="00C131A2">
        <w:rPr>
          <w:rFonts w:eastAsia="Calibri"/>
          <w:sz w:val="28"/>
          <w:szCs w:val="28"/>
        </w:rPr>
        <w:t>9</w:t>
      </w:r>
      <w:r w:rsidR="00237121">
        <w:rPr>
          <w:rFonts w:eastAsia="Calibri"/>
          <w:sz w:val="28"/>
          <w:szCs w:val="28"/>
        </w:rPr>
        <w:t xml:space="preserve"> обращений</w:t>
      </w:r>
      <w:r w:rsidRPr="00E55E31">
        <w:rPr>
          <w:rFonts w:eastAsia="Calibri"/>
          <w:sz w:val="28"/>
          <w:szCs w:val="28"/>
        </w:rPr>
        <w:t>).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F25D14" w:rsidRDefault="00F25D14" w:rsidP="00F25D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 xml:space="preserve">- социальной сферы  на </w:t>
      </w:r>
      <w:r>
        <w:rPr>
          <w:rFonts w:eastAsia="Calibri"/>
          <w:sz w:val="28"/>
          <w:szCs w:val="28"/>
        </w:rPr>
        <w:t>31</w:t>
      </w:r>
      <w:r w:rsidRPr="006E6907">
        <w:rPr>
          <w:rFonts w:eastAsia="Calibri"/>
          <w:sz w:val="28"/>
          <w:szCs w:val="28"/>
        </w:rPr>
        <w:t xml:space="preserve">%  (на 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обращения</w:t>
      </w:r>
      <w:r w:rsidRPr="006E6907">
        <w:rPr>
          <w:rFonts w:eastAsia="Calibri"/>
          <w:sz w:val="28"/>
          <w:szCs w:val="28"/>
        </w:rPr>
        <w:t>);</w:t>
      </w:r>
    </w:p>
    <w:p w:rsidR="00F25D14" w:rsidRDefault="00F25D14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6907" w:rsidRDefault="006E69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E6907">
        <w:rPr>
          <w:rFonts w:eastAsia="Calibri"/>
          <w:sz w:val="28"/>
          <w:szCs w:val="28"/>
        </w:rPr>
        <w:t>- государства, общества, политики</w:t>
      </w:r>
      <w:r w:rsidR="00F25D14">
        <w:rPr>
          <w:rFonts w:eastAsia="Calibri"/>
          <w:sz w:val="28"/>
          <w:szCs w:val="28"/>
        </w:rPr>
        <w:t xml:space="preserve"> на 60 % (на 9</w:t>
      </w:r>
      <w:r w:rsidR="00237121">
        <w:rPr>
          <w:rFonts w:eastAsia="Calibri"/>
          <w:sz w:val="28"/>
          <w:szCs w:val="28"/>
        </w:rPr>
        <w:t xml:space="preserve"> обращений</w:t>
      </w:r>
      <w:r w:rsidR="00C131A2">
        <w:rPr>
          <w:rFonts w:eastAsia="Calibri"/>
          <w:sz w:val="28"/>
          <w:szCs w:val="28"/>
        </w:rPr>
        <w:t>).</w:t>
      </w: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AF27C9" w:rsidP="00AF27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D6DCE" w:rsidRPr="0012247D">
        <w:rPr>
          <w:rFonts w:eastAsia="Calibri"/>
          <w:sz w:val="28"/>
          <w:szCs w:val="28"/>
        </w:rPr>
        <w:t xml:space="preserve">По результатам </w:t>
      </w:r>
      <w:r w:rsidR="00CD6DCE"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515812">
        <w:rPr>
          <w:rFonts w:eastAsia="Calibri"/>
          <w:sz w:val="28"/>
          <w:szCs w:val="28"/>
        </w:rPr>
        <w:t>о 2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AB4E94">
        <w:rPr>
          <w:rFonts w:eastAsia="Calibri"/>
          <w:sz w:val="28"/>
          <w:szCs w:val="28"/>
        </w:rPr>
        <w:t>квартале 2023</w:t>
      </w:r>
      <w:r w:rsidR="00CD6DCE"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515812">
        <w:rPr>
          <w:rFonts w:eastAsia="Calibri"/>
          <w:b/>
          <w:sz w:val="28"/>
          <w:szCs w:val="28"/>
        </w:rPr>
        <w:t>12</w:t>
      </w:r>
      <w:r w:rsidR="00AF27C9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D9465B">
        <w:rPr>
          <w:rFonts w:eastAsia="Calibri"/>
          <w:b/>
          <w:sz w:val="28"/>
          <w:szCs w:val="28"/>
        </w:rPr>
        <w:t>3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515812">
        <w:rPr>
          <w:rFonts w:eastAsia="Calibri"/>
          <w:b/>
          <w:sz w:val="28"/>
          <w:szCs w:val="28"/>
        </w:rPr>
        <w:t>44</w:t>
      </w:r>
      <w:r w:rsidR="00D9465B">
        <w:rPr>
          <w:rFonts w:eastAsia="Calibri"/>
          <w:b/>
          <w:sz w:val="28"/>
          <w:szCs w:val="28"/>
        </w:rPr>
        <w:t>7 обращений – 98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515812">
        <w:rPr>
          <w:rFonts w:eastAsia="Calibri"/>
          <w:b/>
          <w:sz w:val="28"/>
          <w:szCs w:val="28"/>
        </w:rPr>
        <w:t>2</w:t>
      </w:r>
      <w:r w:rsidR="00D9465B">
        <w:rPr>
          <w:rFonts w:eastAsia="Calibri"/>
          <w:b/>
          <w:sz w:val="28"/>
          <w:szCs w:val="28"/>
        </w:rPr>
        <w:t xml:space="preserve"> обращения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D9465B">
        <w:rPr>
          <w:rFonts w:eastAsia="Calibri"/>
          <w:sz w:val="28"/>
          <w:szCs w:val="28"/>
        </w:rPr>
        <w:t>,4</w:t>
      </w:r>
      <w:r w:rsidR="0076587D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9465B">
        <w:rPr>
          <w:bCs/>
          <w:sz w:val="28"/>
          <w:szCs w:val="28"/>
        </w:rPr>
        <w:t>о 2</w:t>
      </w:r>
      <w:r w:rsidR="007C486A">
        <w:rPr>
          <w:bCs/>
          <w:sz w:val="28"/>
          <w:szCs w:val="28"/>
        </w:rPr>
        <w:t xml:space="preserve"> </w:t>
      </w:r>
      <w:r w:rsidR="00997BEF" w:rsidRPr="003D684A">
        <w:rPr>
          <w:bCs/>
          <w:sz w:val="28"/>
          <w:szCs w:val="28"/>
        </w:rPr>
        <w:t xml:space="preserve"> квартале </w:t>
      </w:r>
      <w:r w:rsidR="0092403E">
        <w:rPr>
          <w:bCs/>
          <w:sz w:val="28"/>
          <w:szCs w:val="28"/>
        </w:rPr>
        <w:t>2023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D9465B">
        <w:rPr>
          <w:sz w:val="28"/>
          <w:szCs w:val="28"/>
        </w:rPr>
        <w:t>91 обращение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D9465B">
        <w:rPr>
          <w:i/>
          <w:sz w:val="28"/>
          <w:szCs w:val="28"/>
        </w:rPr>
        <w:t xml:space="preserve">  1 квартале 2023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D9465B">
        <w:rPr>
          <w:i/>
          <w:sz w:val="28"/>
          <w:szCs w:val="28"/>
        </w:rPr>
        <w:t>6</w:t>
      </w:r>
      <w:r w:rsidR="00AB4E94">
        <w:rPr>
          <w:i/>
          <w:sz w:val="28"/>
          <w:szCs w:val="28"/>
        </w:rPr>
        <w:t>8</w:t>
      </w:r>
      <w:r w:rsidR="00AF27C9">
        <w:rPr>
          <w:i/>
          <w:sz w:val="28"/>
          <w:szCs w:val="28"/>
        </w:rPr>
        <w:t xml:space="preserve"> обращений</w:t>
      </w:r>
      <w:r w:rsidR="00A469B9">
        <w:rPr>
          <w:i/>
          <w:sz w:val="28"/>
          <w:szCs w:val="28"/>
        </w:rPr>
        <w:t>; в</w:t>
      </w:r>
      <w:r w:rsidR="00D9465B">
        <w:rPr>
          <w:i/>
          <w:sz w:val="28"/>
          <w:szCs w:val="28"/>
        </w:rPr>
        <w:t>о 2  квартале 2022 года –72</w:t>
      </w:r>
      <w:r w:rsidR="00884E4B">
        <w:rPr>
          <w:i/>
          <w:sz w:val="28"/>
          <w:szCs w:val="28"/>
        </w:rPr>
        <w:t xml:space="preserve"> </w:t>
      </w:r>
      <w:r w:rsidR="00D9465B">
        <w:rPr>
          <w:i/>
          <w:sz w:val="28"/>
          <w:szCs w:val="28"/>
        </w:rPr>
        <w:t>обращения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AF27C9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465831"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1 кварталом 2023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</w:t>
      </w:r>
      <w:r w:rsidR="00D9465B">
        <w:rPr>
          <w:bCs/>
          <w:sz w:val="28"/>
          <w:szCs w:val="28"/>
        </w:rPr>
        <w:t>увелич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92403E">
        <w:rPr>
          <w:sz w:val="28"/>
          <w:szCs w:val="28"/>
        </w:rPr>
        <w:t>3</w:t>
      </w:r>
      <w:r w:rsidR="00D9465B">
        <w:rPr>
          <w:sz w:val="28"/>
          <w:szCs w:val="28"/>
        </w:rPr>
        <w:t>4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D9465B">
        <w:rPr>
          <w:sz w:val="28"/>
          <w:szCs w:val="28"/>
        </w:rPr>
        <w:t>23</w:t>
      </w:r>
      <w:r w:rsidR="00563249"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обращения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D9465B">
        <w:rPr>
          <w:sz w:val="28"/>
          <w:szCs w:val="28"/>
        </w:rPr>
        <w:t>о 2</w:t>
      </w:r>
      <w:r w:rsidR="0092403E">
        <w:rPr>
          <w:sz w:val="28"/>
          <w:szCs w:val="28"/>
        </w:rPr>
        <w:t xml:space="preserve"> кварталом 2022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D9465B">
        <w:rPr>
          <w:bCs/>
          <w:sz w:val="28"/>
          <w:szCs w:val="28"/>
        </w:rPr>
        <w:t>увелич</w:t>
      </w:r>
      <w:r w:rsidR="00703396" w:rsidRPr="00703396">
        <w:rPr>
          <w:bCs/>
          <w:sz w:val="28"/>
          <w:szCs w:val="28"/>
        </w:rPr>
        <w:t>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26</w:t>
      </w:r>
      <w:r w:rsidR="007C5961">
        <w:rPr>
          <w:sz w:val="28"/>
          <w:szCs w:val="28"/>
        </w:rPr>
        <w:t xml:space="preserve">% (на </w:t>
      </w:r>
      <w:r w:rsidR="00D9465B">
        <w:rPr>
          <w:sz w:val="28"/>
          <w:szCs w:val="28"/>
        </w:rPr>
        <w:t>19</w:t>
      </w:r>
      <w:r w:rsidR="0009619E">
        <w:rPr>
          <w:sz w:val="28"/>
          <w:szCs w:val="28"/>
        </w:rPr>
        <w:t xml:space="preserve">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 xml:space="preserve">емной Главы города </w:t>
      </w:r>
      <w:proofErr w:type="spellStart"/>
      <w:r w:rsidR="007143CF">
        <w:rPr>
          <w:b/>
        </w:rPr>
        <w:t>Искитима</w:t>
      </w:r>
      <w:proofErr w:type="spellEnd"/>
      <w:r w:rsidR="007143CF">
        <w:rPr>
          <w:b/>
        </w:rPr>
        <w:t xml:space="preserve"> в</w:t>
      </w:r>
      <w:r w:rsidR="00D9465B">
        <w:rPr>
          <w:b/>
        </w:rPr>
        <w:t>о 2</w:t>
      </w:r>
      <w:r w:rsidRPr="00F9405D">
        <w:rPr>
          <w:b/>
        </w:rPr>
        <w:t xml:space="preserve"> кв</w:t>
      </w:r>
      <w:r w:rsidR="0092403E">
        <w:rPr>
          <w:b/>
        </w:rPr>
        <w:t>артале 2023</w:t>
      </w:r>
      <w:r w:rsidR="007143CF">
        <w:rPr>
          <w:b/>
        </w:rPr>
        <w:t xml:space="preserve"> года в сравнении </w:t>
      </w:r>
    </w:p>
    <w:p w:rsidR="003061C4" w:rsidRPr="00F9405D" w:rsidRDefault="00AF27C9" w:rsidP="00F9405D">
      <w:pPr>
        <w:keepNext/>
        <w:ind w:firstLine="709"/>
        <w:jc w:val="center"/>
        <w:rPr>
          <w:b/>
        </w:rPr>
      </w:pPr>
      <w:r>
        <w:rPr>
          <w:b/>
        </w:rPr>
        <w:t>с</w:t>
      </w:r>
      <w:r w:rsidR="007143CF">
        <w:rPr>
          <w:b/>
        </w:rPr>
        <w:t xml:space="preserve"> </w:t>
      </w:r>
      <w:r w:rsidR="00D9465B">
        <w:rPr>
          <w:b/>
        </w:rPr>
        <w:t>1 кварталом 2023 года и 2</w:t>
      </w:r>
      <w:r w:rsidR="0092403E">
        <w:rPr>
          <w:b/>
        </w:rPr>
        <w:t xml:space="preserve"> кварталом 2022</w:t>
      </w:r>
      <w:r w:rsidR="003061C4" w:rsidRPr="00F9405D">
        <w:rPr>
          <w:b/>
        </w:rPr>
        <w:t xml:space="preserve"> года</w:t>
      </w: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465B">
        <w:rPr>
          <w:sz w:val="28"/>
          <w:szCs w:val="28"/>
        </w:rPr>
        <w:t>о</w:t>
      </w:r>
      <w:r w:rsidR="002E1C21"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2</w:t>
      </w:r>
      <w:r w:rsidR="005407BA">
        <w:rPr>
          <w:sz w:val="28"/>
          <w:szCs w:val="28"/>
        </w:rPr>
        <w:t xml:space="preserve"> квартале 202</w:t>
      </w:r>
      <w:r w:rsidR="0092403E">
        <w:rPr>
          <w:sz w:val="28"/>
          <w:szCs w:val="28"/>
        </w:rPr>
        <w:t>3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2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D9465B">
        <w:rPr>
          <w:sz w:val="28"/>
          <w:szCs w:val="28"/>
        </w:rPr>
        <w:t>а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2E1C21">
        <w:rPr>
          <w:i/>
          <w:sz w:val="28"/>
          <w:szCs w:val="28"/>
        </w:rPr>
        <w:t xml:space="preserve"> </w:t>
      </w:r>
      <w:r w:rsidR="00D9465B">
        <w:rPr>
          <w:i/>
          <w:sz w:val="28"/>
          <w:szCs w:val="28"/>
        </w:rPr>
        <w:t>1 квартале 2023</w:t>
      </w:r>
      <w:r w:rsidR="00354675">
        <w:rPr>
          <w:i/>
          <w:sz w:val="28"/>
          <w:szCs w:val="28"/>
        </w:rPr>
        <w:t xml:space="preserve"> года - </w:t>
      </w:r>
      <w:r w:rsidR="00D9465B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; в</w:t>
      </w:r>
      <w:r w:rsidR="00D9465B">
        <w:rPr>
          <w:i/>
          <w:sz w:val="28"/>
          <w:szCs w:val="28"/>
        </w:rPr>
        <w:t>о 2</w:t>
      </w:r>
      <w:r w:rsidR="0092403E">
        <w:rPr>
          <w:i/>
          <w:sz w:val="28"/>
          <w:szCs w:val="28"/>
        </w:rPr>
        <w:t xml:space="preserve">  квартале 2022</w:t>
      </w:r>
      <w:r>
        <w:rPr>
          <w:i/>
          <w:sz w:val="28"/>
          <w:szCs w:val="28"/>
        </w:rPr>
        <w:t xml:space="preserve"> года - </w:t>
      </w:r>
      <w:r w:rsidR="00D9465B">
        <w:rPr>
          <w:i/>
          <w:sz w:val="28"/>
          <w:szCs w:val="28"/>
        </w:rPr>
        <w:t>14</w:t>
      </w:r>
      <w:r w:rsidR="00067CBC" w:rsidRPr="00592C54">
        <w:rPr>
          <w:bCs/>
          <w:i/>
          <w:sz w:val="28"/>
          <w:szCs w:val="28"/>
        </w:rPr>
        <w:t>)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277CAE">
        <w:rPr>
          <w:sz w:val="28"/>
          <w:szCs w:val="28"/>
        </w:rPr>
        <w:t>сравнению с</w:t>
      </w:r>
      <w:r w:rsidR="00D9465B">
        <w:rPr>
          <w:sz w:val="28"/>
          <w:szCs w:val="28"/>
        </w:rPr>
        <w:t xml:space="preserve"> 1 кварталом 2023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прием </w:t>
      </w:r>
      <w:r w:rsidR="005407BA">
        <w:rPr>
          <w:bCs/>
          <w:sz w:val="28"/>
          <w:szCs w:val="28"/>
        </w:rPr>
        <w:t>у</w:t>
      </w:r>
      <w:r w:rsidR="00D9465B">
        <w:rPr>
          <w:bCs/>
          <w:sz w:val="28"/>
          <w:szCs w:val="28"/>
        </w:rPr>
        <w:t>меньшилось на 60 % (на 3</w:t>
      </w:r>
      <w:r w:rsidR="00354675">
        <w:rPr>
          <w:bCs/>
          <w:sz w:val="28"/>
          <w:szCs w:val="28"/>
        </w:rPr>
        <w:t xml:space="preserve"> обращения</w:t>
      </w:r>
      <w:r w:rsidR="00096955">
        <w:rPr>
          <w:bCs/>
          <w:sz w:val="28"/>
          <w:szCs w:val="28"/>
        </w:rPr>
        <w:t>)</w:t>
      </w:r>
      <w:r w:rsidR="00BD16A4" w:rsidRPr="00901A62">
        <w:rPr>
          <w:sz w:val="28"/>
          <w:szCs w:val="28"/>
        </w:rPr>
        <w:t>.</w:t>
      </w:r>
    </w:p>
    <w:p w:rsidR="004E1636" w:rsidRDefault="007143CF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D9465B">
        <w:rPr>
          <w:sz w:val="28"/>
          <w:szCs w:val="28"/>
        </w:rPr>
        <w:t>о 2</w:t>
      </w:r>
      <w:r w:rsidR="00061934">
        <w:rPr>
          <w:sz w:val="28"/>
          <w:szCs w:val="28"/>
        </w:rPr>
        <w:t xml:space="preserve"> </w:t>
      </w:r>
      <w:r w:rsidR="00074811">
        <w:rPr>
          <w:sz w:val="28"/>
          <w:szCs w:val="28"/>
        </w:rPr>
        <w:t>кварталом 2022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уменьшилось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9465B">
        <w:rPr>
          <w:sz w:val="28"/>
          <w:szCs w:val="28"/>
        </w:rPr>
        <w:t>86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074811">
        <w:rPr>
          <w:sz w:val="28"/>
          <w:szCs w:val="28"/>
        </w:rPr>
        <w:t>1</w:t>
      </w:r>
      <w:r w:rsidR="00D9465B">
        <w:rPr>
          <w:sz w:val="28"/>
          <w:szCs w:val="28"/>
        </w:rPr>
        <w:t>2 обращений</w:t>
      </w:r>
      <w:bookmarkStart w:id="0" w:name="_GoBack"/>
      <w:bookmarkEnd w:id="0"/>
      <w:r w:rsidR="00BD16A4" w:rsidRPr="00901A62">
        <w:rPr>
          <w:sz w:val="28"/>
          <w:szCs w:val="28"/>
        </w:rPr>
        <w:t>).</w:t>
      </w: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CF" w:rsidRDefault="00F913CF">
      <w:r>
        <w:separator/>
      </w:r>
    </w:p>
  </w:endnote>
  <w:endnote w:type="continuationSeparator" w:id="0">
    <w:p w:rsidR="00F913CF" w:rsidRDefault="00F9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CF" w:rsidRDefault="00F913CF">
      <w:r>
        <w:separator/>
      </w:r>
    </w:p>
  </w:footnote>
  <w:footnote w:type="continuationSeparator" w:id="0">
    <w:p w:rsidR="00F913CF" w:rsidRDefault="00F9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D9465B" w:rsidRPr="00D9465B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4F8B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934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4811"/>
    <w:rsid w:val="000750FA"/>
    <w:rsid w:val="00080C6D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1659C"/>
    <w:rsid w:val="001167AE"/>
    <w:rsid w:val="00116A64"/>
    <w:rsid w:val="001170D8"/>
    <w:rsid w:val="00117960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4C40"/>
    <w:rsid w:val="00196803"/>
    <w:rsid w:val="001A0CF2"/>
    <w:rsid w:val="001A181A"/>
    <w:rsid w:val="001A1F7D"/>
    <w:rsid w:val="001A5EAD"/>
    <w:rsid w:val="001A6642"/>
    <w:rsid w:val="001A6B3C"/>
    <w:rsid w:val="001A70FD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1272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6567"/>
    <w:rsid w:val="00216DF9"/>
    <w:rsid w:val="002216D5"/>
    <w:rsid w:val="00222335"/>
    <w:rsid w:val="002224C0"/>
    <w:rsid w:val="00223DA9"/>
    <w:rsid w:val="00224FF7"/>
    <w:rsid w:val="0022552B"/>
    <w:rsid w:val="00233969"/>
    <w:rsid w:val="00234009"/>
    <w:rsid w:val="00234967"/>
    <w:rsid w:val="00236C1B"/>
    <w:rsid w:val="00237121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B07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08ED"/>
    <w:rsid w:val="002E1C21"/>
    <w:rsid w:val="002E21E9"/>
    <w:rsid w:val="002E3DBD"/>
    <w:rsid w:val="002E43FE"/>
    <w:rsid w:val="002E6D11"/>
    <w:rsid w:val="002F18BF"/>
    <w:rsid w:val="002F1D89"/>
    <w:rsid w:val="002F21EE"/>
    <w:rsid w:val="002F4F0A"/>
    <w:rsid w:val="002F6678"/>
    <w:rsid w:val="002F7B47"/>
    <w:rsid w:val="0030031B"/>
    <w:rsid w:val="00300BA6"/>
    <w:rsid w:val="003029C3"/>
    <w:rsid w:val="00303322"/>
    <w:rsid w:val="00304443"/>
    <w:rsid w:val="0030600E"/>
    <w:rsid w:val="003061C4"/>
    <w:rsid w:val="0030654C"/>
    <w:rsid w:val="00307B0E"/>
    <w:rsid w:val="00307EB5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17853"/>
    <w:rsid w:val="0032037F"/>
    <w:rsid w:val="00320769"/>
    <w:rsid w:val="003207E0"/>
    <w:rsid w:val="0032170A"/>
    <w:rsid w:val="003221C6"/>
    <w:rsid w:val="00322416"/>
    <w:rsid w:val="00323507"/>
    <w:rsid w:val="0032556A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675"/>
    <w:rsid w:val="00354B1D"/>
    <w:rsid w:val="00354E0B"/>
    <w:rsid w:val="003552A0"/>
    <w:rsid w:val="0035579A"/>
    <w:rsid w:val="0035602A"/>
    <w:rsid w:val="0035606F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8F7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316F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486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4548"/>
    <w:rsid w:val="005150C7"/>
    <w:rsid w:val="00515812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402"/>
    <w:rsid w:val="00543CCD"/>
    <w:rsid w:val="00545426"/>
    <w:rsid w:val="005457FA"/>
    <w:rsid w:val="0054644E"/>
    <w:rsid w:val="005475A7"/>
    <w:rsid w:val="00547A7A"/>
    <w:rsid w:val="005536B6"/>
    <w:rsid w:val="00553AB7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11B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50E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37A1"/>
    <w:rsid w:val="00694110"/>
    <w:rsid w:val="00694F36"/>
    <w:rsid w:val="00695086"/>
    <w:rsid w:val="00697096"/>
    <w:rsid w:val="00697805"/>
    <w:rsid w:val="00697C93"/>
    <w:rsid w:val="006A127E"/>
    <w:rsid w:val="006A384B"/>
    <w:rsid w:val="006A73D1"/>
    <w:rsid w:val="006B1D56"/>
    <w:rsid w:val="006B2BAF"/>
    <w:rsid w:val="006B333A"/>
    <w:rsid w:val="006B49C9"/>
    <w:rsid w:val="006B4A32"/>
    <w:rsid w:val="006C0B79"/>
    <w:rsid w:val="006C2F17"/>
    <w:rsid w:val="006C3279"/>
    <w:rsid w:val="006C331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907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6F6FE7"/>
    <w:rsid w:val="00700148"/>
    <w:rsid w:val="007015D3"/>
    <w:rsid w:val="007015FD"/>
    <w:rsid w:val="00701875"/>
    <w:rsid w:val="00702CCD"/>
    <w:rsid w:val="00703396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587D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29F4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1E34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27441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3FA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403E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4C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9F7C59"/>
    <w:rsid w:val="00A016C0"/>
    <w:rsid w:val="00A051BE"/>
    <w:rsid w:val="00A0532F"/>
    <w:rsid w:val="00A05896"/>
    <w:rsid w:val="00A07C01"/>
    <w:rsid w:val="00A104EB"/>
    <w:rsid w:val="00A10743"/>
    <w:rsid w:val="00A11177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1AD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7D1"/>
    <w:rsid w:val="00AB22A3"/>
    <w:rsid w:val="00AB34F7"/>
    <w:rsid w:val="00AB4E94"/>
    <w:rsid w:val="00AB7602"/>
    <w:rsid w:val="00AB780D"/>
    <w:rsid w:val="00AC1634"/>
    <w:rsid w:val="00AC1A94"/>
    <w:rsid w:val="00AC2139"/>
    <w:rsid w:val="00AC3FBC"/>
    <w:rsid w:val="00AC6ED6"/>
    <w:rsid w:val="00AC79AE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66BF"/>
    <w:rsid w:val="00AE752C"/>
    <w:rsid w:val="00AF0460"/>
    <w:rsid w:val="00AF148F"/>
    <w:rsid w:val="00AF25D6"/>
    <w:rsid w:val="00AF27C9"/>
    <w:rsid w:val="00AF2AE5"/>
    <w:rsid w:val="00AF396C"/>
    <w:rsid w:val="00AF412F"/>
    <w:rsid w:val="00AF6B5E"/>
    <w:rsid w:val="00B00A24"/>
    <w:rsid w:val="00B01BDD"/>
    <w:rsid w:val="00B02B33"/>
    <w:rsid w:val="00B0384A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897"/>
    <w:rsid w:val="00BE7D79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1A2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45D14"/>
    <w:rsid w:val="00C5014F"/>
    <w:rsid w:val="00C511E4"/>
    <w:rsid w:val="00C520C9"/>
    <w:rsid w:val="00C52678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0FCC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25A5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C2F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65B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9D4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5D14"/>
    <w:rsid w:val="00F26538"/>
    <w:rsid w:val="00F265F4"/>
    <w:rsid w:val="00F267DB"/>
    <w:rsid w:val="00F26E85"/>
    <w:rsid w:val="00F3150D"/>
    <w:rsid w:val="00F3187A"/>
    <w:rsid w:val="00F352E7"/>
    <w:rsid w:val="00F3651A"/>
    <w:rsid w:val="00F3771C"/>
    <w:rsid w:val="00F41305"/>
    <w:rsid w:val="00F445ED"/>
    <w:rsid w:val="00F44A1C"/>
    <w:rsid w:val="00F50871"/>
    <w:rsid w:val="00F513B9"/>
    <w:rsid w:val="00F54422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3CF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31F0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во 2 квартале 2023 года в сравнении с 1 кварталом 2023 года и 2 кварталом 2022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401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2023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457</c:v>
                </c:pt>
                <c:pt idx="1">
                  <c:v>2</c:v>
                </c:pt>
                <c:pt idx="2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2022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238</c:v>
                </c:pt>
                <c:pt idx="1">
                  <c:v>14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2847872"/>
        <c:axId val="152849408"/>
        <c:axId val="0"/>
      </c:bar3DChart>
      <c:catAx>
        <c:axId val="15284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849408"/>
        <c:crosses val="autoZero"/>
        <c:auto val="1"/>
        <c:lblAlgn val="ctr"/>
        <c:lblOffset val="100"/>
        <c:noMultiLvlLbl val="0"/>
      </c:catAx>
      <c:valAx>
        <c:axId val="15284940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2847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во 2 квартале 2023г.  по сравнению с 1 кварталом 2023г. и                2 кварталом 2022г.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 квартал 2023</c:v>
                </c:pt>
                <c:pt idx="1">
                  <c:v>2 квартал 2023</c:v>
                </c:pt>
                <c:pt idx="2">
                  <c:v>2 квартал 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401</c:v>
                </c:pt>
                <c:pt idx="1">
                  <c:v>457</c:v>
                </c:pt>
                <c:pt idx="2">
                  <c:v>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во 2  квартале 2023 года в сравнении с 1 кварталом 2023 года и 2 кварталом 2022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2023г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401</c:v>
                </c:pt>
                <c:pt idx="1">
                  <c:v>14</c:v>
                </c:pt>
                <c:pt idx="2">
                  <c:v>324</c:v>
                </c:pt>
                <c:pt idx="3">
                  <c:v>48</c:v>
                </c:pt>
                <c:pt idx="4">
                  <c:v>2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2023г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457</c:v>
                </c:pt>
                <c:pt idx="1">
                  <c:v>9</c:v>
                </c:pt>
                <c:pt idx="2">
                  <c:v>319</c:v>
                </c:pt>
                <c:pt idx="3">
                  <c:v>108</c:v>
                </c:pt>
                <c:pt idx="4">
                  <c:v>6</c:v>
                </c:pt>
                <c:pt idx="5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 2022г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238</c:v>
                </c:pt>
                <c:pt idx="1">
                  <c:v>13</c:v>
                </c:pt>
                <c:pt idx="2">
                  <c:v>100</c:v>
                </c:pt>
                <c:pt idx="3">
                  <c:v>102</c:v>
                </c:pt>
                <c:pt idx="4">
                  <c:v>15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958656"/>
        <c:axId val="153964544"/>
        <c:axId val="0"/>
      </c:bar3DChart>
      <c:catAx>
        <c:axId val="15395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964544"/>
        <c:crosses val="autoZero"/>
        <c:auto val="0"/>
        <c:lblAlgn val="ctr"/>
        <c:lblOffset val="100"/>
        <c:noMultiLvlLbl val="0"/>
      </c:catAx>
      <c:valAx>
        <c:axId val="153964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958656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3988480"/>
        <c:axId val="153994368"/>
        <c:axId val="0"/>
      </c:bar3DChart>
      <c:catAx>
        <c:axId val="15398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94368"/>
        <c:crosses val="autoZero"/>
        <c:auto val="1"/>
        <c:lblAlgn val="ctr"/>
        <c:lblOffset val="50"/>
        <c:noMultiLvlLbl val="0"/>
      </c:catAx>
      <c:valAx>
        <c:axId val="15399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8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2FE838-126A-4503-B7D1-D7FD08C5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</cp:lastModifiedBy>
  <cp:revision>221</cp:revision>
  <cp:lastPrinted>2022-11-08T03:07:00Z</cp:lastPrinted>
  <dcterms:created xsi:type="dcterms:W3CDTF">2017-07-25T00:59:00Z</dcterms:created>
  <dcterms:modified xsi:type="dcterms:W3CDTF">2023-07-31T07:48:00Z</dcterms:modified>
</cp:coreProperties>
</file>