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97" w:rsidRDefault="00B61D26" w:rsidP="00EC11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 ГОРОДА  ИСКИТИМА</w:t>
      </w:r>
    </w:p>
    <w:p w:rsidR="00CD5D97" w:rsidRDefault="00B61D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НОВОСИБИРСКОЙ  ОБЛАСТИ</w:t>
      </w:r>
    </w:p>
    <w:p w:rsidR="00CD5D97" w:rsidRDefault="00B61D26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40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40"/>
          <w:sz w:val="36"/>
          <w:szCs w:val="20"/>
          <w:lang w:eastAsia="ru-RU"/>
        </w:rPr>
        <w:t>РАСПОРЯЖЕНИЕ</w:t>
      </w:r>
    </w:p>
    <w:p w:rsidR="00CD5D97" w:rsidRDefault="00CD5D97">
      <w:pPr>
        <w:rPr>
          <w:rFonts w:ascii="Times New Roman" w:hAnsi="Times New Roman" w:cs="Times New Roman"/>
        </w:rPr>
      </w:pPr>
    </w:p>
    <w:p w:rsidR="00CD5D97" w:rsidRDefault="00B61D26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 wp14:anchorId="777C826D" wp14:editId="7EA47E90">
            <wp:simplePos x="0" y="0"/>
            <wp:positionH relativeFrom="character">
              <wp:posOffset>-722630</wp:posOffset>
            </wp:positionH>
            <wp:positionV relativeFrom="line">
              <wp:posOffset>1905</wp:posOffset>
            </wp:positionV>
            <wp:extent cx="2869565" cy="252730"/>
            <wp:effectExtent l="0" t="0" r="6985" b="0"/>
            <wp:wrapNone/>
            <wp:docPr id="2" name="Shap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869565" cy="25273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 </w:t>
      </w:r>
    </w:p>
    <w:p w:rsidR="00CD5D97" w:rsidRDefault="00B61D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</w:p>
    <w:p w:rsidR="00CD5D97" w:rsidRDefault="00CD5D9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конкурсного отбора социально значимых проектов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2026 году</w:t>
      </w:r>
    </w:p>
    <w:p w:rsidR="00CD5D97" w:rsidRDefault="00CD5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муниципальной программы «Поддержка территориального общественного самоуправления, инициативных групп граждан, социально ориентированных некоммерческих организаций на территории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области», утвержденной постановлением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от 29.09.2022 № 1682 (в редакции от 22.01.2026 № 67), в соответствии с постановлением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от 02.03.2022 № 249 «О порядке предоставления из бюджета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субсидий некоммерческим организациям, реализующим социально значимые проекты в сфере поддержки инициатив территориальных общественных самоуправлений, и проведения отборов получателей указанных субсидий» (в редакции от 03.04.2023 № 560, от 31.07.2023 № 1506, от 08.02.2024 № 181, от 10.06.2025 № 962)</w:t>
      </w:r>
    </w:p>
    <w:p w:rsidR="00CD5D97" w:rsidRDefault="00B61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Провести в период с 15 июня 2026 г. по 06 июля 2026 г. конкурсный отбор социально значимых проектов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области, направленных на реализацию мероприятий муниципальной программы «Поддержка территориального общественного самоуправления, инициативных групп граждан, социально ориентированных некоммерческих организаций на территории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области» (далее – конкурс).</w:t>
      </w:r>
      <w:proofErr w:type="gramEnd"/>
    </w:p>
    <w:p w:rsidR="00CD5D97" w:rsidRDefault="00B61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прилагаемые:</w:t>
      </w:r>
    </w:p>
    <w:p w:rsidR="00CD5D97" w:rsidRDefault="00B61D2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Положение о конкурсной комиссии по проведению конкурсного отбора социально значимых проектов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2026 году;</w:t>
      </w:r>
    </w:p>
    <w:p w:rsidR="00CD5D97" w:rsidRDefault="00B61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Состав конкурсной комиссии по проведению конкурсного отбора социально значимых проектов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2026 году.</w:t>
      </w:r>
    </w:p>
    <w:p w:rsidR="00CD5D97" w:rsidRDefault="00B61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делами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D5D97" w:rsidRDefault="00B61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конкурсе на официальном сайте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информационно-телекоммуникационной сети «Интернет» по адресу: </w:t>
      </w:r>
      <w:hyperlink r:id="rId7"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iskitim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nso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page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/1781</w:t>
        </w:r>
      </w:hyperlink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в ГИИС «Электронный бюджет» на сайте </w:t>
      </w:r>
      <w:hyperlink r:id="rId8"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promote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budget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CD5D97" w:rsidRDefault="00B61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Организовать проведение конкурсного отбора некоммерческой организации, реализующей социально значимые проекты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2026 году;</w:t>
      </w:r>
    </w:p>
    <w:p w:rsidR="00CD5D97" w:rsidRDefault="00B61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Обеспечить заключение соглашения с некоммерческой организацией на предоставление субсидии на реализацию социально значимого проекта в сфере поддержки инициатив территориальных общественных самоуправлений.</w:t>
      </w:r>
    </w:p>
    <w:p w:rsidR="00CD5D97" w:rsidRDefault="00B61D26">
      <w:pPr>
        <w:pStyle w:val="ConsPlusNormal"/>
        <w:tabs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распоряжение разместить на официальном сайте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D97" w:rsidRDefault="00B61D26">
      <w:pPr>
        <w:pStyle w:val="ConsPlusNormal"/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управляющего делами - начальника управления делами администрации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Смирнову О.А.</w:t>
      </w:r>
    </w:p>
    <w:p w:rsidR="00CD5D97" w:rsidRDefault="00CD5D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97" w:rsidRDefault="00CD5D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97" w:rsidRDefault="00B61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С.В.Завражин</w:t>
      </w:r>
      <w:proofErr w:type="spellEnd"/>
    </w:p>
    <w:p w:rsidR="00CD5D97" w:rsidRDefault="00B61D26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 </w:t>
      </w:r>
    </w:p>
    <w:p w:rsidR="00CD5D97" w:rsidRDefault="00CD5D97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EC11F3" w:rsidRDefault="00EC11F3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EC11F3" w:rsidRDefault="00EC11F3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EC11F3" w:rsidRDefault="00EC11F3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EC11F3" w:rsidRDefault="00EC11F3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5D97" w:rsidRDefault="00CD5D9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распоряжением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</w:t>
      </w:r>
    </w:p>
    <w:p w:rsidR="00CD5D97" w:rsidRDefault="00B61D2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от 02.06.2026 № 284-р</w:t>
      </w: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конкурсной комиссии</w:t>
      </w:r>
    </w:p>
    <w:p w:rsidR="00CD5D97" w:rsidRDefault="00B61D2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проведению конкурсного отбора социально значимых проектов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2026 году</w:t>
      </w:r>
    </w:p>
    <w:p w:rsidR="00CD5D97" w:rsidRDefault="00CD5D9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Конкурсная комиссия по проведению конкурсного отбора социально значимых проектов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2026 году (далее - конкурсная комиссия) формируется администрацией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- администрация) и осуществляет рассмотрение и оценку принятых заявок некоммерческих организаций реализующих социально значимые проекты в сфере поддержки инициатив территориальных общественных самоуправлений, на предоставление им субсидии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рамках реализации муниципальной программы «Поддержка территориального общественного самоуправления, инициативных групп граждан, социально ориентированных некоммерческих организаций на территории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области» (далее - программа).</w:t>
      </w:r>
      <w:proofErr w:type="gramEnd"/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своей деятельности конкурсная комиссия руководствуется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законами и иными нормативными правовыми актами Российской Федерации, нормативными правовыми актами Новосибирской области и настоящим Положением.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Формой работы конкурсной комиссии является заседание.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состав конкурсной комиссии входят председатель, заместитель председателя, секретарь комиссии и члены комиссии.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конкурсной комиссии: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возглавляет состав конкурсной комиссии;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ее работой;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заседания конкурсной комиссии;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подписывает результат работы конкурсной комиссии, который оформляется на бумажном носителе в форме протокола заседания конкурсной комиссии, подписывает усиленной квалифицированной электронной подписью в государственной интегрированной информационной системе управления общественными финансами «Электронный бюджет» (далее - ГИИС «Электронный бюджет») протоколы, формируемые автоматически на едином портале бюджетной системы Российской Федерации в информационно-телекоммуникационной сети «Интернет» (далее - единый портал), который является частью ГИИС «Электронный бюджет».</w:t>
      </w:r>
      <w:proofErr w:type="gramEnd"/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 председателя конкурсной комиссии его обязанности исполняет заместитель председателя конкурсной комиссии, в том числе в части подписания протоколов заседания конкурсной комиссии на бумажном носителе и в ГИИС «Электронный бюджет».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конкурсной комиссии: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подготовку заседания конкурсной комиссии;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уведомляет членов конкурсной комиссии о дате, времени и месте проведения заседания;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в течение одного рабочего дня со дня заседания конкурсной комиссии протоколы заседаний конкурсной комиссии на бумажном носителе и подписывает их у членов комиссии.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Доступ к заявкам о предоставлении субсидии (далее - заявка), поданным участниками отбора, для их рассмотрения и оценки открывается членам конкурсной комиссии в ГИИС «Электронный бюджет» не позднее одного рабочего дня, следующего за днем окончания срока подачи заявок, установленного в объявлении о проведении отбора получателей субсидий.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Заседание конкурсной комиссии проводится не позднее десяти рабочих дней со дня окончания срока приема заявок.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Заседание конкурсной комиссии считается правомочным в случае присутствия на нем более половины состава членов конкурсной комиссии.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полномочиям конкурсной комиссии относятся: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или рассмотрение и оценка заявок (единственной заявки), принятие решения о признании отбора получателей субсидий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подписание протоколов, формируемых в процессе проведения отбора получателей субсидий, содержащих информацию о принятых комиссией решениях;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запроса у участника отбора получателей субсидий разъяснения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представленных им документов и информации (при необходимости);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единоличное подписание председателем комиссии протоколов, формируемых в процессе проведения отбора получателей субсидий (при необходимости);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полномочия, не противоречащие законодательству Российской Федерации.</w:t>
      </w:r>
    </w:p>
    <w:p w:rsidR="00CD5D97" w:rsidRDefault="00B61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Конкурсная комиссия не позднее одного рабочего дня, следующего за днем окончания приема заявок, установленного в объявлении о проведении отбора получателей субсидий, подписывает протокол вскрытия заявок, содержащий следующую информацию о поступивших для участия в отборе получателей субсидий заявках:</w:t>
      </w:r>
    </w:p>
    <w:p w:rsidR="00CD5D97" w:rsidRDefault="00B61D26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регистрационный номер заявки;</w:t>
      </w:r>
    </w:p>
    <w:p w:rsidR="00CD5D97" w:rsidRDefault="00B61D26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и время поступления заявки;</w:t>
      </w:r>
    </w:p>
    <w:p w:rsidR="00CD5D97" w:rsidRDefault="00B61D26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участника отбора получателей субсидий;</w:t>
      </w:r>
    </w:p>
    <w:p w:rsidR="00CD5D97" w:rsidRDefault="00B61D26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юридического лица;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запрашиваемый участником отбора получателей субсидий размер субсидии.</w:t>
      </w:r>
    </w:p>
    <w:p w:rsidR="00CD5D97" w:rsidRDefault="00B61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конкурсной комиссии, в системе "Электронный бюджет", а также размещается на едином портале не позднее рабочего дня, следующего за днем его подписания.</w:t>
      </w:r>
    </w:p>
    <w:p w:rsidR="00CD5D97" w:rsidRDefault="00B61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Рассмотрение и оценка поступивших заявок осуществляется членами конкурсной комиссии на основании критериев оценки, определенных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Порядком предоставления из бюджета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субсидий некоммерческим организациям, реализующим социально значимые проекты в сфере поддержки инициатив территориальных общественных самоуправлений, и проведения отборов получателей указанных субсидий.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Внесение данных на единый портал по итогам рассмотрения заявок и оценки принятых заявок осуществляет уполномоченный на это председателем комиссии член конкурсной комиссии, не позднее одного рабочего дня со дня утверждения протокола заседания конкурсной комиссии.</w:t>
      </w:r>
    </w:p>
    <w:p w:rsidR="00CD5D97" w:rsidRDefault="00B61D26">
      <w:pPr>
        <w:pStyle w:val="a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внесенных результатов рассмотрения заявок конкурсной комиссией на едином портале автоматически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отклонения, не позднее одного рабочего дня со дня окончания срока рассмотрения заявок конкурсной комиссией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подписывается усиленной квалифицированной электронной подписью председателем конкурсной комиссии в ГИИС «Электронный бюджет», а также размещается на едином портале не позднее одного рабочего дня, следующего за днем его подписания.</w:t>
      </w:r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завершения отбора получателей субсидий формируется протокол подведения итогов отбора получателей субсидий, включающий информацию о количестве набранных участником отбора баллов по каждому критерию оценки, об общем количестве набранных баллов по результатам оценки заявок или единственной заявки, о победителях отбора с указанием размера субсидии, предусмотренной им для предоставления, об отклонении заявок с указанием оснований для их отклонения.</w:t>
      </w:r>
      <w:proofErr w:type="gramEnd"/>
    </w:p>
    <w:p w:rsidR="00CD5D97" w:rsidRDefault="00B61D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Протокол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подведения итогов отбора получателей субсидий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формируется на едином портале автоматически на основании результатов отбора получателей субсидий и подписывается усиленной квалифицированной электронной подписью председателя конкурсной комиссии в ГИИС «Электронный бюджет», а также размещается на едином портале не позднее одного рабочего дня, следующего за днем его подписания.</w:t>
      </w:r>
    </w:p>
    <w:p w:rsidR="00CD5D97" w:rsidRDefault="00CD5D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CD5D9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распоряжением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Pr="00B61D26">
        <w:rPr>
          <w:rFonts w:ascii="Times New Roman" w:hAnsi="Times New Roman" w:cs="Times New Roman"/>
          <w:sz w:val="28"/>
          <w:szCs w:val="28"/>
        </w:rPr>
        <w:t>от 02.06.2026 № 284-р</w:t>
      </w:r>
    </w:p>
    <w:p w:rsidR="00CD5D97" w:rsidRDefault="00CD5D9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33"/>
      <w:bookmarkEnd w:id="1"/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CD5D97" w:rsidRDefault="00B61D2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конкурсной комиссии по проведению конкурсного отбора социально значимых проектов в сфере поддержки инициатив территориальных общественных самоуправлений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в 2026 году</w:t>
      </w:r>
    </w:p>
    <w:p w:rsidR="00CD5D97" w:rsidRDefault="00CD5D9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D5D97" w:rsidRDefault="00B61D2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 Владимирович - заместитель главы администрации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:rsidR="00CD5D97" w:rsidRDefault="00B61D2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Ольга Александровна - управляющий делами администрации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области, заместитель председателя комиссии;</w:t>
      </w:r>
    </w:p>
    <w:p w:rsidR="00CD5D97" w:rsidRDefault="00B61D2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Науменко Оксана Сергеевна - ведущий специалист управления делами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секретарь комиссии;</w:t>
      </w:r>
    </w:p>
    <w:p w:rsidR="00CD5D97" w:rsidRDefault="00B61D2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Ружаковская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 - заместитель главы администрации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D5D97" w:rsidRDefault="00B61D2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Бесхлебный Вячеслав Анатольевич - заместитель главы администрации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D97" w:rsidRDefault="00CD5D97">
      <w:pPr>
        <w:jc w:val="center"/>
      </w:pPr>
    </w:p>
    <w:p w:rsidR="00CD5D97" w:rsidRDefault="00CD5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</w:pPr>
    </w:p>
    <w:p w:rsidR="00CD5D97" w:rsidRDefault="00CD5D97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</w:p>
    <w:sectPr w:rsidR="00CD5D97">
      <w:pgSz w:w="11906" w:h="16838"/>
      <w:pgMar w:top="1134" w:right="567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359E"/>
    <w:multiLevelType w:val="multilevel"/>
    <w:tmpl w:val="62A26C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F1691E"/>
    <w:multiLevelType w:val="multilevel"/>
    <w:tmpl w:val="D6A8872C"/>
    <w:lvl w:ilvl="0">
      <w:start w:val="1"/>
      <w:numFmt w:val="decimal"/>
      <w:lvlText w:val="%1."/>
      <w:lvlJc w:val="left"/>
      <w:pPr>
        <w:tabs>
          <w:tab w:val="num" w:pos="0"/>
        </w:tabs>
        <w:ind w:left="1332" w:hanging="76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97"/>
    <w:rsid w:val="00B61D26"/>
    <w:rsid w:val="00CD5D97"/>
    <w:rsid w:val="00E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rsid w:val="002B7F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uiPriority w:val="9"/>
    <w:semiHidden/>
    <w:unhideWhenUsed/>
    <w:qFormat/>
    <w:rsid w:val="003873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0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0"/>
    <w:uiPriority w:val="9"/>
    <w:semiHidden/>
    <w:qFormat/>
    <w:rsid w:val="002B7F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Основной текст с отступом Знак"/>
    <w:basedOn w:val="a0"/>
    <w:qFormat/>
    <w:rsid w:val="002B7F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0"/>
    <w:uiPriority w:val="9"/>
    <w:semiHidden/>
    <w:qFormat/>
    <w:rsid w:val="0038735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Hyperlink"/>
    <w:basedOn w:val="a0"/>
    <w:uiPriority w:val="99"/>
    <w:unhideWhenUsed/>
    <w:rsid w:val="0069587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85993"/>
  </w:style>
  <w:style w:type="paragraph" w:styleId="ab">
    <w:name w:val="Body Text Indent"/>
    <w:basedOn w:val="a"/>
    <w:rsid w:val="002B7FA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351A8D"/>
    <w:pPr>
      <w:widowControl w:val="0"/>
    </w:pPr>
    <w:rPr>
      <w:rFonts w:eastAsia="Times New Roman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rsid w:val="002B7F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uiPriority w:val="9"/>
    <w:semiHidden/>
    <w:unhideWhenUsed/>
    <w:qFormat/>
    <w:rsid w:val="003873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0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0"/>
    <w:uiPriority w:val="9"/>
    <w:semiHidden/>
    <w:qFormat/>
    <w:rsid w:val="002B7F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Основной текст с отступом Знак"/>
    <w:basedOn w:val="a0"/>
    <w:qFormat/>
    <w:rsid w:val="002B7F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0"/>
    <w:uiPriority w:val="9"/>
    <w:semiHidden/>
    <w:qFormat/>
    <w:rsid w:val="0038735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Hyperlink"/>
    <w:basedOn w:val="a0"/>
    <w:uiPriority w:val="99"/>
    <w:unhideWhenUsed/>
    <w:rsid w:val="0069587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85993"/>
  </w:style>
  <w:style w:type="paragraph" w:styleId="ab">
    <w:name w:val="Body Text Indent"/>
    <w:basedOn w:val="a"/>
    <w:rsid w:val="002B7FA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351A8D"/>
    <w:pPr>
      <w:widowControl w:val="0"/>
    </w:pPr>
    <w:rPr>
      <w:rFonts w:eastAsia="Times New Roman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te.budget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skitim.nso.ru/page/17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2025-02-04T06:00:00Z</cp:lastPrinted>
  <dcterms:created xsi:type="dcterms:W3CDTF">2026-06-03T09:05:00Z</dcterms:created>
  <dcterms:modified xsi:type="dcterms:W3CDTF">2026-06-03T09:24:00Z</dcterms:modified>
  <dc:language>ru-RU</dc:language>
</cp:coreProperties>
</file>