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FCA" w:rsidRDefault="006C4FCA">
      <w:pPr>
        <w:pStyle w:val="1"/>
        <w:rPr>
          <w:sz w:val="28"/>
        </w:rPr>
      </w:pPr>
    </w:p>
    <w:p w:rsidR="006C4FCA" w:rsidRDefault="00CD727C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6C4FCA" w:rsidRDefault="00CD727C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6C4FCA" w:rsidRDefault="00CD727C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6C4FCA" w:rsidRDefault="006C4FCA">
      <w:pPr>
        <w:rPr>
          <w:rFonts w:ascii="Times New Roman" w:hAnsi="Times New Roman" w:cs="Times New Roman"/>
        </w:rPr>
      </w:pPr>
    </w:p>
    <w:p w:rsidR="006C4FCA" w:rsidRDefault="00CD727C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2C8B13A1" wp14:editId="6E7CDB1B">
            <wp:simplePos x="0" y="0"/>
            <wp:positionH relativeFrom="character">
              <wp:posOffset>-692067</wp:posOffset>
            </wp:positionH>
            <wp:positionV relativeFrom="line">
              <wp:posOffset>167005</wp:posOffset>
            </wp:positionV>
            <wp:extent cx="2869565" cy="252730"/>
            <wp:effectExtent l="0" t="0" r="6985" b="0"/>
            <wp:wrapNone/>
            <wp:docPr id="2" name="Shap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869565" cy="25273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6C4FCA" w:rsidRDefault="006C4F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4FCA" w:rsidRDefault="00CD72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6C4FCA" w:rsidRDefault="00CD72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6C4FCA" w:rsidRDefault="00CD72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Искитима Новосибирской области от 05.06.2026 № 991 </w:t>
      </w:r>
    </w:p>
    <w:p w:rsidR="006C4FCA" w:rsidRDefault="00CD72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0" w:name="_Hlk50723702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принятии решения о проведении капитального </w:t>
      </w:r>
    </w:p>
    <w:p w:rsidR="006C4FCA" w:rsidRDefault="00CD72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ремонта общего имущества в многоквартирных домах, </w:t>
      </w:r>
    </w:p>
    <w:p w:rsidR="006C4FCA" w:rsidRDefault="00CD72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расположенных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территории г. Искитима</w:t>
      </w:r>
      <w:bookmarkEnd w:id="0"/>
      <w:r>
        <w:rPr>
          <w:rFonts w:ascii="Times New Roman" w:hAnsi="Times New Roman" w:cs="Times New Roman"/>
          <w:sz w:val="28"/>
          <w:szCs w:val="28"/>
        </w:rPr>
        <w:t>»</w:t>
      </w:r>
    </w:p>
    <w:p w:rsidR="006C4FCA" w:rsidRDefault="006C4F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4FCA" w:rsidRDefault="00CD727C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уточнения перечня многоквартирных домов, расположенных на территории города Искитима, собственники помещений в которых </w:t>
      </w:r>
      <w:r>
        <w:rPr>
          <w:rFonts w:ascii="Times New Roman" w:hAnsi="Times New Roman" w:cs="Times New Roman"/>
          <w:sz w:val="28"/>
          <w:szCs w:val="28"/>
        </w:rPr>
        <w:t>не приняли решение о проведении капитального ремонта общего 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в соответствии с частью 6 статьи 189 Жилищного кодекса РФ, </w:t>
      </w:r>
      <w:hyperlink r:id="rId7" w:anchor="_blank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 от 06.10.2003 № 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20.03.2025 № 33-ФЗ «Об общих принципах организации местного самоуправления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единой системе публичной власти», руководствуясь Уставом городского округа города Искитима Новосибирской области, администрация города Искитима</w:t>
      </w:r>
    </w:p>
    <w:p w:rsidR="006C4FCA" w:rsidRDefault="006C4FCA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FCA" w:rsidRDefault="00CD72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6C4FCA" w:rsidRDefault="006C4F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4FCA" w:rsidRDefault="00CD727C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города Искитима Новосибирской области от 05.06.2026 № 991 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 принятии решения о проведении капитального ремонта общего имущества в многоквартирных домах, расположенных на территории г. Искитима</w:t>
      </w:r>
      <w:r>
        <w:rPr>
          <w:rFonts w:ascii="Times New Roman" w:hAnsi="Times New Roman" w:cs="Times New Roman"/>
          <w:sz w:val="28"/>
          <w:szCs w:val="28"/>
        </w:rPr>
        <w:t>» (далее – постановление) изменения, изложив </w:t>
      </w:r>
      <w:hyperlink r:id="rId8" w:anchor="/document/7241810/entry/1000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приложение</w:t>
        </w:r>
      </w:hyperlink>
      <w:r>
        <w:rPr>
          <w:rFonts w:ascii="Times New Roman" w:hAnsi="Times New Roman" w:cs="Times New Roman"/>
          <w:sz w:val="28"/>
          <w:szCs w:val="28"/>
        </w:rPr>
        <w:t> к постановлению в следующей редакции:</w:t>
      </w:r>
    </w:p>
    <w:p w:rsidR="006C4FCA" w:rsidRDefault="006C4FCA">
      <w:pPr>
        <w:pStyle w:val="a9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C4FCA" w:rsidRDefault="00CD727C">
      <w:pPr>
        <w:pStyle w:val="a9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«Приложение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 </w:t>
      </w:r>
      <w:hyperlink r:id="rId9" w:anchor="/document/400802725/entry/0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>постановлению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C4FCA" w:rsidRDefault="00CD727C">
      <w:pPr>
        <w:pStyle w:val="a9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города Искитима</w:t>
      </w:r>
    </w:p>
    <w:p w:rsidR="006C4FCA" w:rsidRDefault="00CD727C">
      <w:pPr>
        <w:pStyle w:val="a9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Новосибирской области</w:t>
      </w:r>
    </w:p>
    <w:p w:rsidR="006C4FCA" w:rsidRDefault="00CD727C">
      <w:pPr>
        <w:pStyle w:val="a9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 05.06.2026 г. № 991</w:t>
      </w:r>
    </w:p>
    <w:p w:rsidR="006C4FCA" w:rsidRDefault="006C4FCA">
      <w:pPr>
        <w:pStyle w:val="a9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6C4FCA" w:rsidRDefault="00CD72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многоквартирных домов, расположенных на территории города Искитима, собственники помещений в которых не приняли решение о проведении капитального ремонта общего имущества</w:t>
      </w:r>
    </w:p>
    <w:p w:rsidR="006C4FCA" w:rsidRDefault="00CD72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a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4394"/>
      </w:tblGrid>
      <w:tr w:rsidR="006C4FCA">
        <w:tc>
          <w:tcPr>
            <w:tcW w:w="959" w:type="dxa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94" w:type="dxa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4394" w:type="dxa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Перечень услуг и (или) работ по капитальному ремонту общего имущества</w:t>
            </w:r>
          </w:p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многоквартирном доме</w:t>
            </w:r>
          </w:p>
        </w:tc>
      </w:tr>
      <w:tr w:rsidR="006C4FCA">
        <w:tc>
          <w:tcPr>
            <w:tcW w:w="959" w:type="dxa"/>
            <w:vMerge w:val="restart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Merge w:val="restart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Индустриальный, д. 8</w:t>
            </w:r>
          </w:p>
        </w:tc>
        <w:tc>
          <w:tcPr>
            <w:tcW w:w="4394" w:type="dxa"/>
            <w:tcBorders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фасада</w:t>
            </w:r>
          </w:p>
        </w:tc>
      </w:tr>
      <w:tr w:rsidR="006C4FCA">
        <w:tc>
          <w:tcPr>
            <w:tcW w:w="959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внутридомовой инженерной системы электроснабжения</w:t>
            </w:r>
          </w:p>
        </w:tc>
      </w:tr>
      <w:tr w:rsidR="006C4FCA">
        <w:tc>
          <w:tcPr>
            <w:tcW w:w="959" w:type="dxa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Индустриальный, д. 15</w:t>
            </w: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внутридомовой инженерной системы электроснабжения</w:t>
            </w:r>
          </w:p>
        </w:tc>
      </w:tr>
      <w:tr w:rsidR="006C4FCA">
        <w:tc>
          <w:tcPr>
            <w:tcW w:w="959" w:type="dxa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Индустриальный, д. 16</w:t>
            </w: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внутридомовой инженерной системы электроснабжения</w:t>
            </w:r>
          </w:p>
        </w:tc>
      </w:tr>
      <w:tr w:rsidR="006C4FCA">
        <w:tc>
          <w:tcPr>
            <w:tcW w:w="959" w:type="dxa"/>
            <w:vMerge w:val="restart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vMerge w:val="restart"/>
            <w:tcBorders>
              <w:top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Индустриальный, д. 22</w:t>
            </w: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фасада</w:t>
            </w:r>
          </w:p>
        </w:tc>
      </w:tr>
      <w:tr w:rsidR="006C4FCA">
        <w:tc>
          <w:tcPr>
            <w:tcW w:w="959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внутридомовой инженерной системы электроснабжения</w:t>
            </w:r>
          </w:p>
        </w:tc>
      </w:tr>
      <w:tr w:rsidR="006C4FCA">
        <w:tc>
          <w:tcPr>
            <w:tcW w:w="959" w:type="dxa"/>
            <w:vMerge w:val="restart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vMerge w:val="restart"/>
            <w:tcBorders>
              <w:top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Центральный, д. 5</w:t>
            </w: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фасада</w:t>
            </w:r>
          </w:p>
        </w:tc>
      </w:tr>
      <w:tr w:rsidR="006C4FCA">
        <w:tc>
          <w:tcPr>
            <w:tcW w:w="959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внутридомовой инженерной системы электроснабжения</w:t>
            </w:r>
          </w:p>
        </w:tc>
      </w:tr>
      <w:tr w:rsidR="006C4FCA">
        <w:tc>
          <w:tcPr>
            <w:tcW w:w="959" w:type="dxa"/>
            <w:vMerge w:val="restart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vMerge w:val="restart"/>
            <w:tcBorders>
              <w:top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Центральный, д. 13</w:t>
            </w: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фасада</w:t>
            </w:r>
          </w:p>
        </w:tc>
      </w:tr>
      <w:tr w:rsidR="006C4FCA">
        <w:tc>
          <w:tcPr>
            <w:tcW w:w="959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внутридомовой инженерной системы электроснабжения</w:t>
            </w:r>
          </w:p>
        </w:tc>
      </w:tr>
      <w:tr w:rsidR="006C4FCA">
        <w:tc>
          <w:tcPr>
            <w:tcW w:w="959" w:type="dxa"/>
            <w:vMerge w:val="restart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vMerge w:val="restart"/>
            <w:tcBorders>
              <w:top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Центральный, д. 14</w:t>
            </w: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фасада</w:t>
            </w:r>
          </w:p>
        </w:tc>
      </w:tr>
      <w:tr w:rsidR="006C4FCA">
        <w:tc>
          <w:tcPr>
            <w:tcW w:w="959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внутридомовой инженерной системы электроснабжения</w:t>
            </w:r>
          </w:p>
        </w:tc>
      </w:tr>
      <w:tr w:rsidR="006C4FCA">
        <w:trPr>
          <w:trHeight w:val="487"/>
        </w:trPr>
        <w:tc>
          <w:tcPr>
            <w:tcW w:w="959" w:type="dxa"/>
            <w:vMerge w:val="restart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vMerge w:val="restart"/>
            <w:tcBorders>
              <w:top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Центральный, д. 17</w:t>
            </w: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фасада</w:t>
            </w:r>
          </w:p>
        </w:tc>
      </w:tr>
      <w:tr w:rsidR="006C4FCA">
        <w:trPr>
          <w:trHeight w:val="525"/>
        </w:trPr>
        <w:tc>
          <w:tcPr>
            <w:tcW w:w="959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6C4FCA" w:rsidRDefault="006C4F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внутридомовой инженерной системы электроснабжения</w:t>
            </w:r>
          </w:p>
        </w:tc>
      </w:tr>
      <w:tr w:rsidR="006C4FCA">
        <w:tc>
          <w:tcPr>
            <w:tcW w:w="959" w:type="dxa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Центральный, д. 19</w:t>
            </w: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внутридомовой инженерной системы электроснабжения</w:t>
            </w:r>
          </w:p>
        </w:tc>
      </w:tr>
      <w:tr w:rsidR="006C4FCA">
        <w:tc>
          <w:tcPr>
            <w:tcW w:w="959" w:type="dxa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Южный, д. 8</w:t>
            </w: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Обследование технического состояния МКД</w:t>
            </w:r>
          </w:p>
        </w:tc>
      </w:tr>
      <w:tr w:rsidR="006C4FCA">
        <w:tc>
          <w:tcPr>
            <w:tcW w:w="959" w:type="dxa"/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Южный, д. 38</w:t>
            </w:r>
          </w:p>
        </w:tc>
        <w:tc>
          <w:tcPr>
            <w:tcW w:w="4394" w:type="dxa"/>
            <w:tcBorders>
              <w:top w:val="nil"/>
              <w:left w:val="nil"/>
            </w:tcBorders>
            <w:vAlign w:val="center"/>
          </w:tcPr>
          <w:p w:rsidR="006C4FCA" w:rsidRDefault="00CD7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внутридомовой инженерной системы электроснабжения</w:t>
            </w:r>
          </w:p>
        </w:tc>
      </w:tr>
    </w:tbl>
    <w:p w:rsidR="006C4FCA" w:rsidRDefault="00CD7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».</w:t>
      </w:r>
    </w:p>
    <w:p w:rsidR="006C4FCA" w:rsidRDefault="00CD7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МКУ «Управление жилищно-коммунального хозяйства» города Искитима: </w:t>
      </w:r>
    </w:p>
    <w:p w:rsidR="006C4FCA" w:rsidRDefault="00CD7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азместить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настоящее постановление в государственной информационной системе жилищно-коммунального хозяйства, не позднее семи дней со дня издания настоящего постановления;</w:t>
      </w:r>
    </w:p>
    <w:p w:rsidR="006C4FCA" w:rsidRDefault="00CD7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2.2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ведомить о принятом решении собственников помещений многоквартирных домов, указанных в приложении к постановлению в редакции настоящего постановления.</w:t>
      </w:r>
    </w:p>
    <w:p w:rsidR="006C4FCA" w:rsidRDefault="00CD7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Искитимские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ведомости» и разместить на официальном сайте администрации г. Искитима.</w:t>
      </w:r>
    </w:p>
    <w:p w:rsidR="006C4FCA" w:rsidRDefault="00CD7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города Искитима К.В.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Сеничева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C4FCA" w:rsidRDefault="006C4F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FCA" w:rsidRDefault="006C4F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FCA" w:rsidRDefault="00CD7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Искитима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С.В.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Завражин</w:t>
      </w:r>
      <w:proofErr w:type="spellEnd"/>
    </w:p>
    <w:p w:rsidR="006C4FCA" w:rsidRDefault="00CD727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 </w:t>
      </w:r>
    </w:p>
    <w:p w:rsidR="006C4FCA" w:rsidRDefault="006C4F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4FCA" w:rsidRDefault="006C4F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4FCA" w:rsidRDefault="006C4FCA"/>
    <w:sectPr w:rsidR="006C4FCA">
      <w:pgSz w:w="11906" w:h="16838"/>
      <w:pgMar w:top="567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0CD9"/>
    <w:multiLevelType w:val="multilevel"/>
    <w:tmpl w:val="242885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451082D"/>
    <w:multiLevelType w:val="multilevel"/>
    <w:tmpl w:val="C4B2581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FCA"/>
    <w:rsid w:val="006C4FCA"/>
    <w:rsid w:val="00CD727C"/>
    <w:rsid w:val="00E3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unhideWhenUsed/>
    <w:rsid w:val="00AF7A88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B32262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32262"/>
    <w:pPr>
      <w:ind w:left="720"/>
      <w:contextualSpacing/>
    </w:pPr>
  </w:style>
  <w:style w:type="table" w:styleId="aa">
    <w:name w:val="Table Grid"/>
    <w:basedOn w:val="a1"/>
    <w:uiPriority w:val="59"/>
    <w:unhideWhenUsed/>
    <w:rsid w:val="00AF7A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unhideWhenUsed/>
    <w:rsid w:val="00AF7A88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B32262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32262"/>
    <w:pPr>
      <w:ind w:left="720"/>
      <w:contextualSpacing/>
    </w:pPr>
  </w:style>
  <w:style w:type="table" w:styleId="aa">
    <w:name w:val="Table Grid"/>
    <w:basedOn w:val="a1"/>
    <w:uiPriority w:val="59"/>
    <w:unhideWhenUsed/>
    <w:rsid w:val="00AF7A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2026-06-09T07:22:00Z</cp:lastPrinted>
  <dcterms:created xsi:type="dcterms:W3CDTF">2026-06-09T07:22:00Z</dcterms:created>
  <dcterms:modified xsi:type="dcterms:W3CDTF">2026-06-11T05:00:00Z</dcterms:modified>
  <dc:language>ru-RU</dc:language>
</cp:coreProperties>
</file>