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E0F" w:rsidRDefault="005E5E0F">
      <w:pPr>
        <w:pStyle w:val="1"/>
        <w:jc w:val="right"/>
        <w:rPr>
          <w:b w:val="0"/>
          <w:bCs/>
          <w:sz w:val="28"/>
        </w:rPr>
      </w:pPr>
    </w:p>
    <w:p w:rsidR="005E5E0F" w:rsidRDefault="00693477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E0F" w:rsidRDefault="00693477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5E5E0F" w:rsidRDefault="00693477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5E5E0F" w:rsidRDefault="00693477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5E5E0F" w:rsidRDefault="005E5E0F">
      <w:pPr>
        <w:spacing w:after="0" w:line="240" w:lineRule="auto"/>
      </w:pPr>
    </w:p>
    <w:p w:rsidR="005E5E0F" w:rsidRDefault="00693477">
      <w:pPr>
        <w:spacing w:after="0" w:line="240" w:lineRule="auto"/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73A6B06B" wp14:editId="5CCAFED7">
            <wp:simplePos x="0" y="0"/>
            <wp:positionH relativeFrom="character">
              <wp:posOffset>-626276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693477" w:rsidRPr="00693477" w:rsidRDefault="00693477">
      <w:pPr>
        <w:spacing w:after="0" w:line="240" w:lineRule="auto"/>
        <w:jc w:val="center"/>
        <w:rPr>
          <w:rFonts w:ascii="Times New Roman" w:hAnsi="Times New Roman" w:cs="Times New Roman"/>
          <w:sz w:val="12"/>
          <w:szCs w:val="24"/>
        </w:rPr>
      </w:pPr>
    </w:p>
    <w:p w:rsidR="005E5E0F" w:rsidRDefault="006934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Искитим</w:t>
      </w:r>
    </w:p>
    <w:p w:rsidR="005E5E0F" w:rsidRDefault="005E5E0F">
      <w:pPr>
        <w:jc w:val="center"/>
        <w:rPr>
          <w:rFonts w:ascii="Times New Roman" w:hAnsi="Times New Roman" w:cs="Times New Roman"/>
        </w:rPr>
      </w:pPr>
    </w:p>
    <w:p w:rsidR="005E5E0F" w:rsidRDefault="006934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городского округа город Искитим Новосибирской области на 2026 год</w:t>
      </w:r>
    </w:p>
    <w:p w:rsidR="005E5E0F" w:rsidRDefault="006934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соответствии с Федеральным законом от 06.10.2003 № 131-ФЗ «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общих принципах организации местного самоуправления в Российской Федерации», со статьей 44 Федерального закона от 31.07.2020 № 248-ФЗ «О государственном контроле (надзоре) и муниципальном контроле в Российской Федерации»,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25.06.2021 № 990, администрация города Искитима Новосибирской области</w:t>
      </w:r>
      <w:proofErr w:type="gramEnd"/>
    </w:p>
    <w:p w:rsidR="005E5E0F" w:rsidRDefault="005E5E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E5E0F" w:rsidRDefault="006934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5E5E0F" w:rsidRDefault="005E5E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E5E0F" w:rsidRDefault="006934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городского округа город Искитим Новосибирской области на 2026 год.</w:t>
      </w:r>
    </w:p>
    <w:p w:rsidR="005E5E0F" w:rsidRDefault="006934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ведомости» и разместить на официальном сайте администрации города Искитима Новосибирской области (www.iskitim.nso.ru).</w:t>
      </w:r>
    </w:p>
    <w:p w:rsidR="005E5E0F" w:rsidRDefault="006934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 Настоящее постановление вступает в силу с момента его подписания и распространяется на правоотношения, возникшие с 01.01.2026 года.</w:t>
      </w:r>
    </w:p>
    <w:p w:rsidR="005E5E0F" w:rsidRDefault="005E5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E5E0F" w:rsidRDefault="005E5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E5E0F" w:rsidRDefault="005E5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E5E0F" w:rsidRDefault="005E5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E5E0F" w:rsidRDefault="005E5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E5E0F" w:rsidRDefault="005E5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E5E0F" w:rsidRDefault="006934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настоящего постановления возложить на заместителя главы администрации города Искитима Новосибирской области К.В.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Сеничева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E5E0F" w:rsidRDefault="005E5E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E0F" w:rsidRDefault="005E5E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E0F" w:rsidRDefault="0069347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И.о</w:t>
      </w:r>
      <w:proofErr w:type="gramStart"/>
      <w:r>
        <w:rPr>
          <w:rFonts w:ascii="Times New Roman" w:hAnsi="Times New Roman" w:cs="Times New Roman"/>
          <w:sz w:val="28"/>
        </w:rPr>
        <w:t>.Г</w:t>
      </w:r>
      <w:proofErr w:type="gramEnd"/>
      <w:r>
        <w:rPr>
          <w:rFonts w:ascii="Times New Roman" w:hAnsi="Times New Roman" w:cs="Times New Roman"/>
          <w:sz w:val="28"/>
        </w:rPr>
        <w:t>лавы</w:t>
      </w:r>
      <w:proofErr w:type="spellEnd"/>
      <w:r>
        <w:rPr>
          <w:rFonts w:ascii="Times New Roman" w:hAnsi="Times New Roman" w:cs="Times New Roman"/>
          <w:sz w:val="28"/>
        </w:rPr>
        <w:t xml:space="preserve"> города Искитима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С.И.Шимкив</w:t>
      </w:r>
      <w:proofErr w:type="spellEnd"/>
    </w:p>
    <w:p w:rsidR="005E5E0F" w:rsidRDefault="00693477">
      <w:pPr>
        <w:spacing w:after="0" w:line="240" w:lineRule="auto"/>
        <w:ind w:left="2880" w:firstLine="720"/>
        <w:rPr>
          <w:rFonts w:ascii="Times New Roman" w:hAnsi="Times New Roman" w:cs="Times New Roman"/>
          <w:color w:val="F2F2F2" w:themeColor="background1" w:themeShade="F2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D9D9D9" w:themeColor="background1" w:themeShade="D9"/>
          <w:sz w:val="28"/>
        </w:rPr>
        <w:t xml:space="preserve">    </w:t>
      </w:r>
      <w:r>
        <w:rPr>
          <w:rFonts w:ascii="Times New Roman" w:hAnsi="Times New Roman" w:cs="Times New Roman"/>
          <w:color w:val="F2F2F2" w:themeColor="background1" w:themeShade="F2"/>
          <w:sz w:val="28"/>
        </w:rPr>
        <w:t xml:space="preserve">  </w:t>
      </w:r>
    </w:p>
    <w:tbl>
      <w:tblPr>
        <w:tblStyle w:val="aa"/>
        <w:tblW w:w="3934" w:type="dxa"/>
        <w:tblInd w:w="5687" w:type="dxa"/>
        <w:tblLayout w:type="fixed"/>
        <w:tblLook w:val="04A0" w:firstRow="1" w:lastRow="0" w:firstColumn="1" w:lastColumn="0" w:noHBand="0" w:noVBand="1"/>
      </w:tblPr>
      <w:tblGrid>
        <w:gridCol w:w="3934"/>
      </w:tblGrid>
      <w:tr w:rsidR="005E5E0F">
        <w:trPr>
          <w:trHeight w:val="1418"/>
        </w:trPr>
        <w:tc>
          <w:tcPr>
            <w:tcW w:w="3934" w:type="dxa"/>
          </w:tcPr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5E5E0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5E5E0F" w:rsidRDefault="00693477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Утверждена</w:t>
            </w:r>
            <w:proofErr w:type="gramEnd"/>
            <w:r>
              <w:rPr>
                <w:sz w:val="28"/>
                <w:szCs w:val="28"/>
              </w:rPr>
              <w:t xml:space="preserve"> постановлением </w:t>
            </w:r>
          </w:p>
          <w:p w:rsidR="005E5E0F" w:rsidRDefault="00693477" w:rsidP="00693477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Иск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тима Новосибирской области от 24.03.2026  № 445</w:t>
            </w:r>
          </w:p>
        </w:tc>
      </w:tr>
    </w:tbl>
    <w:p w:rsidR="005E5E0F" w:rsidRDefault="005E5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5E0F" w:rsidRDefault="005E5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5E0F" w:rsidRDefault="00693477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Программа профилактики рисков причинения вреда (ущерба) охраняемым з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коном ценностям при осуществлении муниципального контроля в сфере благ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устройства на территории городского округа город Искитим Новосибирской области на 2026 год</w:t>
      </w:r>
    </w:p>
    <w:p w:rsidR="005E5E0F" w:rsidRDefault="005E5E0F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E5E0F" w:rsidRDefault="00693477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1. Общие положения</w:t>
      </w:r>
    </w:p>
    <w:p w:rsidR="005E5E0F" w:rsidRDefault="005E5E0F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городского округа город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китим Новосибирской области на 2026 год (далее – Программа)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Правил разработки и утверждения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трольными (надзорными) органами программы профилактики рисков причин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вреда (ущерба) охраняемым законом ценностям».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Программа определяет особенности проведения профилактических мероприятий в рамках осуществления муниципального контроля в сфере 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гоустройства на территории городского округа город Искитим Новосибирской области на 2026 год (далее – муниципальный контроль в сфере благоустро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ства) для достижения целей, предусмотренных частью 1 статьи 44 Федеральн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закона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Программа предусматривает аналитическую часть, цели и задачи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ализации Программы, перечень профилактических мероприятий, показатели результативности и эффективности Программы.</w:t>
      </w:r>
    </w:p>
    <w:p w:rsidR="005E5E0F" w:rsidRDefault="005E5E0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E0F" w:rsidRDefault="00693477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Анализ текущего состояния осуществления муниципального контроля в сфере благоустройства, описание текущего уровня развития профилактич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 деятельности контрольного органа, характеристика проблем, на решение которых направлена программа профилактики</w:t>
      </w:r>
    </w:p>
    <w:p w:rsidR="005E5E0F" w:rsidRDefault="005E5E0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Порядок организации и осуществления муниципального контроля в сфере благоустройства установлен Положением о муниципальном контроле в сфере благоустройства на территории города Искитима Новосибирской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сти, утвержденным решением Совета депутатов города Искитима Новосиби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ской области от 24.11.2021 № 21 (в редакции от 22.10.2025г. № 324) (далее – Положение о муниципальном контроле в сфере благоустройства). 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Предметом муниципального контроля в сфере благоустройства явл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ется соблюдение юридическими лицами, индивидуальными предпринимател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ми, гражданами (далее - контролируемые лица) обязательных требований, установленных Правилами благоустройства, обеспечения чистоты и порядка на территории города Искитима Новосибирской области, утвержденными решен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ем Совета депутатов города Искитима Новосибирской области от 31.05.2023 № 168 (далее - Правила), требований к обеспечению доступности для инвалидов объектов социальной, инженерной и транспортной инфраструктур и предоста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ляемых услуг, организация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города Искитима в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ответствии с Правилами.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Объектами муниципального контроля в сфере благоустройства явл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ются: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 в сфере благоустройства территории города Искитима, в рамках которых должны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блюдаться обязательные требования, в том числе предъявляемые к контролир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емым лицам, осуществляющим деятельность, действия (бездействие);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результаты деятельности контролируемых лиц, в том числе работы и услуги, к которым предъявляются обязательные требования;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здания, строения, сооружения, территории, включая земельные учас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2.4. 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Контролируемыми лицами являются юридические лица, индивид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альные предприниматели, граждане.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2.5. Муниципальный контроль в сфере благоустройства осуществляется посредством проведения: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1) контрольных мероприятий, перечень которых установлен пунктом 4.1.1 Положения о муниципальном контроле в сфере благоустройства;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профилактических мероприятий, перечень которых установлен разд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лом 3 Положения о муниципальном контроле в сфере благоустройства.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2.6. В рамках муниципального контроля в сфере благоустройства план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вые контрольные мероприятия, обязательные профилактические визиты в соо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ветствии с пунктом 1 части 1 статьи 52.1 Федерального закона от 31.07.2020 № 248-ФЗ «О государственном контроле (надзоре) и муниципальном контроле в Российской Федерации» не проводятся.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2.7. Муниципальный контроль в сфере благоустройства осуществляется с применением системы оценки и управления рисками причинения вреда (уще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ба) охраняемым законом ценностям посредством применения индикаторов 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 нарушения обязательных требований, утвержденных решением Совета деп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татов города Искитима Новосибирской области от 24.11.2021 № 21.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2.8. Главной задачей администрации города Искитима Новосибирской области (далее – администрация) при осуществлении муниципального контроля в сфере благоустройства является переориентация контрольной деятельности на объекты повышенного риска и усиление профилактической работы в отн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шении всех объектов контроля, обеспечивая приоритет проведения профила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тики.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 с 1 января 2025 года по 1 декабря 2025 года контрольные мероприятия (плановые проверки) по муниципальному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тролю в сфере благоустройства не планировались и не проводились.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Ежегодный план проведения плановых проверок в отношении контрол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руемых лиц на 2025 год не утверждался.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постановлением Правительства РФ от 10.03.2022г. № 336 «Об особенностях организации и осуществления государственного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троля (надзора), муниципального контроля» планы проведения плановых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верок, контрольных мероприятий на 2026 год в отношении контролируемых лиц не составляются. Формирование планов проведения плановых проверок, контрольных мероприятий на 2026 год относится только для объектов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троля, которые отнесены к чрезвычайно высокой и высокой категории риска.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предупреждения нарушений контролируемыми лицами обяз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тельных требований, требований, установленных муниципальными правовыми актами в сфере муниципального контроля в сфере благоустройства, устранения причин, факторов и условий, способствующих указанным нарушениям, адм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нистрацией осуществлялись мероприятия по профилактике таких нарушений в соответствии с Программой профилактики рисков причинения вреда (ущерба) охраняемым законом ценностям на 2025 год в рамках муниципального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троля в сфере благоустройства на территории города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Искитима Новосибирской области, утвержденной постановлением администрации города Искитима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восибирской области от 02.12.2024 № 2005.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Проведённая в 2025 году администрацией профилактическая работа сп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собствовала снижению общественно опасных последствий, возникающих в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зультате несоблюдения контролируемыми лицами обязательных требований, а именно выполнены следующие мероприятия по профилактике нарушений: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размещение на официальном сайте администрации в сети «Интернет» актуального перечня нормативных правовых актов (их отдельных частей),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держащих обязательные требования, требования, установленные муниципал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ными правовыми актами, оценка соблюдения которых является предметом осуществления муниципального контроля в сфере благоустройства;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размещение на официальном сайте администрации в сети «Интернет» руководства по соблюдению обязательных требований при осуществлении 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ниципального контроля в сфере благоустройства;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проведение приема юридических лиц (и их представителей), индивид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альных предпринимателей и граждан,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по вопросам организации и проведения проверок, соблюдения требований законодательства при осущест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лении муниципального контроля в сфере благоустройства;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консультации юридических лиц (и их представителей), индивидуальных предпринимателей и граждан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посредством телефонной связи и письменных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ветов на обращения, в том числе по вопросам организации и проведения пров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рок, соблюдения требований законодательства при осуществлении муниц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пального контроля в сфере благоустройства.</w:t>
      </w:r>
    </w:p>
    <w:p w:rsidR="005E5E0F" w:rsidRDefault="005E5E0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5E0F" w:rsidRDefault="00693477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Цели и задачи реализации Программы</w:t>
      </w:r>
    </w:p>
    <w:p w:rsidR="005E5E0F" w:rsidRDefault="005E5E0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3.1. Целями реализации Программы являются: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1) предупреждение нарушений обязательных требований в сфере мун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ципального контроля в сфере благоустройства;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предотвращение угрозы причинения, либо причинения вреда (ущерба) охраняемым законом ценностям, вследствие нарушений обязательных требов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ний;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3) устранение существующих и потенциальных условий, причин и факт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ров, способных привести к нарушению обязательных требований и угрозе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чинения, либо причинения вреда;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4) формирование моделей социально ответственного, добросовестного, правового поведения контролируемых лиц;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повышение прозрачности системы контрольной деятельности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3.2. Задачами реализации Программы являются: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1) оценка возможной угрозы причинения, либо причинения вреда (уще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ба) охраняемым законом ценностям, выработка и реализация профилактич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ских мер, способствующих ее снижению;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выявление факторов угрозы причинения, либо причинения вреда (ущерба), причин и условий, способствующих нарушению обязательных треб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ваний, определение способов устранения или снижения угрозы;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3) создание условий для изменения ценностного отношения контролир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4) регулярная ревизия обязательных требований и принятие мер к обе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печению реального влияния на подконтрольную сферу комплекса обязательных требований, соблюдение которых составляет предмет муниципального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троля;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формирование единого понимания обязательных требований у всех участников контрольной деятельности;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6) создание и внедрение мер системы позитивной профилактики, пов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шение уровня правовой грамотности контролируемых лиц, в том числе путем обеспечения доступности информации об обязательных требованиях и необх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димых мерах по их исполнению;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7) снижение издержек контрольной деятельности и административной нагрузки на контролируемых лиц.</w:t>
      </w:r>
    </w:p>
    <w:p w:rsidR="005E5E0F" w:rsidRDefault="005E5E0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5E0F" w:rsidRDefault="00693477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Перечень профилактических мероприятий, сроки (периодичность) их проведения</w:t>
      </w:r>
    </w:p>
    <w:p w:rsidR="005E5E0F" w:rsidRDefault="005E5E0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4.1.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Положением о муниципальном контроле в сфере благоустройства на 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города Искитима Новосибирской области, утвержденным решением Совета депутатов города Искитима Новосибирской области от 24.11.2021 № 21 (в редакции от 22.10.2025г. № 324), проводятся сл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дующие профилактические мероприятия: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информирование; 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обобщение правоприменительной практики; 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объявление предостережения; 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4) консультирование; 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профилактический визит.</w:t>
      </w:r>
    </w:p>
    <w:p w:rsidR="005E5E0F" w:rsidRDefault="0069347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профилактических мероприятий с указанием сроков (периоди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ности) их проведения, ответственных за реализацию мероприятий</w:t>
      </w:r>
    </w:p>
    <w:tbl>
      <w:tblPr>
        <w:tblStyle w:val="aa"/>
        <w:tblW w:w="9628" w:type="dxa"/>
        <w:tblLayout w:type="fixed"/>
        <w:tblLook w:val="04A0" w:firstRow="1" w:lastRow="0" w:firstColumn="1" w:lastColumn="0" w:noHBand="0" w:noVBand="1"/>
      </w:tblPr>
      <w:tblGrid>
        <w:gridCol w:w="595"/>
        <w:gridCol w:w="4201"/>
        <w:gridCol w:w="2495"/>
        <w:gridCol w:w="2337"/>
      </w:tblGrid>
      <w:tr w:rsidR="005E5E0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должностное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цо</w:t>
            </w:r>
          </w:p>
        </w:tc>
      </w:tr>
      <w:tr w:rsidR="005E5E0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осуществляе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 администрацией по вопросам соблюдения обязательных 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бований посредством размещ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соответствующих сведений на официальном сайте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и в печатном издании муниципального образования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реже 1 раза в квартал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5E5E0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правоприменител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практики осуществляется администрацией посредством сбора и анализа данных о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денных контрольных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тиях и их результатах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 до 1 июня года, след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ющего за отче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 годом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5E5E0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Объявление предостережения – предостережение о недопуст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мости нарушения обязательных требований объявляется контр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лируемому лицу в случае 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чия у администрации сведений о готовящихся нарушениях обяз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тельных требований и (или) в случае отсутствия подтвержд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данных о том, что наруш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обязательных требований причинило вред (ущерб) охран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емым законом ценностям, либо создало угрозу причинения 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(ущерба) охраняемым зак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ценностям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появл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оснований, предусмотренных законодательством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5E5E0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 осуществл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ется в устной или письменной форме по телефону, посредством видео-конференц-связи, на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приеме, в ходе проведения профилактического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тия, контрольного (надзорного) мероприятия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ращениям контр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лируемых лиц и их представителей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5E5E0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Профилактический визит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появл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оснований, предусмотренных законодательством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</w:tbl>
    <w:p w:rsidR="005E5E0F" w:rsidRDefault="005E5E0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E0F" w:rsidRDefault="00693477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Показатели результативности и эффективности Программы</w:t>
      </w:r>
    </w:p>
    <w:p w:rsidR="005E5E0F" w:rsidRDefault="005E5E0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a"/>
        <w:tblW w:w="9628" w:type="dxa"/>
        <w:tblLayout w:type="fixed"/>
        <w:tblLook w:val="04A0" w:firstRow="1" w:lastRow="0" w:firstColumn="1" w:lastColumn="0" w:noHBand="0" w:noVBand="1"/>
      </w:tblPr>
      <w:tblGrid>
        <w:gridCol w:w="594"/>
        <w:gridCol w:w="7339"/>
        <w:gridCol w:w="1695"/>
      </w:tblGrid>
      <w:tr w:rsidR="005E5E0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5E5E0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администрации в сети «Интернет» в соответствии с частью 3 статьи 46 Федерального закона от 31.07.2021г.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5E5E0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рения обращений с подтвердившимися сведениями о гот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вящихся нарушениях обязательных требований или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знаках нарушений обязательных требований и в случае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сутствия подтвержденных данных о том, что нарушение обязательных требований причинило вред (ущерб) охран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емым законом ценностям либо создало угрозу причинения вреда (ущерба) охраняемым законом ценностям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 w:rsidR="005E5E0F">
        <w:trPr>
          <w:trHeight w:val="125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Удовлетворенность контролируемых лиц и их представ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 консультированием контрольного органа по вопросу соблюдения обязательных требований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E0F" w:rsidRDefault="00693477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5E5E0F" w:rsidRDefault="005E5E0F">
      <w:pPr>
        <w:pStyle w:val="ConsPlusNormal"/>
        <w:spacing w:line="2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5E5E0F">
      <w:pgSz w:w="11906" w:h="16838"/>
      <w:pgMar w:top="1134" w:right="567" w:bottom="397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E0F"/>
    <w:rsid w:val="005E5E0F"/>
    <w:rsid w:val="00693477"/>
    <w:rsid w:val="00DA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5"/>
    <w:qFormat/>
    <w:rsid w:val="00F72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4"/>
    <w:rsid w:val="00F72D58"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F72D58"/>
    <w:pPr>
      <w:suppressAutoHyphens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qFormat/>
    <w:rsid w:val="00F72D58"/>
    <w:pPr>
      <w:widowControl w:val="0"/>
      <w:suppressAutoHyphens w:val="0"/>
    </w:pPr>
    <w:rPr>
      <w:rFonts w:ascii="Arial" w:eastAsia="Times New Roman" w:hAnsi="Arial" w:cs="Arial"/>
      <w:b/>
      <w:sz w:val="20"/>
      <w:szCs w:val="20"/>
      <w:lang w:val="en-US" w:eastAsia="zh-CN"/>
    </w:rPr>
  </w:style>
  <w:style w:type="table" w:styleId="aa">
    <w:name w:val="Table Grid"/>
    <w:basedOn w:val="a1"/>
    <w:rsid w:val="00F72D58"/>
    <w:rPr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5"/>
    <w:qFormat/>
    <w:rsid w:val="00F72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4"/>
    <w:rsid w:val="00F72D58"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F72D58"/>
    <w:pPr>
      <w:suppressAutoHyphens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qFormat/>
    <w:rsid w:val="00F72D58"/>
    <w:pPr>
      <w:widowControl w:val="0"/>
      <w:suppressAutoHyphens w:val="0"/>
    </w:pPr>
    <w:rPr>
      <w:rFonts w:ascii="Arial" w:eastAsia="Times New Roman" w:hAnsi="Arial" w:cs="Arial"/>
      <w:b/>
      <w:sz w:val="20"/>
      <w:szCs w:val="20"/>
      <w:lang w:val="en-US" w:eastAsia="zh-CN"/>
    </w:rPr>
  </w:style>
  <w:style w:type="table" w:styleId="aa">
    <w:name w:val="Table Grid"/>
    <w:basedOn w:val="a1"/>
    <w:rsid w:val="00F72D58"/>
    <w:rPr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EC81F-E6D6-4CB1-9ADD-B52838A77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2323</Words>
  <Characters>13244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2026-03-24T02:39:00Z</cp:lastPrinted>
  <dcterms:created xsi:type="dcterms:W3CDTF">2026-03-24T02:44:00Z</dcterms:created>
  <dcterms:modified xsi:type="dcterms:W3CDTF">2026-03-26T02:05:00Z</dcterms:modified>
  <dc:language>ru-RU</dc:language>
</cp:coreProperties>
</file>