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38" w:rsidRDefault="00CB5DBC" w:rsidP="00793743">
      <w:pPr>
        <w:pStyle w:val="1"/>
        <w:rPr>
          <w:sz w:val="28"/>
        </w:rPr>
      </w:pPr>
      <w:r>
        <w:rPr>
          <w:sz w:val="28"/>
        </w:rPr>
        <w:t>АДМИНИСТРАЦИЯ  ГОРОДА  ИСКИТИМА</w:t>
      </w:r>
    </w:p>
    <w:p w:rsidR="004D3F38" w:rsidRDefault="00CB5DBC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4D3F38" w:rsidRDefault="00CB5DBC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4D3F38" w:rsidRDefault="004D3F38">
      <w:pPr>
        <w:rPr>
          <w:rFonts w:ascii="Times New Roman" w:hAnsi="Times New Roman" w:cs="Times New Roman"/>
        </w:rPr>
      </w:pPr>
    </w:p>
    <w:p w:rsidR="004D3F38" w:rsidRDefault="00CB5DBC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1F2889E9" wp14:editId="713F6F68">
            <wp:simplePos x="0" y="0"/>
            <wp:positionH relativeFrom="character">
              <wp:posOffset>-652145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4D3F38" w:rsidRDefault="00CB5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4D3F38" w:rsidRDefault="004D3F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F38" w:rsidRDefault="00CB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F38" w:rsidRDefault="00CB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среды», </w:t>
      </w:r>
    </w:p>
    <w:p w:rsidR="004D3F38" w:rsidRDefault="00CB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3F38" w:rsidRDefault="00CB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26.12.2024 № 2182 </w:t>
      </w:r>
    </w:p>
    <w:p w:rsidR="004D3F38" w:rsidRDefault="00C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D3F38" w:rsidRDefault="00CB5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bookmarkStart w:id="0" w:name="_Hlk213748168"/>
      <w:r>
        <w:rPr>
          <w:rFonts w:ascii="Times New Roman" w:hAnsi="Times New Roman" w:cs="Times New Roman"/>
          <w:sz w:val="28"/>
          <w:szCs w:val="28"/>
        </w:rPr>
        <w:t>02.06.2025 г. № 911</w:t>
      </w:r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sz w:val="36"/>
          <w:szCs w:val="36"/>
        </w:rPr>
        <w:t xml:space="preserve"> </w:t>
      </w:r>
      <w:proofErr w:type="gramEnd"/>
    </w:p>
    <w:p w:rsidR="004D3F38" w:rsidRDefault="004D3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F38" w:rsidRDefault="004D3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F38" w:rsidRDefault="00CB5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статьей 178 Бюджетного кодекса РФ,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от 13.04.2018 № 534 «Об утверждении Порядка принятия решений о разработке муниципальных программ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области, их формирования и реализации»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bookmarkStart w:id="1" w:name="_Hlk213748202"/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</w:rPr>
        <w:t>22.10.2025 № 329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20.12.2024 № 265 «О бюджете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2025 год и плановый период 2026 и 2027  годов»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</w:t>
      </w:r>
    </w:p>
    <w:p w:rsidR="004D3F38" w:rsidRDefault="004D3F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D3F38" w:rsidRDefault="00CB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4D3F38" w:rsidRDefault="004D3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D3F38" w:rsidRDefault="00CB5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1. Внести в муниципальную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«Формирование современной городской среды», утвержденную постановлением администрации города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Новосибирской области от 26.12.2024 № 2182 </w:t>
      </w:r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02.06.2025 г. № 911)</w:t>
      </w:r>
      <w:r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, следующие изменения:    </w:t>
      </w:r>
    </w:p>
    <w:p w:rsidR="004D3F38" w:rsidRDefault="00CB5DBC">
      <w:pPr>
        <w:pStyle w:val="af"/>
        <w:tabs>
          <w:tab w:val="left" w:pos="72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 xml:space="preserve">1.1. Подраздел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pacing w:val="-2"/>
          <w:sz w:val="28"/>
        </w:rPr>
        <w:t xml:space="preserve">» раздела 1 «Паспорт муниципальной программы» изложить </w:t>
      </w: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редакции </w:t>
      </w:r>
      <w:r>
        <w:rPr>
          <w:rFonts w:ascii="Times New Roman" w:hAnsi="Times New Roman" w:cs="Times New Roman"/>
          <w:sz w:val="28"/>
        </w:rPr>
        <w:t>приложения 1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</w:rPr>
        <w:t xml:space="preserve"> настоящему постановлению;</w:t>
      </w:r>
    </w:p>
    <w:p w:rsidR="004D3F38" w:rsidRDefault="00CB5DBC">
      <w:pPr>
        <w:pStyle w:val="a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1.2. Раздел 5 «</w:t>
      </w: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Ресурсное обеспечение муниципальной программы» </w:t>
      </w:r>
      <w:r>
        <w:rPr>
          <w:rFonts w:ascii="Times New Roman" w:hAnsi="Times New Roman" w:cs="Times New Roman"/>
          <w:spacing w:val="-2"/>
          <w:sz w:val="28"/>
        </w:rPr>
        <w:t xml:space="preserve">изложить </w:t>
      </w:r>
      <w:r>
        <w:rPr>
          <w:rFonts w:ascii="Times New Roman" w:hAnsi="Times New Roman" w:cs="Times New Roman"/>
          <w:sz w:val="28"/>
        </w:rPr>
        <w:t>в редакции приложения 2 к настоящему постановлению;</w:t>
      </w:r>
    </w:p>
    <w:p w:rsidR="004D3F38" w:rsidRDefault="00CB5DBC">
      <w:pPr>
        <w:pStyle w:val="af"/>
        <w:tabs>
          <w:tab w:val="left" w:pos="72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Первый абзац раздела 6.1. «</w:t>
      </w:r>
      <w:r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4D3F38" w:rsidRDefault="00CB5DB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«Реализация муниципальной программы осуществляется ее исполнителями в соответствии с </w:t>
      </w:r>
      <w:hyperlink r:id="rId6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</w:t>
      </w:r>
      <w:hyperlink r:id="rId7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РФ от 30.12.2017 № 1710 (с изменениями и дополнениями), </w:t>
      </w:r>
      <w:hyperlink r:id="rId8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16 февраля 2015 г. № 66-п «Об утверждении государственной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«Жилищно-коммунальное хозяйство Новосибирской области» (с изменениями и дополнениями), Порядком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юридическим лицам (за исключением субсидий муниципальным учреждениям), индивидуальным предпринимателям, физическим лицам в целях финансового возмещения затрат, связанных с выполнением работ по благоустройству дворовых территорий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утвержденным постановлением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31.08.2021 № 1170 (в редакции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от 29.04.2025 № 718).»;</w:t>
      </w:r>
    </w:p>
    <w:p w:rsidR="004D3F38" w:rsidRDefault="00CB5DBC">
      <w:pPr>
        <w:pStyle w:val="a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</w:t>
      </w:r>
      <w:r>
        <w:rPr>
          <w:rFonts w:ascii="Times New Roman" w:hAnsi="Times New Roman" w:cs="Times New Roman"/>
          <w:spacing w:val="-2"/>
          <w:sz w:val="28"/>
        </w:rPr>
        <w:t xml:space="preserve">Приложение 1 к муниципальной программе города </w:t>
      </w:r>
      <w:proofErr w:type="spellStart"/>
      <w:r>
        <w:rPr>
          <w:rFonts w:ascii="Times New Roman" w:hAnsi="Times New Roman" w:cs="Times New Roman"/>
          <w:spacing w:val="-2"/>
          <w:sz w:val="28"/>
        </w:rPr>
        <w:t>Искитима</w:t>
      </w:r>
      <w:proofErr w:type="spellEnd"/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среды» изложить в редакции приложения 3 </w:t>
      </w:r>
      <w:r>
        <w:rPr>
          <w:rFonts w:ascii="Times New Roman" w:hAnsi="Times New Roman" w:cs="Times New Roman"/>
          <w:sz w:val="28"/>
        </w:rPr>
        <w:t>к настоящему постановлению;</w:t>
      </w:r>
    </w:p>
    <w:p w:rsidR="004D3F38" w:rsidRDefault="00CB5DBC">
      <w:pPr>
        <w:pStyle w:val="a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  <w:r>
        <w:rPr>
          <w:rFonts w:ascii="Times New Roman" w:hAnsi="Times New Roman" w:cs="Times New Roman"/>
          <w:spacing w:val="-2"/>
          <w:sz w:val="28"/>
        </w:rPr>
        <w:t xml:space="preserve">к муниципальной программе города </w:t>
      </w:r>
      <w:proofErr w:type="spellStart"/>
      <w:r>
        <w:rPr>
          <w:rFonts w:ascii="Times New Roman" w:hAnsi="Times New Roman" w:cs="Times New Roman"/>
          <w:spacing w:val="-2"/>
          <w:sz w:val="28"/>
        </w:rPr>
        <w:t>Искитима</w:t>
      </w:r>
      <w:proofErr w:type="spellEnd"/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среды» изложить в редакции приложения 4 </w:t>
      </w:r>
      <w:r>
        <w:rPr>
          <w:rFonts w:ascii="Times New Roman" w:hAnsi="Times New Roman" w:cs="Times New Roman"/>
          <w:sz w:val="28"/>
        </w:rPr>
        <w:t xml:space="preserve">к настоящему постановлению. </w:t>
      </w:r>
    </w:p>
    <w:p w:rsidR="004D3F38" w:rsidRDefault="00CB5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ведомости» и разместить на официальном сайте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D3F38" w:rsidRDefault="00CB5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Постановление вступает в силу с момента официального опубликования и распространяет своё действие на правоотношения, возникшие с 01.01.2026.</w:t>
      </w:r>
    </w:p>
    <w:p w:rsidR="004D3F38" w:rsidRDefault="004D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F38" w:rsidRDefault="004D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F38" w:rsidRDefault="00CB5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4D3F38" w:rsidRDefault="00CB5DB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3F38" w:rsidRDefault="004D3F38">
      <w:pPr>
        <w:jc w:val="center"/>
      </w:pPr>
    </w:p>
    <w:p w:rsidR="004D3F38" w:rsidRDefault="004D3F38"/>
    <w:p w:rsidR="004D3F38" w:rsidRDefault="004D3F38"/>
    <w:p w:rsidR="004D3F38" w:rsidRDefault="004D3F38"/>
    <w:p w:rsidR="00793743" w:rsidRDefault="00793743"/>
    <w:p w:rsidR="00793743" w:rsidRDefault="00793743">
      <w:bookmarkStart w:id="2" w:name="_GoBack"/>
      <w:bookmarkEnd w:id="2"/>
    </w:p>
    <w:p w:rsidR="004D3F38" w:rsidRDefault="00CB5DB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1 к постановлению </w:t>
      </w:r>
    </w:p>
    <w:p w:rsidR="004D3F38" w:rsidRDefault="00CB5DB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D3F38" w:rsidRDefault="00CB5DB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Новосибирской области </w:t>
      </w:r>
    </w:p>
    <w:p w:rsidR="004D3F38" w:rsidRDefault="00CB5DB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19.01.2026  № 38</w:t>
      </w: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CB5DB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342"/>
        <w:gridCol w:w="7156"/>
      </w:tblGrid>
      <w:tr w:rsidR="004D3F38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left"/>
            </w:pPr>
            <w:bookmarkStart w:id="3" w:name="sub_1817"/>
            <w:r>
              <w:t>Ресурсное обеспечение муниципальной программы</w:t>
            </w:r>
            <w:bookmarkEnd w:id="3"/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Финансирование программы осуществляется в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59 309,2 тыс. рублей, из них:</w:t>
            </w:r>
          </w:p>
          <w:p w:rsidR="004D3F38" w:rsidRDefault="00CB5DB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44 756,1 тыс. рублей,</w:t>
            </w:r>
          </w:p>
          <w:p w:rsidR="004D3F38" w:rsidRDefault="00CB5DB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8 864,8 тыс. рублей,</w:t>
            </w:r>
          </w:p>
          <w:p w:rsidR="004D3F38" w:rsidRDefault="00CB5DB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1 716,3 тыс. рублей,</w:t>
            </w:r>
          </w:p>
          <w:p w:rsidR="004D3F38" w:rsidRDefault="00CB5DB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3 972,0 тыс. рублей.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24 876,1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15 513,2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7 646,4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904,5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812,0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16 324,8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14 914,4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621,4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157,0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632,0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2027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15 708,3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14 328,5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597,0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150,8 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632,0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2028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800,0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168,0 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632,0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2029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800,0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168,0 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632,0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2030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800,0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областного бюджета – 0,0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 168,0 тыс. рублей,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(организаций и заинтересованных лиц) – 632,0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4D3F38" w:rsidRDefault="004D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F38" w:rsidRDefault="00CB5DB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объем финансирования определяется утвержденным в бюджете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объемом бюджетных ассигнований на реализацию муниципальной программы.</w:t>
            </w:r>
            <w:bookmarkStart w:id="4" w:name="_Hlk213748653"/>
            <w:bookmarkEnd w:id="4"/>
          </w:p>
        </w:tc>
      </w:tr>
    </w:tbl>
    <w:p w:rsidR="004D3F38" w:rsidRDefault="00CB5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».</w:t>
      </w:r>
    </w:p>
    <w:p w:rsidR="004D3F38" w:rsidRDefault="004D3F38">
      <w:pPr>
        <w:jc w:val="center"/>
      </w:pPr>
    </w:p>
    <w:p w:rsidR="004D3F38" w:rsidRDefault="004D3F38">
      <w:pPr>
        <w:jc w:val="center"/>
      </w:pPr>
    </w:p>
    <w:p w:rsidR="004D3F38" w:rsidRDefault="004D3F38">
      <w:pPr>
        <w:jc w:val="center"/>
      </w:pPr>
    </w:p>
    <w:p w:rsidR="004D3F38" w:rsidRDefault="004D3F38">
      <w:pPr>
        <w:jc w:val="center"/>
      </w:pPr>
    </w:p>
    <w:p w:rsidR="004D3F38" w:rsidRDefault="004D3F38">
      <w:pPr>
        <w:jc w:val="center"/>
      </w:pPr>
    </w:p>
    <w:p w:rsidR="004D3F38" w:rsidRDefault="004D3F38">
      <w:pPr>
        <w:jc w:val="center"/>
      </w:pPr>
    </w:p>
    <w:p w:rsidR="004D3F38" w:rsidRDefault="004D3F38">
      <w:pPr>
        <w:jc w:val="center"/>
        <w:sectPr w:rsidR="004D3F38">
          <w:pgSz w:w="11906" w:h="16838"/>
          <w:pgMar w:top="1134" w:right="566" w:bottom="1134" w:left="1701" w:header="0" w:footer="0" w:gutter="0"/>
          <w:cols w:space="720"/>
          <w:formProt w:val="0"/>
          <w:docGrid w:linePitch="360" w:charSpace="4096"/>
        </w:sectPr>
      </w:pPr>
    </w:p>
    <w:p w:rsidR="004D3F38" w:rsidRDefault="00CB5DBC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2 к постановлению </w:t>
      </w:r>
    </w:p>
    <w:p w:rsidR="004D3F38" w:rsidRDefault="00CB5DBC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Искитима</w:t>
      </w:r>
      <w:proofErr w:type="spellEnd"/>
    </w:p>
    <w:p w:rsidR="004D3F38" w:rsidRDefault="00CB5DBC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Новосибирской области </w:t>
      </w:r>
    </w:p>
    <w:p w:rsidR="00CB5DBC" w:rsidRPr="00CB5DBC" w:rsidRDefault="00CB5DBC" w:rsidP="00CB5DBC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B5DBC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19.01.2026  № 38</w:t>
      </w:r>
    </w:p>
    <w:p w:rsidR="004D3F38" w:rsidRDefault="004D3F38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rPr>
          <w:lang w:eastAsia="ru-RU"/>
        </w:rPr>
      </w:pPr>
    </w:p>
    <w:p w:rsidR="004D3F38" w:rsidRDefault="004D3F38">
      <w:pPr>
        <w:pStyle w:val="1"/>
        <w:rPr>
          <w:b w:val="0"/>
          <w:bCs/>
          <w:sz w:val="28"/>
          <w:szCs w:val="28"/>
        </w:rPr>
      </w:pPr>
    </w:p>
    <w:p w:rsidR="004D3F38" w:rsidRDefault="00CB5DBC">
      <w:pPr>
        <w:pStyle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«5. Ресурсное обеспечение муниципальной программы</w:t>
      </w:r>
    </w:p>
    <w:p w:rsidR="004D3F38" w:rsidRDefault="004D3F38">
      <w:pPr>
        <w:rPr>
          <w:bCs/>
          <w:sz w:val="12"/>
          <w:szCs w:val="12"/>
        </w:rPr>
      </w:pPr>
    </w:p>
    <w:p w:rsidR="004D3F38" w:rsidRDefault="00CB5DBC">
      <w:pPr>
        <w:pStyle w:val="1"/>
        <w:rPr>
          <w:b w:val="0"/>
          <w:bCs/>
          <w:sz w:val="28"/>
          <w:szCs w:val="26"/>
        </w:rPr>
      </w:pPr>
      <w:bookmarkStart w:id="5" w:name="sub_1819"/>
      <w:r>
        <w:rPr>
          <w:b w:val="0"/>
          <w:bCs/>
          <w:sz w:val="28"/>
          <w:szCs w:val="26"/>
        </w:rPr>
        <w:t xml:space="preserve">Сводные финансовые затраты муниципальной программы города </w:t>
      </w:r>
      <w:proofErr w:type="spellStart"/>
      <w:r>
        <w:rPr>
          <w:b w:val="0"/>
          <w:bCs/>
          <w:sz w:val="28"/>
          <w:szCs w:val="26"/>
        </w:rPr>
        <w:t>Искитима</w:t>
      </w:r>
      <w:proofErr w:type="spellEnd"/>
      <w:r>
        <w:rPr>
          <w:b w:val="0"/>
          <w:bCs/>
          <w:sz w:val="28"/>
          <w:szCs w:val="26"/>
        </w:rPr>
        <w:t xml:space="preserve"> Новосибирской области</w:t>
      </w:r>
      <w:bookmarkEnd w:id="5"/>
    </w:p>
    <w:p w:rsidR="004D3F38" w:rsidRDefault="00CB5DBC">
      <w:pPr>
        <w:tabs>
          <w:tab w:val="left" w:pos="4755"/>
        </w:tabs>
        <w:rPr>
          <w:sz w:val="12"/>
          <w:szCs w:val="18"/>
        </w:rPr>
      </w:pPr>
      <w:r>
        <w:rPr>
          <w:sz w:val="12"/>
          <w:szCs w:val="18"/>
        </w:rPr>
        <w:tab/>
      </w:r>
    </w:p>
    <w:tbl>
      <w:tblPr>
        <w:tblW w:w="1443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828"/>
        <w:gridCol w:w="1560"/>
        <w:gridCol w:w="1417"/>
        <w:gridCol w:w="1560"/>
        <w:gridCol w:w="1417"/>
        <w:gridCol w:w="1276"/>
        <w:gridCol w:w="1417"/>
        <w:gridCol w:w="1955"/>
      </w:tblGrid>
      <w:tr w:rsidR="004D3F38"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объемы расходов по программе</w:t>
            </w:r>
          </w:p>
        </w:tc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затраты, тыс. руб.</w:t>
            </w:r>
          </w:p>
        </w:tc>
      </w:tr>
      <w:tr w:rsidR="004D3F38"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4D3F3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0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4D3F38">
        <w:trPr>
          <w:trHeight w:val="529"/>
        </w:trPr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4D3F3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4D3F3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4D3F38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затрат,</w:t>
            </w:r>
          </w:p>
          <w:p w:rsidR="004D3F38" w:rsidRDefault="00CB5DBC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59 309,2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24 876,1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16 324,8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15 708,3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 w:rsidR="004D3F38">
        <w:trPr>
          <w:trHeight w:val="34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44 756,1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15 513,2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14 914,4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14 328,5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D3F38">
        <w:trPr>
          <w:trHeight w:val="549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НСО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8 864,8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7 646,4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D3F38">
        <w:trPr>
          <w:trHeight w:val="475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 местного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1 716,3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168,0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168,0</w:t>
            </w:r>
          </w:p>
        </w:tc>
      </w:tr>
      <w:tr w:rsidR="004D3F38">
        <w:trPr>
          <w:trHeight w:val="352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3 972,0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632,0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632,0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632,0</w:t>
            </w:r>
          </w:p>
        </w:tc>
      </w:tr>
    </w:tbl>
    <w:p w:rsidR="004D3F38" w:rsidRDefault="00CB5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4D3F38" w:rsidRDefault="004D3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F38" w:rsidRDefault="004D3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F38" w:rsidRDefault="004D3F38">
      <w:pPr>
        <w:jc w:val="center"/>
        <w:rPr>
          <w:rFonts w:ascii="Times New Roman" w:hAnsi="Times New Roman" w:cs="Times New Roman"/>
          <w:sz w:val="28"/>
          <w:szCs w:val="28"/>
        </w:rPr>
        <w:sectPr w:rsidR="004D3F38">
          <w:pgSz w:w="16838" w:h="11906" w:orient="landscape"/>
          <w:pgMar w:top="851" w:right="1134" w:bottom="567" w:left="1134" w:header="0" w:footer="0" w:gutter="0"/>
          <w:cols w:space="720"/>
          <w:formProt w:val="0"/>
          <w:docGrid w:linePitch="360" w:charSpace="4096"/>
        </w:sectPr>
      </w:pPr>
    </w:p>
    <w:p w:rsidR="004D3F38" w:rsidRDefault="00CB5DB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3 к постановлению </w:t>
      </w:r>
    </w:p>
    <w:p w:rsidR="004D3F38" w:rsidRDefault="00CB5DB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Искитима</w:t>
      </w:r>
      <w:proofErr w:type="spellEnd"/>
    </w:p>
    <w:p w:rsidR="004D3F38" w:rsidRDefault="00CB5DB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Новосибирской области </w:t>
      </w:r>
    </w:p>
    <w:p w:rsidR="004D3F38" w:rsidRDefault="00CB5DB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B5DBC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19.01.2026  № 38</w:t>
      </w:r>
    </w:p>
    <w:p w:rsidR="004D3F38" w:rsidRDefault="004D3F38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4D3F38" w:rsidRDefault="00CB5DBC">
      <w:pPr>
        <w:ind w:left="6372"/>
      </w:pP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 xml:space="preserve">«Приложение 1 </w:t>
      </w: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br/>
        <w:t xml:space="preserve">к </w:t>
      </w:r>
      <w:hyperlink w:anchor="sub_1000">
        <w:r>
          <w:rPr>
            <w:rFonts w:ascii="Times New Roman" w:eastAsia="Arial" w:hAnsi="Times New Roman" w:cs="Times New Roman"/>
            <w:bCs/>
            <w:sz w:val="24"/>
            <w:szCs w:val="24"/>
          </w:rPr>
          <w:t>муниципальной программе</w:t>
        </w:r>
      </w:hyperlink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br/>
        <w:t>г. </w:t>
      </w:r>
      <w:proofErr w:type="spellStart"/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>Искитима</w:t>
      </w:r>
      <w:proofErr w:type="spellEnd"/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 xml:space="preserve"> «Формирование </w:t>
      </w: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br/>
        <w:t>современной городской среды»</w:t>
      </w:r>
    </w:p>
    <w:p w:rsidR="004D3F38" w:rsidRDefault="004D3F38">
      <w:pPr>
        <w:pStyle w:val="1"/>
        <w:rPr>
          <w:b w:val="0"/>
        </w:rPr>
      </w:pPr>
    </w:p>
    <w:p w:rsidR="004D3F38" w:rsidRDefault="00CB5DBC">
      <w:pPr>
        <w:pStyle w:val="1"/>
        <w:rPr>
          <w:b w:val="0"/>
          <w:sz w:val="28"/>
          <w:szCs w:val="22"/>
        </w:rPr>
      </w:pPr>
      <w:r>
        <w:rPr>
          <w:b w:val="0"/>
          <w:sz w:val="28"/>
          <w:szCs w:val="22"/>
        </w:rPr>
        <w:t xml:space="preserve">Адресный перечень дворовых территорий, </w:t>
      </w:r>
    </w:p>
    <w:p w:rsidR="004D3F38" w:rsidRDefault="00CB5DBC">
      <w:pPr>
        <w:pStyle w:val="1"/>
        <w:rPr>
          <w:b w:val="0"/>
          <w:sz w:val="28"/>
          <w:szCs w:val="22"/>
        </w:rPr>
      </w:pPr>
      <w:r>
        <w:rPr>
          <w:b w:val="0"/>
          <w:sz w:val="28"/>
          <w:szCs w:val="22"/>
        </w:rPr>
        <w:t>которые подлежат благоустройству в период с 2025 по 2030 годы</w:t>
      </w:r>
    </w:p>
    <w:p w:rsidR="004D3F38" w:rsidRDefault="004D3F38"/>
    <w:tbl>
      <w:tblPr>
        <w:tblW w:w="96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51"/>
        <w:gridCol w:w="8809"/>
      </w:tblGrid>
      <w:tr w:rsidR="004D3F38">
        <w:tc>
          <w:tcPr>
            <w:tcW w:w="851" w:type="dxa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улицы, номер дома</w:t>
            </w:r>
          </w:p>
          <w:p w:rsidR="004D3F38" w:rsidRDefault="004D3F3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D3F38" w:rsidRDefault="00CB5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2025 год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Индустриальный д. N 12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 Юбилейный д. N 13</w:t>
            </w:r>
          </w:p>
        </w:tc>
      </w:tr>
      <w:tr w:rsidR="004D3F38">
        <w:tc>
          <w:tcPr>
            <w:tcW w:w="851" w:type="dxa"/>
          </w:tcPr>
          <w:p w:rsidR="004D3F38" w:rsidRDefault="004D3F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8" w:type="dxa"/>
          </w:tcPr>
          <w:p w:rsidR="004D3F38" w:rsidRDefault="004D3F38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F38">
        <w:trPr>
          <w:trHeight w:val="367"/>
        </w:trPr>
        <w:tc>
          <w:tcPr>
            <w:tcW w:w="851" w:type="dxa"/>
          </w:tcPr>
          <w:p w:rsidR="004D3F38" w:rsidRDefault="004D3F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2026 год</w:t>
            </w:r>
          </w:p>
          <w:p w:rsidR="004D3F38" w:rsidRDefault="004D3F38">
            <w:pPr>
              <w:spacing w:after="0" w:line="240" w:lineRule="auto"/>
              <w:rPr>
                <w:lang w:eastAsia="ru-RU"/>
              </w:rPr>
            </w:pPr>
          </w:p>
        </w:tc>
      </w:tr>
      <w:tr w:rsidR="004D3F38">
        <w:trPr>
          <w:trHeight w:val="409"/>
        </w:trPr>
        <w:tc>
          <w:tcPr>
            <w:tcW w:w="851" w:type="dxa"/>
            <w:vAlign w:val="center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</w:t>
            </w:r>
          </w:p>
        </w:tc>
        <w:tc>
          <w:tcPr>
            <w:tcW w:w="8808" w:type="dxa"/>
          </w:tcPr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13</w:t>
            </w: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14</w:t>
            </w:r>
          </w:p>
        </w:tc>
      </w:tr>
      <w:tr w:rsidR="004D3F38">
        <w:trPr>
          <w:trHeight w:val="353"/>
        </w:trPr>
        <w:tc>
          <w:tcPr>
            <w:tcW w:w="851" w:type="dxa"/>
          </w:tcPr>
          <w:p w:rsidR="004D3F38" w:rsidRDefault="004D3F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8" w:type="dxa"/>
          </w:tcPr>
          <w:p w:rsidR="004D3F38" w:rsidRDefault="004D3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38" w:rsidRDefault="00CB5D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2027-2030 год</w:t>
            </w:r>
          </w:p>
          <w:p w:rsidR="004D3F38" w:rsidRDefault="004D3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13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Вокзальная д. N 1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41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Прорабская д. N 12а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Подгорный д. N 48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Подгорный д. N 46в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12 - ул. Пушкина 28б (2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25а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Подгорный д. N 7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N 52-54 (2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31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Комсомольская д. N 45а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1а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28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6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42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Индустриальный д. N 9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27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Подгорный д. N 27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Индустриальный д. N 23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Индустриальный д. N 7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5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 Юбилейный д. N 21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N 10-12-13-14 (4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Театральная д. N 1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Нагорная д. N 22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Нагорная д. N 3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Почтовая д. N 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Подгорный д. N 47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Индустриальный д. N 18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Индустриальный д. N 25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Прорабская д. N 18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11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15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Южный д. N 12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 Комсомольская д. N 15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5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10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20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20а-20б (2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21-22 (2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22а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23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Центральный д. N 29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N 24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 д. N 36-38 (2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 д. N 38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Семипалатинская д. N 40-ул.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N 201 (2 территории)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д. N 197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д. N 192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 д. N 193</w:t>
            </w:r>
          </w:p>
        </w:tc>
      </w:tr>
      <w:tr w:rsidR="004D3F38">
        <w:tc>
          <w:tcPr>
            <w:tcW w:w="851" w:type="dxa"/>
          </w:tcPr>
          <w:p w:rsidR="004D3F38" w:rsidRDefault="00CB5DBC">
            <w:pPr>
              <w:pStyle w:val="af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8808" w:type="dxa"/>
          </w:tcPr>
          <w:p w:rsidR="004D3F38" w:rsidRDefault="00CB5DB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Семипалатинская д. N 59 ».</w:t>
            </w:r>
          </w:p>
        </w:tc>
      </w:tr>
    </w:tbl>
    <w:p w:rsidR="004D3F38" w:rsidRDefault="004D3F3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3F38" w:rsidRDefault="00CB5DBC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4 к постановлению </w:t>
      </w:r>
    </w:p>
    <w:p w:rsidR="004D3F38" w:rsidRDefault="00CB5DBC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Искитима</w:t>
      </w:r>
      <w:proofErr w:type="spellEnd"/>
    </w:p>
    <w:p w:rsidR="004D3F38" w:rsidRDefault="00CB5DBC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Новосибирской области </w:t>
      </w:r>
    </w:p>
    <w:p w:rsidR="004D3F38" w:rsidRDefault="00CB5DBC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B5DBC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19.01.2026  № 38</w:t>
      </w:r>
    </w:p>
    <w:p w:rsidR="004D3F38" w:rsidRDefault="004D3F38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p w:rsidR="004D3F38" w:rsidRDefault="00CB5DBC">
      <w:pPr>
        <w:ind w:left="7080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 xml:space="preserve">«Приложение 2 </w:t>
      </w: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br/>
        <w:t xml:space="preserve">к </w:t>
      </w:r>
      <w:hyperlink w:anchor="sub_1000">
        <w:r>
          <w:rPr>
            <w:rFonts w:ascii="Times New Roman" w:eastAsia="Arial" w:hAnsi="Times New Roman" w:cs="Times New Roman"/>
            <w:bCs/>
            <w:sz w:val="24"/>
            <w:szCs w:val="24"/>
          </w:rPr>
          <w:t>муниципальной программе</w:t>
        </w:r>
      </w:hyperlink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br/>
        <w:t>г. </w:t>
      </w:r>
      <w:proofErr w:type="spellStart"/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>Искитима</w:t>
      </w:r>
      <w:proofErr w:type="spellEnd"/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t xml:space="preserve"> «Формирование </w:t>
      </w:r>
      <w:r>
        <w:rPr>
          <w:rStyle w:val="ab"/>
          <w:rFonts w:ascii="Times New Roman" w:eastAsia="Arial" w:hAnsi="Times New Roman" w:cs="Times New Roman"/>
          <w:b w:val="0"/>
          <w:bCs w:val="0"/>
          <w:color w:val="auto"/>
          <w:sz w:val="24"/>
          <w:szCs w:val="24"/>
        </w:rPr>
        <w:br/>
        <w:t>современной городской среды»</w:t>
      </w:r>
      <w:r>
        <w:rPr>
          <w:rStyle w:val="ab"/>
          <w:rFonts w:ascii="Times New Roman" w:eastAsia="Arial" w:hAnsi="Times New Roman" w:cs="Times New Roman"/>
          <w:b w:val="0"/>
          <w:bCs w:val="0"/>
          <w:sz w:val="24"/>
          <w:szCs w:val="24"/>
        </w:rPr>
        <w:br/>
      </w:r>
    </w:p>
    <w:p w:rsidR="004D3F38" w:rsidRDefault="00CB5DBC">
      <w:pPr>
        <w:pStyle w:val="1"/>
        <w:rPr>
          <w:b w:val="0"/>
          <w:sz w:val="28"/>
          <w:szCs w:val="22"/>
        </w:rPr>
      </w:pPr>
      <w:r>
        <w:rPr>
          <w:b w:val="0"/>
          <w:sz w:val="28"/>
          <w:szCs w:val="22"/>
        </w:rPr>
        <w:t>Адресный перечень</w:t>
      </w:r>
      <w:r>
        <w:rPr>
          <w:b w:val="0"/>
          <w:sz w:val="28"/>
          <w:szCs w:val="22"/>
        </w:rPr>
        <w:br/>
        <w:t xml:space="preserve">общественных территорий, нуждающихся в благоустройстве </w:t>
      </w:r>
    </w:p>
    <w:p w:rsidR="004D3F38" w:rsidRDefault="00CB5DBC">
      <w:pPr>
        <w:pStyle w:val="1"/>
        <w:rPr>
          <w:b w:val="0"/>
          <w:sz w:val="28"/>
          <w:szCs w:val="22"/>
        </w:rPr>
      </w:pPr>
      <w:r>
        <w:rPr>
          <w:b w:val="0"/>
          <w:sz w:val="28"/>
          <w:szCs w:val="22"/>
        </w:rPr>
        <w:t>и подлежащих благоустройству в 2025 - 2030 годах</w:t>
      </w:r>
    </w:p>
    <w:p w:rsidR="004D3F38" w:rsidRDefault="004D3F38"/>
    <w:tbl>
      <w:tblPr>
        <w:tblW w:w="1087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1"/>
        <w:gridCol w:w="3128"/>
        <w:gridCol w:w="4960"/>
        <w:gridCol w:w="2083"/>
      </w:tblGrid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работ, планируемых к выполнению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в микрорайоне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районе домов №44, 44А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игровой спортивной площадки (футбол, волейбол, мини-футбол), с покрытием из резиновой крошки; устройство детской игровой площадки для детей  4-7 лет, с покрытием из резиновой крошки;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дорожек с искусственным покрытием (асфальт, брусчатка, плитка и т.д.), установка лавочек, урн;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(устройство газона, посадка деревьев).</w:t>
            </w:r>
          </w:p>
          <w:p w:rsidR="004D3F38" w:rsidRDefault="004D3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спортивно-игровой площадки универсального типа</w:t>
            </w:r>
          </w:p>
          <w:p w:rsidR="004D3F38" w:rsidRDefault="00CB5D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(баскетбол, волейбол,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минифутбол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резиново-каучуковым,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травмобезопасным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покрытием)</w:t>
            </w:r>
          </w:p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Новосибирская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скитим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территория в районе многоквартирного дома №45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мкр.Индустриальный</w:t>
            </w:r>
            <w:proofErr w:type="spellEnd"/>
          </w:p>
          <w:p w:rsidR="004D3F38" w:rsidRDefault="004D3F38">
            <w:pPr>
              <w:rPr>
                <w:lang w:eastAsia="ru-RU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устройство резиново-каучукового,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травмобезопасного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покрытия, установка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футбольных антивандальных встраиваемых ворот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установка ограждения, установка баскетбольных щитов и стоек, установка лавочек и урн, установка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вешалки для спортивной площадки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4D3F38" w:rsidRDefault="004D3F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в микрорайоне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игровой спортивной площадки (футбол, волейбол, мини-футбол), с покрытием из резиновой крошки, устройство детской игровой площадки для детей 4-7 лет, с покрытием из резиновой крошки, устройство дорожек с искусственным покрытием (асфальт, брусчатка, плитка и т.д.), установка лавочек, урн, озеленение территории (устройство газона, посадка деревьев), устройство освещения.</w:t>
            </w:r>
            <w:proofErr w:type="gram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4D3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парка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оротеева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№1.</w:t>
            </w:r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Аллея фонтанов.</w:t>
            </w:r>
          </w:p>
          <w:p w:rsidR="004D3F38" w:rsidRDefault="00CB5DBC">
            <w:pPr>
              <w:pStyle w:val="af"/>
              <w:tabs>
                <w:tab w:val="left" w:pos="142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аварийных фонтанов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бассейного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типа,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Пешеходного типа.</w:t>
            </w:r>
          </w:p>
          <w:p w:rsidR="004D3F38" w:rsidRDefault="00CB5DBC">
            <w:pPr>
              <w:pStyle w:val="af"/>
              <w:tabs>
                <w:tab w:val="left" w:pos="142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пешеходной зоны фонтана (покрытие (асфальт, брусчатка, плитка и т.д.), лавочки, урны, клумбы, посадка деревьев.)</w:t>
            </w:r>
            <w:proofErr w:type="gramEnd"/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№2.</w:t>
            </w:r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площадки для развлечений и досуга молодёжи (Массовые выступления, кинотеатр под открытым небом,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парклеты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№3.</w:t>
            </w:r>
          </w:p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площадки рядом с центральным входом,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парклеты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(устройство площадки (асфальт, брусчатка, плитка и т.д.), теневой навес, лавочки, урны, озеленение).</w:t>
            </w:r>
            <w:proofErr w:type="gramEnd"/>
          </w:p>
          <w:p w:rsidR="004D3F38" w:rsidRDefault="004D3F38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в микрорайоне Центральный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районе домов №14, 15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дорожек с искусственным покрытием (асфальт, брусчатка, плитка и т.д.)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лавочек, урн;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освещения;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(устройство газона, посадка деревьев).</w:t>
            </w:r>
          </w:p>
          <w:p w:rsidR="004D3F38" w:rsidRDefault="004D3F38">
            <w:pPr>
              <w:tabs>
                <w:tab w:val="left" w:pos="142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в микрорайоне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районе домов №10А, 14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игровой спортивной площадки (футбол, волейбол, мини-футбол), с покрытием из резиновой крошки;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детской игровой площадки для детей  4-7 лет, с покрытием из резиновой крошки;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дорожек с искусственным покрытием (асфальт, брусчатка, плитка и т.д.)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лавочек, урн;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(устройство газона, посадка деревьев).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общественной территории в микрорайоне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районе дома №15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игровой спортивной площадки (футбол, волейбол, мини-футбол), с покрытием из резиновой крошки;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детской игровой площадки для детей  4-7 лет, с покрытием из резиновой крошки;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дорожек с искусственным покрытием (асфальт, брусчатка, плитка и т.д.)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лавочек, урн;</w:t>
            </w:r>
          </w:p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(устройство газона, посадка деревьев).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3F3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зоны для проведения массовых мероприятий в парке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дорожек с искусственным покрытием (асфальт, брусчатка, плитка и т.д.)</w:t>
            </w:r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освещения;</w:t>
            </w:r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площадки с искусственным основанием (асфальт, брусчатка, плитка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лавоче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трибун), сцены для проведения массовых мероприятий,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парклеты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3F38" w:rsidRDefault="00CB5DBC">
            <w:pPr>
              <w:tabs>
                <w:tab w:val="left" w:pos="142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(устройство газона, посадка деревьев.</w:t>
            </w:r>
            <w:proofErr w:type="gramEnd"/>
          </w:p>
          <w:p w:rsidR="004D3F38" w:rsidRDefault="004D3F38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F38" w:rsidRDefault="00CB5DBC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D3F38" w:rsidRDefault="00CB5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4D3F38" w:rsidRDefault="00CB5D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».</w:t>
      </w:r>
    </w:p>
    <w:p w:rsidR="004D3F38" w:rsidRDefault="004D3F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3F38">
      <w:pgSz w:w="11906" w:h="16838"/>
      <w:pgMar w:top="1134" w:right="851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38"/>
    <w:rsid w:val="004D3F38"/>
    <w:rsid w:val="00793743"/>
    <w:rsid w:val="00C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44877"/>
  </w:style>
  <w:style w:type="character" w:customStyle="1" w:styleId="a7">
    <w:name w:val="Нижний колонтитул Знак"/>
    <w:basedOn w:val="a0"/>
    <w:link w:val="a8"/>
    <w:uiPriority w:val="99"/>
    <w:qFormat/>
    <w:rsid w:val="00444877"/>
  </w:style>
  <w:style w:type="character" w:customStyle="1" w:styleId="a9">
    <w:name w:val="Гипертекстовая ссылка"/>
    <w:basedOn w:val="a0"/>
    <w:uiPriority w:val="99"/>
    <w:qFormat/>
    <w:rsid w:val="00C24D5F"/>
    <w:rPr>
      <w:b/>
      <w:bCs w:val="0"/>
      <w:color w:val="106BBE"/>
    </w:rPr>
  </w:style>
  <w:style w:type="character" w:styleId="aa">
    <w:name w:val="Hyperlink"/>
    <w:basedOn w:val="a0"/>
    <w:uiPriority w:val="99"/>
    <w:unhideWhenUsed/>
    <w:rsid w:val="00C24D5F"/>
    <w:rPr>
      <w:color w:val="0000FF" w:themeColor="hyperlink"/>
      <w:u w:val="single"/>
    </w:rPr>
  </w:style>
  <w:style w:type="character" w:customStyle="1" w:styleId="ab">
    <w:name w:val="Цветовое выделение"/>
    <w:uiPriority w:val="99"/>
    <w:qFormat/>
    <w:rsid w:val="004F292D"/>
    <w:rPr>
      <w:b/>
      <w:bCs/>
      <w:color w:val="26282F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44877"/>
    <w:pPr>
      <w:spacing w:after="160" w:line="254" w:lineRule="auto"/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qFormat/>
    <w:rsid w:val="00444877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qFormat/>
    <w:rsid w:val="00444877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44487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444877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44877"/>
  </w:style>
  <w:style w:type="character" w:customStyle="1" w:styleId="a7">
    <w:name w:val="Нижний колонтитул Знак"/>
    <w:basedOn w:val="a0"/>
    <w:link w:val="a8"/>
    <w:uiPriority w:val="99"/>
    <w:qFormat/>
    <w:rsid w:val="00444877"/>
  </w:style>
  <w:style w:type="character" w:customStyle="1" w:styleId="a9">
    <w:name w:val="Гипертекстовая ссылка"/>
    <w:basedOn w:val="a0"/>
    <w:uiPriority w:val="99"/>
    <w:qFormat/>
    <w:rsid w:val="00C24D5F"/>
    <w:rPr>
      <w:b/>
      <w:bCs w:val="0"/>
      <w:color w:val="106BBE"/>
    </w:rPr>
  </w:style>
  <w:style w:type="character" w:styleId="aa">
    <w:name w:val="Hyperlink"/>
    <w:basedOn w:val="a0"/>
    <w:uiPriority w:val="99"/>
    <w:unhideWhenUsed/>
    <w:rsid w:val="00C24D5F"/>
    <w:rPr>
      <w:color w:val="0000FF" w:themeColor="hyperlink"/>
      <w:u w:val="single"/>
    </w:rPr>
  </w:style>
  <w:style w:type="character" w:customStyle="1" w:styleId="ab">
    <w:name w:val="Цветовое выделение"/>
    <w:uiPriority w:val="99"/>
    <w:qFormat/>
    <w:rsid w:val="004F292D"/>
    <w:rPr>
      <w:b/>
      <w:bCs/>
      <w:color w:val="26282F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44877"/>
    <w:pPr>
      <w:spacing w:after="160" w:line="254" w:lineRule="auto"/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qFormat/>
    <w:rsid w:val="00444877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qFormat/>
    <w:rsid w:val="00444877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  <w14:ligatures w14:val="standardContextual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44487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44487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5021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1849506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1849506/101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2026-01-19T07:09:00Z</cp:lastPrinted>
  <dcterms:created xsi:type="dcterms:W3CDTF">2026-01-19T07:10:00Z</dcterms:created>
  <dcterms:modified xsi:type="dcterms:W3CDTF">2026-01-23T02:37:00Z</dcterms:modified>
  <dc:language>ru-RU</dc:language>
</cp:coreProperties>
</file>