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636" w:rsidRDefault="000553BF">
      <w:pPr>
        <w:pStyle w:val="1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636" w:rsidRDefault="000553BF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073636" w:rsidRDefault="000553BF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073636" w:rsidRDefault="000553BF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073636" w:rsidRDefault="00073636">
      <w:pPr>
        <w:spacing w:after="0" w:line="240" w:lineRule="auto"/>
        <w:rPr>
          <w:rFonts w:ascii="Times New Roman" w:hAnsi="Times New Roman" w:cs="Times New Roman"/>
        </w:rPr>
      </w:pPr>
    </w:p>
    <w:p w:rsidR="00073636" w:rsidRDefault="000553BF">
      <w:pPr>
        <w:spacing w:after="0" w:line="240" w:lineRule="auto"/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6DAF950C" wp14:editId="03F5CD46">
            <wp:simplePos x="0" y="0"/>
            <wp:positionH relativeFrom="character">
              <wp:posOffset>-646541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0553BF" w:rsidRPr="000553BF" w:rsidRDefault="000553BF">
      <w:pPr>
        <w:spacing w:after="0" w:line="240" w:lineRule="auto"/>
        <w:jc w:val="center"/>
        <w:rPr>
          <w:rFonts w:ascii="Times New Roman" w:hAnsi="Times New Roman" w:cs="Times New Roman"/>
          <w:sz w:val="14"/>
          <w:szCs w:val="24"/>
        </w:rPr>
      </w:pPr>
    </w:p>
    <w:p w:rsidR="00073636" w:rsidRDefault="000553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073636" w:rsidRDefault="00073636">
      <w:pPr>
        <w:jc w:val="center"/>
        <w:rPr>
          <w:rFonts w:ascii="Times New Roman" w:hAnsi="Times New Roman" w:cs="Times New Roman"/>
        </w:rPr>
      </w:pPr>
    </w:p>
    <w:p w:rsidR="00073636" w:rsidRDefault="000553B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территории городского округа город Искитим Новосибирской области на 2026 год</w:t>
      </w:r>
    </w:p>
    <w:p w:rsidR="00073636" w:rsidRDefault="000553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со статьей 44 Федерального закона от 31.07.2020 № 248-ФЗ «О государственном контроле (надзоре) и муниципальном контроле в Российской Федерации»,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25.06.2021 № 990, администрация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города Искитима Новосибирской области</w:t>
      </w: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ПОСТАНОВЛЯЕТ:</w:t>
      </w: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территории городского округа город Искитим Новосибирской области на 2026 год.</w:t>
      </w: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2.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ведомости» и разместить на официальном сайте администрации города Искитима Новосибирской области (www.iskitim.nso.ru).</w:t>
      </w: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3. Настоящее постановление вступает в силу с момента его подписания и распространяется на правоотношения, возникшие с 01.01.2026 года.</w:t>
      </w: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736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73636" w:rsidRDefault="000553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4.Контроль за исполнением настоящего постановления возложить на заместителя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главы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Новосибирской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К.В.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Сеничева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636" w:rsidRDefault="000736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636" w:rsidRDefault="000553B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И.о.Главы</w:t>
      </w:r>
      <w:proofErr w:type="spellEnd"/>
      <w:r>
        <w:rPr>
          <w:rFonts w:ascii="Times New Roman" w:hAnsi="Times New Roman" w:cs="Times New Roman"/>
          <w:sz w:val="28"/>
        </w:rPr>
        <w:t xml:space="preserve"> города </w:t>
      </w:r>
      <w:proofErr w:type="spellStart"/>
      <w:r>
        <w:rPr>
          <w:rFonts w:ascii="Times New Roman" w:hAnsi="Times New Roman" w:cs="Times New Roman"/>
          <w:sz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С.И.Шимкив</w:t>
      </w:r>
      <w:bookmarkStart w:id="0" w:name="_GoBack"/>
      <w:bookmarkEnd w:id="0"/>
      <w:proofErr w:type="spellEnd"/>
    </w:p>
    <w:p w:rsidR="00073636" w:rsidRDefault="000553BF">
      <w:pPr>
        <w:spacing w:after="0" w:line="240" w:lineRule="auto"/>
        <w:rPr>
          <w:rFonts w:ascii="Times New Roman" w:hAnsi="Times New Roman" w:cs="Times New Roman"/>
          <w:color w:val="F2F2F2" w:themeColor="background1" w:themeShade="F2"/>
          <w:sz w:val="28"/>
        </w:rPr>
      </w:pPr>
      <w:r>
        <w:rPr>
          <w:rFonts w:ascii="Times New Roman" w:hAnsi="Times New Roman" w:cs="Times New Roman"/>
          <w:color w:val="D9D9D9" w:themeColor="background1" w:themeShade="D9"/>
          <w:sz w:val="28"/>
        </w:rPr>
        <w:t xml:space="preserve">                                                </w:t>
      </w:r>
      <w:r>
        <w:rPr>
          <w:rFonts w:ascii="Times New Roman" w:hAnsi="Times New Roman" w:cs="Times New Roman"/>
          <w:color w:val="F2F2F2" w:themeColor="background1" w:themeShade="F2"/>
          <w:sz w:val="28"/>
        </w:rPr>
        <w:t xml:space="preserve">  </w:t>
      </w:r>
    </w:p>
    <w:tbl>
      <w:tblPr>
        <w:tblStyle w:val="aa"/>
        <w:tblW w:w="3934" w:type="dxa"/>
        <w:tblInd w:w="5687" w:type="dxa"/>
        <w:tblLayout w:type="fixed"/>
        <w:tblLook w:val="04A0" w:firstRow="1" w:lastRow="0" w:firstColumn="1" w:lastColumn="0" w:noHBand="0" w:noVBand="1"/>
      </w:tblPr>
      <w:tblGrid>
        <w:gridCol w:w="3934"/>
      </w:tblGrid>
      <w:tr w:rsidR="00073636">
        <w:trPr>
          <w:trHeight w:val="1418"/>
        </w:trPr>
        <w:tc>
          <w:tcPr>
            <w:tcW w:w="3934" w:type="dxa"/>
          </w:tcPr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73636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</w:p>
          <w:p w:rsidR="00073636" w:rsidRDefault="000553B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Утверждена</w:t>
            </w:r>
            <w:proofErr w:type="gramEnd"/>
            <w:r>
              <w:rPr>
                <w:sz w:val="28"/>
                <w:szCs w:val="28"/>
              </w:rPr>
              <w:t xml:space="preserve"> постановлением </w:t>
            </w:r>
          </w:p>
          <w:p w:rsidR="00073636" w:rsidRDefault="000553BF" w:rsidP="000553BF">
            <w:pPr>
              <w:pStyle w:val="a5"/>
              <w:spacing w:after="0" w:line="20" w:lineRule="atLeast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города Иск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тима Новосибирской области от 24.03.2026 № 446</w:t>
            </w:r>
          </w:p>
        </w:tc>
      </w:tr>
    </w:tbl>
    <w:p w:rsidR="00073636" w:rsidRDefault="000736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3636" w:rsidRDefault="000736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3636" w:rsidRDefault="000553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Программа профилактики рисков причинения вреда (ущерба) охраняемым з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коном ценностям при осуществлении муниципального контроля на автом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бильном транспорте и в дорожном хозяйстве на территории городского округа город Искитим Новосибирской области на 2026 год</w:t>
      </w:r>
    </w:p>
    <w:p w:rsidR="00073636" w:rsidRDefault="00073636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73636" w:rsidRDefault="000553BF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  <w:highlight w:val="white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1. Общие положения</w:t>
      </w:r>
    </w:p>
    <w:p w:rsidR="00073636" w:rsidRDefault="00073636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территории городского округа город Искитим Новосибирской области на 2026 год (далее – Программа)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ской Федерации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1.2. 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Программа определяет особенности проведения профилактических мероприятий в рамках осуществления муниципального контроля на автом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бильном транспорте и в дорожном хозяйстве на территории городского округа город Искитим Новосибирской области на 2026 год (далее – муниципальный контроль на автомобильном транспорте и в дорожном хозяйстве) для достиж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целей, предусмотренных частью 1 статьи 44 Федерального закона от 31.07.2020 № 248-ФЗ «О государственном контроле (надзоре) и муниципальном контроле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Программа предусматривает аналитическую часть, цели и задачи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ализации Программы, перечень профилактических мероприятий, показатели результативности и эффективности Программы.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Анализ текущего состояния осуществления муниципального контроля на автомобильном транспорте и в дорожном хозяйстве, описание текущего уровня развития профилактической деятельности контрольного органа, хара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теристика проблем, на решение которых направлена программа профилактики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 организации и осуществления муниципального контроля на автомобильном транспорте и в дорожном хозяйстве установлен Положением о муниципальном контроле на автомобильном транспорте и в дорожном хозя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стве в городе Искитиме Новосибирской области, утвержденным решением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вета депутатов города Искитима Новосибирской области от 24.11.2021 № 22 (в </w:t>
      </w:r>
      <w:r>
        <w:rPr>
          <w:rFonts w:ascii="Times New Roman" w:hAnsi="Times New Roman" w:cs="Times New Roman"/>
          <w:sz w:val="28"/>
          <w:szCs w:val="28"/>
        </w:rPr>
        <w:lastRenderedPageBreak/>
        <w:t>редакции от 22.10.2025г. № 325) (далее – Положение о муниципальном контр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ле на автомобильном транспорте и в дорожном хозяйстве). </w:t>
      </w:r>
      <w:proofErr w:type="gramEnd"/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Предметом муниципального контроля на автомобильном транспорте и в дорожном хозяйстве является соблюдение юридическими лицами, индив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дуальными предпринимателями, гражданами (далее - контролируемые лица) обязательных требований: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в отношении автомобильных дорог местного значения города Искитима: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 осуществлению работ по капитальному ремонту, ремонту и содерж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нию автомобильных дорог общего пользования и искусственных дорожных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контроля (надзора) на автомобильном транспорте, городском наземном электрическом транспорте и в дорожном хозяйстве в области организации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гулярных перевозок.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Объектами муниципального контроля на автомобильном транспорте и в дорожном хозяйстве являются: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рамках пункта 1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использованию полос отвода и (или) придорожных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лос автомобильных дорог общего пользования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осуществлению работ по капитальному ремонту,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монту и содержанию автомобильных дорог общего пользования местного зн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чения и искусственных дорожных сооружений на них;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 перевозкам по муниципальным маршрутам регулярных перевозок, не относящихся к предмету федерального государственного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троля (надзора) на автомобильном транспорте, городском наземном электрич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ском транспорте и в дорожном хозяйстве в области организации регулярных перевозок;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рамках пункта 2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платы за проезд по платным автомобильным дорогам общего пользования местного значения, платным участкам таких автомобильных дорог (в случае создания платных автомобильных дорог общего пользования местн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значения, платных участков таких автомобильных дорог);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платы за пользование на платной основе парковками (парк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вочными местами), расположенными на автомобильных дорогах общего пол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зования местного значения (в случае создания таких парковок (парковочных мест);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платы за присоединение объектов дорожного сервиса к авт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мобильным дорогам общего пользования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дорожно-строительные материалы, указанные в приложении № 1 к те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ническому регламенту Таможенного союза «Безопасность автомобильных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рог» (</w:t>
      </w:r>
      <w:proofErr w:type="gramStart"/>
      <w:r>
        <w:rPr>
          <w:rFonts w:ascii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ТС 014/2011);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дорожно-строительные изделия, указанные в приложении № 2 к техн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ческому регламенту Таможенного союза «Безопасность автомобильных дорог» (</w:t>
      </w:r>
      <w:proofErr w:type="gramStart"/>
      <w:r>
        <w:rPr>
          <w:rFonts w:ascii="Times New Roman" w:hAnsi="Times New Roman" w:cs="Times New Roman"/>
          <w:sz w:val="28"/>
          <w:szCs w:val="28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ТС 014/2011);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рамках пункта 3 части 1 статьи 16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объекты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придорожные полосы и полосы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автомобильная дорога общего пользования местного значения и иску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ственные дорожные сооружения на ней;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примыкания к автомобильным дорогам местного значения, в том числе примыкания объектов дорожного сервиса.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FFFFFF"/>
        </w:rPr>
        <w:t>2.4. 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Контролируемыми лицами являются юридические лица, индивид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альные предприниматели, граждане.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2.5. Муниципальный контроль на автомобильном транспорте и в доро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ном хозяйстве осуществляется посредством проведения: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контрольных мероприятий, перечень которых установлен пунктом 4.1.1 Положения о муниципальном контроле на автомобильном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профилактических мероприятий, перечень которых установлен разд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лом 3 Положения о муниципальном контроле на автомобильном транспорте и в дорожном хозяйстве.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2.6. В рамках муниципального контроля на автомобильном транспорте и в дорожном хозяйстве плановые контрольные мероприятия, обязательные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филактические визиты в соответствии с пунктом 1 части 1 статьи 52.1 Фед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рального закона от 31.07.2020 № 248-ФЗ «О государственном контроле (надз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ре) и муниципальном контроле в Российской Федерации» не проводятся.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2.7. Муниципальный контроль на автомобильном транспорте и в доро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ном хозяйстве осуществляется с применением системы оценки и управления рисками причинения вреда (ущерба) охраняемым законом ценностям посре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ством применения индикаторов риска нарушения обязательных требований, утвержденных решением Совета депутатов города Искитима Новосибирской области от 24.11.2021 № 22.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2.8. Главной задачей администрации города Искитима Новосибирской области (далее – администрация) при осуществлении муниципального контроля на автомобильном транспорте и в дорожном хозяйстве является переориент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 с 1 января 2025 года по 1 декабря 2025 года контрольные мероприятия (плановые проверки) по муниципальному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тролю на автомобильном транспорте и в дорожном хозяйстве не планировались и не проводились.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Ежегодный план проведения плановых проверок в отношении контрол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руемых лиц на 2025 год не утверждался.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постановлением Правительства РФ от 10.03.2022г. № 336 «Об особенностях организации и осуществления государственного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 (надзора), муниципального контроля» планы проведения плановых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верок, контрольных мероприятий на 2026 год в отношении контролируемых лиц не составляются. Формирование планов проведения плановых проверок, контрольных мероприятий на 2026 год относится только для объектов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троля, которые отнесены к чрезвычайно высокой и высокой категории риска.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предупреждения нарушений контролируемыми лицами обяз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тельных требований, требований, установленных муниципальными правовыми актами в сфере муниципального контроля на автомобильном транспорте и в дорожном хозяйстве, устранения причин, факторов и условий, способствующих указанным нарушениям, администрацией осуществлялись мероприятия по профилактике таких нарушений в соответствии с Программы профилактики рисков причинения вреда (ущерба) охраняемым законом ценностям на 2025 год в рамках муниципального контроля на автомобильном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транспорте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 доро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ном хозяйстве в городе Искитиме Новосибирской области, утвержденной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становлением администрации города Искитима Новосибирской области от 02.12.2024 № 2004.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Проведённая в 2025 году администрацией профилактическая работа сп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собствовала снижению общественно опасных последствий, возникающих в 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зультате несоблюдения контролируемыми лицами обязательных требований, а именно выполнены следующие мероприятия по профилактике нарушений: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размещение на официальном сайте администрации в сети «Интернет» актуального перечня нормативных правовых актов (их отдельных частей),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держащих обязательные требования, требования, установленные муниципал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ными правовыми актами, оценка соблюдения которых является предметом осуществления муниципального контроля на автомобильном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размещение на официальном сайте администрации в сети «Интернет» руководства по соблюдению обязательных требований при осуществлении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ниципального контроля на автомобильном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– проведение приема юридических лиц (и их представителей), индивид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альных предпринимателей и граждан,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по вопросам организации и проведения проверок, соблюдения требований законодательства при осущест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лении муниципального контроля на автомобильном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– консультации юридических лиц (и их представителей), индивидуальных предпринимателей и граждан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посредством телефонной связи и письменных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ветов на обращения, в том числе по вопросам организации и проведения пров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рок, соблюдения требований законодательства при осуществлении муниц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пального контроля на автомобильном транспорте и в дорожном хозяйстве.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 Цели и задачи реализации Программы</w:t>
      </w:r>
    </w:p>
    <w:p w:rsidR="00073636" w:rsidRDefault="00073636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3.1. Целями реализации Программы являются: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предупреждение нарушений обязательных требований в сфере мун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ципального контроля на автомобильном транспорте и в дорожном хозяйстве;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предотвращение угрозы причинения, либо причинения вреда (ущерба) охраняемым законом ценностям, вследствие нарушений обязательных требов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ний;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3) устранение существующих и потенциальных условий, причин и факт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ров, способных привести к нарушению обязательных требований и угрозе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чинения, либо причинения вреда;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4) формирование моделей социально ответственного, добросовестного, правового поведения контролируемых лиц;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повышение прозрачности системы контрольной деятельности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3.2. Задачами реализации Программы являются: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1) оценка возможной угрозы причинения, либо причинения вреда (уще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ба) охраняемым законом ценностям, выработка и реализация профилактич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ских мер, способствующих ее снижению;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2) выявление факторов угрозы причинения, либо причинения вреда (ущерба), причин и условий, способствующих нарушению обязательных треб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ваний, определение способов устранения или снижения угрозы;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3) создание условий для изменения ценностного отношения контролир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4) регулярная ревизия обязательных требований и принятие мер к обе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печению реального влияния на подконтрольную сферу комплекса обязательных требований, соблюдение которых составляет предмет муниципального 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троля;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формирование единого понимания обязательных требований у всех участников контрольной деятельности;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6) создание и внедрение мер системы позитивной профилактики, пов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шение уровня правовой грамотности контролируемых лиц, в том числе путем обеспечения доступности информации об обязательных требованиях и необх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димых мерах по их исполнению;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7) снижение издержек контрольной деятельности и административной нагрузки на контролируемых лиц.</w:t>
      </w:r>
    </w:p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Перечень профилактических мероприятий, сроки (периодичность) их проведения</w:t>
      </w:r>
    </w:p>
    <w:p w:rsidR="00073636" w:rsidRDefault="00073636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4.1. В соответствии с </w:t>
      </w:r>
      <w:r>
        <w:rPr>
          <w:rFonts w:ascii="Times New Roman" w:hAnsi="Times New Roman" w:cs="Times New Roman"/>
          <w:sz w:val="28"/>
          <w:szCs w:val="28"/>
        </w:rPr>
        <w:t>Положением о муниципальном контроле на автом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бильном транспорте и в дорожном хозяйстве в городе Искитиме Новосиби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ской области, утвержденным решением Совета депутатов города Искитима 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восибирской области от 24.11.2021 № 22 (в редакции от 22.10.2025г. № 325), проводятся следующие профилактические мероприятия: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информирование;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обобщение правоприменительной практики;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объявление предостережения;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консультирование; 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профилактический визит.</w:t>
      </w:r>
    </w:p>
    <w:p w:rsidR="00073636" w:rsidRDefault="000553BF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профилактических мероприятий с указанием сроков (периоди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ности) их проведения, ответственных за реализацию мероприятий</w:t>
      </w:r>
    </w:p>
    <w:tbl>
      <w:tblPr>
        <w:tblStyle w:val="aa"/>
        <w:tblW w:w="9628" w:type="dxa"/>
        <w:tblLayout w:type="fixed"/>
        <w:tblLook w:val="04A0" w:firstRow="1" w:lastRow="0" w:firstColumn="1" w:lastColumn="0" w:noHBand="0" w:noVBand="1"/>
      </w:tblPr>
      <w:tblGrid>
        <w:gridCol w:w="595"/>
        <w:gridCol w:w="4201"/>
        <w:gridCol w:w="2495"/>
        <w:gridCol w:w="2337"/>
      </w:tblGrid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должностное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цо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осуществляе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 администрацией по вопросам соблюдения обязательных 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бований посредством размещ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соответствующих сведений на официальном сайте админ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страции и в печатном издании муниципального образования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раза в квартал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правоприменител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практики осуществляется администрацией посредством сбора и анализа данных о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денных контрольных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тиях и их результатах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до 1 июня года, след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ющего за отче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годом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Объявление предостережения – предостережение о недопуст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мости нарушения обязательных требований объявляется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лируемому лицу в случае 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чия у администрации сведений о готовящихся нарушениях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тельных требований и (или) в случае отсутствия подтвержд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данных о том, что наруш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обязательных требований причинило вред (ущерб) 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емым законом ценностям, либо создало угрозу причинения вр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 (ущерба) охраняемым зак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ценностям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оснований, предусмотренных законодательством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Консультирование осуществл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ется в устной или письменной форме по телефону, посредством видео-конференц-связи, на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приеме, в ходе проведения профилактического меропри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тия, контрольного (надзорного) мероприятия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ращениям контр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лируемых лиц и их представителей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Профилактический визит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появл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оснований, предусмотренных законодательством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министрации, к должностным обязанностям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торого относится осуществление муниципального контроля</w:t>
            </w:r>
          </w:p>
        </w:tc>
      </w:tr>
    </w:tbl>
    <w:p w:rsidR="00073636" w:rsidRDefault="00073636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636" w:rsidRDefault="000553BF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Показатели результативности и эффективности Программы</w:t>
      </w:r>
    </w:p>
    <w:p w:rsidR="00073636" w:rsidRDefault="00073636">
      <w:pPr>
        <w:pStyle w:val="ConsPlusNormal"/>
        <w:spacing w:line="2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a"/>
        <w:tblW w:w="9628" w:type="dxa"/>
        <w:tblLayout w:type="fixed"/>
        <w:tblLook w:val="04A0" w:firstRow="1" w:lastRow="0" w:firstColumn="1" w:lastColumn="0" w:noHBand="0" w:noVBand="1"/>
      </w:tblPr>
      <w:tblGrid>
        <w:gridCol w:w="594"/>
        <w:gridCol w:w="7339"/>
        <w:gridCol w:w="1695"/>
      </w:tblGrid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Величина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администрации в сети «Интернет» в соответствии с частью 3 статьи 46 Федерального закона от 31.07.2021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736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рения обращений с подтвердившимися сведениями о 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вящихся нарушениях обязательных требований или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знаках нарушений обязательных требований и в случае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сутствия подтвержденных данных о том, что нарушение обязательных требований причинило вред (ущерб) охран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емым законом ценностям либо создало угрозу причинения вреда (ущерба) охраняемым законом ценностям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:rsidR="00073636">
        <w:trPr>
          <w:trHeight w:val="126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Удовлетворенность контролируемых лиц и их представ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телей консультированием контрольного органа по вопросу соблюдения обязательных требований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3636" w:rsidRDefault="000553BF">
            <w:pPr>
              <w:pStyle w:val="ConsPlusNormal"/>
              <w:spacing w:line="2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073636" w:rsidRDefault="00073636">
      <w:pPr>
        <w:pStyle w:val="ConsPlusNormal"/>
        <w:spacing w:line="2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073636">
      <w:pgSz w:w="11906" w:h="16838"/>
      <w:pgMar w:top="1134" w:right="567" w:bottom="397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636"/>
    <w:rsid w:val="000553BF"/>
    <w:rsid w:val="00073636"/>
    <w:rsid w:val="00196EF1"/>
    <w:rsid w:val="00812E72"/>
    <w:rsid w:val="0097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5"/>
    <w:qFormat/>
    <w:rsid w:val="00F72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4"/>
    <w:rsid w:val="00F72D58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F72D58"/>
    <w:pPr>
      <w:suppressAutoHyphens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qFormat/>
    <w:rsid w:val="00F72D58"/>
    <w:pPr>
      <w:widowControl w:val="0"/>
      <w:suppressAutoHyphens w:val="0"/>
    </w:pPr>
    <w:rPr>
      <w:rFonts w:ascii="Arial" w:eastAsia="Times New Roman" w:hAnsi="Arial" w:cs="Arial"/>
      <w:b/>
      <w:sz w:val="20"/>
      <w:szCs w:val="20"/>
      <w:lang w:val="en-US" w:eastAsia="zh-CN"/>
    </w:rPr>
  </w:style>
  <w:style w:type="table" w:styleId="aa">
    <w:name w:val="Table Grid"/>
    <w:basedOn w:val="a1"/>
    <w:rsid w:val="00F72D58"/>
    <w:rPr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5"/>
    <w:qFormat/>
    <w:rsid w:val="00F72D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4"/>
    <w:rsid w:val="00F72D58"/>
    <w:pPr>
      <w:suppressAutoHyphens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F72D58"/>
    <w:pPr>
      <w:suppressAutoHyphens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qFormat/>
    <w:rsid w:val="00F72D58"/>
    <w:pPr>
      <w:widowControl w:val="0"/>
      <w:suppressAutoHyphens w:val="0"/>
    </w:pPr>
    <w:rPr>
      <w:rFonts w:ascii="Arial" w:eastAsia="Times New Roman" w:hAnsi="Arial" w:cs="Arial"/>
      <w:b/>
      <w:sz w:val="20"/>
      <w:szCs w:val="20"/>
      <w:lang w:val="en-US" w:eastAsia="zh-CN"/>
    </w:rPr>
  </w:style>
  <w:style w:type="table" w:styleId="aa">
    <w:name w:val="Table Grid"/>
    <w:basedOn w:val="a1"/>
    <w:rsid w:val="00F72D58"/>
    <w:rPr>
      <w:sz w:val="20"/>
      <w:szCs w:val="20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C9FBE-0188-4962-84BE-92A603E86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2791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2026-03-24T04:58:00Z</cp:lastPrinted>
  <dcterms:created xsi:type="dcterms:W3CDTF">2026-03-25T07:55:00Z</dcterms:created>
  <dcterms:modified xsi:type="dcterms:W3CDTF">2026-03-25T07:58:00Z</dcterms:modified>
  <dc:language>ru-RU</dc:language>
</cp:coreProperties>
</file>