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05" w:rsidRPr="0026778F" w:rsidRDefault="00E73905" w:rsidP="00E73905">
      <w:pPr>
        <w:pStyle w:val="1"/>
        <w:numPr>
          <w:ilvl w:val="0"/>
          <w:numId w:val="2"/>
        </w:numPr>
        <w:suppressAutoHyphens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61975" cy="790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905" w:rsidRPr="0026778F" w:rsidRDefault="00E73905" w:rsidP="00E73905">
      <w:pPr>
        <w:pStyle w:val="1"/>
        <w:numPr>
          <w:ilvl w:val="0"/>
          <w:numId w:val="2"/>
        </w:numPr>
        <w:suppressAutoHyphens/>
        <w:rPr>
          <w:spacing w:val="40"/>
          <w:szCs w:val="28"/>
        </w:rPr>
      </w:pPr>
      <w:r w:rsidRPr="0026778F">
        <w:rPr>
          <w:spacing w:val="40"/>
          <w:szCs w:val="28"/>
        </w:rPr>
        <w:t>СОВЕТ ДЕПУТАТОВ</w:t>
      </w:r>
    </w:p>
    <w:p w:rsidR="00E73905" w:rsidRPr="0026778F" w:rsidRDefault="00E73905" w:rsidP="00E73905">
      <w:pPr>
        <w:pStyle w:val="1"/>
        <w:numPr>
          <w:ilvl w:val="0"/>
          <w:numId w:val="2"/>
        </w:numPr>
        <w:suppressAutoHyphens/>
      </w:pPr>
      <w:r w:rsidRPr="0026778F">
        <w:t>ГОРОДА  ИСКИТИМА</w:t>
      </w:r>
    </w:p>
    <w:p w:rsidR="00E73905" w:rsidRPr="0026778F" w:rsidRDefault="00E73905" w:rsidP="00E73905">
      <w:pPr>
        <w:pStyle w:val="1"/>
        <w:numPr>
          <w:ilvl w:val="0"/>
          <w:numId w:val="2"/>
        </w:numPr>
        <w:suppressAutoHyphens/>
        <w:rPr>
          <w:spacing w:val="40"/>
        </w:rPr>
      </w:pPr>
      <w:r w:rsidRPr="0026778F">
        <w:rPr>
          <w:spacing w:val="40"/>
        </w:rPr>
        <w:t>НОВОСИБИРСКОЙ ОБЛАСТИ</w:t>
      </w:r>
    </w:p>
    <w:p w:rsidR="00E73905" w:rsidRPr="0026778F" w:rsidRDefault="00E73905" w:rsidP="00E7390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6778F">
        <w:rPr>
          <w:rFonts w:ascii="Times New Roman" w:hAnsi="Times New Roman" w:cs="Times New Roman"/>
          <w:b/>
          <w:bCs/>
        </w:rPr>
        <w:t>четвертого  созыва</w:t>
      </w:r>
    </w:p>
    <w:p w:rsidR="00E73905" w:rsidRPr="0026778F" w:rsidRDefault="00E73905" w:rsidP="00E739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78F">
        <w:rPr>
          <w:rFonts w:ascii="Times New Roman" w:hAnsi="Times New Roman" w:cs="Times New Roman"/>
          <w:b/>
          <w:bCs/>
          <w:sz w:val="36"/>
          <w:szCs w:val="36"/>
        </w:rPr>
        <w:t xml:space="preserve"> РЕШЕНИЕ          </w:t>
      </w:r>
      <w:r w:rsidRPr="0026778F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E73905" w:rsidRPr="0026778F" w:rsidRDefault="00E73905" w:rsidP="00E73905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18.09</w:t>
      </w:r>
      <w:r w:rsidRPr="0026778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.2019 г.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Pr="0026778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тридцатая</w:t>
      </w:r>
      <w:r w:rsidRPr="0026778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очередная сессия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Pr="0026778F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0B53A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274</w:t>
      </w:r>
    </w:p>
    <w:p w:rsidR="00BD152B" w:rsidRPr="00BD152B" w:rsidRDefault="00BD152B" w:rsidP="00E7390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C83E45" w:rsidP="003910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летней оздоровительной кампании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D152B"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BD152B" w:rsidRPr="00BD152B" w:rsidRDefault="00BD152B" w:rsidP="00BD1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E73905" w:rsidRDefault="00BD152B" w:rsidP="00E739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администрации города Искитима </w:t>
      </w:r>
      <w:r w:rsid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летней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оздоровительной кампании  в 201</w:t>
      </w:r>
      <w:r w:rsid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Совет депутатов</w:t>
      </w:r>
      <w:r w:rsid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905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Искитима Новосибирской области</w:t>
      </w:r>
    </w:p>
    <w:p w:rsidR="00E73905" w:rsidRDefault="00E73905" w:rsidP="00E73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152B" w:rsidRPr="00E73905" w:rsidRDefault="00E73905" w:rsidP="00E739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BD152B" w:rsidRPr="00E73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РЕШИЛ: </w:t>
      </w:r>
    </w:p>
    <w:p w:rsidR="00BD152B" w:rsidRPr="00E73905" w:rsidRDefault="00BD152B" w:rsidP="00E73905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C83E45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летней оздоровительной кампании в 201</w:t>
      </w:r>
      <w:r w:rsidR="00C83E45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принять к сведению (приложение).</w:t>
      </w:r>
    </w:p>
    <w:p w:rsidR="00BD152B" w:rsidRPr="00E73905" w:rsidRDefault="00BD152B" w:rsidP="00E73905">
      <w:pPr>
        <w:spacing w:after="0" w:line="240" w:lineRule="auto"/>
        <w:ind w:left="90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E73905" w:rsidRDefault="00BD152B" w:rsidP="00E739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 момента принятия.</w:t>
      </w:r>
    </w:p>
    <w:p w:rsidR="00BD152B" w:rsidRPr="00BD152B" w:rsidRDefault="00BD152B" w:rsidP="00BD152B">
      <w:pPr>
        <w:spacing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                                             Ю.А.</w:t>
      </w:r>
      <w:r w:rsidR="00486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Мартынов</w:t>
      </w:r>
    </w:p>
    <w:p w:rsidR="00BD152B" w:rsidRPr="00BD152B" w:rsidRDefault="00BD152B" w:rsidP="00BD152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905" w:rsidRPr="00E73905" w:rsidRDefault="00BD152B" w:rsidP="00E73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br w:type="column"/>
      </w:r>
      <w:r w:rsidR="00E73905" w:rsidRPr="00E7390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</w:p>
    <w:p w:rsidR="00E73905" w:rsidRPr="00E73905" w:rsidRDefault="00E73905" w:rsidP="00E73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73905">
        <w:rPr>
          <w:rFonts w:ascii="Times New Roman" w:hAnsi="Times New Roman" w:cs="Times New Roman"/>
          <w:bCs/>
          <w:sz w:val="28"/>
          <w:szCs w:val="28"/>
        </w:rPr>
        <w:t>к решению Совета депутатов</w:t>
      </w:r>
    </w:p>
    <w:p w:rsidR="00E73905" w:rsidRPr="00E73905" w:rsidRDefault="00E73905" w:rsidP="00E73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73905">
        <w:rPr>
          <w:rFonts w:ascii="Times New Roman" w:hAnsi="Times New Roman" w:cs="Times New Roman"/>
          <w:bCs/>
          <w:sz w:val="28"/>
          <w:szCs w:val="28"/>
        </w:rPr>
        <w:t xml:space="preserve"> г. Искитима Новосибирской области </w:t>
      </w:r>
    </w:p>
    <w:p w:rsidR="00E73905" w:rsidRPr="00D933E1" w:rsidRDefault="00E73905" w:rsidP="00E7390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bCs/>
          <w:sz w:val="28"/>
          <w:szCs w:val="28"/>
        </w:rPr>
      </w:pPr>
      <w:r w:rsidRPr="00E7390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Pr="00E73905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E73905">
        <w:rPr>
          <w:rFonts w:ascii="Times New Roman" w:hAnsi="Times New Roman" w:cs="Times New Roman"/>
          <w:bCs/>
          <w:sz w:val="28"/>
          <w:szCs w:val="28"/>
        </w:rPr>
        <w:t>.2019 г. №</w:t>
      </w:r>
      <w:r w:rsidR="000B53A8">
        <w:rPr>
          <w:rFonts w:ascii="Times New Roman" w:hAnsi="Times New Roman" w:cs="Times New Roman"/>
          <w:bCs/>
          <w:sz w:val="28"/>
          <w:szCs w:val="28"/>
        </w:rPr>
        <w:t xml:space="preserve"> 274</w:t>
      </w:r>
      <w:bookmarkStart w:id="0" w:name="_GoBack"/>
      <w:bookmarkEnd w:id="0"/>
    </w:p>
    <w:p w:rsidR="00BD152B" w:rsidRPr="00BD152B" w:rsidRDefault="00BD152B" w:rsidP="00E739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BD152B" w:rsidRPr="00BD152B" w:rsidRDefault="00C0247A" w:rsidP="00C024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D152B"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проведении летней оздоровительной кампании </w:t>
      </w:r>
      <w:r w:rsid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BD152B"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C83E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D152B" w:rsidRP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15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году</w:t>
      </w: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52B" w:rsidRPr="00BD152B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 Правительства Новосибирской области от 28.03.2017 №123-п «Об организации отдыха, оздоровления и занятости детей на территории Новосибирской области» и 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города Искитима </w:t>
      </w:r>
      <w:r w:rsidR="00C024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18.02.2019 №</w:t>
      </w:r>
      <w:r w:rsidR="00C0247A" w:rsidRPr="00C0247A">
        <w:rPr>
          <w:rFonts w:ascii="Times New Roman" w:eastAsia="Times New Roman" w:hAnsi="Times New Roman" w:cs="Times New Roman"/>
          <w:sz w:val="28"/>
          <w:szCs w:val="28"/>
          <w:lang w:eastAsia="ru-RU"/>
        </w:rPr>
        <w:t>196</w:t>
      </w:r>
      <w:r w:rsidR="00C02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определяли организацию летней оздоровительной кампании в 201</w:t>
      </w:r>
      <w:r w:rsid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C0247A" w:rsidRDefault="00C0247A" w:rsidP="00E73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Организованный отдых, оздоровление и  занятость включает в себя различные виды и формы. Традиционными являются лагеря – загородные и лагеря дневного пребывания при образовательных организациях.  </w:t>
      </w:r>
    </w:p>
    <w:p w:rsidR="00BD152B" w:rsidRPr="00E73905" w:rsidRDefault="00C0247A" w:rsidP="00E739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городе 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шк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ольного возраста от 7 до 17 лет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проживает 6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 человека. Из них </w:t>
      </w:r>
      <w:r w:rsidR="00F368EA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</w:t>
      </w:r>
      <w:r w:rsidR="00F368EA">
        <w:rPr>
          <w:rFonts w:ascii="Times New Roman" w:eastAsia="Times New Roman" w:hAnsi="Times New Roman" w:cs="Times New Roman"/>
          <w:sz w:val="28"/>
          <w:szCs w:val="28"/>
          <w:lang w:eastAsia="ru-RU"/>
        </w:rPr>
        <w:t>2091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8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находятся в трудной жизненной ситуации.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летней оздоровительной кампании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стояла задача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задействова</w:t>
      </w:r>
      <w:r w:rsid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организованным отдыхом и оздоровлением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56,6</w:t>
      </w:r>
      <w:r w:rsidR="00F3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C83E45" w:rsidRP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данной категории</w:t>
      </w:r>
      <w:r w:rsidR="00C83E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6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152B" w:rsidRPr="00F368EA">
        <w:rPr>
          <w:rFonts w:ascii="Times New Roman" w:eastAsia="Calibri" w:hAnsi="Times New Roman" w:cs="Times New Roman"/>
          <w:sz w:val="28"/>
          <w:szCs w:val="28"/>
        </w:rPr>
        <w:t xml:space="preserve">Условия соглашения </w:t>
      </w:r>
      <w:r w:rsidR="00F368EA" w:rsidRPr="00F368EA">
        <w:rPr>
          <w:rFonts w:ascii="Times New Roman" w:eastAsia="Calibri" w:hAnsi="Times New Roman" w:cs="Times New Roman"/>
          <w:sz w:val="28"/>
          <w:szCs w:val="28"/>
        </w:rPr>
        <w:t xml:space="preserve">заключенного между Министерством труда и социального развития Новосибирской области  и </w:t>
      </w:r>
      <w:r w:rsidR="00F368EA" w:rsidRPr="00E73905">
        <w:rPr>
          <w:rFonts w:ascii="Times New Roman" w:eastAsia="Calibri" w:hAnsi="Times New Roman" w:cs="Times New Roman"/>
          <w:sz w:val="28"/>
          <w:szCs w:val="28"/>
        </w:rPr>
        <w:t xml:space="preserve">администрацией города </w:t>
      </w:r>
      <w:r w:rsidR="00BD152B" w:rsidRPr="00E73905">
        <w:rPr>
          <w:rFonts w:ascii="Times New Roman" w:eastAsia="Calibri" w:hAnsi="Times New Roman" w:cs="Times New Roman"/>
          <w:sz w:val="28"/>
          <w:szCs w:val="28"/>
        </w:rPr>
        <w:t xml:space="preserve">выполнены в полном объеме. Охват детей из категории трудная жизненная ситуация составил </w:t>
      </w:r>
      <w:r w:rsidR="00F368EA" w:rsidRPr="00E73905">
        <w:rPr>
          <w:rFonts w:ascii="Times New Roman" w:eastAsia="Calibri" w:hAnsi="Times New Roman" w:cs="Times New Roman"/>
          <w:sz w:val="28"/>
          <w:szCs w:val="28"/>
        </w:rPr>
        <w:t>58,8</w:t>
      </w:r>
      <w:r w:rsidR="00BD152B" w:rsidRPr="00E73905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F368EA" w:rsidRPr="00E73905">
        <w:rPr>
          <w:rFonts w:ascii="Times New Roman" w:eastAsia="Calibri" w:hAnsi="Times New Roman" w:cs="Times New Roman"/>
          <w:sz w:val="28"/>
          <w:szCs w:val="28"/>
        </w:rPr>
        <w:t xml:space="preserve"> - 1230 детей.</w:t>
      </w:r>
    </w:p>
    <w:p w:rsidR="00BD152B" w:rsidRPr="00E73905" w:rsidRDefault="00BD152B" w:rsidP="00BD152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905">
        <w:rPr>
          <w:rFonts w:ascii="Times New Roman" w:eastAsia="Calibri" w:hAnsi="Times New Roman" w:cs="Times New Roman"/>
          <w:sz w:val="28"/>
          <w:szCs w:val="28"/>
        </w:rPr>
        <w:t>Непосредственно оздоровленных детей в разных видах</w:t>
      </w:r>
      <w:r w:rsidRPr="00F368EA">
        <w:rPr>
          <w:rFonts w:ascii="Times New Roman" w:eastAsia="Calibri" w:hAnsi="Times New Roman" w:cs="Times New Roman"/>
          <w:sz w:val="28"/>
          <w:szCs w:val="28"/>
        </w:rPr>
        <w:t xml:space="preserve"> лагерей – </w:t>
      </w:r>
      <w:r w:rsidR="00F368EA" w:rsidRPr="00F368EA">
        <w:rPr>
          <w:rFonts w:ascii="Times New Roman" w:eastAsia="Calibri" w:hAnsi="Times New Roman" w:cs="Times New Roman"/>
          <w:sz w:val="28"/>
          <w:szCs w:val="28"/>
        </w:rPr>
        <w:t xml:space="preserve">2551 ребенок (41%). В прошлом году было - </w:t>
      </w:r>
      <w:r w:rsidR="001E1880" w:rsidRPr="00F368EA">
        <w:rPr>
          <w:rFonts w:ascii="Times New Roman" w:eastAsia="Calibri" w:hAnsi="Times New Roman" w:cs="Times New Roman"/>
          <w:sz w:val="28"/>
          <w:szCs w:val="28"/>
        </w:rPr>
        <w:t>2391</w:t>
      </w:r>
      <w:r w:rsidRPr="00F368EA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 w:rsidRPr="00F368E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Pr="00F368EA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1D0CED" w:rsidRPr="00F368EA">
        <w:rPr>
          <w:rFonts w:ascii="Times New Roman" w:eastAsia="Calibri" w:hAnsi="Times New Roman" w:cs="Times New Roman"/>
          <w:sz w:val="28"/>
          <w:szCs w:val="28"/>
        </w:rPr>
        <w:t>39</w:t>
      </w:r>
      <w:r w:rsidRPr="00F368EA">
        <w:rPr>
          <w:rFonts w:ascii="Times New Roman" w:eastAsia="Calibri" w:hAnsi="Times New Roman" w:cs="Times New Roman"/>
          <w:sz w:val="28"/>
          <w:szCs w:val="28"/>
        </w:rPr>
        <w:t xml:space="preserve"> % от общего количества детей. </w:t>
      </w:r>
      <w:r w:rsidR="001D0CED" w:rsidRPr="00F368EA">
        <w:rPr>
          <w:rFonts w:ascii="Times New Roman" w:eastAsia="Calibri" w:hAnsi="Times New Roman" w:cs="Times New Roman"/>
          <w:sz w:val="28"/>
          <w:szCs w:val="28"/>
        </w:rPr>
        <w:t xml:space="preserve">При этом в </w:t>
      </w:r>
      <w:r w:rsidRPr="00F368EA">
        <w:rPr>
          <w:rFonts w:ascii="Times New Roman" w:eastAsia="Calibri" w:hAnsi="Times New Roman" w:cs="Times New Roman"/>
          <w:sz w:val="28"/>
          <w:szCs w:val="28"/>
        </w:rPr>
        <w:t>лагерях дневного пребывания отдохнуло 12</w:t>
      </w:r>
      <w:r w:rsidR="00AE3F2B" w:rsidRPr="00F368EA">
        <w:rPr>
          <w:rFonts w:ascii="Times New Roman" w:eastAsia="Calibri" w:hAnsi="Times New Roman" w:cs="Times New Roman"/>
          <w:sz w:val="28"/>
          <w:szCs w:val="28"/>
        </w:rPr>
        <w:t>3</w:t>
      </w:r>
      <w:r w:rsidR="00F368EA" w:rsidRPr="00F368EA">
        <w:rPr>
          <w:rFonts w:ascii="Times New Roman" w:eastAsia="Calibri" w:hAnsi="Times New Roman" w:cs="Times New Roman"/>
          <w:sz w:val="28"/>
          <w:szCs w:val="28"/>
        </w:rPr>
        <w:t>1</w:t>
      </w:r>
      <w:r w:rsidRPr="00F368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68EA" w:rsidRPr="00E73905">
        <w:rPr>
          <w:rFonts w:ascii="Times New Roman" w:eastAsia="Calibri" w:hAnsi="Times New Roman" w:cs="Times New Roman"/>
          <w:sz w:val="28"/>
          <w:szCs w:val="28"/>
        </w:rPr>
        <w:t>ребенок</w:t>
      </w:r>
      <w:r w:rsidRPr="00E73905">
        <w:rPr>
          <w:rFonts w:ascii="Times New Roman" w:eastAsia="Calibri" w:hAnsi="Times New Roman" w:cs="Times New Roman"/>
          <w:sz w:val="28"/>
          <w:szCs w:val="28"/>
        </w:rPr>
        <w:t xml:space="preserve"> (ТЖС – </w:t>
      </w:r>
      <w:r w:rsidR="001E1880" w:rsidRPr="00E73905">
        <w:rPr>
          <w:rFonts w:ascii="Times New Roman" w:eastAsia="Calibri" w:hAnsi="Times New Roman" w:cs="Times New Roman"/>
          <w:sz w:val="28"/>
          <w:szCs w:val="28"/>
        </w:rPr>
        <w:t>34</w:t>
      </w:r>
      <w:r w:rsidR="00F368EA" w:rsidRPr="00E73905">
        <w:rPr>
          <w:rFonts w:ascii="Times New Roman" w:eastAsia="Calibri" w:hAnsi="Times New Roman" w:cs="Times New Roman"/>
          <w:sz w:val="28"/>
          <w:szCs w:val="28"/>
        </w:rPr>
        <w:t>6</w:t>
      </w:r>
      <w:r w:rsidRPr="00E73905">
        <w:rPr>
          <w:rFonts w:ascii="Times New Roman" w:eastAsia="Calibri" w:hAnsi="Times New Roman" w:cs="Times New Roman"/>
          <w:sz w:val="28"/>
          <w:szCs w:val="28"/>
        </w:rPr>
        <w:t xml:space="preserve"> человек), в загородных лагерях – </w:t>
      </w:r>
      <w:r w:rsidR="001E1880" w:rsidRPr="00E73905">
        <w:rPr>
          <w:rFonts w:ascii="Times New Roman" w:eastAsia="Calibri" w:hAnsi="Times New Roman" w:cs="Times New Roman"/>
          <w:sz w:val="28"/>
          <w:szCs w:val="28"/>
        </w:rPr>
        <w:t>1</w:t>
      </w:r>
      <w:r w:rsidR="00F368EA" w:rsidRPr="00E73905">
        <w:rPr>
          <w:rFonts w:ascii="Times New Roman" w:eastAsia="Calibri" w:hAnsi="Times New Roman" w:cs="Times New Roman"/>
          <w:sz w:val="28"/>
          <w:szCs w:val="28"/>
        </w:rPr>
        <w:t>320</w:t>
      </w:r>
      <w:r w:rsidR="001E1880" w:rsidRPr="00E739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247A" w:rsidRPr="00E73905">
        <w:rPr>
          <w:rFonts w:ascii="Times New Roman" w:eastAsia="Calibri" w:hAnsi="Times New Roman" w:cs="Times New Roman"/>
          <w:sz w:val="28"/>
          <w:szCs w:val="28"/>
        </w:rPr>
        <w:t xml:space="preserve">детей </w:t>
      </w:r>
      <w:r w:rsidRPr="00E73905">
        <w:rPr>
          <w:rFonts w:ascii="Times New Roman" w:eastAsia="Calibri" w:hAnsi="Times New Roman" w:cs="Times New Roman"/>
          <w:sz w:val="28"/>
          <w:szCs w:val="28"/>
        </w:rPr>
        <w:t xml:space="preserve">(ТЖС – </w:t>
      </w:r>
      <w:r w:rsidR="00F368EA" w:rsidRPr="00E73905">
        <w:rPr>
          <w:rFonts w:ascii="Times New Roman" w:eastAsia="Calibri" w:hAnsi="Times New Roman" w:cs="Times New Roman"/>
          <w:sz w:val="28"/>
          <w:szCs w:val="28"/>
        </w:rPr>
        <w:t xml:space="preserve">864 </w:t>
      </w:r>
      <w:r w:rsidR="00C0247A" w:rsidRPr="00E73905">
        <w:rPr>
          <w:rFonts w:ascii="Times New Roman" w:eastAsia="Calibri" w:hAnsi="Times New Roman" w:cs="Times New Roman"/>
          <w:sz w:val="28"/>
          <w:szCs w:val="28"/>
        </w:rPr>
        <w:t>ребенка</w:t>
      </w:r>
      <w:r w:rsidRPr="00E73905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AF3541" w:rsidRPr="00E73905" w:rsidRDefault="00AF3541" w:rsidP="00AF35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затрат на организацию отдыха, оздоровления и занятости детей составила 14 661,0 тыс. рублей. Из них 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бюджет – 3078,4 тыс. рублей – субсидия  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бюджет – 10522,6 тыс. рублей,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</w:t>
      </w:r>
      <w:proofErr w:type="spellEnd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- 1060,0 </w:t>
      </w:r>
      <w:proofErr w:type="spellStart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(родительская плата в ЛДП+ культурно-досуговые мероприятия)</w:t>
      </w:r>
      <w:r w:rsidR="00C0247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Областная субсидия на организацию летнего отдыха и оздоровления в 2019 году составляет  3078,4 тыс. рублей. Она распределена следующим образом: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организацию питания в лагерях дневного пребывания будет затрачено 50,5%, а именно 1555,0 тыс. рублей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частичную компенсацию стоимости путевок в детские оздоровительные и санаторные лагеря (в том числе МБУ Центр отдыха и оздоровления «Лесная сказка»)  планируется затратить 1523,4 тыс. рублей.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доставку до места отдыха и обратно 11,7 тыс. рублей. </w:t>
      </w:r>
    </w:p>
    <w:p w:rsidR="00AF3541" w:rsidRPr="00AF3541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местного бюджета на питание в ЛДП была затрачена сумма в размере 38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3,8 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На оплату путевок в детские оздоровительные лагеря – 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849,7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r w:rsidRPr="00E7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были направлены на частичную компенсацию родителям за приобретённые путевки в профильные смены для одаренных детей города, проводимы</w:t>
      </w:r>
      <w:r w:rsidR="00C0247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базе МАУ «</w:t>
      </w:r>
      <w:proofErr w:type="spellStart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ЦОиО</w:t>
      </w:r>
      <w:proofErr w:type="spellEnd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«Лесная сказка». Это</w:t>
      </w:r>
      <w:r w:rsidR="0093066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получилось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255 льготных путевок. Для организации доставки детей в детские оздоровительные лагеря НСО также </w:t>
      </w:r>
      <w:r w:rsidR="00393DDC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запланированы средства 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80,0 тыс. рублей.   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укрепление материально-технической базы лагерей дневного пребывания </w:t>
      </w:r>
      <w:r w:rsidR="0093066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затрачено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7000,0</w:t>
      </w:r>
      <w:r w:rsidRPr="00E739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Средства направлены на ремонтные работы в образовательных организациях. 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летнюю занятость и трудоустройство 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трачено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166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тыс. рублей. В том числе, 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трудоустройство за счет средств местного бюджета – 117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,4 тыс. рублей, (на 114 человек). </w:t>
      </w:r>
    </w:p>
    <w:p w:rsidR="00AF3541" w:rsidRPr="00E73905" w:rsidRDefault="00AF3541" w:rsidP="00AF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профильные смены –  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129,0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1226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человек). 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областных 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всероссийских 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профильных смен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учебно-тренировочных сбор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зарниц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приняло участие еще 550 школьников</w:t>
      </w:r>
      <w:r w:rsidR="009B1891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(310,276 тыс. рублей)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D0CED" w:rsidRPr="00E73905" w:rsidRDefault="00AF3541" w:rsidP="00B56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походы – 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45,6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(</w:t>
      </w:r>
      <w:r w:rsidR="00412AE6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чел.). </w:t>
      </w:r>
    </w:p>
    <w:p w:rsidR="00BD152B" w:rsidRPr="00AD17D4" w:rsidRDefault="008C1175" w:rsidP="008C1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56203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 за летний период </w:t>
      </w:r>
      <w:r w:rsidR="00393DDC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203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BD152B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профильн</w:t>
      </w:r>
      <w:r w:rsidR="00366AB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сменах городского, </w:t>
      </w:r>
      <w:r w:rsidR="00BD152B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</w:t>
      </w:r>
      <w:r w:rsidR="00B56203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ас</w:t>
      </w:r>
      <w:r w:rsidR="00393DDC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тного и всероссийского уровня, а</w:t>
      </w:r>
      <w:r w:rsidR="00B56203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традиционны</w:t>
      </w:r>
      <w:r w:rsidR="00393DDC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6203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зарниц</w:t>
      </w:r>
      <w:r w:rsidR="00393DDC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 </w:t>
      </w:r>
      <w:proofErr w:type="spellStart"/>
      <w:r w:rsidR="00B56203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турслет</w:t>
      </w:r>
      <w:r w:rsidR="00393DDC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B56203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AB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приняли участие</w:t>
      </w:r>
      <w:r w:rsidR="00BD152B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D4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1776</w:t>
      </w:r>
      <w:r w:rsidR="00BD152B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366AB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</w:t>
      </w:r>
      <w:r w:rsidR="00AD17D4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D152B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лагеря</w:t>
      </w:r>
      <w:r w:rsidR="00366ABA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D152B" w:rsidRPr="00E73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отдыха при</w:t>
      </w:r>
      <w:r w:rsidR="00BD152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школах 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393D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задействован</w:t>
      </w:r>
      <w:r w:rsidR="00393DD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152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524</w:t>
      </w:r>
      <w:r w:rsidR="00BD152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3D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52B" w:rsidRPr="00AD17D4" w:rsidRDefault="00BD152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Трудоустроено при школах, клубах по месту жительства, предприятиях города 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369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подростков. 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трудоустроено за счет средств местного бюджета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0EFB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Трудоустройство этих несовершеннолетних проводилось при содействии Центра занятости населения с доплатой каждому несовершеннолетнему 1200 рублей. </w:t>
      </w:r>
    </w:p>
    <w:p w:rsidR="00130EFB" w:rsidRDefault="00130EFB" w:rsidP="00BD1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иных </w:t>
      </w:r>
      <w:proofErr w:type="spellStart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малозатратных</w:t>
      </w:r>
      <w:proofErr w:type="spellEnd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формах отдыха, таких как экскурсии, походы, спортивные и культурно-досуговые мероприятия при образовательных организациях было задействовано</w:t>
      </w:r>
      <w:r w:rsidR="001D0CED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Культурно-досуговыми </w:t>
      </w:r>
      <w:r w:rsidR="00393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спортивными 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мероприятиями за летний период было охвачено </w:t>
      </w:r>
      <w:r w:rsidR="00AD17D4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6000</w:t>
      </w:r>
      <w:r w:rsidR="00E63CA9"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 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17D4" w:rsidRPr="00AD17D4" w:rsidRDefault="00AD17D4" w:rsidP="00AD1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 летних месяца в МАУ «Центр отдыха и оздоровления «Лесная сказка» отдохнуло 676 детей, с учетом профильных смен. При этом по социальным путевкам, приобретенным Министерством труда и социального развития 226 человек. 148 детей отдохнуло в рамках профильных смен: спортивных (</w:t>
      </w:r>
      <w:proofErr w:type="spellStart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овосибирск</w:t>
      </w:r>
      <w:proofErr w:type="spellEnd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патриотическая смена – военно-полевые сборы 9-классников города, хореографическая смена (Детской музыкальной школы). Впервые была организована  профильная смена для детей инвалидов и детей с ОВЗ. 20 детей отдыхали и проходили социализацию в лагере под руководством и вожатых и специалистов КЦСОН. 60 путевок приобретено родителями и предприятиями города для сотрудников</w:t>
      </w:r>
      <w:r w:rsidR="00393D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D4" w:rsidRPr="00AD17D4" w:rsidRDefault="00AD17D4" w:rsidP="00AD1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7D4" w:rsidRPr="00BD152B" w:rsidRDefault="00AD17D4" w:rsidP="00AD1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период с января по август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прошло </w:t>
      </w:r>
      <w:r w:rsidR="00393DD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заседаний межведомственной комиссии согласно плану, утвержденному постановлением администрации</w:t>
      </w:r>
      <w:r w:rsidR="003552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летний период все лагеря находятся под постоянным контролем служб – </w:t>
      </w:r>
      <w:proofErr w:type="spellStart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AD17D4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отдела надзорной деятельности, полиции, межведомственной комиссии по организации отдыха и оздоровления детей. На первом сезоне состоялась проверка межведомственной комиссии Новосибирской области. В ходе проведенных проверок отмечались замечания, устраняемые в ходе проверок и не несущие угрозы нарушению санитарно-эпидемиологического режима и пожарной безопасности.</w:t>
      </w:r>
      <w:r w:rsidR="00355267" w:rsidRPr="00355267">
        <w:t xml:space="preserve"> </w:t>
      </w:r>
      <w:r w:rsidR="00355267" w:rsidRPr="0035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контроля за организацией питания отбирались пробы готовых блюд на соответствие требованиям гигиенических нормативов. Все пробы соответствовали требованиям. 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Вспышечной заболеваемости в лагерях не зафиксировано.</w:t>
      </w:r>
      <w:r w:rsidR="00486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Единичные случаи инфекций не подтвердились в результате проведенных анализов.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Выраженный оздоровительный</w:t>
      </w:r>
      <w:r w:rsidR="0038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 получили 96%  отдохнувших</w:t>
      </w:r>
      <w:r w:rsidR="00355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«Лесной сказке»</w:t>
      </w:r>
      <w:r w:rsidR="0038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95%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отдохнувших </w:t>
      </w: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ЛДП. </w:t>
      </w:r>
    </w:p>
    <w:p w:rsidR="00AD17D4" w:rsidRPr="00BD152B" w:rsidRDefault="00AD17D4" w:rsidP="00AD1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межведомственной комиссии и контролирующих органов, летняя оздоровительная кампания прошла успешно. </w:t>
      </w:r>
    </w:p>
    <w:sectPr w:rsidR="00AD17D4" w:rsidRPr="00BD1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676240"/>
    <w:multiLevelType w:val="hybridMultilevel"/>
    <w:tmpl w:val="A3AEE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1A"/>
    <w:rsid w:val="000B53A8"/>
    <w:rsid w:val="000D1D8A"/>
    <w:rsid w:val="00130EFB"/>
    <w:rsid w:val="001D0CED"/>
    <w:rsid w:val="001E1880"/>
    <w:rsid w:val="00211D5C"/>
    <w:rsid w:val="00355267"/>
    <w:rsid w:val="00366ABA"/>
    <w:rsid w:val="00385E8C"/>
    <w:rsid w:val="00391080"/>
    <w:rsid w:val="00393DDC"/>
    <w:rsid w:val="00412AE6"/>
    <w:rsid w:val="0042376E"/>
    <w:rsid w:val="00486443"/>
    <w:rsid w:val="004B4141"/>
    <w:rsid w:val="005D1E88"/>
    <w:rsid w:val="008B4CE7"/>
    <w:rsid w:val="008C1175"/>
    <w:rsid w:val="008C631A"/>
    <w:rsid w:val="0093066A"/>
    <w:rsid w:val="009B1891"/>
    <w:rsid w:val="00AD17D4"/>
    <w:rsid w:val="00AE3F2B"/>
    <w:rsid w:val="00AF3541"/>
    <w:rsid w:val="00B3383F"/>
    <w:rsid w:val="00B56203"/>
    <w:rsid w:val="00BD152B"/>
    <w:rsid w:val="00C0247A"/>
    <w:rsid w:val="00C7424C"/>
    <w:rsid w:val="00C83E45"/>
    <w:rsid w:val="00CE1833"/>
    <w:rsid w:val="00CF1F5C"/>
    <w:rsid w:val="00E63CA9"/>
    <w:rsid w:val="00E73905"/>
    <w:rsid w:val="00F3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9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9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739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3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9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39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739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3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2019-09-18T07:58:00Z</cp:lastPrinted>
  <dcterms:created xsi:type="dcterms:W3CDTF">2018-08-29T05:33:00Z</dcterms:created>
  <dcterms:modified xsi:type="dcterms:W3CDTF">2019-09-18T07:58:00Z</dcterms:modified>
</cp:coreProperties>
</file>