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38" w:rsidRPr="009F5887" w:rsidRDefault="00222D38" w:rsidP="00222D38">
      <w:pPr>
        <w:spacing w:after="200"/>
        <w:jc w:val="right"/>
        <w:rPr>
          <w:b/>
          <w:bCs/>
          <w:sz w:val="28"/>
          <w:szCs w:val="28"/>
        </w:rPr>
      </w:pPr>
      <w:r w:rsidRPr="009F5887">
        <w:rPr>
          <w:b/>
          <w:bCs/>
          <w:sz w:val="28"/>
          <w:szCs w:val="28"/>
        </w:rPr>
        <w:t>ПРОЕКТ</w:t>
      </w:r>
    </w:p>
    <w:p w:rsidR="00222D38" w:rsidRPr="009F5887" w:rsidRDefault="00222D38" w:rsidP="00222D38">
      <w:pPr>
        <w:spacing w:after="200"/>
        <w:jc w:val="center"/>
        <w:rPr>
          <w:b/>
          <w:bCs/>
          <w:sz w:val="28"/>
          <w:szCs w:val="28"/>
        </w:rPr>
      </w:pPr>
      <w:r w:rsidRPr="009F5887">
        <w:rPr>
          <w:b/>
          <w:bCs/>
          <w:sz w:val="28"/>
          <w:szCs w:val="28"/>
        </w:rPr>
        <w:t>СОВЕТ ДЕПУТАТОВ</w:t>
      </w:r>
    </w:p>
    <w:p w:rsidR="00222D38" w:rsidRPr="009F5887" w:rsidRDefault="00222D38" w:rsidP="00222D38">
      <w:pPr>
        <w:spacing w:after="200"/>
        <w:jc w:val="center"/>
        <w:rPr>
          <w:b/>
          <w:bCs/>
          <w:sz w:val="28"/>
          <w:szCs w:val="28"/>
        </w:rPr>
      </w:pPr>
      <w:r w:rsidRPr="009F5887">
        <w:rPr>
          <w:b/>
          <w:bCs/>
          <w:sz w:val="28"/>
          <w:szCs w:val="28"/>
        </w:rPr>
        <w:t>ГОРОДА ИСКИТИМА</w:t>
      </w:r>
      <w:r w:rsidRPr="009F5887">
        <w:rPr>
          <w:b/>
          <w:bCs/>
          <w:sz w:val="28"/>
          <w:szCs w:val="28"/>
        </w:rPr>
        <w:br/>
        <w:t>НОВОСИБИРСКОЙ ОБЛАСТИ</w:t>
      </w:r>
      <w:r w:rsidRPr="009F5887">
        <w:rPr>
          <w:b/>
          <w:bCs/>
          <w:sz w:val="28"/>
          <w:szCs w:val="28"/>
        </w:rPr>
        <w:br/>
        <w:t>ЧЕТВЕРТОГО СОЗЫВА</w:t>
      </w:r>
    </w:p>
    <w:p w:rsidR="00222D38" w:rsidRPr="009F5887" w:rsidRDefault="00222D38" w:rsidP="00222D38">
      <w:pPr>
        <w:spacing w:after="200"/>
        <w:jc w:val="center"/>
        <w:rPr>
          <w:b/>
          <w:bCs/>
          <w:sz w:val="28"/>
          <w:szCs w:val="28"/>
        </w:rPr>
      </w:pPr>
      <w:r w:rsidRPr="009F5887">
        <w:rPr>
          <w:b/>
          <w:bCs/>
          <w:sz w:val="28"/>
          <w:szCs w:val="28"/>
        </w:rPr>
        <w:t>РЕШЕНИЕ</w:t>
      </w:r>
    </w:p>
    <w:p w:rsidR="00222D38" w:rsidRPr="009F5887" w:rsidRDefault="00222D38" w:rsidP="00222D38">
      <w:pPr>
        <w:spacing w:after="200"/>
        <w:jc w:val="center"/>
        <w:rPr>
          <w:b/>
          <w:bCs/>
          <w:sz w:val="28"/>
          <w:szCs w:val="28"/>
        </w:rPr>
      </w:pPr>
    </w:p>
    <w:p w:rsidR="00222D38" w:rsidRPr="009F5887" w:rsidRDefault="00222D38" w:rsidP="00222D38">
      <w:pPr>
        <w:spacing w:after="200"/>
        <w:jc w:val="both"/>
        <w:rPr>
          <w:sz w:val="28"/>
          <w:szCs w:val="28"/>
        </w:rPr>
      </w:pPr>
      <w:r w:rsidRPr="009F5887">
        <w:rPr>
          <w:sz w:val="28"/>
          <w:szCs w:val="28"/>
        </w:rPr>
        <w:t>_____________  № ______</w:t>
      </w:r>
    </w:p>
    <w:p w:rsidR="00222D38" w:rsidRPr="009F5887" w:rsidRDefault="00222D38" w:rsidP="00222D38">
      <w:pPr>
        <w:spacing w:after="200"/>
        <w:rPr>
          <w:sz w:val="28"/>
          <w:szCs w:val="28"/>
        </w:rPr>
      </w:pPr>
    </w:p>
    <w:p w:rsidR="00222D38" w:rsidRPr="009F5887" w:rsidRDefault="00222D38" w:rsidP="00222D38">
      <w:pPr>
        <w:jc w:val="center"/>
        <w:rPr>
          <w:sz w:val="28"/>
          <w:szCs w:val="28"/>
        </w:rPr>
      </w:pPr>
      <w:r w:rsidRPr="009F5887">
        <w:rPr>
          <w:sz w:val="28"/>
          <w:szCs w:val="28"/>
        </w:rPr>
        <w:t>О проведени</w:t>
      </w:r>
      <w:r>
        <w:rPr>
          <w:sz w:val="28"/>
          <w:szCs w:val="28"/>
        </w:rPr>
        <w:t>и</w:t>
      </w:r>
      <w:r w:rsidRPr="009F5887">
        <w:rPr>
          <w:sz w:val="28"/>
          <w:szCs w:val="28"/>
        </w:rPr>
        <w:t xml:space="preserve"> летней оздоровительной кампании  </w:t>
      </w:r>
    </w:p>
    <w:p w:rsidR="00222D38" w:rsidRPr="009F5887" w:rsidRDefault="00222D38" w:rsidP="00222D38">
      <w:pPr>
        <w:jc w:val="center"/>
        <w:rPr>
          <w:sz w:val="28"/>
          <w:szCs w:val="28"/>
        </w:rPr>
      </w:pPr>
      <w:r w:rsidRPr="009F5887">
        <w:rPr>
          <w:sz w:val="28"/>
          <w:szCs w:val="28"/>
        </w:rPr>
        <w:t>в 20</w:t>
      </w:r>
      <w:r>
        <w:rPr>
          <w:sz w:val="28"/>
          <w:szCs w:val="28"/>
        </w:rPr>
        <w:t>2</w:t>
      </w:r>
      <w:r w:rsidR="00234DCA">
        <w:rPr>
          <w:sz w:val="28"/>
          <w:szCs w:val="28"/>
        </w:rPr>
        <w:t>3</w:t>
      </w:r>
      <w:r w:rsidRPr="009F5887">
        <w:rPr>
          <w:sz w:val="28"/>
          <w:szCs w:val="28"/>
        </w:rPr>
        <w:t xml:space="preserve"> году</w:t>
      </w:r>
    </w:p>
    <w:p w:rsidR="00222D38" w:rsidRPr="009F5887" w:rsidRDefault="00222D38" w:rsidP="00222D38">
      <w:pPr>
        <w:jc w:val="center"/>
        <w:rPr>
          <w:sz w:val="28"/>
          <w:szCs w:val="28"/>
        </w:rPr>
      </w:pPr>
    </w:p>
    <w:p w:rsidR="00222D38" w:rsidRPr="009F5887" w:rsidRDefault="00222D38" w:rsidP="00A105FB">
      <w:pPr>
        <w:spacing w:after="200"/>
        <w:ind w:firstLine="709"/>
        <w:jc w:val="both"/>
        <w:rPr>
          <w:sz w:val="28"/>
          <w:szCs w:val="28"/>
        </w:rPr>
      </w:pPr>
      <w:r w:rsidRPr="009F5887">
        <w:rPr>
          <w:sz w:val="28"/>
          <w:szCs w:val="28"/>
        </w:rPr>
        <w:t xml:space="preserve">Заслушав и обсудив информацию администрации города Искитима о </w:t>
      </w:r>
      <w:r w:rsidR="00A105FB" w:rsidRPr="00A105FB">
        <w:rPr>
          <w:sz w:val="28"/>
          <w:szCs w:val="28"/>
        </w:rPr>
        <w:t>проведении ле</w:t>
      </w:r>
      <w:r w:rsidR="00A105FB">
        <w:rPr>
          <w:sz w:val="28"/>
          <w:szCs w:val="28"/>
        </w:rPr>
        <w:t xml:space="preserve">тней оздоровительной кампании  </w:t>
      </w:r>
      <w:r w:rsidR="00A105FB" w:rsidRPr="00A105FB">
        <w:rPr>
          <w:sz w:val="28"/>
          <w:szCs w:val="28"/>
        </w:rPr>
        <w:t>в 202</w:t>
      </w:r>
      <w:r w:rsidR="00234DCA">
        <w:rPr>
          <w:sz w:val="28"/>
          <w:szCs w:val="28"/>
        </w:rPr>
        <w:t>3</w:t>
      </w:r>
      <w:r w:rsidR="00A105FB" w:rsidRPr="00A105FB">
        <w:rPr>
          <w:sz w:val="28"/>
          <w:szCs w:val="28"/>
        </w:rPr>
        <w:t xml:space="preserve"> году</w:t>
      </w:r>
      <w:r w:rsidRPr="009F5887">
        <w:rPr>
          <w:sz w:val="28"/>
          <w:szCs w:val="28"/>
        </w:rPr>
        <w:t>, Совет депутатов</w:t>
      </w:r>
    </w:p>
    <w:p w:rsidR="00222D38" w:rsidRPr="009F5887" w:rsidRDefault="00222D38" w:rsidP="00222D38">
      <w:pPr>
        <w:spacing w:after="200"/>
        <w:ind w:firstLine="709"/>
        <w:jc w:val="both"/>
        <w:rPr>
          <w:sz w:val="28"/>
          <w:szCs w:val="28"/>
        </w:rPr>
      </w:pPr>
    </w:p>
    <w:p w:rsidR="00222D38" w:rsidRPr="009F5887" w:rsidRDefault="00222D38" w:rsidP="00222D38">
      <w:pPr>
        <w:spacing w:after="200"/>
        <w:jc w:val="both"/>
        <w:rPr>
          <w:b/>
          <w:bCs/>
          <w:sz w:val="28"/>
          <w:szCs w:val="28"/>
        </w:rPr>
      </w:pPr>
      <w:r w:rsidRPr="009F5887">
        <w:rPr>
          <w:b/>
          <w:bCs/>
          <w:sz w:val="28"/>
          <w:szCs w:val="28"/>
        </w:rPr>
        <w:t xml:space="preserve">РЕШИЛ: </w:t>
      </w:r>
      <w:bookmarkStart w:id="0" w:name="_GoBack"/>
      <w:bookmarkEnd w:id="0"/>
    </w:p>
    <w:p w:rsidR="00222D38" w:rsidRPr="009F5887" w:rsidRDefault="00222D38" w:rsidP="00222D38">
      <w:pPr>
        <w:ind w:left="900" w:firstLine="709"/>
        <w:rPr>
          <w:sz w:val="28"/>
          <w:szCs w:val="28"/>
        </w:rPr>
      </w:pPr>
    </w:p>
    <w:p w:rsidR="00222D38" w:rsidRPr="00A105FB" w:rsidRDefault="00222D38" w:rsidP="00A105FB">
      <w:pPr>
        <w:numPr>
          <w:ilvl w:val="0"/>
          <w:numId w:val="1"/>
        </w:numPr>
        <w:spacing w:after="200" w:line="276" w:lineRule="auto"/>
        <w:rPr>
          <w:sz w:val="28"/>
          <w:szCs w:val="28"/>
        </w:rPr>
      </w:pPr>
      <w:r w:rsidRPr="009F5887">
        <w:rPr>
          <w:sz w:val="28"/>
          <w:szCs w:val="28"/>
        </w:rPr>
        <w:t xml:space="preserve">Информацию о </w:t>
      </w:r>
      <w:r w:rsidR="00A105FB" w:rsidRPr="00A105FB">
        <w:rPr>
          <w:sz w:val="28"/>
          <w:szCs w:val="28"/>
        </w:rPr>
        <w:t>проведении летней оздоровительной кампании  в 202</w:t>
      </w:r>
      <w:r w:rsidR="00234DCA">
        <w:rPr>
          <w:sz w:val="28"/>
          <w:szCs w:val="28"/>
        </w:rPr>
        <w:t>3</w:t>
      </w:r>
      <w:r w:rsidR="00A105FB" w:rsidRPr="00A105FB">
        <w:rPr>
          <w:sz w:val="28"/>
          <w:szCs w:val="28"/>
        </w:rPr>
        <w:t xml:space="preserve"> году</w:t>
      </w:r>
      <w:r w:rsidR="00A105FB">
        <w:rPr>
          <w:sz w:val="28"/>
          <w:szCs w:val="28"/>
        </w:rPr>
        <w:t xml:space="preserve">  </w:t>
      </w:r>
      <w:r w:rsidRPr="00A105FB">
        <w:rPr>
          <w:sz w:val="28"/>
          <w:szCs w:val="28"/>
        </w:rPr>
        <w:t>принять к сведению (приложение).</w:t>
      </w:r>
    </w:p>
    <w:p w:rsidR="00222D38" w:rsidRPr="009F5887" w:rsidRDefault="00222D38" w:rsidP="00222D38">
      <w:pPr>
        <w:ind w:left="900" w:firstLine="709"/>
        <w:rPr>
          <w:sz w:val="28"/>
          <w:szCs w:val="28"/>
        </w:rPr>
      </w:pPr>
    </w:p>
    <w:p w:rsidR="00222D38" w:rsidRPr="009F5887" w:rsidRDefault="00222D38" w:rsidP="00222D38">
      <w:pPr>
        <w:numPr>
          <w:ilvl w:val="0"/>
          <w:numId w:val="1"/>
        </w:numPr>
        <w:spacing w:after="200" w:line="276" w:lineRule="auto"/>
        <w:jc w:val="both"/>
        <w:rPr>
          <w:sz w:val="28"/>
          <w:szCs w:val="28"/>
        </w:rPr>
      </w:pPr>
      <w:r w:rsidRPr="009F5887">
        <w:rPr>
          <w:sz w:val="28"/>
          <w:szCs w:val="28"/>
        </w:rPr>
        <w:t>Решение вступает в силу с момента принятия.</w:t>
      </w:r>
    </w:p>
    <w:p w:rsidR="00222D38" w:rsidRPr="009F5887" w:rsidRDefault="00222D38" w:rsidP="00222D38">
      <w:pPr>
        <w:ind w:firstLine="709"/>
        <w:jc w:val="both"/>
        <w:rPr>
          <w:sz w:val="28"/>
          <w:szCs w:val="28"/>
        </w:rPr>
      </w:pPr>
    </w:p>
    <w:p w:rsidR="00222D38" w:rsidRPr="009F5887" w:rsidRDefault="00222D38" w:rsidP="00222D38">
      <w:pPr>
        <w:ind w:firstLine="709"/>
        <w:jc w:val="both"/>
        <w:rPr>
          <w:sz w:val="28"/>
          <w:szCs w:val="28"/>
        </w:rPr>
      </w:pPr>
    </w:p>
    <w:p w:rsidR="00222D38" w:rsidRPr="009F5887" w:rsidRDefault="00222D38" w:rsidP="00222D38">
      <w:pPr>
        <w:spacing w:after="200"/>
        <w:ind w:left="540"/>
        <w:jc w:val="center"/>
        <w:rPr>
          <w:sz w:val="28"/>
          <w:szCs w:val="28"/>
        </w:rPr>
      </w:pPr>
    </w:p>
    <w:p w:rsidR="00222D38" w:rsidRPr="009F5887" w:rsidRDefault="00222D38" w:rsidP="00222D38">
      <w:pPr>
        <w:spacing w:after="200"/>
        <w:ind w:left="540"/>
        <w:jc w:val="center"/>
        <w:rPr>
          <w:sz w:val="28"/>
          <w:szCs w:val="28"/>
        </w:rPr>
      </w:pPr>
    </w:p>
    <w:p w:rsidR="00222D38" w:rsidRPr="009F5887" w:rsidRDefault="00222D38" w:rsidP="00222D38">
      <w:pPr>
        <w:spacing w:after="200" w:line="276" w:lineRule="auto"/>
        <w:rPr>
          <w:sz w:val="28"/>
          <w:szCs w:val="28"/>
        </w:rPr>
      </w:pPr>
      <w:r w:rsidRPr="009F5887">
        <w:rPr>
          <w:sz w:val="28"/>
          <w:szCs w:val="28"/>
        </w:rPr>
        <w:t>Председатель Совета депутатов                                              Ю.А.</w:t>
      </w:r>
      <w:r>
        <w:rPr>
          <w:sz w:val="28"/>
          <w:szCs w:val="28"/>
        </w:rPr>
        <w:t xml:space="preserve"> </w:t>
      </w:r>
      <w:r w:rsidRPr="009F5887">
        <w:rPr>
          <w:sz w:val="28"/>
          <w:szCs w:val="28"/>
        </w:rPr>
        <w:t>Мартынов</w:t>
      </w:r>
    </w:p>
    <w:p w:rsidR="00222D38" w:rsidRDefault="00222D38" w:rsidP="00222D38">
      <w:pPr>
        <w:jc w:val="right"/>
        <w:rPr>
          <w:i/>
        </w:rPr>
      </w:pPr>
      <w:r>
        <w:rPr>
          <w:i/>
        </w:rPr>
        <w:br w:type="column"/>
      </w:r>
      <w:r w:rsidRPr="00973E68">
        <w:rPr>
          <w:i/>
        </w:rPr>
        <w:lastRenderedPageBreak/>
        <w:t xml:space="preserve">Приложение </w:t>
      </w:r>
    </w:p>
    <w:p w:rsidR="00222D38" w:rsidRPr="00973E68" w:rsidRDefault="00222D38" w:rsidP="00222D38">
      <w:pPr>
        <w:jc w:val="right"/>
        <w:rPr>
          <w:i/>
        </w:rPr>
      </w:pPr>
    </w:p>
    <w:p w:rsidR="00222D38" w:rsidRPr="00973E68" w:rsidRDefault="00222D38" w:rsidP="00222D38">
      <w:pPr>
        <w:jc w:val="right"/>
        <w:rPr>
          <w:i/>
        </w:rPr>
      </w:pPr>
      <w:r w:rsidRPr="00973E68">
        <w:rPr>
          <w:i/>
        </w:rPr>
        <w:t xml:space="preserve">к решению Совета депутатов </w:t>
      </w:r>
    </w:p>
    <w:p w:rsidR="00222D38" w:rsidRDefault="00222D38" w:rsidP="00222D38">
      <w:pPr>
        <w:jc w:val="right"/>
        <w:rPr>
          <w:i/>
        </w:rPr>
      </w:pPr>
      <w:r w:rsidRPr="00973E68">
        <w:rPr>
          <w:i/>
        </w:rPr>
        <w:t xml:space="preserve">города Искитима </w:t>
      </w:r>
    </w:p>
    <w:p w:rsidR="00222D38" w:rsidRDefault="00222D38" w:rsidP="00222D38">
      <w:pPr>
        <w:jc w:val="right"/>
        <w:rPr>
          <w:i/>
        </w:rPr>
      </w:pPr>
      <w:r w:rsidRPr="00973E68">
        <w:rPr>
          <w:i/>
        </w:rPr>
        <w:t>от _______ № _________</w:t>
      </w:r>
    </w:p>
    <w:p w:rsidR="00222D38" w:rsidRDefault="00222D38" w:rsidP="00222D38">
      <w:pPr>
        <w:jc w:val="center"/>
        <w:rPr>
          <w:b/>
          <w:sz w:val="28"/>
          <w:szCs w:val="28"/>
        </w:rPr>
      </w:pPr>
    </w:p>
    <w:p w:rsidR="00222D38" w:rsidRDefault="00222D38" w:rsidP="00222D38">
      <w:pPr>
        <w:jc w:val="center"/>
        <w:rPr>
          <w:i/>
        </w:rPr>
      </w:pPr>
    </w:p>
    <w:p w:rsidR="00222D38" w:rsidRDefault="00222D38" w:rsidP="00222D38">
      <w:pPr>
        <w:jc w:val="center"/>
        <w:rPr>
          <w:b/>
          <w:sz w:val="28"/>
          <w:szCs w:val="28"/>
        </w:rPr>
      </w:pPr>
    </w:p>
    <w:p w:rsidR="00222D38" w:rsidRDefault="00222D38" w:rsidP="00222D38">
      <w:pPr>
        <w:jc w:val="center"/>
        <w:rPr>
          <w:b/>
          <w:sz w:val="28"/>
          <w:szCs w:val="28"/>
        </w:rPr>
      </w:pPr>
    </w:p>
    <w:p w:rsidR="00234DCA" w:rsidRPr="00A105FB" w:rsidRDefault="00234DCA" w:rsidP="00234DCA">
      <w:pPr>
        <w:jc w:val="center"/>
        <w:rPr>
          <w:b/>
          <w:sz w:val="28"/>
          <w:szCs w:val="28"/>
        </w:rPr>
      </w:pPr>
      <w:r>
        <w:rPr>
          <w:b/>
          <w:sz w:val="28"/>
          <w:szCs w:val="28"/>
        </w:rPr>
        <w:t xml:space="preserve">Информация о </w:t>
      </w:r>
      <w:r w:rsidRPr="00A105FB">
        <w:rPr>
          <w:b/>
          <w:sz w:val="28"/>
          <w:szCs w:val="28"/>
        </w:rPr>
        <w:t xml:space="preserve">проведении летней оздоровительной кампании  </w:t>
      </w:r>
    </w:p>
    <w:p w:rsidR="00234DCA" w:rsidRDefault="00234DCA" w:rsidP="00234DCA">
      <w:pPr>
        <w:jc w:val="center"/>
        <w:rPr>
          <w:b/>
          <w:sz w:val="28"/>
          <w:szCs w:val="28"/>
        </w:rPr>
      </w:pPr>
      <w:r w:rsidRPr="00A105FB">
        <w:rPr>
          <w:b/>
          <w:sz w:val="28"/>
          <w:szCs w:val="28"/>
        </w:rPr>
        <w:t>в 202</w:t>
      </w:r>
      <w:r>
        <w:rPr>
          <w:b/>
          <w:sz w:val="28"/>
          <w:szCs w:val="28"/>
        </w:rPr>
        <w:t>3</w:t>
      </w:r>
      <w:r w:rsidRPr="00A105FB">
        <w:rPr>
          <w:b/>
          <w:sz w:val="28"/>
          <w:szCs w:val="28"/>
        </w:rPr>
        <w:t xml:space="preserve"> году</w:t>
      </w:r>
    </w:p>
    <w:p w:rsidR="00234DCA" w:rsidRPr="006471BA" w:rsidRDefault="00234DCA" w:rsidP="00234DCA">
      <w:pPr>
        <w:jc w:val="center"/>
        <w:rPr>
          <w:sz w:val="28"/>
          <w:szCs w:val="28"/>
          <w:u w:val="single"/>
        </w:rPr>
      </w:pPr>
    </w:p>
    <w:p w:rsidR="00234DCA" w:rsidRPr="00286F2A" w:rsidRDefault="00234DCA" w:rsidP="00234DCA">
      <w:pPr>
        <w:ind w:firstLine="709"/>
        <w:jc w:val="both"/>
        <w:rPr>
          <w:rFonts w:eastAsia="Calibri"/>
          <w:sz w:val="28"/>
          <w:szCs w:val="28"/>
          <w:lang w:eastAsia="en-US"/>
        </w:rPr>
      </w:pPr>
      <w:r>
        <w:rPr>
          <w:sz w:val="28"/>
          <w:szCs w:val="28"/>
        </w:rPr>
        <w:t>О</w:t>
      </w:r>
      <w:r w:rsidRPr="00196507">
        <w:rPr>
          <w:sz w:val="28"/>
          <w:szCs w:val="28"/>
        </w:rPr>
        <w:t>рганизаци</w:t>
      </w:r>
      <w:r>
        <w:rPr>
          <w:sz w:val="28"/>
          <w:szCs w:val="28"/>
        </w:rPr>
        <w:t xml:space="preserve">я </w:t>
      </w:r>
      <w:r w:rsidRPr="00196507">
        <w:rPr>
          <w:sz w:val="28"/>
          <w:szCs w:val="28"/>
        </w:rPr>
        <w:t>летне</w:t>
      </w:r>
      <w:r>
        <w:rPr>
          <w:sz w:val="28"/>
          <w:szCs w:val="28"/>
        </w:rPr>
        <w:t xml:space="preserve">го отдыха и оздоровления детей </w:t>
      </w:r>
      <w:r w:rsidRPr="00196507">
        <w:rPr>
          <w:sz w:val="28"/>
          <w:szCs w:val="28"/>
        </w:rPr>
        <w:t xml:space="preserve"> регламентирован</w:t>
      </w:r>
      <w:r>
        <w:rPr>
          <w:sz w:val="28"/>
          <w:szCs w:val="28"/>
        </w:rPr>
        <w:t>а</w:t>
      </w:r>
      <w:r w:rsidRPr="00196507">
        <w:rPr>
          <w:sz w:val="28"/>
          <w:szCs w:val="28"/>
        </w:rPr>
        <w:t xml:space="preserve"> постановлением  Правительства Новосибирской области от 28.03.2017 № 123-п </w:t>
      </w:r>
      <w:r>
        <w:rPr>
          <w:sz w:val="28"/>
          <w:szCs w:val="28"/>
        </w:rPr>
        <w:t xml:space="preserve"> </w:t>
      </w:r>
      <w:r w:rsidRPr="00196507">
        <w:rPr>
          <w:sz w:val="28"/>
          <w:szCs w:val="28"/>
        </w:rPr>
        <w:t>и</w:t>
      </w:r>
      <w:r>
        <w:rPr>
          <w:sz w:val="28"/>
          <w:szCs w:val="28"/>
        </w:rPr>
        <w:t xml:space="preserve"> </w:t>
      </w:r>
      <w:r w:rsidRPr="00196507">
        <w:rPr>
          <w:sz w:val="28"/>
          <w:szCs w:val="28"/>
        </w:rPr>
        <w:t xml:space="preserve">постановлением администрации города Искитима </w:t>
      </w:r>
      <w:r w:rsidRPr="00286F2A">
        <w:rPr>
          <w:rFonts w:eastAsia="Calibri"/>
          <w:sz w:val="28"/>
          <w:szCs w:val="28"/>
          <w:lang w:eastAsia="en-US"/>
        </w:rPr>
        <w:t>от 07.02.2023 № 169 «Об организации отдыха, оздоровления и занятости детей города Искитима в 2023 г.».</w:t>
      </w:r>
    </w:p>
    <w:p w:rsidR="00234DCA" w:rsidRDefault="00234DCA" w:rsidP="00234DCA">
      <w:pPr>
        <w:ind w:firstLine="709"/>
        <w:jc w:val="both"/>
        <w:rPr>
          <w:sz w:val="28"/>
          <w:szCs w:val="28"/>
        </w:rPr>
      </w:pPr>
      <w:r>
        <w:rPr>
          <w:sz w:val="28"/>
          <w:szCs w:val="28"/>
        </w:rPr>
        <w:t xml:space="preserve">Летняя оздоровительная кампания организуется  для детей школьного возраста от 7 до 17 лет. Детей этого возраста </w:t>
      </w:r>
      <w:r w:rsidRPr="00286F2A">
        <w:rPr>
          <w:sz w:val="28"/>
          <w:szCs w:val="28"/>
        </w:rPr>
        <w:t>7310, что больше прошлого года на 7 % (было 6777 детей). Из них в трудной жизненной ситуации 1316 детей, что в свою очередь меньше прошлого года на 14% (было 1543 ребенка).</w:t>
      </w:r>
    </w:p>
    <w:p w:rsidR="00234DCA" w:rsidRPr="00286F2A" w:rsidRDefault="00234DCA" w:rsidP="00234DCA">
      <w:pPr>
        <w:ind w:firstLine="709"/>
        <w:jc w:val="both"/>
        <w:rPr>
          <w:color w:val="FF0000"/>
          <w:sz w:val="28"/>
          <w:szCs w:val="28"/>
        </w:rPr>
      </w:pPr>
      <w:r>
        <w:rPr>
          <w:sz w:val="28"/>
          <w:szCs w:val="28"/>
        </w:rPr>
        <w:t xml:space="preserve">За период летней оздоровительной кампании 2023 года планировалось  охватить всеми видами отдыха и оздоровления </w:t>
      </w:r>
      <w:r>
        <w:rPr>
          <w:color w:val="FF0000"/>
          <w:sz w:val="28"/>
          <w:szCs w:val="28"/>
        </w:rPr>
        <w:t xml:space="preserve"> </w:t>
      </w:r>
      <w:r w:rsidRPr="00286F2A">
        <w:rPr>
          <w:sz w:val="28"/>
          <w:szCs w:val="28"/>
        </w:rPr>
        <w:t xml:space="preserve">1966  детей, а с учетом </w:t>
      </w:r>
      <w:r>
        <w:rPr>
          <w:sz w:val="28"/>
          <w:szCs w:val="28"/>
        </w:rPr>
        <w:t xml:space="preserve">трудоустройства  - 2080 детей и подростков.  </w:t>
      </w:r>
      <w:r w:rsidRPr="000642CB">
        <w:rPr>
          <w:sz w:val="28"/>
          <w:szCs w:val="28"/>
        </w:rPr>
        <w:t>По факту в лагерях разного вида отдохнули  2070 детей, а трудоустроены  были 366 подростка</w:t>
      </w:r>
      <w:r w:rsidRPr="00286F2A">
        <w:rPr>
          <w:color w:val="FF0000"/>
          <w:sz w:val="28"/>
          <w:szCs w:val="28"/>
        </w:rPr>
        <w:t xml:space="preserve">. </w:t>
      </w:r>
    </w:p>
    <w:p w:rsidR="00234DCA" w:rsidRPr="00EE7D72" w:rsidRDefault="00234DCA" w:rsidP="00234DCA">
      <w:pPr>
        <w:ind w:firstLine="709"/>
        <w:jc w:val="both"/>
        <w:rPr>
          <w:sz w:val="28"/>
          <w:szCs w:val="28"/>
        </w:rPr>
      </w:pPr>
      <w:r w:rsidRPr="00EE7D72">
        <w:rPr>
          <w:sz w:val="28"/>
          <w:szCs w:val="28"/>
        </w:rPr>
        <w:t xml:space="preserve">В детских оздоровительных и санаторных лагерях отдохнули  с учетом путевок выданных министерством, 571 детей в трудной жизненной ситуации, а всего в загородных лагерях за счет средств бюджета отдохнул 791 ребенок. </w:t>
      </w:r>
    </w:p>
    <w:p w:rsidR="00234DCA" w:rsidRPr="000642CB" w:rsidRDefault="00234DCA" w:rsidP="00234DCA">
      <w:pPr>
        <w:ind w:firstLine="709"/>
        <w:jc w:val="both"/>
        <w:rPr>
          <w:sz w:val="28"/>
          <w:szCs w:val="28"/>
        </w:rPr>
      </w:pPr>
      <w:r w:rsidRPr="000642CB">
        <w:rPr>
          <w:sz w:val="28"/>
          <w:szCs w:val="28"/>
        </w:rPr>
        <w:t xml:space="preserve">В лагерях дневного пребывания отдохнуло 1246 детей, из них 402 ребенка в трудной жизненной ситуации.  Всего летом 2023 года работало  14 лагерей дневного пребывания с 2-х и 3-х разовым питанием. В 1 сезоне – 13 лагерей, во 2 сезоне – 1 лагерь. </w:t>
      </w:r>
    </w:p>
    <w:p w:rsidR="00234DCA" w:rsidRPr="00F7734D" w:rsidRDefault="00234DCA" w:rsidP="00234DCA">
      <w:pPr>
        <w:ind w:firstLine="709"/>
        <w:jc w:val="both"/>
        <w:rPr>
          <w:sz w:val="28"/>
          <w:szCs w:val="28"/>
        </w:rPr>
      </w:pPr>
      <w:r w:rsidRPr="00F7734D">
        <w:rPr>
          <w:sz w:val="28"/>
          <w:szCs w:val="28"/>
        </w:rPr>
        <w:t xml:space="preserve">Стоимость питания в 2023 году  в лагерях дневного пребывания была увеличена до 170 рублей при 2-х разовом питании и 200 рублей при 3-х разовом.  Питание детей из категории трудная жизненная ситуация осуществлялось бесплатно, за счет средств областной субсидии. Для детей не льготных категорий  было предусмотрено компенсирование части стоимости путевки из средств местного бюджета. Сумма средств местного бюджета израсходованных на эти цели составила 1017,6 тыс. рублей.  С учетом этих средств родительская доплата для детей, не относящихся к льготным категориям, в лагеря дневного пребывания  составила 1710 рублей  при 2-х разовом питании и 2070 рублей при 3-х разовом питании. </w:t>
      </w:r>
    </w:p>
    <w:p w:rsidR="00234DCA" w:rsidRPr="00EA3E15" w:rsidRDefault="00234DCA" w:rsidP="00234DCA">
      <w:pPr>
        <w:ind w:firstLine="709"/>
        <w:jc w:val="both"/>
        <w:rPr>
          <w:sz w:val="28"/>
          <w:szCs w:val="28"/>
        </w:rPr>
      </w:pPr>
      <w:r w:rsidRPr="00EA3E15">
        <w:rPr>
          <w:sz w:val="28"/>
          <w:szCs w:val="28"/>
        </w:rPr>
        <w:t xml:space="preserve">В лагерях дневного пребывания реализовывались комплексные воспитательные программы по разным направлениям – социально-гуманитарные, </w:t>
      </w:r>
      <w:proofErr w:type="spellStart"/>
      <w:r w:rsidRPr="00EA3E15">
        <w:rPr>
          <w:sz w:val="28"/>
          <w:szCs w:val="28"/>
        </w:rPr>
        <w:t>туристко</w:t>
      </w:r>
      <w:proofErr w:type="spellEnd"/>
      <w:r w:rsidRPr="00EA3E15">
        <w:rPr>
          <w:sz w:val="28"/>
          <w:szCs w:val="28"/>
        </w:rPr>
        <w:t xml:space="preserve">-краеведческую,  художественные, большинство программ комплексные. Летом 2023 года, как и в предыдущие года, в лагерях </w:t>
      </w:r>
      <w:r w:rsidRPr="00EA3E15">
        <w:rPr>
          <w:sz w:val="28"/>
          <w:szCs w:val="28"/>
        </w:rPr>
        <w:lastRenderedPageBreak/>
        <w:t xml:space="preserve">дневного пребывания продуктивно работала система дополнительного образования, через организацию и проведение профильных смен. </w:t>
      </w:r>
      <w:proofErr w:type="gramStart"/>
      <w:r w:rsidRPr="00EA3E15">
        <w:rPr>
          <w:sz w:val="28"/>
          <w:szCs w:val="28"/>
        </w:rPr>
        <w:t>Всего было организовано 12 профильных отрядов, охвативших 244 несовершеннолетних. 8 отрядов спортивных (волейбол, лыжные гонки, греко-римская борьба, бокс и баскетбол), а также программы – «Основы мобильной фотографии», театральное, художественное направление, школа вожатых.</w:t>
      </w:r>
      <w:proofErr w:type="gramEnd"/>
    </w:p>
    <w:p w:rsidR="00234DCA" w:rsidRPr="00EA3E15" w:rsidRDefault="00234DCA" w:rsidP="00234DCA">
      <w:pPr>
        <w:ind w:firstLine="709"/>
        <w:jc w:val="both"/>
        <w:rPr>
          <w:sz w:val="28"/>
          <w:szCs w:val="28"/>
        </w:rPr>
      </w:pPr>
      <w:r w:rsidRPr="00EA3E15">
        <w:rPr>
          <w:sz w:val="28"/>
          <w:szCs w:val="28"/>
        </w:rPr>
        <w:t>В ЛДП при школах №7. №12, в детском саде «</w:t>
      </w:r>
      <w:proofErr w:type="spellStart"/>
      <w:r w:rsidRPr="00EA3E15">
        <w:rPr>
          <w:sz w:val="28"/>
          <w:szCs w:val="28"/>
        </w:rPr>
        <w:t>Дельфинчик</w:t>
      </w:r>
      <w:proofErr w:type="spellEnd"/>
      <w:r w:rsidRPr="00EA3E15">
        <w:rPr>
          <w:sz w:val="28"/>
          <w:szCs w:val="28"/>
        </w:rPr>
        <w:t>» реализовывались адаптированные для детей-инвалидов и детей с ограниченными возможностями здоровья программы.</w:t>
      </w:r>
    </w:p>
    <w:p w:rsidR="00234DCA" w:rsidRPr="00EA3E15" w:rsidRDefault="00234DCA" w:rsidP="00234DCA">
      <w:pPr>
        <w:ind w:firstLine="709"/>
        <w:jc w:val="both"/>
        <w:rPr>
          <w:sz w:val="28"/>
          <w:szCs w:val="28"/>
        </w:rPr>
      </w:pPr>
      <w:r w:rsidRPr="00EA3E15">
        <w:rPr>
          <w:sz w:val="28"/>
          <w:szCs w:val="28"/>
        </w:rPr>
        <w:t>В ЛДП помимо организации полноценного питания, организовывались игры на свежем отдыхе,  проводились мероприятия, поездки, экскурсии. Были организованы тематические дни – «День Первых» - знакомство с общественно-государственным движением детей и молодежи «Движение Первых», популяризация физической культуры, сдача норм ГТО и другие.</w:t>
      </w:r>
    </w:p>
    <w:p w:rsidR="00234DCA" w:rsidRPr="00EA3E15" w:rsidRDefault="00234DCA" w:rsidP="00234DCA">
      <w:pPr>
        <w:ind w:firstLine="709"/>
        <w:jc w:val="both"/>
        <w:rPr>
          <w:sz w:val="28"/>
          <w:szCs w:val="28"/>
        </w:rPr>
      </w:pPr>
      <w:r w:rsidRPr="00EA3E15">
        <w:rPr>
          <w:sz w:val="28"/>
          <w:szCs w:val="28"/>
        </w:rPr>
        <w:t>Трудоустроено за счет средств местного бюджета и при содействии ГКУ «Центр занятости населения» было 114 человек из категории трудная жизненная ситуация.</w:t>
      </w:r>
      <w:r>
        <w:rPr>
          <w:sz w:val="28"/>
          <w:szCs w:val="28"/>
        </w:rPr>
        <w:t xml:space="preserve"> Поддержка из областного бюджета, через Центр занятости, составила 3800рублей на 1 человека. Она значительно выросла в 2023 году, с 1200 рублей до 3800 рублей. </w:t>
      </w:r>
      <w:r w:rsidRPr="00EA3E15">
        <w:rPr>
          <w:sz w:val="28"/>
          <w:szCs w:val="28"/>
        </w:rPr>
        <w:t xml:space="preserve"> Самостоятельно трудоустроились на предприятиях города 252 подростка. </w:t>
      </w:r>
    </w:p>
    <w:p w:rsidR="00234DCA" w:rsidRPr="003054E0" w:rsidRDefault="00234DCA" w:rsidP="00234DCA">
      <w:pPr>
        <w:ind w:firstLine="709"/>
        <w:jc w:val="both"/>
        <w:rPr>
          <w:sz w:val="28"/>
          <w:szCs w:val="28"/>
        </w:rPr>
      </w:pPr>
      <w:r w:rsidRPr="003054E0">
        <w:rPr>
          <w:sz w:val="28"/>
          <w:szCs w:val="28"/>
        </w:rPr>
        <w:t xml:space="preserve">Задействовано в малых формах отдыха было 6 777 человек.  Это, прежде всего лагеря труда и отдыха при школах, профильные смены на базе школ, походы и экскурсии.  В культурно-досуговых и спортивных мероприятиях </w:t>
      </w:r>
      <w:proofErr w:type="gramStart"/>
      <w:r w:rsidRPr="003054E0">
        <w:rPr>
          <w:sz w:val="28"/>
          <w:szCs w:val="28"/>
        </w:rPr>
        <w:t>задействованы</w:t>
      </w:r>
      <w:proofErr w:type="gramEnd"/>
      <w:r w:rsidRPr="003054E0">
        <w:rPr>
          <w:sz w:val="28"/>
          <w:szCs w:val="28"/>
        </w:rPr>
        <w:t xml:space="preserve"> за лето  порядка 6 000 человек. </w:t>
      </w:r>
    </w:p>
    <w:p w:rsidR="00234DCA" w:rsidRPr="003054E0" w:rsidRDefault="00234DCA" w:rsidP="00234DCA">
      <w:pPr>
        <w:jc w:val="both"/>
        <w:rPr>
          <w:sz w:val="28"/>
          <w:szCs w:val="28"/>
          <w:u w:val="single"/>
        </w:rPr>
      </w:pPr>
    </w:p>
    <w:p w:rsidR="00234DCA" w:rsidRPr="00C8377A" w:rsidRDefault="00234DCA" w:rsidP="00234DCA">
      <w:pPr>
        <w:pStyle w:val="a3"/>
        <w:ind w:left="0" w:firstLine="709"/>
        <w:jc w:val="both"/>
        <w:rPr>
          <w:sz w:val="28"/>
          <w:szCs w:val="28"/>
          <w:u w:val="single"/>
        </w:rPr>
      </w:pPr>
      <w:r w:rsidRPr="00C8377A">
        <w:rPr>
          <w:sz w:val="28"/>
          <w:szCs w:val="28"/>
          <w:u w:val="single"/>
        </w:rPr>
        <w:t>Общая сумма затрат:</w:t>
      </w:r>
    </w:p>
    <w:p w:rsidR="00234DCA" w:rsidRPr="00C8377A" w:rsidRDefault="00234DCA" w:rsidP="00234DCA">
      <w:pPr>
        <w:ind w:firstLine="709"/>
        <w:jc w:val="both"/>
        <w:rPr>
          <w:sz w:val="28"/>
          <w:szCs w:val="28"/>
        </w:rPr>
      </w:pPr>
      <w:r w:rsidRPr="00C8377A">
        <w:rPr>
          <w:sz w:val="28"/>
          <w:szCs w:val="28"/>
        </w:rPr>
        <w:t xml:space="preserve">областной бюджет – </w:t>
      </w:r>
      <w:r w:rsidRPr="00C8377A">
        <w:rPr>
          <w:b/>
          <w:sz w:val="28"/>
          <w:szCs w:val="28"/>
        </w:rPr>
        <w:t>2033,7</w:t>
      </w:r>
      <w:r w:rsidRPr="00C8377A">
        <w:rPr>
          <w:sz w:val="28"/>
          <w:szCs w:val="28"/>
        </w:rPr>
        <w:t xml:space="preserve"> </w:t>
      </w:r>
      <w:r w:rsidRPr="00C8377A">
        <w:rPr>
          <w:b/>
          <w:sz w:val="28"/>
          <w:szCs w:val="28"/>
        </w:rPr>
        <w:t>тыс. рублей</w:t>
      </w:r>
      <w:r w:rsidRPr="00C8377A">
        <w:rPr>
          <w:sz w:val="28"/>
          <w:szCs w:val="28"/>
        </w:rPr>
        <w:t xml:space="preserve"> – субсидия  </w:t>
      </w:r>
    </w:p>
    <w:p w:rsidR="00234DCA" w:rsidRPr="00C8377A" w:rsidRDefault="00234DCA" w:rsidP="00234DCA">
      <w:pPr>
        <w:jc w:val="both"/>
        <w:rPr>
          <w:sz w:val="28"/>
          <w:szCs w:val="28"/>
        </w:rPr>
      </w:pPr>
      <w:r w:rsidRPr="00C8377A">
        <w:rPr>
          <w:sz w:val="28"/>
          <w:szCs w:val="28"/>
        </w:rPr>
        <w:t xml:space="preserve">(в 2022 г. – 2371,4 </w:t>
      </w:r>
      <w:proofErr w:type="spellStart"/>
      <w:r w:rsidRPr="00C8377A">
        <w:rPr>
          <w:sz w:val="28"/>
          <w:szCs w:val="28"/>
        </w:rPr>
        <w:t>т.р</w:t>
      </w:r>
      <w:proofErr w:type="spellEnd"/>
      <w:r w:rsidRPr="00C8377A">
        <w:rPr>
          <w:sz w:val="28"/>
          <w:szCs w:val="28"/>
        </w:rPr>
        <w:t>.)</w:t>
      </w:r>
      <w:r>
        <w:rPr>
          <w:sz w:val="28"/>
          <w:szCs w:val="28"/>
        </w:rPr>
        <w:t xml:space="preserve"> и </w:t>
      </w:r>
      <w:r w:rsidRPr="00D7025F">
        <w:rPr>
          <w:b/>
          <w:sz w:val="28"/>
          <w:szCs w:val="28"/>
        </w:rPr>
        <w:t>6066,4 тыс. рублей</w:t>
      </w:r>
      <w:r>
        <w:rPr>
          <w:sz w:val="28"/>
          <w:szCs w:val="28"/>
        </w:rPr>
        <w:t xml:space="preserve"> – создание спортивной площадки в МАУ «</w:t>
      </w:r>
      <w:proofErr w:type="spellStart"/>
      <w:r>
        <w:rPr>
          <w:sz w:val="28"/>
          <w:szCs w:val="28"/>
        </w:rPr>
        <w:t>ЦОиО</w:t>
      </w:r>
      <w:proofErr w:type="spellEnd"/>
      <w:r>
        <w:rPr>
          <w:sz w:val="28"/>
          <w:szCs w:val="28"/>
        </w:rPr>
        <w:t xml:space="preserve"> «Лесная сказка», </w:t>
      </w:r>
    </w:p>
    <w:p w:rsidR="00234DCA" w:rsidRPr="00D7025F" w:rsidRDefault="00234DCA" w:rsidP="00234DCA">
      <w:pPr>
        <w:ind w:firstLine="709"/>
        <w:jc w:val="both"/>
        <w:rPr>
          <w:b/>
          <w:sz w:val="28"/>
          <w:szCs w:val="28"/>
        </w:rPr>
      </w:pPr>
      <w:r w:rsidRPr="006459A1">
        <w:rPr>
          <w:sz w:val="28"/>
          <w:szCs w:val="28"/>
        </w:rPr>
        <w:t xml:space="preserve">местный бюджет – </w:t>
      </w:r>
      <w:r w:rsidRPr="006459A1">
        <w:rPr>
          <w:b/>
          <w:sz w:val="28"/>
          <w:szCs w:val="28"/>
        </w:rPr>
        <w:t>4</w:t>
      </w:r>
      <w:r>
        <w:rPr>
          <w:b/>
          <w:sz w:val="28"/>
          <w:szCs w:val="28"/>
        </w:rPr>
        <w:t xml:space="preserve">881,2 </w:t>
      </w:r>
      <w:r w:rsidRPr="006459A1">
        <w:rPr>
          <w:b/>
          <w:sz w:val="28"/>
          <w:szCs w:val="28"/>
        </w:rPr>
        <w:t xml:space="preserve">тыс. рублей </w:t>
      </w:r>
      <w:r w:rsidRPr="006459A1">
        <w:rPr>
          <w:sz w:val="28"/>
          <w:szCs w:val="28"/>
        </w:rPr>
        <w:t xml:space="preserve"> </w:t>
      </w:r>
      <w:r>
        <w:rPr>
          <w:sz w:val="28"/>
          <w:szCs w:val="28"/>
        </w:rPr>
        <w:t>(</w:t>
      </w:r>
      <w:r w:rsidRPr="006459A1">
        <w:rPr>
          <w:sz w:val="28"/>
          <w:szCs w:val="28"/>
        </w:rPr>
        <w:t xml:space="preserve">2022 г. – 3579,7 </w:t>
      </w:r>
      <w:proofErr w:type="spellStart"/>
      <w:r w:rsidRPr="006459A1">
        <w:rPr>
          <w:sz w:val="28"/>
          <w:szCs w:val="28"/>
        </w:rPr>
        <w:t>т.р</w:t>
      </w:r>
      <w:proofErr w:type="spellEnd"/>
      <w:r w:rsidRPr="006459A1">
        <w:rPr>
          <w:sz w:val="28"/>
          <w:szCs w:val="28"/>
        </w:rPr>
        <w:t xml:space="preserve">). </w:t>
      </w:r>
    </w:p>
    <w:p w:rsidR="00234DCA" w:rsidRPr="00C8377A" w:rsidRDefault="00234DCA" w:rsidP="00234DCA">
      <w:pPr>
        <w:ind w:firstLine="709"/>
        <w:jc w:val="both"/>
        <w:rPr>
          <w:sz w:val="28"/>
          <w:szCs w:val="28"/>
        </w:rPr>
      </w:pPr>
    </w:p>
    <w:p w:rsidR="00234DCA" w:rsidRPr="00C8377A" w:rsidRDefault="00234DCA" w:rsidP="00234DCA">
      <w:pPr>
        <w:ind w:firstLine="709"/>
        <w:jc w:val="both"/>
        <w:rPr>
          <w:sz w:val="28"/>
          <w:szCs w:val="28"/>
        </w:rPr>
      </w:pPr>
      <w:r w:rsidRPr="00C8377A">
        <w:rPr>
          <w:sz w:val="28"/>
          <w:szCs w:val="28"/>
          <w:u w:val="single"/>
        </w:rPr>
        <w:t>Областная субсидия</w:t>
      </w:r>
      <w:r w:rsidRPr="00C8377A">
        <w:rPr>
          <w:sz w:val="28"/>
          <w:szCs w:val="28"/>
        </w:rPr>
        <w:t xml:space="preserve">  </w:t>
      </w:r>
      <w:r w:rsidRPr="00C8377A">
        <w:rPr>
          <w:b/>
          <w:sz w:val="28"/>
          <w:szCs w:val="28"/>
        </w:rPr>
        <w:t>2033,7 тыс. рублей</w:t>
      </w:r>
      <w:r w:rsidRPr="00C8377A">
        <w:rPr>
          <w:sz w:val="28"/>
          <w:szCs w:val="28"/>
        </w:rPr>
        <w:t xml:space="preserve"> распределена следующим образом:</w:t>
      </w:r>
    </w:p>
    <w:p w:rsidR="00234DCA" w:rsidRPr="00C8377A" w:rsidRDefault="00234DCA" w:rsidP="00234DCA">
      <w:pPr>
        <w:ind w:firstLine="709"/>
        <w:jc w:val="both"/>
        <w:rPr>
          <w:sz w:val="28"/>
          <w:szCs w:val="28"/>
        </w:rPr>
      </w:pPr>
      <w:r w:rsidRPr="00C8377A">
        <w:rPr>
          <w:sz w:val="28"/>
          <w:szCs w:val="28"/>
        </w:rPr>
        <w:t xml:space="preserve">- на организацию питания в лагерях дневного пребывания было затрачено </w:t>
      </w:r>
      <w:r w:rsidRPr="00C8377A">
        <w:rPr>
          <w:b/>
          <w:sz w:val="28"/>
          <w:szCs w:val="28"/>
        </w:rPr>
        <w:t>1200,0 тыс. рублей</w:t>
      </w:r>
    </w:p>
    <w:p w:rsidR="00234DCA" w:rsidRPr="00C8377A" w:rsidRDefault="00234DCA" w:rsidP="00234DCA">
      <w:pPr>
        <w:ind w:firstLine="709"/>
        <w:jc w:val="both"/>
        <w:rPr>
          <w:sz w:val="28"/>
          <w:szCs w:val="28"/>
        </w:rPr>
      </w:pPr>
      <w:r w:rsidRPr="00C8377A">
        <w:rPr>
          <w:sz w:val="28"/>
          <w:szCs w:val="28"/>
        </w:rPr>
        <w:t xml:space="preserve">- на приобретение путевок в детские оздоровительные и санаторные лагеря  для детей из семей в трудной жизненной ситуации  затрачено </w:t>
      </w:r>
      <w:r w:rsidRPr="00C8377A">
        <w:rPr>
          <w:b/>
          <w:sz w:val="28"/>
          <w:szCs w:val="28"/>
        </w:rPr>
        <w:t>833,7 тыс. рублей</w:t>
      </w:r>
      <w:r w:rsidRPr="00C8377A">
        <w:rPr>
          <w:sz w:val="28"/>
          <w:szCs w:val="28"/>
        </w:rPr>
        <w:t>.</w:t>
      </w:r>
    </w:p>
    <w:p w:rsidR="00234DCA" w:rsidRPr="00B34845" w:rsidRDefault="00B34845" w:rsidP="00234DCA">
      <w:pPr>
        <w:ind w:firstLine="709"/>
        <w:jc w:val="both"/>
        <w:rPr>
          <w:sz w:val="28"/>
          <w:szCs w:val="28"/>
        </w:rPr>
      </w:pPr>
      <w:r w:rsidRPr="00B34845">
        <w:rPr>
          <w:sz w:val="28"/>
          <w:szCs w:val="28"/>
        </w:rPr>
        <w:t xml:space="preserve">Также в рамках реализации государственной программы Новосибирской области «Социальная поддержка в Новосибирской области» из регионального бюджета выделены </w:t>
      </w:r>
      <w:r w:rsidRPr="00B34845">
        <w:rPr>
          <w:b/>
          <w:sz w:val="28"/>
          <w:szCs w:val="28"/>
        </w:rPr>
        <w:t>6066,4 тыс. рублей</w:t>
      </w:r>
      <w:r w:rsidRPr="00B34845">
        <w:rPr>
          <w:sz w:val="28"/>
          <w:szCs w:val="28"/>
        </w:rPr>
        <w:t xml:space="preserve"> субсидии на обустройство спортивной площадки с резиновым покрытием в МАУ «</w:t>
      </w:r>
      <w:proofErr w:type="spellStart"/>
      <w:r w:rsidRPr="00B34845">
        <w:rPr>
          <w:sz w:val="28"/>
          <w:szCs w:val="28"/>
        </w:rPr>
        <w:t>ЦОиО</w:t>
      </w:r>
      <w:proofErr w:type="spellEnd"/>
      <w:r w:rsidRPr="00B34845">
        <w:rPr>
          <w:sz w:val="28"/>
          <w:szCs w:val="28"/>
        </w:rPr>
        <w:t xml:space="preserve"> «Лесная сказка». </w:t>
      </w:r>
    </w:p>
    <w:p w:rsidR="00234DCA" w:rsidRPr="00C8377A" w:rsidRDefault="00234DCA" w:rsidP="00234DCA">
      <w:pPr>
        <w:ind w:firstLine="709"/>
        <w:jc w:val="both"/>
        <w:rPr>
          <w:sz w:val="28"/>
          <w:szCs w:val="28"/>
        </w:rPr>
      </w:pPr>
      <w:r w:rsidRPr="00C8377A">
        <w:rPr>
          <w:sz w:val="28"/>
          <w:szCs w:val="28"/>
          <w:u w:val="single"/>
        </w:rPr>
        <w:t>В местном бюджете</w:t>
      </w:r>
      <w:r w:rsidRPr="00C8377A">
        <w:rPr>
          <w:sz w:val="28"/>
          <w:szCs w:val="28"/>
        </w:rPr>
        <w:t>:</w:t>
      </w:r>
    </w:p>
    <w:p w:rsidR="00234DCA" w:rsidRPr="00C8377A" w:rsidRDefault="00234DCA" w:rsidP="00234DCA">
      <w:pPr>
        <w:ind w:firstLine="709"/>
        <w:jc w:val="both"/>
        <w:rPr>
          <w:sz w:val="28"/>
          <w:szCs w:val="28"/>
        </w:rPr>
      </w:pPr>
      <w:r w:rsidRPr="00C8377A">
        <w:rPr>
          <w:sz w:val="28"/>
          <w:szCs w:val="28"/>
        </w:rPr>
        <w:t xml:space="preserve">- на питание в ЛДП реализована сумма в размере  </w:t>
      </w:r>
      <w:r w:rsidRPr="00C8377A">
        <w:rPr>
          <w:b/>
          <w:sz w:val="28"/>
          <w:szCs w:val="28"/>
        </w:rPr>
        <w:t>1193,8 тыс. рублей</w:t>
      </w:r>
      <w:r w:rsidRPr="00C8377A">
        <w:rPr>
          <w:sz w:val="28"/>
          <w:szCs w:val="28"/>
        </w:rPr>
        <w:t>,</w:t>
      </w:r>
    </w:p>
    <w:p w:rsidR="00234DCA" w:rsidRPr="00C8377A" w:rsidRDefault="00234DCA" w:rsidP="00234DCA">
      <w:pPr>
        <w:ind w:firstLine="709"/>
        <w:jc w:val="both"/>
        <w:rPr>
          <w:sz w:val="28"/>
          <w:szCs w:val="28"/>
        </w:rPr>
      </w:pPr>
      <w:r w:rsidRPr="00C8377A">
        <w:rPr>
          <w:sz w:val="28"/>
          <w:szCs w:val="28"/>
        </w:rPr>
        <w:lastRenderedPageBreak/>
        <w:t xml:space="preserve">- на оплату путевок в лагеря – </w:t>
      </w:r>
      <w:r w:rsidRPr="00C8377A">
        <w:rPr>
          <w:b/>
          <w:sz w:val="28"/>
          <w:szCs w:val="28"/>
        </w:rPr>
        <w:t xml:space="preserve">1568,9 тыс. рублей, </w:t>
      </w:r>
      <w:r w:rsidRPr="00C8377A">
        <w:rPr>
          <w:sz w:val="28"/>
          <w:szCs w:val="28"/>
        </w:rPr>
        <w:t xml:space="preserve">для организации отдыха детей из категории трудная жизненная ситуация. </w:t>
      </w:r>
      <w:r w:rsidRPr="00C8377A">
        <w:t xml:space="preserve"> </w:t>
      </w:r>
    </w:p>
    <w:p w:rsidR="00234DCA" w:rsidRPr="00286F2A" w:rsidRDefault="00234DCA" w:rsidP="00234DCA">
      <w:pPr>
        <w:ind w:firstLine="709"/>
        <w:jc w:val="both"/>
        <w:rPr>
          <w:color w:val="FF0000"/>
          <w:sz w:val="28"/>
          <w:szCs w:val="28"/>
        </w:rPr>
      </w:pPr>
    </w:p>
    <w:p w:rsidR="00234DCA" w:rsidRDefault="00234DCA" w:rsidP="00234DCA">
      <w:pPr>
        <w:ind w:firstLine="709"/>
        <w:jc w:val="both"/>
        <w:rPr>
          <w:sz w:val="28"/>
          <w:szCs w:val="28"/>
        </w:rPr>
      </w:pPr>
      <w:r w:rsidRPr="00C8377A">
        <w:rPr>
          <w:sz w:val="28"/>
          <w:szCs w:val="28"/>
        </w:rPr>
        <w:t xml:space="preserve">На  трудоустройство подростков при образовательных организациях было затрачено </w:t>
      </w:r>
      <w:r>
        <w:rPr>
          <w:b/>
          <w:sz w:val="28"/>
          <w:szCs w:val="28"/>
        </w:rPr>
        <w:t>1296,8</w:t>
      </w:r>
      <w:r w:rsidRPr="00C8377A">
        <w:rPr>
          <w:b/>
          <w:sz w:val="28"/>
          <w:szCs w:val="28"/>
        </w:rPr>
        <w:t xml:space="preserve"> тыс. рублей</w:t>
      </w:r>
      <w:r w:rsidRPr="00C8377A">
        <w:rPr>
          <w:sz w:val="28"/>
          <w:szCs w:val="28"/>
        </w:rPr>
        <w:t xml:space="preserve"> (в 2022 - 1383,6 тыс. рублей)</w:t>
      </w:r>
      <w:r>
        <w:rPr>
          <w:sz w:val="28"/>
          <w:szCs w:val="28"/>
        </w:rPr>
        <w:t>;</w:t>
      </w:r>
    </w:p>
    <w:p w:rsidR="00234DCA" w:rsidRPr="00C8377A" w:rsidRDefault="00234DCA" w:rsidP="00234DCA">
      <w:pPr>
        <w:ind w:firstLine="709"/>
        <w:jc w:val="both"/>
        <w:rPr>
          <w:sz w:val="28"/>
          <w:szCs w:val="28"/>
        </w:rPr>
      </w:pPr>
      <w:r>
        <w:rPr>
          <w:sz w:val="28"/>
          <w:szCs w:val="28"/>
        </w:rPr>
        <w:t xml:space="preserve">На занятость (профильные смены) – </w:t>
      </w:r>
      <w:r w:rsidRPr="00D7025F">
        <w:rPr>
          <w:b/>
          <w:sz w:val="28"/>
          <w:szCs w:val="28"/>
        </w:rPr>
        <w:t>416,3 тыс. рублей</w:t>
      </w:r>
      <w:r>
        <w:rPr>
          <w:b/>
          <w:sz w:val="28"/>
          <w:szCs w:val="28"/>
        </w:rPr>
        <w:t>.</w:t>
      </w:r>
      <w:r>
        <w:rPr>
          <w:sz w:val="28"/>
          <w:szCs w:val="28"/>
        </w:rPr>
        <w:t xml:space="preserve"> </w:t>
      </w:r>
      <w:r w:rsidRPr="00C8377A">
        <w:rPr>
          <w:sz w:val="28"/>
          <w:szCs w:val="28"/>
        </w:rPr>
        <w:t xml:space="preserve"> </w:t>
      </w:r>
    </w:p>
    <w:p w:rsidR="00234DCA" w:rsidRPr="00286F2A" w:rsidRDefault="00234DCA" w:rsidP="00234DCA">
      <w:pPr>
        <w:ind w:firstLine="709"/>
        <w:jc w:val="both"/>
        <w:rPr>
          <w:color w:val="FF0000"/>
          <w:sz w:val="28"/>
          <w:szCs w:val="28"/>
        </w:rPr>
      </w:pPr>
    </w:p>
    <w:p w:rsidR="00234DCA" w:rsidRPr="00AC7575" w:rsidRDefault="00234DCA" w:rsidP="00234DCA">
      <w:pPr>
        <w:ind w:firstLine="709"/>
        <w:jc w:val="both"/>
        <w:rPr>
          <w:sz w:val="28"/>
          <w:szCs w:val="28"/>
        </w:rPr>
      </w:pPr>
      <w:r w:rsidRPr="003054E0">
        <w:rPr>
          <w:sz w:val="28"/>
          <w:szCs w:val="28"/>
        </w:rPr>
        <w:t xml:space="preserve">В лагере «Центр отдыха и оздоровления «Лесная сказка» было организовано 3 смены по 21 дню. </w:t>
      </w:r>
      <w:r w:rsidRPr="00AC7575">
        <w:rPr>
          <w:sz w:val="28"/>
          <w:szCs w:val="28"/>
        </w:rPr>
        <w:t xml:space="preserve">Общий охват отдыхом и оздоровлением составил 450 детей. Из них по путевкам </w:t>
      </w:r>
      <w:proofErr w:type="gramStart"/>
      <w:r w:rsidRPr="00AC7575">
        <w:rPr>
          <w:sz w:val="28"/>
          <w:szCs w:val="28"/>
        </w:rPr>
        <w:t>приобретёнными</w:t>
      </w:r>
      <w:proofErr w:type="gramEnd"/>
      <w:r w:rsidRPr="00AC7575">
        <w:rPr>
          <w:sz w:val="28"/>
          <w:szCs w:val="28"/>
        </w:rPr>
        <w:t xml:space="preserve">  администрацией города – 100 детей их категории трудная жизненная ситуация. Также Управлением образования и молодежной политики были организованы и проведены на базе лагеря городские профильные смены – учебно-тренировочные сборы, смена «Патриот» и профильная смена активистов города «Время Первых». </w:t>
      </w:r>
    </w:p>
    <w:p w:rsidR="00234DCA" w:rsidRPr="00AC7575" w:rsidRDefault="00234DCA" w:rsidP="00234DCA">
      <w:pPr>
        <w:ind w:firstLine="709"/>
        <w:jc w:val="both"/>
      </w:pPr>
      <w:proofErr w:type="gramStart"/>
      <w:r w:rsidRPr="00AC7575">
        <w:rPr>
          <w:sz w:val="28"/>
          <w:szCs w:val="28"/>
        </w:rPr>
        <w:t xml:space="preserve">Согласно </w:t>
      </w:r>
      <w:r w:rsidRPr="00AC7575">
        <w:rPr>
          <w:rFonts w:eastAsiaTheme="minorHAnsi"/>
          <w:sz w:val="28"/>
          <w:szCs w:val="28"/>
          <w:lang w:eastAsia="en-US"/>
        </w:rPr>
        <w:t>постановления</w:t>
      </w:r>
      <w:proofErr w:type="gramEnd"/>
      <w:r w:rsidRPr="00AC7575">
        <w:rPr>
          <w:rFonts w:eastAsiaTheme="minorHAnsi"/>
          <w:sz w:val="28"/>
          <w:szCs w:val="28"/>
          <w:lang w:eastAsia="en-US"/>
        </w:rPr>
        <w:t xml:space="preserve">  Правительства Российской Федерации  от 10 марта 2022 г. № 336 в рамках федерального государственного санитарно-эпидемиологического контроля (надзора) осуществлялось профилактическое консультирование, проверок не проводилось. Вспышек заболеваемости и серьезных травм </w:t>
      </w:r>
      <w:r>
        <w:rPr>
          <w:rFonts w:eastAsiaTheme="minorHAnsi"/>
          <w:sz w:val="28"/>
          <w:szCs w:val="28"/>
          <w:lang w:eastAsia="en-US"/>
        </w:rPr>
        <w:t xml:space="preserve">ГБУЗ НСО «ИЦГБ» </w:t>
      </w:r>
      <w:r w:rsidRPr="00AC7575">
        <w:rPr>
          <w:rFonts w:eastAsiaTheme="minorHAnsi"/>
          <w:sz w:val="28"/>
          <w:szCs w:val="28"/>
          <w:lang w:eastAsia="en-US"/>
        </w:rPr>
        <w:t xml:space="preserve">не было зарегистрировано. В период летней оздоровительной кампании рабочей группой межведомственной комиссии по организации круглогодичного отдыха, оздоровления и занятости детей осуществлялись проверки лагерей дневного пребывания и лагеря «Лесная сказка». Существенных замечаний не было выявлено. </w:t>
      </w:r>
    </w:p>
    <w:p w:rsidR="00F31B8A" w:rsidRDefault="00F31B8A" w:rsidP="00234DCA">
      <w:pPr>
        <w:jc w:val="center"/>
      </w:pPr>
    </w:p>
    <w:sectPr w:rsidR="00F31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76240"/>
    <w:multiLevelType w:val="hybridMultilevel"/>
    <w:tmpl w:val="A3AEE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88"/>
    <w:rsid w:val="00196507"/>
    <w:rsid w:val="001E1609"/>
    <w:rsid w:val="00222D38"/>
    <w:rsid w:val="00234DCA"/>
    <w:rsid w:val="002C5A54"/>
    <w:rsid w:val="00306D05"/>
    <w:rsid w:val="00357145"/>
    <w:rsid w:val="005110C4"/>
    <w:rsid w:val="0064307C"/>
    <w:rsid w:val="00A105FB"/>
    <w:rsid w:val="00B34845"/>
    <w:rsid w:val="00C1584A"/>
    <w:rsid w:val="00C17A29"/>
    <w:rsid w:val="00E96BFA"/>
    <w:rsid w:val="00EA3688"/>
    <w:rsid w:val="00F3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22D38"/>
    <w:pPr>
      <w:ind w:left="720"/>
      <w:contextualSpacing/>
    </w:pPr>
  </w:style>
  <w:style w:type="paragraph" w:styleId="a4">
    <w:name w:val="Balloon Text"/>
    <w:basedOn w:val="a"/>
    <w:link w:val="a5"/>
    <w:uiPriority w:val="99"/>
    <w:semiHidden/>
    <w:unhideWhenUsed/>
    <w:rsid w:val="00B34845"/>
    <w:rPr>
      <w:rFonts w:ascii="Tahoma" w:hAnsi="Tahoma" w:cs="Tahoma"/>
      <w:sz w:val="16"/>
      <w:szCs w:val="16"/>
    </w:rPr>
  </w:style>
  <w:style w:type="character" w:customStyle="1" w:styleId="a5">
    <w:name w:val="Текст выноски Знак"/>
    <w:basedOn w:val="a0"/>
    <w:link w:val="a4"/>
    <w:uiPriority w:val="99"/>
    <w:semiHidden/>
    <w:rsid w:val="00B348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22D38"/>
    <w:pPr>
      <w:ind w:left="720"/>
      <w:contextualSpacing/>
    </w:pPr>
  </w:style>
  <w:style w:type="paragraph" w:styleId="a4">
    <w:name w:val="Balloon Text"/>
    <w:basedOn w:val="a"/>
    <w:link w:val="a5"/>
    <w:uiPriority w:val="99"/>
    <w:semiHidden/>
    <w:unhideWhenUsed/>
    <w:rsid w:val="00B34845"/>
    <w:rPr>
      <w:rFonts w:ascii="Tahoma" w:hAnsi="Tahoma" w:cs="Tahoma"/>
      <w:sz w:val="16"/>
      <w:szCs w:val="16"/>
    </w:rPr>
  </w:style>
  <w:style w:type="character" w:customStyle="1" w:styleId="a5">
    <w:name w:val="Текст выноски Знак"/>
    <w:basedOn w:val="a0"/>
    <w:link w:val="a4"/>
    <w:uiPriority w:val="99"/>
    <w:semiHidden/>
    <w:rsid w:val="00B348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2023-10-10T02:37:00Z</cp:lastPrinted>
  <dcterms:created xsi:type="dcterms:W3CDTF">2023-10-10T09:17:00Z</dcterms:created>
  <dcterms:modified xsi:type="dcterms:W3CDTF">2023-10-10T09:17:00Z</dcterms:modified>
</cp:coreProperties>
</file>