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3C" w:rsidRPr="0018043C" w:rsidRDefault="0018043C" w:rsidP="0018043C">
      <w:pPr>
        <w:spacing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1804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ПРОЕКТ</w:t>
      </w:r>
    </w:p>
    <w:p w:rsidR="0018043C" w:rsidRPr="0018043C" w:rsidRDefault="0018043C" w:rsidP="0018043C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04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18043C" w:rsidRPr="0018043C" w:rsidRDefault="0018043C" w:rsidP="0018043C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04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ГОРОДА ИСКИТИМА</w:t>
      </w:r>
      <w:r w:rsidRPr="001804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НОВОСИБИРСКОЙ ОБЛАСТИ</w:t>
      </w:r>
      <w:r w:rsidRPr="001804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ЧЕТВЕРТОГО СОЗЫВА</w:t>
      </w:r>
    </w:p>
    <w:p w:rsidR="0018043C" w:rsidRPr="0018043C" w:rsidRDefault="0018043C" w:rsidP="0018043C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04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18043C" w:rsidRPr="0018043C" w:rsidRDefault="0018043C" w:rsidP="0018043C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043C" w:rsidRPr="0018043C" w:rsidRDefault="0018043C" w:rsidP="0018043C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43C">
        <w:rPr>
          <w:rFonts w:ascii="Times New Roman" w:eastAsia="Times New Roman" w:hAnsi="Times New Roman"/>
          <w:sz w:val="28"/>
          <w:szCs w:val="28"/>
          <w:lang w:eastAsia="ru-RU"/>
        </w:rPr>
        <w:t>_____________  № ______</w:t>
      </w:r>
    </w:p>
    <w:p w:rsidR="0018043C" w:rsidRPr="0018043C" w:rsidRDefault="0018043C" w:rsidP="0018043C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043C" w:rsidRPr="0018043C" w:rsidRDefault="0018043C" w:rsidP="001804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43C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69C4" w:rsidRPr="00D069C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подготовке к проведению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летней оздоровительной кампании на территории г.Искитима в 202</w:t>
      </w:r>
      <w:r w:rsidR="005B1B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</w:p>
    <w:p w:rsidR="0018043C" w:rsidRPr="0018043C" w:rsidRDefault="0018043C" w:rsidP="001804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043C" w:rsidRPr="0018043C" w:rsidRDefault="0018043C" w:rsidP="0018043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43C">
        <w:rPr>
          <w:rFonts w:ascii="Times New Roman" w:eastAsia="Times New Roman" w:hAnsi="Times New Roman"/>
          <w:sz w:val="28"/>
          <w:szCs w:val="28"/>
          <w:lang w:eastAsia="ru-RU"/>
        </w:rPr>
        <w:t xml:space="preserve">Заслушав и обсудив </w:t>
      </w:r>
      <w:r w:rsidR="003D761E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D069C4" w:rsidRPr="00D069C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подготовке к проведению </w:t>
      </w:r>
      <w:r w:rsidRPr="0018043C">
        <w:rPr>
          <w:rFonts w:ascii="Times New Roman" w:eastAsia="Times New Roman" w:hAnsi="Times New Roman"/>
          <w:sz w:val="28"/>
          <w:szCs w:val="28"/>
          <w:lang w:eastAsia="ru-RU"/>
        </w:rPr>
        <w:t>летней оздоровительной кампании на территории г.Искитима в 202</w:t>
      </w:r>
      <w:r w:rsidR="005B1B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8043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году, Совет депутатов</w:t>
      </w:r>
    </w:p>
    <w:p w:rsidR="0018043C" w:rsidRPr="0018043C" w:rsidRDefault="0018043C" w:rsidP="0018043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043C" w:rsidRPr="0018043C" w:rsidRDefault="0018043C" w:rsidP="0018043C">
      <w:pPr>
        <w:spacing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04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РЕШИЛ: </w:t>
      </w:r>
    </w:p>
    <w:p w:rsidR="0018043C" w:rsidRPr="0018043C" w:rsidRDefault="0018043C" w:rsidP="0018043C">
      <w:pPr>
        <w:spacing w:after="0" w:line="240" w:lineRule="auto"/>
        <w:ind w:left="90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043C" w:rsidRPr="0018043C" w:rsidRDefault="0018043C" w:rsidP="00D069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43C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</w:t>
      </w:r>
      <w:r w:rsidR="00D069C4" w:rsidRPr="00D069C4">
        <w:rPr>
          <w:rFonts w:ascii="Times New Roman" w:eastAsia="Times New Roman" w:hAnsi="Times New Roman"/>
          <w:sz w:val="28"/>
          <w:szCs w:val="28"/>
          <w:lang w:eastAsia="ru-RU"/>
        </w:rPr>
        <w:t xml:space="preserve">о подготовке к проведению </w:t>
      </w:r>
      <w:r w:rsidRPr="0018043C">
        <w:rPr>
          <w:rFonts w:ascii="Times New Roman" w:eastAsia="Times New Roman" w:hAnsi="Times New Roman"/>
          <w:sz w:val="28"/>
          <w:szCs w:val="28"/>
          <w:lang w:eastAsia="ru-RU"/>
        </w:rPr>
        <w:t>летней оздоровительной кампании на территории г.Искитима в 202</w:t>
      </w:r>
      <w:r w:rsidR="005B1B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8043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 принять к сведению (приложение).</w:t>
      </w:r>
    </w:p>
    <w:p w:rsidR="0018043C" w:rsidRPr="0018043C" w:rsidRDefault="0018043C" w:rsidP="0018043C">
      <w:pPr>
        <w:spacing w:after="0" w:line="240" w:lineRule="auto"/>
        <w:ind w:left="90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043C" w:rsidRPr="0018043C" w:rsidRDefault="0018043C" w:rsidP="001804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43C">
        <w:rPr>
          <w:rFonts w:ascii="Times New Roman" w:eastAsia="Times New Roman" w:hAnsi="Times New Roman"/>
          <w:sz w:val="28"/>
          <w:szCs w:val="28"/>
          <w:lang w:eastAsia="ru-RU"/>
        </w:rPr>
        <w:t>Решение вступает в силу с момента принятия.</w:t>
      </w:r>
    </w:p>
    <w:p w:rsidR="0018043C" w:rsidRPr="0018043C" w:rsidRDefault="0018043C" w:rsidP="001804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043C" w:rsidRPr="0018043C" w:rsidRDefault="0018043C" w:rsidP="001804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043C" w:rsidRPr="0018043C" w:rsidRDefault="0018043C" w:rsidP="0018043C">
      <w:pPr>
        <w:spacing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043C" w:rsidRPr="0018043C" w:rsidRDefault="0018043C" w:rsidP="0018043C">
      <w:pPr>
        <w:spacing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043C" w:rsidRPr="0018043C" w:rsidRDefault="0018043C" w:rsidP="0018043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8043C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                                              Ю.А. Мартынов</w:t>
      </w:r>
    </w:p>
    <w:p w:rsidR="0018043C" w:rsidRPr="0018043C" w:rsidRDefault="0018043C" w:rsidP="0018043C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043C">
        <w:rPr>
          <w:rFonts w:ascii="Times New Roman" w:eastAsia="Times New Roman" w:hAnsi="Times New Roman"/>
          <w:i/>
          <w:sz w:val="24"/>
          <w:szCs w:val="24"/>
          <w:lang w:eastAsia="ru-RU"/>
        </w:rPr>
        <w:br w:type="column"/>
      </w:r>
      <w:r w:rsidRPr="0018043C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Приложение </w:t>
      </w:r>
    </w:p>
    <w:p w:rsidR="0018043C" w:rsidRPr="0018043C" w:rsidRDefault="0018043C" w:rsidP="0018043C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8043C" w:rsidRPr="0018043C" w:rsidRDefault="0018043C" w:rsidP="0018043C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043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к решению Совета депутатов </w:t>
      </w:r>
    </w:p>
    <w:p w:rsidR="0018043C" w:rsidRPr="0018043C" w:rsidRDefault="0018043C" w:rsidP="0018043C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043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города Искитима </w:t>
      </w:r>
    </w:p>
    <w:p w:rsidR="0018043C" w:rsidRDefault="0018043C" w:rsidP="0018043C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043C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 № _________</w:t>
      </w:r>
    </w:p>
    <w:p w:rsidR="0018043C" w:rsidRPr="0018043C" w:rsidRDefault="0018043C" w:rsidP="0018043C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8043C" w:rsidRDefault="0018043C" w:rsidP="001804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подготовке </w:t>
      </w:r>
      <w:r w:rsidR="00D069C4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 проведени</w:t>
      </w:r>
      <w:r w:rsidR="00D069C4">
        <w:rPr>
          <w:rFonts w:ascii="Times New Roman" w:hAnsi="Times New Roman"/>
          <w:b/>
          <w:sz w:val="28"/>
          <w:szCs w:val="28"/>
        </w:rPr>
        <w:t>ю</w:t>
      </w:r>
      <w:r>
        <w:rPr>
          <w:rFonts w:ascii="Times New Roman" w:hAnsi="Times New Roman"/>
          <w:b/>
          <w:sz w:val="28"/>
          <w:szCs w:val="28"/>
        </w:rPr>
        <w:t xml:space="preserve"> летней оздоровительной кампании в  городе </w:t>
      </w:r>
      <w:proofErr w:type="spellStart"/>
      <w:r>
        <w:rPr>
          <w:rFonts w:ascii="Times New Roman" w:hAnsi="Times New Roman"/>
          <w:b/>
          <w:sz w:val="28"/>
          <w:szCs w:val="28"/>
        </w:rPr>
        <w:t>Искитиме</w:t>
      </w:r>
      <w:proofErr w:type="spellEnd"/>
    </w:p>
    <w:p w:rsidR="0018043C" w:rsidRDefault="0018043C" w:rsidP="001804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</w:t>
      </w:r>
      <w:r w:rsidR="005B1B2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18043C" w:rsidRDefault="0018043C" w:rsidP="00180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1B2C" w:rsidRDefault="005B1B2C" w:rsidP="005B1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л</w:t>
      </w:r>
      <w:r w:rsidR="0018043C">
        <w:rPr>
          <w:rFonts w:ascii="Times New Roman" w:hAnsi="Times New Roman"/>
          <w:sz w:val="28"/>
          <w:szCs w:val="28"/>
        </w:rPr>
        <w:t>етн</w:t>
      </w:r>
      <w:r>
        <w:rPr>
          <w:rFonts w:ascii="Times New Roman" w:hAnsi="Times New Roman"/>
          <w:sz w:val="28"/>
          <w:szCs w:val="28"/>
        </w:rPr>
        <w:t>ей</w:t>
      </w:r>
      <w:r w:rsidR="0018043C">
        <w:rPr>
          <w:rFonts w:ascii="Times New Roman" w:hAnsi="Times New Roman"/>
          <w:sz w:val="28"/>
          <w:szCs w:val="28"/>
        </w:rPr>
        <w:t xml:space="preserve"> оздоровительн</w:t>
      </w:r>
      <w:r>
        <w:rPr>
          <w:rFonts w:ascii="Times New Roman" w:hAnsi="Times New Roman"/>
          <w:sz w:val="28"/>
          <w:szCs w:val="28"/>
        </w:rPr>
        <w:t>ой</w:t>
      </w:r>
      <w:r w:rsidR="0018043C">
        <w:rPr>
          <w:rFonts w:ascii="Times New Roman" w:hAnsi="Times New Roman"/>
          <w:sz w:val="28"/>
          <w:szCs w:val="28"/>
        </w:rPr>
        <w:t xml:space="preserve"> кампани</w:t>
      </w:r>
      <w:r>
        <w:rPr>
          <w:rFonts w:ascii="Times New Roman" w:hAnsi="Times New Roman"/>
          <w:sz w:val="28"/>
          <w:szCs w:val="28"/>
        </w:rPr>
        <w:t>и</w:t>
      </w:r>
      <w:r w:rsidR="0018043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="0018043C">
        <w:rPr>
          <w:rFonts w:ascii="Times New Roman" w:hAnsi="Times New Roman"/>
          <w:sz w:val="28"/>
          <w:szCs w:val="28"/>
        </w:rPr>
        <w:t xml:space="preserve"> года будет осуществляться в соответствии с постановлением администрации города Искитима от </w:t>
      </w:r>
      <w:r>
        <w:rPr>
          <w:rFonts w:ascii="Times New Roman" w:hAnsi="Times New Roman"/>
          <w:sz w:val="28"/>
          <w:szCs w:val="28"/>
        </w:rPr>
        <w:t>14</w:t>
      </w:r>
      <w:r w:rsidR="0018043C">
        <w:rPr>
          <w:rFonts w:ascii="Times New Roman" w:hAnsi="Times New Roman"/>
          <w:sz w:val="28"/>
          <w:szCs w:val="28"/>
        </w:rPr>
        <w:t>.02.202</w:t>
      </w:r>
      <w:r>
        <w:rPr>
          <w:rFonts w:ascii="Times New Roman" w:hAnsi="Times New Roman"/>
          <w:sz w:val="28"/>
          <w:szCs w:val="28"/>
        </w:rPr>
        <w:t>5</w:t>
      </w:r>
      <w:r w:rsidR="00A422E0">
        <w:rPr>
          <w:rFonts w:ascii="Times New Roman" w:hAnsi="Times New Roman"/>
          <w:sz w:val="28"/>
          <w:szCs w:val="28"/>
        </w:rPr>
        <w:t xml:space="preserve"> №</w:t>
      </w:r>
      <w:r w:rsidR="0018043C" w:rsidRPr="005D6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248</w:t>
      </w:r>
      <w:r w:rsidR="0018043C" w:rsidRPr="005D65FE">
        <w:rPr>
          <w:rFonts w:ascii="Times New Roman" w:hAnsi="Times New Roman"/>
          <w:sz w:val="28"/>
          <w:szCs w:val="28"/>
        </w:rPr>
        <w:t xml:space="preserve"> «Об организации отдыха, оздоровления и занятости дет</w:t>
      </w:r>
      <w:r w:rsidR="0018043C">
        <w:rPr>
          <w:rFonts w:ascii="Times New Roman" w:hAnsi="Times New Roman"/>
          <w:sz w:val="28"/>
          <w:szCs w:val="28"/>
        </w:rPr>
        <w:t>ей города Искитима в 202</w:t>
      </w:r>
      <w:r>
        <w:rPr>
          <w:rFonts w:ascii="Times New Roman" w:hAnsi="Times New Roman"/>
          <w:sz w:val="28"/>
          <w:szCs w:val="28"/>
        </w:rPr>
        <w:t>5</w:t>
      </w:r>
      <w:r w:rsidR="0018043C">
        <w:rPr>
          <w:rFonts w:ascii="Times New Roman" w:hAnsi="Times New Roman"/>
          <w:sz w:val="28"/>
          <w:szCs w:val="28"/>
        </w:rPr>
        <w:t xml:space="preserve"> году»</w:t>
      </w:r>
      <w:r>
        <w:rPr>
          <w:rFonts w:ascii="Times New Roman" w:hAnsi="Times New Roman"/>
          <w:sz w:val="28"/>
          <w:szCs w:val="28"/>
        </w:rPr>
        <w:t xml:space="preserve">. </w:t>
      </w:r>
      <w:r w:rsidR="001804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Летняя оздоровительная кампания 2025 года ориентирована на 6495 детей школьного возраста от 7 до 17 лет, что больше прошлого года на 295 детей (4,5%). Количество детей в трудной жизненной ситуации 1381 детей, что также больше прошлого года на 83 (6%) ребенка.</w:t>
      </w:r>
    </w:p>
    <w:p w:rsidR="005B1B2C" w:rsidRDefault="005B1B2C" w:rsidP="005B1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Организованными формами отдыха и оздоровления планируется охватить 1965  детей, что на 20 детей (1%) больше прошлогоднего результата, при этом 864 ребенка из категории трудная жизненная ситуация. Это в свою очередь больше на 7,9% прошлого года. В загородных лагерях планируется оздоровить 709 детей и 1256 детей отдохнут в лагерях дневного пребывания. </w:t>
      </w:r>
    </w:p>
    <w:p w:rsidR="005B1B2C" w:rsidRDefault="005B1B2C" w:rsidP="005B1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общего числа детей в трудной жизненной ситуации (</w:t>
      </w:r>
      <w:r w:rsidRPr="00F10A1C">
        <w:rPr>
          <w:rFonts w:ascii="Times New Roman" w:hAnsi="Times New Roman"/>
          <w:sz w:val="28"/>
          <w:szCs w:val="28"/>
        </w:rPr>
        <w:t>1381 ребенка</w:t>
      </w:r>
      <w:r>
        <w:rPr>
          <w:rFonts w:ascii="Times New Roman" w:hAnsi="Times New Roman"/>
          <w:sz w:val="28"/>
          <w:szCs w:val="28"/>
        </w:rPr>
        <w:t>) не менее  864 детей, т.е. 62%  будут охвачены  организованным отдыхом и оздоровлением:  в лагерях дневного пребывания отдохнут 403 ребенка, в  загородных лагерях – 461 ребенок, что больше на 14% прошлого года. При этом в муниципальном лагере «Лесная сказка» за счет средств областной субсидии отдохнут  1</w:t>
      </w:r>
      <w:r w:rsidR="008D7836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детей, 77</w:t>
      </w:r>
      <w:r w:rsidRPr="00BB613F">
        <w:rPr>
          <w:rFonts w:ascii="Times New Roman" w:hAnsi="Times New Roman"/>
          <w:sz w:val="28"/>
          <w:szCs w:val="28"/>
        </w:rPr>
        <w:t xml:space="preserve"> путевок для категории трудная жизненная ситуация отторговывает лагерь</w:t>
      </w:r>
      <w:r>
        <w:rPr>
          <w:rFonts w:ascii="Times New Roman" w:hAnsi="Times New Roman"/>
          <w:sz w:val="28"/>
          <w:szCs w:val="28"/>
        </w:rPr>
        <w:t xml:space="preserve"> у министерства</w:t>
      </w:r>
      <w:r w:rsidRPr="00BB613F">
        <w:rPr>
          <w:rFonts w:ascii="Times New Roman" w:hAnsi="Times New Roman"/>
          <w:sz w:val="28"/>
          <w:szCs w:val="28"/>
        </w:rPr>
        <w:t xml:space="preserve">.  А также не менее 150 детей из этой категории </w:t>
      </w:r>
      <w:r>
        <w:rPr>
          <w:rFonts w:ascii="Times New Roman" w:hAnsi="Times New Roman"/>
          <w:sz w:val="28"/>
          <w:szCs w:val="28"/>
        </w:rPr>
        <w:t xml:space="preserve">отдохнут через Центр социальной поддержки населения в лагерях области. </w:t>
      </w:r>
    </w:p>
    <w:p w:rsidR="008762CE" w:rsidRDefault="005B1B2C" w:rsidP="005B1B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муниципальном лагере «Лесная сказка» будут организованы профильные смены.  </w:t>
      </w:r>
      <w:proofErr w:type="gramStart"/>
      <w:r w:rsidR="008D7836">
        <w:rPr>
          <w:rFonts w:ascii="Times New Roman" w:hAnsi="Times New Roman"/>
          <w:sz w:val="28"/>
          <w:szCs w:val="28"/>
        </w:rPr>
        <w:t xml:space="preserve">Уже прошла в апреле профильная смена </w:t>
      </w:r>
      <w:r w:rsidR="008D7836">
        <w:rPr>
          <w:rFonts w:ascii="Times New Roman" w:eastAsia="Times New Roman" w:hAnsi="Times New Roman"/>
          <w:sz w:val="28"/>
          <w:szCs w:val="28"/>
          <w:lang w:eastAsia="ru-RU"/>
        </w:rPr>
        <w:t>имени кавалера ордена Мужества лейтенанта Пономаренко Ярослава Олеговича с обучающимися 10-х классов общеобразовательных организаций города.</w:t>
      </w:r>
      <w:proofErr w:type="gramEnd"/>
      <w:r w:rsidR="008D783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смене приняли участие 130 детей, в том числе 49 из числа льготных категорий. </w:t>
      </w:r>
      <w:r w:rsidR="008762CE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вожатского состава с целью подготовки и обучения также была проведена профильная смена. </w:t>
      </w:r>
    </w:p>
    <w:p w:rsidR="008D7836" w:rsidRDefault="005B1B2C" w:rsidP="005B1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средств областного бюджета буд</w:t>
      </w:r>
      <w:r w:rsidR="008762C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 организован</w:t>
      </w:r>
      <w:r w:rsidR="008762C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8762CE">
        <w:rPr>
          <w:rFonts w:ascii="Times New Roman" w:hAnsi="Times New Roman"/>
          <w:sz w:val="28"/>
          <w:szCs w:val="28"/>
        </w:rPr>
        <w:t xml:space="preserve">на 3 сезоне </w:t>
      </w:r>
      <w:r>
        <w:rPr>
          <w:rFonts w:ascii="Times New Roman" w:hAnsi="Times New Roman"/>
          <w:sz w:val="28"/>
          <w:szCs w:val="28"/>
        </w:rPr>
        <w:t xml:space="preserve">областная профильная смена «Спортивный резерв» для спортивно-мотивированных учащихся детско-юношеских спортивных школ и профильная смена «Движение первых», которые охватят по 120 детей.  Организаторам смены  поставлена задача </w:t>
      </w:r>
      <w:proofErr w:type="gramStart"/>
      <w:r>
        <w:rPr>
          <w:rFonts w:ascii="Times New Roman" w:hAnsi="Times New Roman"/>
          <w:sz w:val="28"/>
          <w:szCs w:val="28"/>
        </w:rPr>
        <w:t>привлечь</w:t>
      </w:r>
      <w:proofErr w:type="gramEnd"/>
      <w:r>
        <w:rPr>
          <w:rFonts w:ascii="Times New Roman" w:hAnsi="Times New Roman"/>
          <w:sz w:val="28"/>
          <w:szCs w:val="28"/>
        </w:rPr>
        <w:t xml:space="preserve"> к участию в этих  сменах не менее 30% участников из категории трудная жизненная ситуация. </w:t>
      </w:r>
    </w:p>
    <w:p w:rsidR="005B1B2C" w:rsidRDefault="008D7836" w:rsidP="005B1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</w:t>
      </w:r>
      <w:r w:rsidR="005B1B2C">
        <w:rPr>
          <w:rFonts w:ascii="Times New Roman" w:hAnsi="Times New Roman"/>
          <w:sz w:val="28"/>
          <w:szCs w:val="28"/>
        </w:rPr>
        <w:t>мимо этого за счет средств местного бюджета буд</w:t>
      </w:r>
      <w:r w:rsidR="008762CE">
        <w:rPr>
          <w:rFonts w:ascii="Times New Roman" w:hAnsi="Times New Roman"/>
          <w:sz w:val="28"/>
          <w:szCs w:val="28"/>
        </w:rPr>
        <w:t>е</w:t>
      </w:r>
      <w:r w:rsidR="005B1B2C">
        <w:rPr>
          <w:rFonts w:ascii="Times New Roman" w:hAnsi="Times New Roman"/>
          <w:sz w:val="28"/>
          <w:szCs w:val="28"/>
        </w:rPr>
        <w:t>т организован</w:t>
      </w:r>
      <w:r w:rsidR="008762CE">
        <w:rPr>
          <w:rFonts w:ascii="Times New Roman" w:hAnsi="Times New Roman"/>
          <w:sz w:val="28"/>
          <w:szCs w:val="28"/>
        </w:rPr>
        <w:t>а</w:t>
      </w:r>
      <w:r w:rsidR="005B1B2C">
        <w:rPr>
          <w:rFonts w:ascii="Times New Roman" w:hAnsi="Times New Roman"/>
          <w:sz w:val="28"/>
          <w:szCs w:val="28"/>
        </w:rPr>
        <w:t xml:space="preserve"> смен</w:t>
      </w:r>
      <w:r w:rsidR="008762CE">
        <w:rPr>
          <w:rFonts w:ascii="Times New Roman" w:hAnsi="Times New Roman"/>
          <w:sz w:val="28"/>
          <w:szCs w:val="28"/>
        </w:rPr>
        <w:t>а</w:t>
      </w:r>
      <w:r w:rsidR="005B1B2C">
        <w:rPr>
          <w:rFonts w:ascii="Times New Roman" w:hAnsi="Times New Roman"/>
          <w:sz w:val="28"/>
          <w:szCs w:val="28"/>
        </w:rPr>
        <w:t xml:space="preserve"> для детей инвалидов  и детей ОВЗ (25</w:t>
      </w:r>
      <w:r w:rsidR="008762CE">
        <w:rPr>
          <w:rFonts w:ascii="Times New Roman" w:hAnsi="Times New Roman"/>
          <w:sz w:val="28"/>
          <w:szCs w:val="28"/>
        </w:rPr>
        <w:t xml:space="preserve"> человек)</w:t>
      </w:r>
      <w:r w:rsidR="005B1B2C">
        <w:rPr>
          <w:rFonts w:ascii="Times New Roman" w:hAnsi="Times New Roman"/>
          <w:sz w:val="28"/>
          <w:szCs w:val="28"/>
        </w:rPr>
        <w:t xml:space="preserve">. </w:t>
      </w:r>
    </w:p>
    <w:p w:rsidR="005B1B2C" w:rsidRDefault="005B1B2C" w:rsidP="005B1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открытию планируются 14 лагерей дневного пребывания, что равно прошлому году. Лагеря дневного пребывания будут организованы с 2-х и 3-х разовым питанием.  С 3-х разовым питанием будет открыто 2 лагеря с общим охватом  50 человек. Будет организован  2 сезон в лагере дневного пребывания, с охватом 100 детей. </w:t>
      </w:r>
    </w:p>
    <w:p w:rsidR="005B1B2C" w:rsidRDefault="005B1B2C" w:rsidP="005B1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</w:t>
      </w:r>
      <w:r w:rsidRPr="00EB6AC6">
        <w:rPr>
          <w:rFonts w:ascii="Times New Roman" w:hAnsi="Times New Roman"/>
          <w:sz w:val="28"/>
          <w:szCs w:val="28"/>
        </w:rPr>
        <w:t xml:space="preserve">питания в ЛДП </w:t>
      </w:r>
      <w:r>
        <w:rPr>
          <w:rFonts w:ascii="Times New Roman" w:hAnsi="Times New Roman"/>
          <w:sz w:val="28"/>
          <w:szCs w:val="28"/>
        </w:rPr>
        <w:t>выросла по сравнению с прошлым годом и составит при 2-х разовом питании 200</w:t>
      </w:r>
      <w:r w:rsidRPr="00EB6AC6">
        <w:rPr>
          <w:rFonts w:ascii="Times New Roman" w:hAnsi="Times New Roman"/>
          <w:sz w:val="28"/>
          <w:szCs w:val="28"/>
        </w:rPr>
        <w:t xml:space="preserve">  рублей в день</w:t>
      </w:r>
      <w:r>
        <w:rPr>
          <w:rFonts w:ascii="Times New Roman" w:hAnsi="Times New Roman"/>
          <w:sz w:val="28"/>
          <w:szCs w:val="28"/>
        </w:rPr>
        <w:t xml:space="preserve">, при 3-х разовом – </w:t>
      </w:r>
      <w:r w:rsidRPr="00EB6AC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EB6AC6">
        <w:rPr>
          <w:rFonts w:ascii="Times New Roman" w:hAnsi="Times New Roman"/>
          <w:sz w:val="28"/>
          <w:szCs w:val="28"/>
        </w:rPr>
        <w:t xml:space="preserve">0 рублей. </w:t>
      </w:r>
      <w:r>
        <w:rPr>
          <w:rFonts w:ascii="Times New Roman" w:hAnsi="Times New Roman"/>
          <w:sz w:val="28"/>
          <w:szCs w:val="28"/>
        </w:rPr>
        <w:t xml:space="preserve">За счет областной субсидии будет организовано питание детей из трудной жизненной категории.  Из средств местного бюджета предусмотрена частичная компенсация стоимости путевки для детей не льготных категорий. На эти цели запланировано в бюджете </w:t>
      </w:r>
      <w:r w:rsidRPr="00A172EB">
        <w:rPr>
          <w:rFonts w:ascii="Times New Roman" w:hAnsi="Times New Roman"/>
          <w:sz w:val="28"/>
          <w:szCs w:val="28"/>
        </w:rPr>
        <w:t>1062,8</w:t>
      </w:r>
      <w:r>
        <w:rPr>
          <w:rFonts w:ascii="Times New Roman" w:hAnsi="Times New Roman"/>
          <w:sz w:val="28"/>
          <w:szCs w:val="28"/>
        </w:rPr>
        <w:t xml:space="preserve"> тыс. рублей.  </w:t>
      </w:r>
    </w:p>
    <w:p w:rsidR="005B1B2C" w:rsidRDefault="005B1B2C" w:rsidP="005B1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Трудоустроить за счет средств местного бюджета и при содействии центра занятости планируется 114 человек. В местном бюджете запланирована сумма на эти цели в размере </w:t>
      </w:r>
      <w:r w:rsidRPr="008847D9">
        <w:rPr>
          <w:rFonts w:ascii="Times New Roman" w:hAnsi="Times New Roman"/>
          <w:sz w:val="28"/>
          <w:szCs w:val="28"/>
        </w:rPr>
        <w:t>1902,6</w:t>
      </w:r>
      <w:r>
        <w:rPr>
          <w:rFonts w:ascii="Times New Roman" w:hAnsi="Times New Roman"/>
          <w:sz w:val="28"/>
          <w:szCs w:val="28"/>
        </w:rPr>
        <w:t xml:space="preserve">  тыс. рублей. Самостоятельно </w:t>
      </w:r>
      <w:proofErr w:type="gramStart"/>
      <w:r>
        <w:rPr>
          <w:rFonts w:ascii="Times New Roman" w:hAnsi="Times New Roman"/>
          <w:sz w:val="28"/>
          <w:szCs w:val="28"/>
        </w:rPr>
        <w:t>трудоустроится на предприятиях города планируют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порядка 230  подростков. </w:t>
      </w:r>
    </w:p>
    <w:p w:rsidR="005B1B2C" w:rsidRDefault="005B1B2C" w:rsidP="005B1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Задействовать в малых формах отдыха  - </w:t>
      </w:r>
      <w:r w:rsidRPr="006A0D78">
        <w:rPr>
          <w:rFonts w:ascii="Times New Roman" w:hAnsi="Times New Roman"/>
          <w:sz w:val="28"/>
          <w:szCs w:val="28"/>
        </w:rPr>
        <w:t xml:space="preserve">лагеря труда и отдыха при школах, профильные смены на базе школ, походы и экскурсии </w:t>
      </w:r>
      <w:r>
        <w:rPr>
          <w:rFonts w:ascii="Times New Roman" w:hAnsi="Times New Roman"/>
          <w:sz w:val="28"/>
          <w:szCs w:val="28"/>
        </w:rPr>
        <w:t xml:space="preserve"> - планируется порядка  </w:t>
      </w:r>
      <w:r w:rsidRPr="008847D9">
        <w:rPr>
          <w:rFonts w:ascii="Times New Roman" w:hAnsi="Times New Roman"/>
          <w:sz w:val="28"/>
          <w:szCs w:val="28"/>
        </w:rPr>
        <w:t>5324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8762C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 По отдельному плану работают все учреждения культуры и спорта, организуя летнюю занятость в соответствии со своим видом деятельности. </w:t>
      </w:r>
    </w:p>
    <w:p w:rsidR="005B1B2C" w:rsidRDefault="005B1B2C" w:rsidP="005B1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сумма затрат на организацию отдыха, оздоровления и занятости детей из областного бюджета – </w:t>
      </w:r>
      <w:r w:rsidRPr="008847D9">
        <w:rPr>
          <w:rFonts w:ascii="Times New Roman" w:hAnsi="Times New Roman"/>
          <w:sz w:val="28"/>
          <w:szCs w:val="28"/>
        </w:rPr>
        <w:t>4632,2</w:t>
      </w:r>
      <w:r>
        <w:rPr>
          <w:rFonts w:ascii="Times New Roman" w:hAnsi="Times New Roman"/>
          <w:sz w:val="28"/>
          <w:szCs w:val="28"/>
        </w:rPr>
        <w:t xml:space="preserve"> тыс. рублей – субсидия  </w:t>
      </w:r>
    </w:p>
    <w:p w:rsidR="005B1B2C" w:rsidRDefault="005B1B2C" w:rsidP="005B1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местного бюджета – </w:t>
      </w:r>
      <w:r w:rsidRPr="008847D9">
        <w:rPr>
          <w:rFonts w:ascii="Times New Roman" w:hAnsi="Times New Roman"/>
          <w:sz w:val="28"/>
          <w:szCs w:val="28"/>
        </w:rPr>
        <w:t>4520,3</w:t>
      </w:r>
      <w:r>
        <w:rPr>
          <w:rFonts w:ascii="Times New Roman" w:hAnsi="Times New Roman"/>
          <w:sz w:val="28"/>
          <w:szCs w:val="28"/>
        </w:rPr>
        <w:t xml:space="preserve"> тыс. рублей (с учетом трудоустройства). </w:t>
      </w:r>
    </w:p>
    <w:p w:rsidR="005B1B2C" w:rsidRDefault="005B1B2C" w:rsidP="005B1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Областная субсидия  </w:t>
      </w:r>
      <w:r w:rsidRPr="008847D9">
        <w:rPr>
          <w:rFonts w:ascii="Times New Roman" w:hAnsi="Times New Roman"/>
          <w:sz w:val="28"/>
          <w:szCs w:val="28"/>
        </w:rPr>
        <w:t>4632,2</w:t>
      </w:r>
      <w:r>
        <w:rPr>
          <w:rFonts w:ascii="Times New Roman" w:hAnsi="Times New Roman"/>
          <w:sz w:val="28"/>
          <w:szCs w:val="28"/>
        </w:rPr>
        <w:t xml:space="preserve"> тыс. рублей распределена следующим образом:</w:t>
      </w:r>
    </w:p>
    <w:p w:rsidR="005B1B2C" w:rsidRDefault="005B1B2C" w:rsidP="005B1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организацию питания в лагерях дневного пребывания будет затрачено </w:t>
      </w:r>
      <w:r w:rsidRPr="008847D9">
        <w:rPr>
          <w:rFonts w:ascii="Times New Roman" w:hAnsi="Times New Roman"/>
          <w:sz w:val="28"/>
          <w:szCs w:val="28"/>
        </w:rPr>
        <w:t>1468,8</w:t>
      </w:r>
      <w:r>
        <w:rPr>
          <w:rFonts w:ascii="Times New Roman" w:hAnsi="Times New Roman"/>
          <w:sz w:val="28"/>
          <w:szCs w:val="28"/>
        </w:rPr>
        <w:t xml:space="preserve"> тыс. рублей</w:t>
      </w:r>
    </w:p>
    <w:p w:rsidR="005B1B2C" w:rsidRDefault="005B1B2C" w:rsidP="005B1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приобретение путевок в детские оздоровительные и санаторные лагеря  для детей из семей в трудной жизненной ситуации  планируется затратить </w:t>
      </w:r>
      <w:r w:rsidRPr="008847D9">
        <w:rPr>
          <w:rFonts w:ascii="Times New Roman" w:hAnsi="Times New Roman"/>
          <w:sz w:val="28"/>
          <w:szCs w:val="28"/>
        </w:rPr>
        <w:t>3163,4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5B1B2C" w:rsidRDefault="005B1B2C" w:rsidP="005B1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местном бюджете:</w:t>
      </w:r>
    </w:p>
    <w:p w:rsidR="005B1B2C" w:rsidRDefault="005B1B2C" w:rsidP="005B1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питание в ЛДП предусмотрена сумма в размере  </w:t>
      </w:r>
      <w:r w:rsidRPr="008847D9">
        <w:rPr>
          <w:rFonts w:ascii="Times New Roman" w:hAnsi="Times New Roman"/>
          <w:sz w:val="28"/>
          <w:szCs w:val="28"/>
        </w:rPr>
        <w:t>1062,8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5B1B2C" w:rsidRDefault="005B1B2C" w:rsidP="005B1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оплату путевок в лагеря, в том числе на профильные смены – </w:t>
      </w:r>
      <w:r w:rsidRPr="008847D9">
        <w:rPr>
          <w:rFonts w:ascii="Times New Roman" w:hAnsi="Times New Roman"/>
          <w:sz w:val="28"/>
          <w:szCs w:val="28"/>
        </w:rPr>
        <w:t>601,6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5B1B2C" w:rsidRDefault="005B1B2C" w:rsidP="005B1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лагере «Центр отдыха и оздоровления «Лесная сказка» в этом году планируется провести 2 оздоровительных  смены  по 21 дню с охватом по 120  человек. В 3 сезоне будет проведена спортивная профильная смена, а профильная смена «Движения Первых» сменит спортсменов.  Работы по подготовке к новому летнему сезону </w:t>
      </w:r>
      <w:r w:rsidR="008D7836">
        <w:rPr>
          <w:rFonts w:ascii="Times New Roman" w:hAnsi="Times New Roman"/>
          <w:sz w:val="28"/>
          <w:szCs w:val="28"/>
        </w:rPr>
        <w:t>закончены</w:t>
      </w:r>
      <w:r>
        <w:rPr>
          <w:rFonts w:ascii="Times New Roman" w:hAnsi="Times New Roman"/>
          <w:sz w:val="28"/>
          <w:szCs w:val="28"/>
        </w:rPr>
        <w:t xml:space="preserve">. Санитарно-эпидемиологическое заключение </w:t>
      </w:r>
      <w:r w:rsidR="008D7836">
        <w:rPr>
          <w:rFonts w:ascii="Times New Roman" w:hAnsi="Times New Roman"/>
          <w:sz w:val="28"/>
          <w:szCs w:val="28"/>
        </w:rPr>
        <w:t>получено</w:t>
      </w:r>
      <w:r>
        <w:rPr>
          <w:rFonts w:ascii="Times New Roman" w:hAnsi="Times New Roman"/>
          <w:sz w:val="28"/>
          <w:szCs w:val="28"/>
        </w:rPr>
        <w:t xml:space="preserve">. Проведен косметический ремонт жилых помещений. Договора на противоклещевую обработку, дератизацию, </w:t>
      </w:r>
      <w:r>
        <w:rPr>
          <w:rFonts w:ascii="Times New Roman" w:hAnsi="Times New Roman"/>
          <w:sz w:val="28"/>
          <w:szCs w:val="28"/>
        </w:rPr>
        <w:lastRenderedPageBreak/>
        <w:t xml:space="preserve">доставку питьевой воды, обслуживание системы водоподготовки, видеонаблюдения, пожарной сигнализации, тревожной кнопки,  и иные договора в соответствии с требованиями пожарной и санитарно-эпидемиологической безопасностью </w:t>
      </w:r>
      <w:r w:rsidR="008D7836">
        <w:rPr>
          <w:rFonts w:ascii="Times New Roman" w:hAnsi="Times New Roman"/>
          <w:sz w:val="28"/>
          <w:szCs w:val="28"/>
        </w:rPr>
        <w:t>заключены</w:t>
      </w:r>
      <w:r>
        <w:rPr>
          <w:rFonts w:ascii="Times New Roman" w:hAnsi="Times New Roman"/>
          <w:sz w:val="28"/>
          <w:szCs w:val="28"/>
        </w:rPr>
        <w:t>. Также заключен договор  на  доставку детей автобусами специализированной транспортной компанией и охрану лагеря частной охранной компанией.</w:t>
      </w:r>
      <w:r w:rsidRPr="004547D6">
        <w:t xml:space="preserve"> </w:t>
      </w:r>
      <w:r w:rsidRPr="004547D6">
        <w:rPr>
          <w:rFonts w:ascii="Times New Roman" w:hAnsi="Times New Roman"/>
          <w:sz w:val="28"/>
          <w:szCs w:val="28"/>
        </w:rPr>
        <w:t>Страхование детей предусмотрено.</w:t>
      </w:r>
    </w:p>
    <w:p w:rsidR="005B1B2C" w:rsidRPr="00BB613F" w:rsidRDefault="005B1B2C" w:rsidP="005B1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13F">
        <w:rPr>
          <w:rFonts w:ascii="Times New Roman" w:hAnsi="Times New Roman"/>
          <w:sz w:val="28"/>
          <w:szCs w:val="28"/>
        </w:rPr>
        <w:t>Лагерь имеет медицинскую лицензию и заключает договор с «</w:t>
      </w:r>
      <w:proofErr w:type="spellStart"/>
      <w:r w:rsidRPr="00BB613F">
        <w:rPr>
          <w:rFonts w:ascii="Times New Roman" w:hAnsi="Times New Roman"/>
          <w:sz w:val="28"/>
          <w:szCs w:val="28"/>
        </w:rPr>
        <w:t>Искитимской</w:t>
      </w:r>
      <w:proofErr w:type="spellEnd"/>
      <w:r w:rsidRPr="00BB613F">
        <w:rPr>
          <w:rFonts w:ascii="Times New Roman" w:hAnsi="Times New Roman"/>
          <w:sz w:val="28"/>
          <w:szCs w:val="28"/>
        </w:rPr>
        <w:t xml:space="preserve"> центральной городской больницей» и частной клиникой «</w:t>
      </w:r>
      <w:proofErr w:type="spellStart"/>
      <w:r w:rsidRPr="00BB613F">
        <w:rPr>
          <w:rFonts w:ascii="Times New Roman" w:hAnsi="Times New Roman"/>
          <w:sz w:val="28"/>
          <w:szCs w:val="28"/>
        </w:rPr>
        <w:t>Санитас</w:t>
      </w:r>
      <w:proofErr w:type="spellEnd"/>
      <w:r w:rsidRPr="00BB613F">
        <w:rPr>
          <w:rFonts w:ascii="Times New Roman" w:hAnsi="Times New Roman"/>
          <w:sz w:val="28"/>
          <w:szCs w:val="28"/>
        </w:rPr>
        <w:t>» на предоставление медицинских услуг. Врач по договору будет работать в медицинском пункте лагеря. В штате медицинская сестра</w:t>
      </w:r>
      <w:r w:rsidR="008D7836">
        <w:rPr>
          <w:rFonts w:ascii="Times New Roman" w:hAnsi="Times New Roman"/>
          <w:sz w:val="28"/>
          <w:szCs w:val="28"/>
        </w:rPr>
        <w:t xml:space="preserve"> и 3 фельдшера</w:t>
      </w:r>
      <w:r w:rsidRPr="00BB613F">
        <w:rPr>
          <w:rFonts w:ascii="Times New Roman" w:hAnsi="Times New Roman"/>
          <w:sz w:val="28"/>
          <w:szCs w:val="28"/>
        </w:rPr>
        <w:t xml:space="preserve">. </w:t>
      </w:r>
    </w:p>
    <w:p w:rsidR="005B1B2C" w:rsidRDefault="005B1B2C" w:rsidP="005B1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лагере установлена тревожная кнопка, видеонаблюдение на всей территории лагеря и внутри корпусов (48 камер), установлена система пожарного мониторинга. По периметру всей территории лагеря в прошлом году благодаря областным средствам в рамках государственной программы </w:t>
      </w:r>
      <w:proofErr w:type="gramStart"/>
      <w:r>
        <w:rPr>
          <w:rFonts w:ascii="Times New Roman" w:hAnsi="Times New Roman"/>
          <w:sz w:val="28"/>
          <w:szCs w:val="28"/>
        </w:rPr>
        <w:t>смонтировано новое ограждение и освещение всего периметра также обустроено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18043C" w:rsidRDefault="005B1B2C" w:rsidP="008D78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Даты приемки лагерей утверждены постановлением администрации. </w:t>
      </w:r>
      <w:r w:rsidR="008D7836">
        <w:rPr>
          <w:rFonts w:ascii="Times New Roman" w:hAnsi="Times New Roman"/>
          <w:sz w:val="28"/>
          <w:szCs w:val="28"/>
        </w:rPr>
        <w:t xml:space="preserve"> </w:t>
      </w:r>
    </w:p>
    <w:p w:rsidR="00561355" w:rsidRDefault="00561355"/>
    <w:sectPr w:rsidR="00561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76240"/>
    <w:multiLevelType w:val="hybridMultilevel"/>
    <w:tmpl w:val="A3AEE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06"/>
    <w:rsid w:val="00051D61"/>
    <w:rsid w:val="0018043C"/>
    <w:rsid w:val="003D761E"/>
    <w:rsid w:val="004950EF"/>
    <w:rsid w:val="00561355"/>
    <w:rsid w:val="005B1B2C"/>
    <w:rsid w:val="008762CE"/>
    <w:rsid w:val="008D7836"/>
    <w:rsid w:val="00A422E0"/>
    <w:rsid w:val="00B41F06"/>
    <w:rsid w:val="00D069C4"/>
    <w:rsid w:val="00F0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2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2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2025-04-17T03:58:00Z</cp:lastPrinted>
  <dcterms:created xsi:type="dcterms:W3CDTF">2025-05-07T08:40:00Z</dcterms:created>
  <dcterms:modified xsi:type="dcterms:W3CDTF">2025-05-07T08:40:00Z</dcterms:modified>
</cp:coreProperties>
</file>