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23" w:rsidRPr="001A5023" w:rsidRDefault="001A5023" w:rsidP="001A5023">
      <w:pPr>
        <w:pStyle w:val="ConsPlusNormal"/>
        <w:ind w:firstLine="540"/>
        <w:jc w:val="right"/>
        <w:rPr>
          <w:rFonts w:ascii="Tahoma" w:hAnsi="Tahoma" w:cs="Tahoma"/>
          <w:sz w:val="20"/>
        </w:rPr>
      </w:pPr>
      <w:r w:rsidRPr="001A5023">
        <w:rPr>
          <w:rFonts w:ascii="Tahoma" w:hAnsi="Tahoma" w:cs="Tahoma"/>
          <w:sz w:val="20"/>
        </w:rPr>
        <w:t xml:space="preserve">Приложение 1 к постановлению </w:t>
      </w:r>
    </w:p>
    <w:p w:rsidR="001A5023" w:rsidRPr="001A5023" w:rsidRDefault="001A5023" w:rsidP="001A5023">
      <w:pPr>
        <w:pStyle w:val="ConsPlusNormal"/>
        <w:ind w:firstLine="540"/>
        <w:jc w:val="right"/>
        <w:rPr>
          <w:rFonts w:ascii="Tahoma" w:hAnsi="Tahoma" w:cs="Tahoma"/>
          <w:sz w:val="20"/>
        </w:rPr>
      </w:pPr>
      <w:r w:rsidRPr="001A5023">
        <w:rPr>
          <w:rFonts w:ascii="Tahoma" w:hAnsi="Tahoma" w:cs="Tahoma"/>
          <w:sz w:val="20"/>
        </w:rPr>
        <w:t>администрации города Искитима Новосибирской области</w:t>
      </w:r>
    </w:p>
    <w:p w:rsidR="001A5023" w:rsidRPr="001A5023" w:rsidRDefault="001A5023" w:rsidP="001A5023">
      <w:pPr>
        <w:pStyle w:val="ConsPlusNormal"/>
        <w:ind w:firstLine="540"/>
        <w:jc w:val="right"/>
        <w:rPr>
          <w:rFonts w:ascii="Tahoma" w:hAnsi="Tahoma" w:cs="Tahoma"/>
          <w:sz w:val="20"/>
        </w:rPr>
      </w:pPr>
      <w:r w:rsidRPr="001A5023">
        <w:rPr>
          <w:rFonts w:ascii="Tahoma" w:hAnsi="Tahoma" w:cs="Tahoma"/>
          <w:sz w:val="20"/>
        </w:rPr>
        <w:t>от  _________  № __________</w:t>
      </w:r>
    </w:p>
    <w:p w:rsidR="001A5023" w:rsidRPr="001A5023" w:rsidRDefault="001A5023" w:rsidP="001A5023">
      <w:pPr>
        <w:pStyle w:val="ConsPlusNormal"/>
        <w:ind w:firstLine="540"/>
        <w:jc w:val="both"/>
        <w:rPr>
          <w:rFonts w:ascii="Tahoma" w:hAnsi="Tahoma" w:cs="Tahoma"/>
          <w:sz w:val="20"/>
        </w:rPr>
      </w:pPr>
    </w:p>
    <w:p w:rsidR="001A5023" w:rsidRPr="001A5023" w:rsidRDefault="001A5023" w:rsidP="001A5023">
      <w:pPr>
        <w:pStyle w:val="ConsPlusNormal"/>
        <w:ind w:firstLine="540"/>
        <w:jc w:val="both"/>
        <w:rPr>
          <w:rFonts w:ascii="Tahoma" w:hAnsi="Tahoma" w:cs="Tahoma"/>
          <w:sz w:val="20"/>
        </w:rPr>
      </w:pPr>
    </w:p>
    <w:p w:rsidR="001A5023" w:rsidRDefault="001A5023" w:rsidP="001A5023">
      <w:pPr>
        <w:pStyle w:val="ConsPlusNormal"/>
        <w:ind w:firstLine="54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lang w:val="en-US"/>
        </w:rPr>
        <w:t>I</w:t>
      </w:r>
      <w:r w:rsidRPr="001A5023">
        <w:rPr>
          <w:rFonts w:ascii="Tahoma" w:hAnsi="Tahoma" w:cs="Tahoma"/>
          <w:sz w:val="20"/>
        </w:rPr>
        <w:t>. Паспорт муниципальной программы</w:t>
      </w:r>
    </w:p>
    <w:p w:rsidR="001A5023" w:rsidRDefault="001A5023" w:rsidP="001A502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7086"/>
        <w:gridCol w:w="9"/>
      </w:tblGrid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Наименование разделов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Краткое содержание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Наименование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Муниципальная программа "Переселение граждан из аварийного жилищного фонда, признанного таковым на территории города Искитима Новосибирской области после 01.01.2012</w:t>
            </w:r>
            <w:r w:rsidR="002B0B13">
              <w:t xml:space="preserve"> года</w:t>
            </w:r>
            <w:r>
              <w:t>, с финансовой поддержкой из областного бюджета Новосибирской области"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Заказчик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Администрация города Искитима (далее - Администрация)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Разработчик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Отдел городского хозяйства администрации города Искитима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Исполнитель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Администрация города Искитима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Перечень подпрограмм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Подпрограммы не выделяются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Цели и задачи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Цель Программы: обеспечение устойчивого сокращения аварийного жилищного фонда на территории города Искитима.</w:t>
            </w:r>
          </w:p>
          <w:p w:rsidR="001A5023" w:rsidRDefault="001A5023">
            <w:pPr>
              <w:pStyle w:val="ConsPlusNormal"/>
              <w:jc w:val="both"/>
            </w:pPr>
            <w:r>
              <w:t>Задача Программы: переселение граждан, проживающих в многоквартирных домах, признанных после 1 января 2012 года аварийными и подлежащими сносу, с финансовой поддержкой из областного бюджета Новосибирской области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Целевые индикаторы и показатели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 xml:space="preserve">1) </w:t>
            </w:r>
            <w:r w:rsidR="006C3C53">
              <w:t>Общая площадь расселяемых</w:t>
            </w:r>
            <w:r w:rsidR="00646D7C">
              <w:t xml:space="preserve"> жилых помещений</w:t>
            </w:r>
          </w:p>
          <w:p w:rsidR="001A5023" w:rsidRDefault="00646D7C">
            <w:pPr>
              <w:pStyle w:val="ConsPlusNormal"/>
              <w:jc w:val="both"/>
            </w:pPr>
            <w:r>
              <w:t>2) Количество расселяемых жилых</w:t>
            </w:r>
            <w:r w:rsidR="001A5023">
              <w:t xml:space="preserve"> помещений.</w:t>
            </w:r>
          </w:p>
          <w:p w:rsidR="00646D7C" w:rsidRDefault="001A5023">
            <w:pPr>
              <w:pStyle w:val="ConsPlusNormal"/>
              <w:jc w:val="both"/>
            </w:pPr>
            <w:r>
              <w:t xml:space="preserve">3) </w:t>
            </w:r>
            <w:r w:rsidR="00646D7C">
              <w:t>Количество граждан, расселяемых из аварийного жилищного фонда.</w:t>
            </w:r>
          </w:p>
          <w:p w:rsidR="001A5023" w:rsidRDefault="001A5023">
            <w:pPr>
              <w:pStyle w:val="ConsPlusNormal"/>
              <w:jc w:val="both"/>
            </w:pP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Сроки и этапы реализации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Про</w:t>
            </w:r>
            <w:r w:rsidR="008B41C3">
              <w:t>грамма реализуется в 2015 - 2027</w:t>
            </w:r>
            <w:bookmarkStart w:id="0" w:name="_GoBack"/>
            <w:bookmarkEnd w:id="0"/>
            <w:r>
              <w:t xml:space="preserve"> годах:</w:t>
            </w:r>
          </w:p>
          <w:p w:rsidR="001A5023" w:rsidRDefault="001A5023">
            <w:pPr>
              <w:pStyle w:val="ConsPlusNormal"/>
              <w:jc w:val="both"/>
            </w:pPr>
            <w:r>
              <w:t>этап 2015 года - срок реализации до 31.12.2015;</w:t>
            </w:r>
          </w:p>
          <w:p w:rsidR="00FB61A7" w:rsidRDefault="00FB61A7">
            <w:pPr>
              <w:pStyle w:val="ConsPlusNormal"/>
              <w:jc w:val="both"/>
            </w:pPr>
            <w:r>
              <w:t>этап 2016 года - срок реализации до 31.12.2016;</w:t>
            </w:r>
          </w:p>
          <w:p w:rsidR="001A5023" w:rsidRDefault="001A5023">
            <w:pPr>
              <w:pStyle w:val="ConsPlusNormal"/>
              <w:jc w:val="both"/>
            </w:pPr>
            <w:r>
              <w:t>этап 2017 года - срок реализации до 31.12.2017;</w:t>
            </w:r>
          </w:p>
          <w:p w:rsidR="001A5023" w:rsidRDefault="001A5023">
            <w:pPr>
              <w:pStyle w:val="ConsPlusNormal"/>
              <w:jc w:val="both"/>
            </w:pPr>
            <w:r>
              <w:t>этап 2018 года - срок реализации до 31.12.2018;</w:t>
            </w:r>
          </w:p>
          <w:p w:rsidR="001A5023" w:rsidRDefault="001A5023">
            <w:pPr>
              <w:pStyle w:val="ConsPlusNormal"/>
              <w:jc w:val="both"/>
            </w:pPr>
            <w:r>
              <w:t>этап 2019 года - срок реализации до 31.12.2019;</w:t>
            </w:r>
          </w:p>
          <w:p w:rsidR="00FB61A7" w:rsidRDefault="00FB61A7">
            <w:pPr>
              <w:pStyle w:val="ConsPlusNormal"/>
              <w:jc w:val="both"/>
            </w:pPr>
            <w:r>
              <w:t>этап 2020 года - срок реализации до 31.12.2020;</w:t>
            </w:r>
          </w:p>
          <w:p w:rsidR="001A5023" w:rsidRDefault="001A5023">
            <w:pPr>
              <w:pStyle w:val="ConsPlusNormal"/>
              <w:jc w:val="both"/>
            </w:pPr>
            <w:r>
              <w:t>этап 2021 года - срок реализации до 31.12.2021;</w:t>
            </w:r>
          </w:p>
          <w:p w:rsidR="00FB61A7" w:rsidRDefault="00FB61A7">
            <w:pPr>
              <w:pStyle w:val="ConsPlusNormal"/>
              <w:jc w:val="both"/>
            </w:pPr>
            <w:r>
              <w:t>этап 2022 года - срок реализации до 31.12.2022;</w:t>
            </w:r>
          </w:p>
          <w:p w:rsidR="001A5023" w:rsidRDefault="001A5023">
            <w:pPr>
              <w:pStyle w:val="ConsPlusNormal"/>
              <w:jc w:val="both"/>
            </w:pPr>
            <w:r>
              <w:t>этап 2023 года - срок реализации до 31.12.2023;</w:t>
            </w:r>
          </w:p>
          <w:p w:rsidR="001A5023" w:rsidRDefault="001A5023">
            <w:pPr>
              <w:pStyle w:val="ConsPlusNormal"/>
              <w:jc w:val="both"/>
            </w:pPr>
            <w:r>
              <w:t>этап 2024 года - срок реализации до 31.12.2024</w:t>
            </w:r>
            <w:r w:rsidR="00FB61A7" w:rsidRPr="00FB61A7">
              <w:t>;</w:t>
            </w:r>
          </w:p>
          <w:p w:rsidR="00FB61A7" w:rsidRDefault="00FB61A7" w:rsidP="00FB61A7">
            <w:pPr>
              <w:pStyle w:val="ConsPlusNormal"/>
              <w:jc w:val="both"/>
            </w:pPr>
            <w:r>
              <w:t>этап 2025 года - срок реализации до 31.12.2025</w:t>
            </w:r>
            <w:r w:rsidRPr="00FB61A7">
              <w:t>;</w:t>
            </w:r>
          </w:p>
          <w:p w:rsidR="00FB61A7" w:rsidRDefault="00FB61A7">
            <w:pPr>
              <w:pStyle w:val="ConsPlusNormal"/>
              <w:jc w:val="both"/>
            </w:pPr>
            <w:r>
              <w:lastRenderedPageBreak/>
              <w:t xml:space="preserve">этап 2026 года </w:t>
            </w:r>
            <w:r w:rsidR="00600B44">
              <w:t>- срок реализации до 31.12.2026</w:t>
            </w:r>
            <w:r w:rsidR="00600B44" w:rsidRPr="00600B44">
              <w:t>;</w:t>
            </w:r>
          </w:p>
          <w:p w:rsidR="00600B44" w:rsidRPr="00600B44" w:rsidRDefault="00600B44">
            <w:pPr>
              <w:pStyle w:val="ConsPlusNormal"/>
              <w:jc w:val="both"/>
            </w:pPr>
            <w:r>
              <w:t>этап 2027</w:t>
            </w:r>
            <w:r>
              <w:t xml:space="preserve"> года </w:t>
            </w:r>
            <w:r>
              <w:t>- срок реализации до 31.12.2027.</w:t>
            </w:r>
          </w:p>
        </w:tc>
      </w:tr>
      <w:tr w:rsidR="001A5023" w:rsidTr="001A5023">
        <w:tblPrEx>
          <w:tblBorders>
            <w:insideH w:val="nil"/>
          </w:tblBorders>
        </w:tblPrEx>
        <w:trPr>
          <w:gridAfter w:val="1"/>
          <w:wAfter w:w="9" w:type="dxa"/>
        </w:trPr>
        <w:tc>
          <w:tcPr>
            <w:tcW w:w="1905" w:type="dxa"/>
            <w:tcBorders>
              <w:bottom w:val="single" w:sz="4" w:space="0" w:color="auto"/>
            </w:tcBorders>
          </w:tcPr>
          <w:p w:rsidR="001A5023" w:rsidRDefault="001A5023">
            <w:pPr>
              <w:pStyle w:val="ConsPlusNormal"/>
              <w:jc w:val="both"/>
            </w:pPr>
            <w:r>
              <w:lastRenderedPageBreak/>
              <w:t>Ресурсное обеспечение муниципальной программы</w:t>
            </w:r>
          </w:p>
        </w:tc>
        <w:tc>
          <w:tcPr>
            <w:tcW w:w="7086" w:type="dxa"/>
            <w:tcBorders>
              <w:bottom w:val="single" w:sz="4" w:space="0" w:color="auto"/>
            </w:tcBorders>
          </w:tcPr>
          <w:p w:rsidR="001A5023" w:rsidRDefault="001A5023">
            <w:pPr>
              <w:pStyle w:val="ConsPlusNormal"/>
              <w:jc w:val="both"/>
            </w:pPr>
            <w:r>
              <w:t>Общий прогнозный объем финанс</w:t>
            </w:r>
            <w:r w:rsidR="00600B44">
              <w:t>ирования Программы в 2015 - 2027</w:t>
            </w:r>
            <w:r>
              <w:t xml:space="preserve"> годах </w:t>
            </w:r>
            <w:r w:rsidR="002B0B13">
              <w:t>–</w:t>
            </w:r>
            <w:r>
              <w:t xml:space="preserve"> </w:t>
            </w:r>
            <w:r w:rsidR="00600B44">
              <w:t>1 889 696,</w:t>
            </w:r>
            <w:r w:rsidR="00EE2731">
              <w:t>4</w:t>
            </w:r>
            <w:r>
              <w:t xml:space="preserve">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 xml:space="preserve">средства бюджета города </w:t>
            </w:r>
            <w:proofErr w:type="spellStart"/>
            <w:r>
              <w:t>Искитима</w:t>
            </w:r>
            <w:proofErr w:type="spellEnd"/>
            <w:r>
              <w:t xml:space="preserve"> – </w:t>
            </w:r>
            <w:r w:rsidR="00600B44">
              <w:t>50 340,</w:t>
            </w:r>
            <w:r w:rsidR="00EE2731">
              <w:t>7</w:t>
            </w:r>
            <w:r>
              <w:t xml:space="preserve">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</w:t>
            </w:r>
            <w:r w:rsidR="001E2BF7">
              <w:t xml:space="preserve"> Н</w:t>
            </w:r>
            <w:r w:rsidR="002B0B13">
              <w:t>ов</w:t>
            </w:r>
            <w:r w:rsidR="00B45305">
              <w:t xml:space="preserve">осибирской области – </w:t>
            </w:r>
            <w:r w:rsidR="00600B44">
              <w:t>1 839 355,7</w:t>
            </w:r>
            <w:r>
              <w:t xml:space="preserve">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1A5023" w:rsidRDefault="001A5023">
            <w:pPr>
              <w:pStyle w:val="ConsPlusNormal"/>
              <w:jc w:val="both"/>
            </w:pPr>
            <w:r>
              <w:t>по этапу 2015 года - 2 720,1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- 816,1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- 1 904,0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</w:p>
          <w:p w:rsidR="002B0B13" w:rsidRDefault="002B0B13" w:rsidP="002B0B13">
            <w:pPr>
              <w:pStyle w:val="ConsPlusNormal"/>
              <w:jc w:val="both"/>
            </w:pPr>
            <w:r>
              <w:t>по этапу 2016 года - 0 тыс. рублей, в том числе по источникам финансирования: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бюджета города Искитима – 0 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областного бюджета Новосибирской области – 0 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1A5023" w:rsidRDefault="001A5023">
            <w:pPr>
              <w:pStyle w:val="ConsPlusNormal"/>
              <w:jc w:val="both"/>
            </w:pPr>
            <w:r>
              <w:t>по этапу 2017 года - 86 992,4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- 14 042,4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- 72 950,0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1A5023" w:rsidRDefault="001A5023">
            <w:pPr>
              <w:pStyle w:val="ConsPlusNormal"/>
              <w:jc w:val="both"/>
            </w:pPr>
            <w:r>
              <w:t>по этапу 2018 года - 70 875,7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- 10 848,3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- 60 027,4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1A5023" w:rsidRDefault="001A5023">
            <w:pPr>
              <w:pStyle w:val="ConsPlusNormal"/>
              <w:jc w:val="both"/>
            </w:pPr>
            <w:r>
              <w:t>по этапу 2019 года - 46 188,5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- 6 928,3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- 39 260,2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</w:p>
          <w:p w:rsidR="002B0B13" w:rsidRDefault="002B0B13" w:rsidP="002B0B13">
            <w:pPr>
              <w:pStyle w:val="ConsPlusNormal"/>
              <w:jc w:val="both"/>
            </w:pPr>
            <w:r>
              <w:t>по этапу 2020 года - 0 тыс. рублей, в том числе по источникам финансирования: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бюджета города Искитима – 0 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областного бюджета Новосибирской области – 0 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1A5023" w:rsidRDefault="001C0E22">
            <w:pPr>
              <w:pStyle w:val="ConsPlusNormal"/>
              <w:jc w:val="both"/>
            </w:pPr>
            <w:r>
              <w:t>по этапу 2021 года - 6 259,8</w:t>
            </w:r>
            <w:r w:rsidR="001A5023">
              <w:t xml:space="preserve">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</w:t>
            </w:r>
            <w:r w:rsidR="001C0E22">
              <w:t xml:space="preserve"> бюджета города Искитима – 939,0</w:t>
            </w:r>
            <w:r>
              <w:t xml:space="preserve">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</w:t>
            </w:r>
            <w:r w:rsidR="001C0E22">
              <w:t>та Новосибирской области - 5 320,8</w:t>
            </w:r>
            <w:r>
              <w:t xml:space="preserve">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582C6A" w:rsidRDefault="00582C6A" w:rsidP="00582C6A">
            <w:pPr>
              <w:pStyle w:val="ConsPlusNormal"/>
              <w:jc w:val="both"/>
            </w:pPr>
            <w:r>
              <w:t>по этапу 2022 года - 0 тыс. рублей, в том числе по источникам финансирования:</w:t>
            </w:r>
          </w:p>
          <w:p w:rsidR="00582C6A" w:rsidRDefault="00582C6A" w:rsidP="00582C6A">
            <w:pPr>
              <w:pStyle w:val="ConsPlusNormal"/>
              <w:jc w:val="both"/>
            </w:pPr>
            <w:r>
              <w:t>средства бюджета города Искитима – 0  тыс. рублей;</w:t>
            </w:r>
          </w:p>
          <w:p w:rsidR="00582C6A" w:rsidRDefault="00582C6A">
            <w:pPr>
              <w:pStyle w:val="ConsPlusNormal"/>
              <w:jc w:val="both"/>
            </w:pPr>
            <w:r>
              <w:lastRenderedPageBreak/>
              <w:t>средства областного бюджета Новосибирской области – 0 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2B0B13" w:rsidRDefault="002B0B13" w:rsidP="002B0B13">
            <w:pPr>
              <w:pStyle w:val="ConsPlusNormal"/>
              <w:jc w:val="both"/>
            </w:pPr>
            <w:r>
              <w:t>по этапу 2023 года - 0 тыс. рублей, в том числе по источникам финансирования: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бюджета города Искитима – 0 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областного бюджета Новосибирской области – 0 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</w:p>
          <w:p w:rsidR="00030B03" w:rsidRDefault="00030B03" w:rsidP="00030B03">
            <w:pPr>
              <w:pStyle w:val="ConsPlusNormal"/>
              <w:jc w:val="both"/>
            </w:pPr>
            <w:r>
              <w:t>по этапу 2024 года - 0 тыс. рублей, в том числе по источникам финансирования:</w:t>
            </w:r>
          </w:p>
          <w:p w:rsidR="00030B03" w:rsidRDefault="00030B03" w:rsidP="00030B03">
            <w:pPr>
              <w:pStyle w:val="ConsPlusNormal"/>
              <w:jc w:val="both"/>
            </w:pPr>
            <w:r>
              <w:t xml:space="preserve">средства бюджета города </w:t>
            </w:r>
            <w:proofErr w:type="spellStart"/>
            <w:r>
              <w:t>Искитима</w:t>
            </w:r>
            <w:proofErr w:type="spellEnd"/>
            <w:r>
              <w:t xml:space="preserve"> – 0  тыс. рублей;</w:t>
            </w:r>
          </w:p>
          <w:p w:rsidR="00030B03" w:rsidRDefault="00030B03" w:rsidP="00030B03">
            <w:pPr>
              <w:pStyle w:val="ConsPlusNormal"/>
              <w:jc w:val="both"/>
            </w:pPr>
            <w:r>
              <w:t>средства областного бюджета Новосибирской области – 0  тыс. рублей;</w:t>
            </w:r>
          </w:p>
          <w:p w:rsidR="00600B44" w:rsidRDefault="00600B44" w:rsidP="00030B03">
            <w:pPr>
              <w:pStyle w:val="ConsPlusNormal"/>
              <w:jc w:val="both"/>
            </w:pPr>
          </w:p>
          <w:p w:rsidR="00600B44" w:rsidRDefault="00600B44" w:rsidP="00600B44">
            <w:pPr>
              <w:pStyle w:val="ConsPlusNormal"/>
              <w:jc w:val="both"/>
            </w:pPr>
            <w:r>
              <w:t>по этапу 2025</w:t>
            </w:r>
            <w:r>
              <w:t xml:space="preserve"> года - 0 тыс. рублей, в том числе по источникам финансирования:</w:t>
            </w:r>
          </w:p>
          <w:p w:rsidR="00600B44" w:rsidRDefault="00600B44" w:rsidP="00600B44">
            <w:pPr>
              <w:pStyle w:val="ConsPlusNormal"/>
              <w:jc w:val="both"/>
            </w:pPr>
            <w:r>
              <w:t xml:space="preserve">средства бюджета города </w:t>
            </w:r>
            <w:proofErr w:type="spellStart"/>
            <w:r>
              <w:t>Искитима</w:t>
            </w:r>
            <w:proofErr w:type="spellEnd"/>
            <w:r>
              <w:t xml:space="preserve"> – 0  тыс. рублей;</w:t>
            </w:r>
          </w:p>
          <w:p w:rsidR="00600B44" w:rsidRDefault="00600B44" w:rsidP="00600B44">
            <w:pPr>
              <w:pStyle w:val="ConsPlusNormal"/>
              <w:jc w:val="both"/>
            </w:pPr>
            <w:r>
              <w:t>средства областного бюджета Новосибирской области – 0 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2B0B13" w:rsidRDefault="00600B44" w:rsidP="002B0B13">
            <w:pPr>
              <w:pStyle w:val="ConsPlusNormal"/>
              <w:jc w:val="both"/>
            </w:pPr>
            <w:r>
              <w:t>по этапу 2026</w:t>
            </w:r>
            <w:r w:rsidR="002B0B13">
              <w:t xml:space="preserve"> года – </w:t>
            </w:r>
            <w:r>
              <w:t xml:space="preserve">187 395,6 </w:t>
            </w:r>
            <w:r w:rsidR="002B0B13">
              <w:t xml:space="preserve"> тыс. рублей, в том числе по источникам финансирования: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 xml:space="preserve">средства бюджета города </w:t>
            </w:r>
            <w:proofErr w:type="spellStart"/>
            <w:r>
              <w:t>Искитима</w:t>
            </w:r>
            <w:proofErr w:type="spellEnd"/>
            <w:r>
              <w:t xml:space="preserve"> –</w:t>
            </w:r>
            <w:r w:rsidR="00CC149D">
              <w:t xml:space="preserve"> </w:t>
            </w:r>
            <w:r w:rsidR="00600B44">
              <w:t>1 874,0</w:t>
            </w:r>
            <w:r w:rsidR="00CC149D">
              <w:t xml:space="preserve"> </w:t>
            </w:r>
            <w:r>
              <w:t>тыс. рублей;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областного бюджета Н</w:t>
            </w:r>
            <w:r w:rsidR="00CC149D">
              <w:t>овосибирской области –</w:t>
            </w:r>
            <w:r w:rsidR="00600B44">
              <w:t xml:space="preserve"> 185 521,6 </w:t>
            </w:r>
            <w:r>
              <w:t>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2B0B13" w:rsidRDefault="00600B44" w:rsidP="002B0B13">
            <w:pPr>
              <w:pStyle w:val="ConsPlusNormal"/>
              <w:jc w:val="both"/>
            </w:pPr>
            <w:r>
              <w:t>по этапу 2027</w:t>
            </w:r>
            <w:r w:rsidR="002B0B13">
              <w:t xml:space="preserve"> года – </w:t>
            </w:r>
            <w:r w:rsidR="00EE2731">
              <w:t>1 489 264,3</w:t>
            </w:r>
            <w:r w:rsidR="00CC149D">
              <w:t xml:space="preserve"> </w:t>
            </w:r>
            <w:r w:rsidR="002B0B13">
              <w:t xml:space="preserve"> тыс. рублей, в том числе по источникам финансирования: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бю</w:t>
            </w:r>
            <w:r w:rsidR="00030B03">
              <w:t xml:space="preserve">джета города </w:t>
            </w:r>
            <w:proofErr w:type="spellStart"/>
            <w:r w:rsidR="00030B03">
              <w:t>Искитима</w:t>
            </w:r>
            <w:proofErr w:type="spellEnd"/>
            <w:r w:rsidR="00030B03">
              <w:t xml:space="preserve"> – </w:t>
            </w:r>
            <w:r w:rsidR="00EE2731">
              <w:t>14 892,6</w:t>
            </w:r>
            <w:r>
              <w:t xml:space="preserve">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 xml:space="preserve">средства областного бюджета Новосибирской </w:t>
            </w:r>
            <w:r w:rsidR="00EE2731">
              <w:t>области – 1 474 371,7</w:t>
            </w:r>
            <w:r w:rsidR="00CC149D">
              <w:t xml:space="preserve"> тыс. рублей.</w:t>
            </w:r>
          </w:p>
          <w:p w:rsidR="001A5023" w:rsidRDefault="001A5023">
            <w:pPr>
              <w:pStyle w:val="ConsPlusNormal"/>
              <w:jc w:val="both"/>
            </w:pPr>
          </w:p>
        </w:tc>
      </w:tr>
      <w:tr w:rsidR="001A5023" w:rsidTr="001A5023">
        <w:tblPrEx>
          <w:tblBorders>
            <w:insideH w:val="nil"/>
          </w:tblBorders>
        </w:tblPrEx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</w:tcPr>
          <w:p w:rsidR="001A5023" w:rsidRDefault="001A5023">
            <w:pPr>
              <w:pStyle w:val="ConsPlusNormal"/>
              <w:jc w:val="both"/>
            </w:pPr>
            <w: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5023" w:rsidRDefault="001A5023" w:rsidP="00600B44">
            <w:pPr>
              <w:pStyle w:val="ConsPlusNormal"/>
              <w:jc w:val="both"/>
            </w:pPr>
            <w:r>
              <w:t xml:space="preserve">В результате реализации Программы планируется ликвидировать аварийный </w:t>
            </w:r>
            <w:r w:rsidR="00B45305">
              <w:t xml:space="preserve">жилищный фонд в размере </w:t>
            </w:r>
            <w:r w:rsidR="00600B44">
              <w:t>20 215,03</w:t>
            </w:r>
            <w:r>
              <w:t xml:space="preserve"> кв. м общей площади жилых помещений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Электронный адрес размещения муниципальной программы в сети Интернет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http://iskitim.nso.ru</w:t>
            </w:r>
          </w:p>
        </w:tc>
      </w:tr>
    </w:tbl>
    <w:p w:rsidR="001A5023" w:rsidRDefault="001A5023">
      <w:pPr>
        <w:pStyle w:val="ConsPlusNormal"/>
        <w:ind w:firstLine="540"/>
        <w:jc w:val="both"/>
      </w:pPr>
    </w:p>
    <w:sectPr w:rsidR="001A5023" w:rsidSect="001A5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023"/>
    <w:rsid w:val="00030B03"/>
    <w:rsid w:val="000F5F81"/>
    <w:rsid w:val="001A5023"/>
    <w:rsid w:val="001C0E22"/>
    <w:rsid w:val="001E2BF7"/>
    <w:rsid w:val="002B0B13"/>
    <w:rsid w:val="00463032"/>
    <w:rsid w:val="00470891"/>
    <w:rsid w:val="00582C6A"/>
    <w:rsid w:val="00600B44"/>
    <w:rsid w:val="00646D7C"/>
    <w:rsid w:val="006C3C53"/>
    <w:rsid w:val="008B41C3"/>
    <w:rsid w:val="008E0C1C"/>
    <w:rsid w:val="00B45305"/>
    <w:rsid w:val="00CC149D"/>
    <w:rsid w:val="00EE2731"/>
    <w:rsid w:val="00FB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A50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3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C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A50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3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C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1BFA4-9EEB-46B3-9670-A63CE80DC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2024-06-20T03:43:00Z</cp:lastPrinted>
  <dcterms:created xsi:type="dcterms:W3CDTF">2022-03-11T07:10:00Z</dcterms:created>
  <dcterms:modified xsi:type="dcterms:W3CDTF">2025-06-11T02:33:00Z</dcterms:modified>
</cp:coreProperties>
</file>