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CD" w:rsidRDefault="008E1D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CCD" w:rsidRDefault="008E1D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ГОРОДА  ИСКИТИМА  </w:t>
      </w:r>
    </w:p>
    <w:p w:rsidR="005C3CCD" w:rsidRDefault="008E1D4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 ОБЛАСТИ</w:t>
      </w:r>
    </w:p>
    <w:p w:rsidR="005C3CCD" w:rsidRDefault="008E1D49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5C3CCD" w:rsidRDefault="005C3CCD">
      <w:pPr>
        <w:rPr>
          <w:rFonts w:ascii="Times New Roman" w:hAnsi="Times New Roman" w:cs="Times New Roman"/>
        </w:rPr>
      </w:pPr>
    </w:p>
    <w:p w:rsidR="005C3CCD" w:rsidRDefault="008E1D49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0" allowOverlap="1" wp14:anchorId="7D9ABEEE" wp14:editId="349BB0F7">
            <wp:simplePos x="0" y="0"/>
            <wp:positionH relativeFrom="character">
              <wp:posOffset>-657225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5C3CCD" w:rsidRDefault="008E1D4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5C3CCD" w:rsidRDefault="005C3CCD">
      <w:pPr>
        <w:jc w:val="center"/>
        <w:rPr>
          <w:rFonts w:ascii="Times New Roman" w:hAnsi="Times New Roman" w:cs="Times New Roman"/>
        </w:rPr>
      </w:pPr>
    </w:p>
    <w:p w:rsidR="005C3CCD" w:rsidRDefault="008E1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доклада о правоприменительной практике по результатам осуществления муниципального земельного контроля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границах городского округа Искитим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</w:p>
    <w:p w:rsidR="005C3CCD" w:rsidRDefault="008E1D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2024 год</w:t>
      </w:r>
    </w:p>
    <w:p w:rsidR="005C3CCD" w:rsidRDefault="005C3C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CCD" w:rsidRDefault="008E1D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со статьей 47 Федерального закона от 31 июля  2020 года № 248–ФЗ «О государственном контроле (надзоре) и муниципальном контроле в Российской Федерации»,  </w:t>
      </w:r>
      <w:r>
        <w:rPr>
          <w:rFonts w:ascii="Times New Roman" w:hAnsi="Times New Roman" w:cs="Times New Roman"/>
          <w:sz w:val="28"/>
          <w:szCs w:val="28"/>
        </w:rPr>
        <w:t xml:space="preserve">Положением о муниципальном земельном контроле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городского округа Искитим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 решением Совета депутатов города Искитима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24.11.2021 г. №19:</w:t>
      </w:r>
    </w:p>
    <w:p w:rsidR="005C3CCD" w:rsidRDefault="008E1D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   Утвердить доклад о правоприменительной практике по результатам </w:t>
      </w:r>
      <w:r>
        <w:rPr>
          <w:rFonts w:ascii="Times New Roman" w:hAnsi="Times New Roman" w:cs="Times New Roman"/>
          <w:sz w:val="28"/>
          <w:szCs w:val="28"/>
        </w:rPr>
        <w:t>осуществления муниципального земельного контроля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границах городского округа Искитим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2024 год</w:t>
      </w:r>
      <w:r>
        <w:rPr>
          <w:rFonts w:ascii="Times New Roman" w:hAnsi="Times New Roman" w:cs="Times New Roman"/>
          <w:sz w:val="28"/>
        </w:rPr>
        <w:t>.</w:t>
      </w:r>
    </w:p>
    <w:p w:rsidR="005C3CCD" w:rsidRDefault="008E1D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</w:rPr>
        <w:t xml:space="preserve"> настоящее распоряжение на официальном сайте администрации г. Искитим  в информационно-телекоммуникационной сети «Интернет».</w:t>
      </w:r>
    </w:p>
    <w:p w:rsidR="005C3CCD" w:rsidRDefault="005C3CCD">
      <w:pPr>
        <w:jc w:val="both"/>
        <w:rPr>
          <w:sz w:val="28"/>
        </w:rPr>
      </w:pPr>
    </w:p>
    <w:p w:rsidR="005C3CCD" w:rsidRDefault="005C3C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CCD" w:rsidRDefault="008E1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5C3CCD" w:rsidRDefault="008E1D49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5C3CCD" w:rsidRDefault="005C3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3CCD" w:rsidRDefault="005C3C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C3CCD" w:rsidRDefault="005C3CCD">
      <w:pPr>
        <w:tabs>
          <w:tab w:val="left" w:pos="1104"/>
        </w:tabs>
        <w:ind w:left="5812"/>
        <w:rPr>
          <w:sz w:val="24"/>
          <w:szCs w:val="28"/>
        </w:rPr>
      </w:pPr>
    </w:p>
    <w:p w:rsidR="005C3CCD" w:rsidRDefault="005C3CCD">
      <w:pPr>
        <w:tabs>
          <w:tab w:val="left" w:pos="1104"/>
        </w:tabs>
        <w:ind w:left="5812"/>
        <w:rPr>
          <w:sz w:val="24"/>
          <w:szCs w:val="28"/>
        </w:rPr>
      </w:pPr>
    </w:p>
    <w:p w:rsidR="005C3CCD" w:rsidRDefault="005C3CCD">
      <w:pPr>
        <w:tabs>
          <w:tab w:val="left" w:pos="1104"/>
        </w:tabs>
        <w:ind w:left="5812"/>
        <w:rPr>
          <w:sz w:val="24"/>
          <w:szCs w:val="28"/>
        </w:rPr>
      </w:pPr>
    </w:p>
    <w:p w:rsidR="005C3CCD" w:rsidRDefault="005C3CCD">
      <w:pPr>
        <w:tabs>
          <w:tab w:val="left" w:pos="1104"/>
        </w:tabs>
        <w:ind w:left="5812"/>
        <w:rPr>
          <w:sz w:val="24"/>
          <w:szCs w:val="28"/>
        </w:rPr>
      </w:pPr>
    </w:p>
    <w:p w:rsidR="005C3CCD" w:rsidRDefault="008E1D49">
      <w:pPr>
        <w:tabs>
          <w:tab w:val="left" w:pos="1104"/>
        </w:tabs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C3CCD" w:rsidRDefault="008E1D49">
      <w:pPr>
        <w:tabs>
          <w:tab w:val="left" w:pos="1104"/>
        </w:tabs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5C3CCD" w:rsidRDefault="008E1D49">
      <w:pPr>
        <w:tabs>
          <w:tab w:val="left" w:pos="1104"/>
        </w:tabs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Искитима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CCD" w:rsidRDefault="008E1D49" w:rsidP="008E1D49">
      <w:pPr>
        <w:tabs>
          <w:tab w:val="left" w:pos="1104"/>
        </w:tabs>
        <w:spacing w:after="0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от 26.05.2025  № 240-р</w:t>
      </w:r>
    </w:p>
    <w:p w:rsidR="008E1D49" w:rsidRDefault="008E1D49" w:rsidP="008E1D49">
      <w:pPr>
        <w:tabs>
          <w:tab w:val="left" w:pos="1104"/>
        </w:tabs>
        <w:spacing w:after="0"/>
        <w:ind w:left="5812"/>
        <w:rPr>
          <w:rFonts w:ascii="Times New Roman" w:hAnsi="Times New Roman" w:cs="Times New Roman"/>
          <w:sz w:val="28"/>
          <w:szCs w:val="28"/>
        </w:rPr>
      </w:pPr>
    </w:p>
    <w:p w:rsidR="005C3CCD" w:rsidRDefault="008E1D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о правоприменительной практике по результатам осуществления муниципального земельного контроля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границах городского округа Искитим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2024 год</w:t>
      </w:r>
    </w:p>
    <w:p w:rsidR="005C3CCD" w:rsidRDefault="005C3C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3CCD" w:rsidRDefault="008E1D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Обобщение правоприменительной практики осуществления муниципального земельного контроля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границах городского округа Искитим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за 2024 год подготовлено в соответствии со статьей 47 Федерального закона от 31 июля 2020 года № 248–ФЗ  «О государственном контроле (надзоре) и муниципальном контроле в Российской Федерации»,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Положением о муниципальном земельном контроле в границах городского округа Искитим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утвержденным решением Совета депутатов города Искитима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24.11.2021 № 19.</w:t>
      </w:r>
    </w:p>
    <w:p w:rsidR="005C3CCD" w:rsidRDefault="008E1D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Анализ правоприменительной практики осуществления муниципального земельного контроля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посредством сбора и анализа данных о проведенных контрольных мероприятиях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городского округа Искитим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Новосибирской области проведен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требований, обеспечения защиты прав и свобод человека и гражданина, общества и государства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противоправных посягательств,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5C3CCD" w:rsidRDefault="008E1D4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муниципального земельного контроля являются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земли, земельные участки или части земельных участков в границах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городского округа Искитим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Новосибирской области.</w:t>
      </w:r>
    </w:p>
    <w:p w:rsidR="005C3CCD" w:rsidRDefault="008E1D4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земельный контроль осуществляется на основе управления рисками причинения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охраняемым законом ценностям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3CCD" w:rsidRDefault="008E1D49">
      <w:pPr>
        <w:pStyle w:val="ConsPlusNormal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Земельного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кодекса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Федерального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закона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«Об общих принципах организации местного самоуправления в Российской Федерации».</w:t>
      </w:r>
    </w:p>
    <w:p w:rsidR="005C3CCD" w:rsidRDefault="008E1D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Муниципальный земельный контроль осуществляется за соблюдением:</w:t>
      </w:r>
    </w:p>
    <w:p w:rsidR="005C3CCD" w:rsidRDefault="008E1D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5C3CCD" w:rsidRDefault="008E1D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5C3CCD" w:rsidRDefault="008E1D49">
      <w:pPr>
        <w:pStyle w:val="ConsPlusNormal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5C3CCD" w:rsidRDefault="008E1D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5C3CCD" w:rsidRDefault="008E1D4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5C3CCD" w:rsidRDefault="008E1D49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2024 году контрольные (надзорные) мероприятия в рамках осуществления муниципального земельного контроля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границах городского округа Искитим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проводились, в связи с мораторием, установленным постановлением Правительства РФ от 10 марта 2022 года № 336 «Об особенностях организации и осуществления государственного контроля (надзора), муниципального контроля», и в связи с отсутствием оснований для проведения контрольных (надзорных) мероприятий.</w:t>
      </w:r>
      <w:proofErr w:type="gramEnd"/>
    </w:p>
    <w:p w:rsidR="005C3CCD" w:rsidRDefault="008E1D49">
      <w:pPr>
        <w:shd w:val="clear" w:color="auto" w:fill="FFFFFF"/>
        <w:tabs>
          <w:tab w:val="left" w:pos="426"/>
          <w:tab w:val="left" w:pos="709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Для целей управления рисками причинения вреда (ущерба) охраняемым законом ценностям при осуществлении муниципального земельного контроля земельные участки подлежали отнесению к категориям риска в соответствии с Федеральным законом от 31.07.2020 № 248-ФЗ «О государственном контроле (надзоре) и муниципальном контроле в Российской Федерации». </w:t>
      </w:r>
    </w:p>
    <w:p w:rsidR="005C3CCD" w:rsidRDefault="008E1D49">
      <w:pPr>
        <w:shd w:val="clear" w:color="auto" w:fill="FFFFFF"/>
        <w:tabs>
          <w:tab w:val="left" w:pos="426"/>
          <w:tab w:val="left" w:pos="709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A1A1A"/>
          <w:sz w:val="28"/>
          <w:szCs w:val="28"/>
        </w:rPr>
        <w:t xml:space="preserve">Для формирования Перечня средней категории риска проведена аналитическая работа по земельным участкам, расположенным полностью или частично в границах, либо примыкающих к границе береговой полосы водных объектов общего пользования по материалам, полученным из информационного сервиса «Публичная кадастровая карта» и выписок из Единого государственного реестра недвижимости (ЕГРН)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и иных сведений, содержащиеся в администрации. </w:t>
      </w:r>
      <w:proofErr w:type="gramEnd"/>
    </w:p>
    <w:p w:rsidR="005C3CCD" w:rsidRDefault="008E1D49">
      <w:pPr>
        <w:shd w:val="clear" w:color="auto" w:fill="FFFFFF"/>
        <w:tabs>
          <w:tab w:val="left" w:pos="426"/>
          <w:tab w:val="left" w:pos="709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Для формирования Перечня умеренной  категории риска продолжена    аналитическая работа по земельным участкам, относящимся к категории земель населенных пунктов по материалам, полученным из информационного сервиса «Публичная кадастровая карта» и выписок из Единого государственного </w:t>
      </w:r>
      <w:r>
        <w:rPr>
          <w:rFonts w:ascii="Times New Roman" w:hAnsi="Times New Roman" w:cs="Times New Roman"/>
          <w:color w:val="1A1A1A"/>
          <w:sz w:val="28"/>
          <w:szCs w:val="28"/>
        </w:rPr>
        <w:lastRenderedPageBreak/>
        <w:t xml:space="preserve">реестра недвижимости (ЕГРН) </w:t>
      </w:r>
      <w:proofErr w:type="spellStart"/>
      <w:r>
        <w:rPr>
          <w:rFonts w:ascii="Times New Roman" w:hAnsi="Times New Roman" w:cs="Times New Roman"/>
          <w:color w:val="1A1A1A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color w:val="1A1A1A"/>
          <w:sz w:val="28"/>
          <w:szCs w:val="28"/>
        </w:rPr>
        <w:t xml:space="preserve"> и иных сведений, содержащиеся в администрации. </w:t>
      </w:r>
    </w:p>
    <w:p w:rsidR="005C3CCD" w:rsidRDefault="008E1D49">
      <w:pPr>
        <w:shd w:val="clear" w:color="auto" w:fill="FFFFFF"/>
        <w:tabs>
          <w:tab w:val="left" w:pos="426"/>
          <w:tab w:val="left" w:pos="709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осуществления муниципального земельного контроля обеспечивается учет объектов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земельного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контроля. </w:t>
      </w:r>
    </w:p>
    <w:p w:rsidR="005C3CCD" w:rsidRDefault="008E1D49">
      <w:pPr>
        <w:shd w:val="clear" w:color="auto" w:fill="FFFFFF"/>
        <w:tabs>
          <w:tab w:val="left" w:pos="426"/>
          <w:tab w:val="left" w:pos="709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Положением о муниципальном земельном контроле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границах городского округа Искитим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следующие виды профилактических мероприятий:</w:t>
      </w:r>
    </w:p>
    <w:p w:rsidR="005C3CCD" w:rsidRDefault="008E1D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5C3CCD" w:rsidRDefault="008E1D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предостережения;</w:t>
      </w:r>
    </w:p>
    <w:p w:rsidR="005C3CCD" w:rsidRDefault="008E1D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консультирование;</w:t>
      </w:r>
    </w:p>
    <w:p w:rsidR="005C3CCD" w:rsidRDefault="008E1D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профилактический визит. </w:t>
      </w:r>
    </w:p>
    <w:p w:rsidR="005C3CCD" w:rsidRDefault="008E1D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в 2024 году осуществлялись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 </w:t>
      </w:r>
    </w:p>
    <w:p w:rsidR="005C3CCD" w:rsidRDefault="008E1D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Повышению эффективности осуществления муниципального земельного контроля будут способствовать систематическое обучение, проведение практических семинаров, совещаний по вопросам осуществления муниципального земельного контроля.</w:t>
      </w:r>
    </w:p>
    <w:p w:rsidR="005C3CCD" w:rsidRDefault="008E1D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в 2024 году профилактических мероприятий в виде профилактического визита – 2, с объявлением предостережения - 1.</w:t>
      </w:r>
    </w:p>
    <w:p w:rsidR="005C3CCD" w:rsidRDefault="005C3CC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C3CCD" w:rsidRDefault="008E1D49">
      <w:pPr>
        <w:shd w:val="clear" w:color="auto" w:fill="FFFFFF"/>
        <w:tabs>
          <w:tab w:val="left" w:pos="426"/>
          <w:tab w:val="left" w:pos="709"/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 xml:space="preserve">          </w:t>
      </w:r>
    </w:p>
    <w:p w:rsidR="005C3CCD" w:rsidRDefault="005C3CCD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5C3CCD" w:rsidRDefault="005C3C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C3CCD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CD"/>
    <w:rsid w:val="005C3CCD"/>
    <w:rsid w:val="008E1D49"/>
    <w:rsid w:val="00C7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sid w:val="009B5D89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85993"/>
  </w:style>
  <w:style w:type="paragraph" w:styleId="aa">
    <w:name w:val="List Paragraph"/>
    <w:basedOn w:val="a"/>
    <w:uiPriority w:val="34"/>
    <w:qFormat/>
    <w:rsid w:val="009B5D89"/>
    <w:pPr>
      <w:ind w:left="720"/>
      <w:contextualSpacing/>
    </w:pPr>
  </w:style>
  <w:style w:type="paragraph" w:customStyle="1" w:styleId="ConsPlusNormal">
    <w:name w:val="ConsPlusNormal"/>
    <w:qFormat/>
    <w:rsid w:val="00396154"/>
    <w:pPr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styleId="a4">
    <w:name w:val="Hyperlink"/>
    <w:rsid w:val="009B5D89"/>
    <w:rPr>
      <w:color w:val="0000FF"/>
      <w:u w:val="single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85993"/>
  </w:style>
  <w:style w:type="paragraph" w:styleId="aa">
    <w:name w:val="List Paragraph"/>
    <w:basedOn w:val="a"/>
    <w:uiPriority w:val="34"/>
    <w:qFormat/>
    <w:rsid w:val="009B5D89"/>
    <w:pPr>
      <w:ind w:left="720"/>
      <w:contextualSpacing/>
    </w:pPr>
  </w:style>
  <w:style w:type="paragraph" w:customStyle="1" w:styleId="ConsPlusNormal">
    <w:name w:val="ConsPlusNormal"/>
    <w:qFormat/>
    <w:rsid w:val="00396154"/>
    <w:pPr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2025-05-26T08:06:00Z</dcterms:created>
  <dcterms:modified xsi:type="dcterms:W3CDTF">2025-05-27T08:11:00Z</dcterms:modified>
  <dc:language>ru-RU</dc:language>
</cp:coreProperties>
</file>