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1A2" w:rsidRDefault="008D01A2">
      <w:pPr>
        <w:pStyle w:val="1"/>
        <w:rPr>
          <w:sz w:val="28"/>
        </w:rPr>
      </w:pPr>
    </w:p>
    <w:p w:rsidR="008D01A2" w:rsidRDefault="009A7E23">
      <w:pPr>
        <w:pStyle w:val="1"/>
        <w:rPr>
          <w:sz w:val="28"/>
        </w:rPr>
      </w:pPr>
      <w:r>
        <w:rPr>
          <w:sz w:val="28"/>
        </w:rPr>
        <w:t xml:space="preserve">АДМИНИСТРАЦИЯ  ГОРОДА  ИСКИТИМА  </w:t>
      </w:r>
    </w:p>
    <w:p w:rsidR="008D01A2" w:rsidRDefault="009A7E23">
      <w:pPr>
        <w:pStyle w:val="1"/>
        <w:rPr>
          <w:sz w:val="28"/>
        </w:rPr>
      </w:pPr>
      <w:r>
        <w:rPr>
          <w:sz w:val="28"/>
        </w:rPr>
        <w:t xml:space="preserve"> НОВОСИБИРСКОЙ  ОБЛАСТИ</w:t>
      </w:r>
    </w:p>
    <w:p w:rsidR="008D01A2" w:rsidRDefault="009A7E23">
      <w:pPr>
        <w:pStyle w:val="2"/>
        <w:spacing w:before="120"/>
        <w:rPr>
          <w:spacing w:val="20"/>
          <w:sz w:val="36"/>
        </w:rPr>
      </w:pPr>
      <w:r>
        <w:rPr>
          <w:spacing w:val="20"/>
          <w:sz w:val="36"/>
        </w:rPr>
        <w:t>ПОСТАНОВЛЕНИЕ</w:t>
      </w:r>
    </w:p>
    <w:p w:rsidR="008D01A2" w:rsidRDefault="008D01A2">
      <w:pPr>
        <w:rPr>
          <w:rFonts w:ascii="Times New Roman" w:hAnsi="Times New Roman" w:cs="Times New Roman"/>
        </w:rPr>
      </w:pPr>
    </w:p>
    <w:p w:rsidR="008D01A2" w:rsidRDefault="009A7E23">
      <w:pPr>
        <w:jc w:val="center"/>
        <w:rPr>
          <w:rFonts w:ascii="Times New Roman" w:hAnsi="Times New Roman" w:cs="Times New Roman"/>
          <w:color w:val="D9D9D9" w:themeColor="background1" w:themeShade="D9"/>
          <w:sz w:val="28"/>
          <w:szCs w:val="28"/>
        </w:rPr>
      </w:pPr>
      <w:r>
        <w:rPr>
          <w:noProof/>
          <w:lang w:eastAsia="ru-RU"/>
        </w:rPr>
        <w:drawing>
          <wp:anchor distT="0" distB="0" distL="0" distR="0" simplePos="0" relativeHeight="4" behindDoc="0" locked="0" layoutInCell="0" allowOverlap="1" wp14:anchorId="5A843F63" wp14:editId="1E80A563">
            <wp:simplePos x="0" y="0"/>
            <wp:positionH relativeFrom="character">
              <wp:posOffset>-676275</wp:posOffset>
            </wp:positionH>
            <wp:positionV relativeFrom="line">
              <wp:posOffset>635</wp:posOffset>
            </wp:positionV>
            <wp:extent cx="2893695" cy="252095"/>
            <wp:effectExtent l="0" t="0" r="0" b="0"/>
            <wp:wrapNone/>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6"/>
                    <a:stretch>
                      <a:fillRect/>
                    </a:stretch>
                  </pic:blipFill>
                  <pic:spPr bwMode="auto">
                    <a:xfrm>
                      <a:off x="0" y="0"/>
                      <a:ext cx="2893695" cy="252095"/>
                    </a:xfrm>
                    <a:prstGeom prst="rect">
                      <a:avLst/>
                    </a:prstGeom>
                  </pic:spPr>
                </pic:pic>
              </a:graphicData>
            </a:graphic>
          </wp:anchor>
        </w:drawing>
      </w:r>
      <w:r>
        <w:rPr>
          <w:rFonts w:ascii="Times New Roman" w:hAnsi="Times New Roman" w:cs="Times New Roman"/>
          <w:color w:val="D9D9D9" w:themeColor="background1" w:themeShade="D9"/>
          <w:sz w:val="28"/>
          <w:szCs w:val="28"/>
        </w:rPr>
        <w:t xml:space="preserve">  </w:t>
      </w:r>
    </w:p>
    <w:p w:rsidR="008D01A2" w:rsidRDefault="009A7E23">
      <w:pPr>
        <w:jc w:val="center"/>
        <w:rPr>
          <w:rFonts w:ascii="Times New Roman" w:hAnsi="Times New Roman" w:cs="Times New Roman"/>
          <w:sz w:val="24"/>
          <w:szCs w:val="24"/>
        </w:rPr>
      </w:pPr>
      <w:r>
        <w:rPr>
          <w:rFonts w:ascii="Times New Roman" w:hAnsi="Times New Roman" w:cs="Times New Roman"/>
          <w:sz w:val="24"/>
          <w:szCs w:val="24"/>
        </w:rPr>
        <w:t xml:space="preserve">г. </w:t>
      </w:r>
      <w:proofErr w:type="spellStart"/>
      <w:r>
        <w:rPr>
          <w:rFonts w:ascii="Times New Roman" w:hAnsi="Times New Roman" w:cs="Times New Roman"/>
          <w:sz w:val="24"/>
          <w:szCs w:val="24"/>
        </w:rPr>
        <w:t>Искитим</w:t>
      </w:r>
      <w:proofErr w:type="spellEnd"/>
    </w:p>
    <w:p w:rsidR="008D01A2" w:rsidRDefault="008D01A2">
      <w:pPr>
        <w:spacing w:after="0" w:line="240" w:lineRule="auto"/>
        <w:jc w:val="both"/>
        <w:rPr>
          <w:rFonts w:ascii="Times New Roman" w:hAnsi="Times New Roman" w:cs="Times New Roman"/>
          <w:sz w:val="28"/>
          <w:szCs w:val="28"/>
        </w:rPr>
      </w:pPr>
    </w:p>
    <w:p w:rsidR="008D01A2" w:rsidRDefault="008D01A2">
      <w:pPr>
        <w:spacing w:after="0" w:line="240" w:lineRule="auto"/>
        <w:jc w:val="both"/>
        <w:rPr>
          <w:rFonts w:ascii="Times New Roman" w:hAnsi="Times New Roman" w:cs="Times New Roman"/>
          <w:sz w:val="28"/>
          <w:szCs w:val="28"/>
        </w:rPr>
      </w:pPr>
    </w:p>
    <w:p w:rsidR="008D01A2" w:rsidRDefault="009A7E2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 внесении изменений в Порядок и условия обеспечения питанием на льготных условиях детей, обучающихся по программам основного общего образования и среднего общего образования в общеобразовательных организациях города </w:t>
      </w:r>
      <w:proofErr w:type="spellStart"/>
      <w:r>
        <w:rPr>
          <w:rFonts w:ascii="Times New Roman" w:hAnsi="Times New Roman" w:cs="Times New Roman"/>
          <w:sz w:val="28"/>
          <w:szCs w:val="28"/>
        </w:rPr>
        <w:t>Искитима</w:t>
      </w:r>
      <w:proofErr w:type="spellEnd"/>
      <w:r>
        <w:rPr>
          <w:rFonts w:ascii="Times New Roman" w:hAnsi="Times New Roman" w:cs="Times New Roman"/>
          <w:sz w:val="28"/>
          <w:szCs w:val="28"/>
        </w:rPr>
        <w:t xml:space="preserve"> Новосибирской области, утвержденный постановлением администрации города </w:t>
      </w:r>
      <w:proofErr w:type="spellStart"/>
      <w:r>
        <w:rPr>
          <w:rFonts w:ascii="Times New Roman" w:hAnsi="Times New Roman" w:cs="Times New Roman"/>
          <w:sz w:val="28"/>
          <w:szCs w:val="28"/>
        </w:rPr>
        <w:t>Искитима</w:t>
      </w:r>
      <w:proofErr w:type="spellEnd"/>
      <w:r>
        <w:rPr>
          <w:rFonts w:ascii="Times New Roman" w:hAnsi="Times New Roman" w:cs="Times New Roman"/>
          <w:sz w:val="28"/>
          <w:szCs w:val="28"/>
        </w:rPr>
        <w:t xml:space="preserve"> Новосибирской области</w:t>
      </w:r>
    </w:p>
    <w:p w:rsidR="008D01A2" w:rsidRDefault="009A7E2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от 06.02.2025 № 140 (в редакции от 17.09.2025 № 1526)</w:t>
      </w:r>
    </w:p>
    <w:p w:rsidR="008D01A2" w:rsidRDefault="008D01A2">
      <w:pPr>
        <w:spacing w:after="0" w:line="240" w:lineRule="auto"/>
        <w:jc w:val="both"/>
        <w:rPr>
          <w:rFonts w:ascii="Times New Roman" w:hAnsi="Times New Roman" w:cs="Times New Roman"/>
          <w:sz w:val="28"/>
          <w:szCs w:val="28"/>
        </w:rPr>
      </w:pPr>
    </w:p>
    <w:p w:rsidR="008D01A2" w:rsidRDefault="008D01A2">
      <w:pPr>
        <w:spacing w:after="0" w:line="240" w:lineRule="auto"/>
        <w:jc w:val="both"/>
        <w:rPr>
          <w:rFonts w:ascii="Times New Roman" w:hAnsi="Times New Roman" w:cs="Times New Roman"/>
          <w:sz w:val="28"/>
          <w:szCs w:val="28"/>
        </w:rPr>
      </w:pPr>
    </w:p>
    <w:p w:rsidR="008D01A2" w:rsidRDefault="009A7E23">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целях оказания мер социальной поддержки гражданам Российской Федерации, постоянно проживающим на территории Новосибирской области, являющимся участниками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руководствуясь Уставом городского округа города </w:t>
      </w:r>
      <w:proofErr w:type="spellStart"/>
      <w:r>
        <w:rPr>
          <w:rFonts w:ascii="Times New Roman" w:hAnsi="Times New Roman" w:cs="Times New Roman"/>
          <w:sz w:val="28"/>
          <w:szCs w:val="28"/>
        </w:rPr>
        <w:t>Искитима</w:t>
      </w:r>
      <w:proofErr w:type="spellEnd"/>
      <w:r>
        <w:rPr>
          <w:rFonts w:ascii="Times New Roman" w:hAnsi="Times New Roman" w:cs="Times New Roman"/>
          <w:sz w:val="28"/>
          <w:szCs w:val="28"/>
        </w:rPr>
        <w:t xml:space="preserve"> Новосибирской области, администрация города </w:t>
      </w:r>
      <w:proofErr w:type="spellStart"/>
      <w:r>
        <w:rPr>
          <w:rFonts w:ascii="Times New Roman" w:hAnsi="Times New Roman" w:cs="Times New Roman"/>
          <w:sz w:val="28"/>
          <w:szCs w:val="28"/>
        </w:rPr>
        <w:t>Искитима</w:t>
      </w:r>
      <w:proofErr w:type="spellEnd"/>
      <w:r>
        <w:rPr>
          <w:rFonts w:ascii="Times New Roman" w:hAnsi="Times New Roman" w:cs="Times New Roman"/>
          <w:sz w:val="28"/>
          <w:szCs w:val="28"/>
        </w:rPr>
        <w:t xml:space="preserve"> Новосибирской области</w:t>
      </w:r>
      <w:proofErr w:type="gramEnd"/>
    </w:p>
    <w:p w:rsidR="008D01A2" w:rsidRDefault="008D01A2">
      <w:pPr>
        <w:spacing w:after="0" w:line="240" w:lineRule="auto"/>
        <w:jc w:val="both"/>
        <w:rPr>
          <w:rFonts w:ascii="Times New Roman" w:hAnsi="Times New Roman" w:cs="Times New Roman"/>
          <w:sz w:val="28"/>
          <w:szCs w:val="28"/>
        </w:rPr>
      </w:pPr>
    </w:p>
    <w:p w:rsidR="008D01A2" w:rsidRDefault="009A7E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ПОСТАНОВЛЯЕТ:</w:t>
      </w:r>
    </w:p>
    <w:p w:rsidR="008D01A2" w:rsidRDefault="008D01A2">
      <w:pPr>
        <w:spacing w:after="0" w:line="240" w:lineRule="auto"/>
        <w:ind w:firstLine="709"/>
        <w:jc w:val="both"/>
        <w:rPr>
          <w:rFonts w:ascii="Times New Roman" w:hAnsi="Times New Roman" w:cs="Times New Roman"/>
          <w:sz w:val="28"/>
          <w:szCs w:val="28"/>
        </w:rPr>
      </w:pPr>
    </w:p>
    <w:p w:rsidR="008D01A2" w:rsidRDefault="008D01A2">
      <w:pPr>
        <w:spacing w:after="0" w:line="240" w:lineRule="auto"/>
        <w:ind w:firstLine="709"/>
        <w:jc w:val="both"/>
        <w:rPr>
          <w:rFonts w:ascii="Times New Roman" w:hAnsi="Times New Roman" w:cs="Times New Roman"/>
          <w:sz w:val="28"/>
          <w:szCs w:val="28"/>
        </w:rPr>
      </w:pPr>
    </w:p>
    <w:p w:rsidR="008D01A2" w:rsidRDefault="009A7E23">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1.Внести в Порядок и условия обеспечения питанием на льготных условиях детей, обучающихся по программам основного общего образования и среднего общего образования в общеобразовательных организациях города </w:t>
      </w:r>
      <w:proofErr w:type="spellStart"/>
      <w:r>
        <w:rPr>
          <w:rFonts w:ascii="Times New Roman" w:hAnsi="Times New Roman" w:cs="Times New Roman"/>
          <w:sz w:val="28"/>
          <w:szCs w:val="28"/>
        </w:rPr>
        <w:t>Искитима</w:t>
      </w:r>
      <w:proofErr w:type="spellEnd"/>
      <w:r>
        <w:rPr>
          <w:rFonts w:ascii="Times New Roman" w:hAnsi="Times New Roman" w:cs="Times New Roman"/>
          <w:sz w:val="28"/>
          <w:szCs w:val="28"/>
        </w:rPr>
        <w:t xml:space="preserve"> Новосибирской области, утвержденный постановлением администрации города </w:t>
      </w:r>
      <w:proofErr w:type="spellStart"/>
      <w:r>
        <w:rPr>
          <w:rFonts w:ascii="Times New Roman" w:hAnsi="Times New Roman" w:cs="Times New Roman"/>
          <w:sz w:val="28"/>
          <w:szCs w:val="28"/>
        </w:rPr>
        <w:t>Искитима</w:t>
      </w:r>
      <w:proofErr w:type="spellEnd"/>
      <w:r>
        <w:rPr>
          <w:rFonts w:ascii="Times New Roman" w:hAnsi="Times New Roman" w:cs="Times New Roman"/>
          <w:sz w:val="28"/>
          <w:szCs w:val="28"/>
        </w:rPr>
        <w:t xml:space="preserve"> Новосибирской области от 06.02.2025 № 140 (в редакции от 17.09.2025 № 1526), изменения, изложив пункт 2 в следующей редакции:</w:t>
      </w:r>
      <w:proofErr w:type="gramEnd"/>
    </w:p>
    <w:p w:rsidR="008D01A2" w:rsidRDefault="009A7E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«2.Льготное питание.</w:t>
      </w:r>
    </w:p>
    <w:p w:rsidR="008D01A2" w:rsidRDefault="009A7E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2.1.Льготное питание предоставляется на основании заявления детям, в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 детям одного из супругов (не являющихся совместными):</w:t>
      </w:r>
    </w:p>
    <w:p w:rsidR="008D01A2" w:rsidRDefault="009A7E23">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2.1.1. граждан, постоянно проживающих или зарегистрированных на территории города </w:t>
      </w:r>
      <w:proofErr w:type="spellStart"/>
      <w:r>
        <w:rPr>
          <w:rFonts w:ascii="Times New Roman" w:hAnsi="Times New Roman" w:cs="Times New Roman"/>
          <w:sz w:val="28"/>
          <w:szCs w:val="28"/>
        </w:rPr>
        <w:t>Искитима</w:t>
      </w:r>
      <w:proofErr w:type="spellEnd"/>
      <w:r>
        <w:rPr>
          <w:rFonts w:ascii="Times New Roman" w:hAnsi="Times New Roman" w:cs="Times New Roman"/>
          <w:sz w:val="28"/>
          <w:szCs w:val="28"/>
        </w:rPr>
        <w:t xml:space="preserve"> Новосибирской области, являющихся участниками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(далее - специальная военная операция), заключивших контракт о прохождении военной службы или о пребывании в </w:t>
      </w:r>
      <w:r>
        <w:rPr>
          <w:rFonts w:ascii="Times New Roman" w:hAnsi="Times New Roman" w:cs="Times New Roman"/>
          <w:sz w:val="28"/>
          <w:szCs w:val="28"/>
        </w:rPr>
        <w:lastRenderedPageBreak/>
        <w:t>добровольческом формировании, а также лиц, заключивших контракт о добровольном содействии в выполнении задач, возложенных на</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Вооруженные Силы Российской Федерации (войска </w:t>
      </w:r>
      <w:proofErr w:type="spellStart"/>
      <w:r>
        <w:rPr>
          <w:rFonts w:ascii="Times New Roman" w:hAnsi="Times New Roman" w:cs="Times New Roman"/>
          <w:sz w:val="28"/>
          <w:szCs w:val="28"/>
        </w:rPr>
        <w:t>Росгвардии</w:t>
      </w:r>
      <w:proofErr w:type="spellEnd"/>
      <w:r>
        <w:rPr>
          <w:rFonts w:ascii="Times New Roman" w:hAnsi="Times New Roman" w:cs="Times New Roman"/>
          <w:sz w:val="28"/>
          <w:szCs w:val="28"/>
        </w:rPr>
        <w:t xml:space="preserve">), лиц, проходящих службу в войсках </w:t>
      </w:r>
      <w:proofErr w:type="spellStart"/>
      <w:r>
        <w:rPr>
          <w:rFonts w:ascii="Times New Roman" w:hAnsi="Times New Roman" w:cs="Times New Roman"/>
          <w:sz w:val="28"/>
          <w:szCs w:val="28"/>
        </w:rPr>
        <w:t>Росгвардии</w:t>
      </w:r>
      <w:proofErr w:type="spellEnd"/>
      <w:r>
        <w:rPr>
          <w:rFonts w:ascii="Times New Roman" w:hAnsi="Times New Roman" w:cs="Times New Roman"/>
          <w:sz w:val="28"/>
          <w:szCs w:val="28"/>
        </w:rPr>
        <w:t xml:space="preserve"> и имеющих специальные звания полиции, сотрудникам органов внутренних дел Российской Федерации, принимавшим участие в специальной военной операции, а также военнослужащим органов федеральной службы безопасности, непосредственно выполняющим задачи по охране государственной границы Российской Федерации на участках, примыкающих к районам проведения специальной военной операции, с 30 сентября 2022 г.  задачи</w:t>
      </w:r>
      <w:proofErr w:type="gramEnd"/>
      <w:r>
        <w:rPr>
          <w:rFonts w:ascii="Times New Roman" w:hAnsi="Times New Roman" w:cs="Times New Roman"/>
          <w:sz w:val="28"/>
          <w:szCs w:val="28"/>
        </w:rPr>
        <w:t xml:space="preserve"> по обеспечению безопасности Российской Федерации на участках, примыкающих к районам проведения специальной военной операции; </w:t>
      </w:r>
    </w:p>
    <w:p w:rsidR="008D01A2" w:rsidRDefault="009A7E23">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2.1.2.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(войска национальной гвардии Российской Федерации), лиц, проходивших службу в войсках национальной гвардии Российской Федерации (далее - войска </w:t>
      </w:r>
      <w:proofErr w:type="spellStart"/>
      <w:r>
        <w:rPr>
          <w:rFonts w:ascii="Times New Roman" w:hAnsi="Times New Roman" w:cs="Times New Roman"/>
          <w:sz w:val="28"/>
          <w:szCs w:val="28"/>
        </w:rPr>
        <w:t>Росгвардии</w:t>
      </w:r>
      <w:proofErr w:type="spellEnd"/>
      <w:r>
        <w:rPr>
          <w:rFonts w:ascii="Times New Roman" w:hAnsi="Times New Roman" w:cs="Times New Roman"/>
          <w:sz w:val="28"/>
          <w:szCs w:val="28"/>
        </w:rPr>
        <w:t>) и имевших специальные звания полиции, сотрудников органов внутренних дел Российской Федерации, погибших (умерших, признанных в установленном порядке безвестно отсутствующими или  без вести пропавшими в ходе</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специальной военной операции, объявленных умершими) в результате участия в специальной военной операции, проводимой на территориях Украины, Донецкой Народной Республики, Луганской Народной Республики, Запорожской области, Херсонской области (далее - специальная военная операция), участия в боевых действиях на территориях субъектов Российской Федерации, на которых Указом Президента Российской Федерации от 19.10.2022 № 757 «О мерах, осуществляемых в субъектах Российской Федерации в связи с Указом Президента</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Российской Федерации от 19 октября 2022 г. № 756» введен средний уровень реагирования (далее - субъекты со средним уровнем реагирования), а также военнослужащих органов федеральной службы безопасности, непосредственно выполнявших задачи по охране государственной границы Российской Федерации на участках, примыкающих к районам проведения специальной военной операции, с 30 сентября 2022 г. - задачи по обеспечению безопасности Российской Федерации на участках,</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примыкающих к районам проведения специальной военной операции, погибших (умерших, признанных в установленном порядке безвестно отсутствующими или объявленных умершими) (далее - погибшие (умершие) военнослужащие), и проходивших службу в воинских частях, территориальных органах </w:t>
      </w:r>
      <w:proofErr w:type="spellStart"/>
      <w:r>
        <w:rPr>
          <w:rFonts w:ascii="Times New Roman" w:hAnsi="Times New Roman" w:cs="Times New Roman"/>
          <w:sz w:val="28"/>
          <w:szCs w:val="28"/>
        </w:rPr>
        <w:t>Росгвардии</w:t>
      </w:r>
      <w:proofErr w:type="spellEnd"/>
      <w:r>
        <w:rPr>
          <w:rFonts w:ascii="Times New Roman" w:hAnsi="Times New Roman" w:cs="Times New Roman"/>
          <w:sz w:val="28"/>
          <w:szCs w:val="28"/>
        </w:rPr>
        <w:t>, в подразделениях органов внутренних дел Российской Федерации;</w:t>
      </w:r>
      <w:proofErr w:type="gramEnd"/>
    </w:p>
    <w:p w:rsidR="008D01A2" w:rsidRDefault="009A7E23">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2.1.3. граждан Российской Федерации, если гражданин является военнослужащим, а также лицам - сотрудникам органов внутренних дел Российской Федерации, принимавшим участие в специальной военной операции, а также военнослужащим органов федеральной службы безопасности, непосредственно выполняющим задачи по охране государственной границы Российской Федерации на участках, примыкающих к районам проведения специальной военной операции, с 30 сентября 2022 г. - </w:t>
      </w:r>
      <w:r>
        <w:rPr>
          <w:rFonts w:ascii="Times New Roman" w:hAnsi="Times New Roman" w:cs="Times New Roman"/>
          <w:sz w:val="28"/>
          <w:szCs w:val="28"/>
        </w:rPr>
        <w:lastRenderedPageBreak/>
        <w:t>задачи по обеспечению безопасности Российской Федерации на</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участках</w:t>
      </w:r>
      <w:proofErr w:type="gramEnd"/>
      <w:r>
        <w:rPr>
          <w:rFonts w:ascii="Times New Roman" w:hAnsi="Times New Roman" w:cs="Times New Roman"/>
          <w:sz w:val="28"/>
          <w:szCs w:val="28"/>
        </w:rPr>
        <w:t xml:space="preserve">, примыкающих к районам проведения специальной военной операции,  получившим увечье (контузию, травму, ранение) в ходе проведения СВО на дату получения увечья, постоянно проживающим на территории города </w:t>
      </w:r>
      <w:proofErr w:type="spellStart"/>
      <w:r>
        <w:rPr>
          <w:rFonts w:ascii="Times New Roman" w:hAnsi="Times New Roman" w:cs="Times New Roman"/>
          <w:sz w:val="28"/>
          <w:szCs w:val="28"/>
        </w:rPr>
        <w:t>Искитима</w:t>
      </w:r>
      <w:proofErr w:type="spellEnd"/>
      <w:r>
        <w:rPr>
          <w:rFonts w:ascii="Times New Roman" w:hAnsi="Times New Roman" w:cs="Times New Roman"/>
          <w:sz w:val="28"/>
          <w:szCs w:val="28"/>
        </w:rPr>
        <w:t xml:space="preserve"> Новосибирской области либо зарегистрированным на территории города </w:t>
      </w:r>
      <w:proofErr w:type="spellStart"/>
      <w:r>
        <w:rPr>
          <w:rFonts w:ascii="Times New Roman" w:hAnsi="Times New Roman" w:cs="Times New Roman"/>
          <w:sz w:val="28"/>
          <w:szCs w:val="28"/>
        </w:rPr>
        <w:t>Искитим</w:t>
      </w:r>
      <w:proofErr w:type="spellEnd"/>
      <w:r>
        <w:rPr>
          <w:rFonts w:ascii="Times New Roman" w:hAnsi="Times New Roman" w:cs="Times New Roman"/>
          <w:sz w:val="28"/>
          <w:szCs w:val="28"/>
        </w:rPr>
        <w:t xml:space="preserve"> Новосибирской области;</w:t>
      </w:r>
    </w:p>
    <w:p w:rsidR="008D01A2" w:rsidRDefault="009A7E23">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2.1.4. граждан Российской Федерации,  являющихся сотрудниками органов внутренних дел Российской Федерации, принимавшим участие в специальной военной операции, и военнослужащим органов федеральной службы безопасности, непосредственно выполняющим задачи по охране государственной границы Российской Федерации на участках, примыкающих к районам проведения специальной военной операции, с 30 сентября 2022 г. - задачи по обеспечению безопасности Российской Федерации на участках, примыкающих к районам проведения специальной военной</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операции, являющимся умершими вследствие получения увечья (контузии, травмы, ранения) при выполнении задач в период проведения СВО;</w:t>
      </w:r>
      <w:proofErr w:type="gramEnd"/>
    </w:p>
    <w:p w:rsidR="008D01A2" w:rsidRDefault="009A7E23">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2.1.5. военнослужащих, граждан, призванных на военные сборы, направленных в служебные командировки из числа лиц рядового и начальствующего состава органов внутренних дел Российской Федерации, федеральной противопожарной службы Государственной противопожарной службы, сотрудников учреждений и органов уголовно-исполнительной системы, сотрудников органов принудительного исполнения Российской Федерации, лиц, проходящих службу в войсках национальной гвардии Российской Федерации и имеющих специальные звания полиции, утвержденные постановлением Правительства Российской Федерации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от 29.07.1998 № 855 «О мерах по реализации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принудительного исполнения Российской Федерации».</w:t>
      </w:r>
      <w:proofErr w:type="gramEnd"/>
    </w:p>
    <w:p w:rsidR="008D01A2" w:rsidRDefault="009A7E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2.2.Документы необходимые для получения льготного питания:</w:t>
      </w:r>
    </w:p>
    <w:p w:rsidR="008D01A2" w:rsidRDefault="009A7E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2.2.1.Заявление законного представителя, поданное в простой письменной форме, либо путем подачи заявления с использованием ЕГПУ в электронном формате.</w:t>
      </w:r>
    </w:p>
    <w:p w:rsidR="008D01A2" w:rsidRDefault="009A7E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2.2.2.Документ, подтверждающий участие в специальной военной операции (один из документов):</w:t>
      </w:r>
    </w:p>
    <w:p w:rsidR="008D01A2" w:rsidRDefault="009A7E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копия документа, подтверждающего участие гражданина в СВО, выданного органом военного управления, объединением, соединением,</w:t>
      </w:r>
      <w:r>
        <w:rPr>
          <w:rFonts w:ascii="Times New Roman" w:hAnsi="Times New Roman" w:cs="Times New Roman"/>
          <w:color w:val="FF0000"/>
          <w:sz w:val="28"/>
          <w:szCs w:val="28"/>
        </w:rPr>
        <w:t xml:space="preserve"> </w:t>
      </w:r>
      <w:r>
        <w:rPr>
          <w:rFonts w:ascii="Times New Roman" w:hAnsi="Times New Roman" w:cs="Times New Roman"/>
          <w:sz w:val="28"/>
          <w:szCs w:val="28"/>
        </w:rPr>
        <w:t xml:space="preserve">воинской частью либо организацией Вооруженных Сил Российской Федерации, оперативно-территориальным объединением, воинской частью (организацией) войск национальной гвардии Российской Федерации, территориальным органом </w:t>
      </w:r>
      <w:proofErr w:type="spellStart"/>
      <w:r>
        <w:rPr>
          <w:rFonts w:ascii="Times New Roman" w:hAnsi="Times New Roman" w:cs="Times New Roman"/>
          <w:sz w:val="28"/>
          <w:szCs w:val="28"/>
        </w:rPr>
        <w:t>Росгвардии</w:t>
      </w:r>
      <w:proofErr w:type="spellEnd"/>
      <w:r>
        <w:rPr>
          <w:rFonts w:ascii="Times New Roman" w:hAnsi="Times New Roman" w:cs="Times New Roman"/>
          <w:sz w:val="28"/>
          <w:szCs w:val="28"/>
        </w:rPr>
        <w:t>;</w:t>
      </w:r>
    </w:p>
    <w:p w:rsidR="008D01A2" w:rsidRDefault="009A7E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Pr>
          <w:rFonts w:ascii="Times New Roman" w:hAnsi="Times New Roman" w:cs="Times New Roman"/>
          <w:sz w:val="28"/>
          <w:szCs w:val="28"/>
        </w:rPr>
        <w:tab/>
        <w:t>удостоверение члена семьи погибшего (умершего) ветерана боевых действий;</w:t>
      </w:r>
    </w:p>
    <w:p w:rsidR="008D01A2" w:rsidRDefault="009A7E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копия документа (сведения), подтверждающего гибель (смерть) в ходе специальной военной операции (при выполнении задач) (справку (извещение) воинской части или военного комиссариата) или копию решения суда об объявлении гражданина умершим или о признании гражданина безвестно отсутствующим, либо копию справки о смерти, выданную органами записи актов гражданского состояния, и документ;</w:t>
      </w:r>
    </w:p>
    <w:p w:rsidR="008D01A2" w:rsidRDefault="009A7E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копия документа медицинской организации, содержащего сведения о тяжести увечья</w:t>
      </w:r>
      <w:proofErr w:type="gramStart"/>
      <w:r>
        <w:rPr>
          <w:rFonts w:ascii="Times New Roman" w:hAnsi="Times New Roman" w:cs="Times New Roman"/>
          <w:sz w:val="28"/>
          <w:szCs w:val="28"/>
        </w:rPr>
        <w:t>.».</w:t>
      </w:r>
      <w:proofErr w:type="gramEnd"/>
    </w:p>
    <w:p w:rsidR="008D01A2" w:rsidRDefault="009A7E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том случае, если указанные сведения доступны на витрине данных Минобороны России, либо документ о военнослужащем подгружен на ЕГПУ, то требование о предоставлении документов на бумажном носителе исключается.</w:t>
      </w:r>
    </w:p>
    <w:p w:rsidR="008D01A2" w:rsidRDefault="009A7E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предусмотрен </w:t>
      </w:r>
      <w:proofErr w:type="spellStart"/>
      <w:r>
        <w:rPr>
          <w:rFonts w:ascii="Times New Roman" w:hAnsi="Times New Roman" w:cs="Times New Roman"/>
          <w:sz w:val="28"/>
          <w:szCs w:val="28"/>
        </w:rPr>
        <w:t>проактивный</w:t>
      </w:r>
      <w:proofErr w:type="spellEnd"/>
      <w:r>
        <w:rPr>
          <w:rFonts w:ascii="Times New Roman" w:hAnsi="Times New Roman" w:cs="Times New Roman"/>
          <w:sz w:val="28"/>
          <w:szCs w:val="28"/>
        </w:rPr>
        <w:t xml:space="preserve"> формат – это когда военнослужащий получает в личном кабинете на ЕГПУ сгенерированное системой </w:t>
      </w:r>
      <w:proofErr w:type="spellStart"/>
      <w:r>
        <w:rPr>
          <w:rFonts w:ascii="Times New Roman" w:hAnsi="Times New Roman" w:cs="Times New Roman"/>
          <w:sz w:val="28"/>
          <w:szCs w:val="28"/>
        </w:rPr>
        <w:t>проактивное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беззаявительное</w:t>
      </w:r>
      <w:proofErr w:type="spellEnd"/>
      <w:r>
        <w:rPr>
          <w:rFonts w:ascii="Times New Roman" w:hAnsi="Times New Roman" w:cs="Times New Roman"/>
          <w:sz w:val="28"/>
          <w:szCs w:val="28"/>
        </w:rPr>
        <w:t>) уведомление о возможности обеспечения питанием его ребенка и шаблон заявления.</w:t>
      </w:r>
    </w:p>
    <w:p w:rsidR="008D01A2" w:rsidRDefault="009A7E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2.Руководителям общеобразовательных организаций города </w:t>
      </w:r>
      <w:proofErr w:type="spellStart"/>
      <w:r>
        <w:rPr>
          <w:rFonts w:ascii="Times New Roman" w:hAnsi="Times New Roman" w:cs="Times New Roman"/>
          <w:sz w:val="28"/>
          <w:szCs w:val="28"/>
        </w:rPr>
        <w:t>Искитима</w:t>
      </w:r>
      <w:proofErr w:type="spellEnd"/>
      <w:r>
        <w:rPr>
          <w:rFonts w:ascii="Times New Roman" w:hAnsi="Times New Roman" w:cs="Times New Roman"/>
          <w:sz w:val="28"/>
          <w:szCs w:val="28"/>
        </w:rPr>
        <w:t xml:space="preserve"> Новосибирской области осуществлять расходы на питание на льготных условиях за счет лимитов бюджетных ассигнований, доведенных до общеобразовательных организаций города </w:t>
      </w:r>
      <w:proofErr w:type="spellStart"/>
      <w:r>
        <w:rPr>
          <w:rFonts w:ascii="Times New Roman" w:hAnsi="Times New Roman" w:cs="Times New Roman"/>
          <w:sz w:val="28"/>
          <w:szCs w:val="28"/>
        </w:rPr>
        <w:t>Искитима</w:t>
      </w:r>
      <w:proofErr w:type="spellEnd"/>
      <w:r>
        <w:rPr>
          <w:rFonts w:ascii="Times New Roman" w:hAnsi="Times New Roman" w:cs="Times New Roman"/>
          <w:sz w:val="28"/>
          <w:szCs w:val="28"/>
        </w:rPr>
        <w:t xml:space="preserve"> Новосибирской области на 2025 год.</w:t>
      </w:r>
    </w:p>
    <w:p w:rsidR="008D01A2" w:rsidRDefault="009A7E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3.При внесении изменений в бюджет города </w:t>
      </w:r>
      <w:proofErr w:type="spellStart"/>
      <w:r>
        <w:rPr>
          <w:rFonts w:ascii="Times New Roman" w:hAnsi="Times New Roman" w:cs="Times New Roman"/>
          <w:sz w:val="28"/>
          <w:szCs w:val="28"/>
        </w:rPr>
        <w:t>Искитима</w:t>
      </w:r>
      <w:proofErr w:type="spellEnd"/>
      <w:r>
        <w:rPr>
          <w:rFonts w:ascii="Times New Roman" w:hAnsi="Times New Roman" w:cs="Times New Roman"/>
          <w:sz w:val="28"/>
          <w:szCs w:val="28"/>
        </w:rPr>
        <w:t xml:space="preserve"> Новосибирской области предусмотреть средства на питание на льготных условиях на основании расчета, представленного МКУ ЦБО (Хребтов О.Н.).</w:t>
      </w:r>
    </w:p>
    <w:p w:rsidR="008D01A2" w:rsidRDefault="009A7E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4.Настоящее постановление вступает в силу с момента опубликования и распространяет свое действия на правоотношения, возникшие с 01.12.2025 года.</w:t>
      </w:r>
    </w:p>
    <w:p w:rsidR="008D01A2" w:rsidRDefault="009A7E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5.Настоящее постановление опубликовать в газете «</w:t>
      </w:r>
      <w:proofErr w:type="spellStart"/>
      <w:r>
        <w:rPr>
          <w:rFonts w:ascii="Times New Roman" w:hAnsi="Times New Roman" w:cs="Times New Roman"/>
          <w:sz w:val="28"/>
          <w:szCs w:val="28"/>
        </w:rPr>
        <w:t>Искитимские</w:t>
      </w:r>
      <w:proofErr w:type="spellEnd"/>
      <w:r>
        <w:rPr>
          <w:rFonts w:ascii="Times New Roman" w:hAnsi="Times New Roman" w:cs="Times New Roman"/>
          <w:sz w:val="28"/>
          <w:szCs w:val="28"/>
        </w:rPr>
        <w:t xml:space="preserve"> ведомости» и разместить на официальном сайте администрации г. </w:t>
      </w:r>
      <w:proofErr w:type="spellStart"/>
      <w:r>
        <w:rPr>
          <w:rFonts w:ascii="Times New Roman" w:hAnsi="Times New Roman" w:cs="Times New Roman"/>
          <w:sz w:val="28"/>
          <w:szCs w:val="28"/>
        </w:rPr>
        <w:t>Искитима</w:t>
      </w:r>
      <w:proofErr w:type="spellEnd"/>
      <w:r>
        <w:rPr>
          <w:rFonts w:ascii="Times New Roman" w:hAnsi="Times New Roman" w:cs="Times New Roman"/>
          <w:sz w:val="28"/>
          <w:szCs w:val="28"/>
        </w:rPr>
        <w:t>.</w:t>
      </w:r>
    </w:p>
    <w:p w:rsidR="008D01A2" w:rsidRDefault="009A7E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постановления возложить на заместителя главы администрации Ковалевскую С.В.</w:t>
      </w:r>
    </w:p>
    <w:p w:rsidR="008D01A2" w:rsidRDefault="008D01A2">
      <w:pPr>
        <w:spacing w:after="0" w:line="240" w:lineRule="auto"/>
        <w:ind w:firstLine="709"/>
        <w:jc w:val="both"/>
        <w:rPr>
          <w:rFonts w:ascii="Times New Roman" w:hAnsi="Times New Roman" w:cs="Times New Roman"/>
          <w:sz w:val="28"/>
          <w:szCs w:val="28"/>
        </w:rPr>
      </w:pPr>
    </w:p>
    <w:p w:rsidR="008D01A2" w:rsidRDefault="008D01A2">
      <w:pPr>
        <w:spacing w:after="0" w:line="240" w:lineRule="auto"/>
        <w:ind w:firstLine="709"/>
        <w:jc w:val="both"/>
        <w:rPr>
          <w:rFonts w:ascii="Times New Roman" w:eastAsia="Times New Roman" w:hAnsi="Times New Roman" w:cs="Times New Roman"/>
          <w:sz w:val="28"/>
          <w:szCs w:val="28"/>
          <w:lang w:eastAsia="ru-RU"/>
        </w:rPr>
      </w:pPr>
    </w:p>
    <w:p w:rsidR="008D01A2" w:rsidRDefault="009A7E23">
      <w:pPr>
        <w:spacing w:after="0" w:line="240" w:lineRule="auto"/>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Глава города </w:t>
      </w:r>
      <w:proofErr w:type="spellStart"/>
      <w:r>
        <w:rPr>
          <w:rFonts w:ascii="Times New Roman" w:eastAsia="Times New Roman" w:hAnsi="Times New Roman" w:cs="Times New Roman"/>
          <w:sz w:val="28"/>
          <w:szCs w:val="20"/>
          <w:lang w:eastAsia="ru-RU"/>
        </w:rPr>
        <w:t>Искитима</w:t>
      </w:r>
      <w:proofErr w:type="spellEnd"/>
      <w:r>
        <w:rPr>
          <w:rFonts w:ascii="Times New Roman" w:eastAsia="Times New Roman" w:hAnsi="Times New Roman" w:cs="Times New Roman"/>
          <w:sz w:val="28"/>
          <w:szCs w:val="20"/>
          <w:lang w:eastAsia="ru-RU"/>
        </w:rPr>
        <w:t xml:space="preserve">                                                                         </w:t>
      </w:r>
      <w:proofErr w:type="spellStart"/>
      <w:r>
        <w:rPr>
          <w:rFonts w:ascii="Times New Roman" w:eastAsia="Times New Roman" w:hAnsi="Times New Roman" w:cs="Times New Roman"/>
          <w:sz w:val="28"/>
          <w:szCs w:val="20"/>
          <w:lang w:eastAsia="ru-RU"/>
        </w:rPr>
        <w:t>С.В.Завражин</w:t>
      </w:r>
      <w:proofErr w:type="spellEnd"/>
    </w:p>
    <w:p w:rsidR="008D01A2" w:rsidRDefault="008D01A2">
      <w:pPr>
        <w:spacing w:after="0" w:line="240" w:lineRule="auto"/>
        <w:ind w:left="2880" w:firstLine="720"/>
        <w:rPr>
          <w:rFonts w:ascii="Times New Roman" w:eastAsia="Times New Roman" w:hAnsi="Times New Roman" w:cs="Times New Roman"/>
          <w:color w:val="D9D9D9" w:themeColor="background1" w:themeShade="D9"/>
          <w:sz w:val="28"/>
          <w:szCs w:val="20"/>
          <w:lang w:eastAsia="ru-RU"/>
        </w:rPr>
      </w:pPr>
      <w:bookmarkStart w:id="0" w:name="_GoBack"/>
      <w:bookmarkEnd w:id="0"/>
    </w:p>
    <w:p w:rsidR="008D01A2" w:rsidRDefault="008D01A2">
      <w:pPr>
        <w:spacing w:after="0" w:line="240" w:lineRule="auto"/>
        <w:ind w:left="2880" w:firstLine="720"/>
        <w:rPr>
          <w:rFonts w:ascii="Times New Roman" w:eastAsia="Times New Roman" w:hAnsi="Times New Roman" w:cs="Times New Roman"/>
          <w:color w:val="D9D9D9" w:themeColor="background1" w:themeShade="D9"/>
          <w:sz w:val="28"/>
          <w:szCs w:val="20"/>
          <w:lang w:eastAsia="ru-RU"/>
        </w:rPr>
      </w:pPr>
    </w:p>
    <w:p w:rsidR="008D01A2" w:rsidRDefault="009A7E23">
      <w:pPr>
        <w:spacing w:after="0" w:line="240" w:lineRule="auto"/>
        <w:ind w:left="2880" w:firstLine="720"/>
        <w:rPr>
          <w:rFonts w:ascii="Times New Roman" w:eastAsia="Times New Roman" w:hAnsi="Times New Roman" w:cs="Times New Roman"/>
          <w:color w:val="F2F2F2" w:themeColor="background1" w:themeShade="F2"/>
          <w:sz w:val="28"/>
          <w:szCs w:val="20"/>
          <w:lang w:eastAsia="ru-RU"/>
        </w:rPr>
      </w:pPr>
      <w:r>
        <w:rPr>
          <w:rFonts w:ascii="Times New Roman" w:eastAsia="Times New Roman" w:hAnsi="Times New Roman" w:cs="Times New Roman"/>
          <w:color w:val="F2F2F2" w:themeColor="background1" w:themeShade="F2"/>
          <w:sz w:val="28"/>
          <w:szCs w:val="20"/>
          <w:lang w:eastAsia="ru-RU"/>
        </w:rPr>
        <w:t xml:space="preserve">  </w:t>
      </w:r>
    </w:p>
    <w:p w:rsidR="008D01A2" w:rsidRDefault="008D01A2">
      <w:pPr>
        <w:spacing w:after="0" w:line="240" w:lineRule="auto"/>
        <w:rPr>
          <w:rFonts w:ascii="Times New Roman" w:eastAsia="Times New Roman" w:hAnsi="Times New Roman" w:cs="Times New Roman"/>
          <w:sz w:val="28"/>
          <w:szCs w:val="20"/>
          <w:lang w:eastAsia="ru-RU"/>
        </w:rPr>
      </w:pPr>
    </w:p>
    <w:sectPr w:rsidR="008D01A2">
      <w:pgSz w:w="11906" w:h="16838"/>
      <w:pgMar w:top="709" w:right="567" w:bottom="1135"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1A2"/>
    <w:rsid w:val="00441710"/>
    <w:rsid w:val="008D01A2"/>
    <w:rsid w:val="009A7E2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style>
  <w:style w:type="paragraph" w:styleId="1">
    <w:name w:val="heading 1"/>
    <w:basedOn w:val="a"/>
    <w:next w:val="a"/>
    <w:link w:val="10"/>
    <w:qFormat/>
    <w:rsid w:val="00FA7D76"/>
    <w:pPr>
      <w:keepNext/>
      <w:spacing w:after="0" w:line="240" w:lineRule="auto"/>
      <w:jc w:val="center"/>
      <w:outlineLvl w:val="0"/>
    </w:pPr>
    <w:rPr>
      <w:rFonts w:ascii="Times New Roman" w:eastAsia="Times New Roman" w:hAnsi="Times New Roman" w:cs="Times New Roman"/>
      <w:b/>
      <w:sz w:val="24"/>
      <w:szCs w:val="20"/>
      <w:lang w:eastAsia="ru-RU"/>
    </w:rPr>
  </w:style>
  <w:style w:type="paragraph" w:styleId="2">
    <w:name w:val="heading 2"/>
    <w:basedOn w:val="a"/>
    <w:next w:val="a"/>
    <w:link w:val="20"/>
    <w:qFormat/>
    <w:rsid w:val="00FA7D76"/>
    <w:pPr>
      <w:keepNext/>
      <w:spacing w:after="0" w:line="240" w:lineRule="auto"/>
      <w:jc w:val="center"/>
      <w:outlineLvl w:val="1"/>
    </w:pPr>
    <w:rPr>
      <w:rFonts w:ascii="Times New Roman" w:eastAsia="Times New Roman" w:hAnsi="Times New Roman" w:cs="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FA7D76"/>
    <w:rPr>
      <w:rFonts w:ascii="Times New Roman" w:eastAsia="Times New Roman" w:hAnsi="Times New Roman" w:cs="Times New Roman"/>
      <w:b/>
      <w:sz w:val="24"/>
      <w:szCs w:val="20"/>
      <w:lang w:eastAsia="ru-RU"/>
    </w:rPr>
  </w:style>
  <w:style w:type="character" w:customStyle="1" w:styleId="20">
    <w:name w:val="Заголовок 2 Знак"/>
    <w:basedOn w:val="a0"/>
    <w:link w:val="2"/>
    <w:qFormat/>
    <w:rsid w:val="00FA7D76"/>
    <w:rPr>
      <w:rFonts w:ascii="Times New Roman" w:eastAsia="Times New Roman" w:hAnsi="Times New Roman" w:cs="Times New Roman"/>
      <w:b/>
      <w:szCs w:val="20"/>
      <w:lang w:eastAsia="ru-RU"/>
    </w:rPr>
  </w:style>
  <w:style w:type="character" w:customStyle="1" w:styleId="a3">
    <w:name w:val="Текст выноски Знак"/>
    <w:basedOn w:val="a0"/>
    <w:link w:val="a4"/>
    <w:uiPriority w:val="99"/>
    <w:semiHidden/>
    <w:qFormat/>
    <w:rsid w:val="00FA7D76"/>
    <w:rPr>
      <w:rFonts w:ascii="Tahoma" w:hAnsi="Tahoma" w:cs="Tahoma"/>
      <w:sz w:val="16"/>
      <w:szCs w:val="16"/>
    </w:rPr>
  </w:style>
  <w:style w:type="paragraph" w:customStyle="1" w:styleId="Heading">
    <w:name w:val="Heading"/>
    <w:basedOn w:val="a"/>
    <w:next w:val="a5"/>
    <w:qFormat/>
    <w:pPr>
      <w:keepNext/>
      <w:spacing w:before="240" w:after="120"/>
    </w:pPr>
    <w:rPr>
      <w:rFonts w:ascii="Liberation Sans" w:eastAsia="Microsoft YaHei" w:hAnsi="Liberation Sans" w:cs="Mangal"/>
      <w:sz w:val="28"/>
      <w:szCs w:val="28"/>
    </w:rPr>
  </w:style>
  <w:style w:type="paragraph" w:styleId="a5">
    <w:name w:val="Body Text"/>
    <w:basedOn w:val="a"/>
    <w:pPr>
      <w:spacing w:after="140"/>
    </w:pPr>
  </w:style>
  <w:style w:type="paragraph" w:styleId="a6">
    <w:name w:val="List"/>
    <w:basedOn w:val="a5"/>
    <w:rPr>
      <w:rFonts w:cs="Mangal"/>
    </w:rPr>
  </w:style>
  <w:style w:type="paragraph" w:styleId="a7">
    <w:name w:val="caption"/>
    <w:basedOn w:val="a"/>
    <w:qFormat/>
    <w:pPr>
      <w:suppressLineNumbers/>
      <w:spacing w:before="120" w:after="120"/>
    </w:pPr>
    <w:rPr>
      <w:rFonts w:cs="Mangal"/>
      <w:i/>
      <w:iCs/>
      <w:sz w:val="24"/>
      <w:szCs w:val="24"/>
    </w:rPr>
  </w:style>
  <w:style w:type="paragraph" w:customStyle="1" w:styleId="Index">
    <w:name w:val="Index"/>
    <w:basedOn w:val="a"/>
    <w:qFormat/>
    <w:pPr>
      <w:suppressLineNumbers/>
    </w:pPr>
    <w:rPr>
      <w:rFonts w:cs="Mangal"/>
    </w:rPr>
  </w:style>
  <w:style w:type="paragraph" w:styleId="a4">
    <w:name w:val="Balloon Text"/>
    <w:basedOn w:val="a"/>
    <w:link w:val="a3"/>
    <w:uiPriority w:val="99"/>
    <w:semiHidden/>
    <w:unhideWhenUsed/>
    <w:qFormat/>
    <w:rsid w:val="00FA7D76"/>
    <w:pPr>
      <w:spacing w:after="0" w:line="240" w:lineRule="auto"/>
    </w:pPr>
    <w:rPr>
      <w:rFonts w:ascii="Tahoma" w:hAnsi="Tahoma" w:cs="Tahoma"/>
      <w:sz w:val="16"/>
      <w:szCs w:val="16"/>
    </w:rPr>
  </w:style>
  <w:style w:type="paragraph" w:styleId="a8">
    <w:name w:val="List Paragraph"/>
    <w:basedOn w:val="a"/>
    <w:uiPriority w:val="34"/>
    <w:qFormat/>
    <w:rsid w:val="00E81E4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style>
  <w:style w:type="paragraph" w:styleId="1">
    <w:name w:val="heading 1"/>
    <w:basedOn w:val="a"/>
    <w:next w:val="a"/>
    <w:link w:val="10"/>
    <w:qFormat/>
    <w:rsid w:val="00FA7D76"/>
    <w:pPr>
      <w:keepNext/>
      <w:spacing w:after="0" w:line="240" w:lineRule="auto"/>
      <w:jc w:val="center"/>
      <w:outlineLvl w:val="0"/>
    </w:pPr>
    <w:rPr>
      <w:rFonts w:ascii="Times New Roman" w:eastAsia="Times New Roman" w:hAnsi="Times New Roman" w:cs="Times New Roman"/>
      <w:b/>
      <w:sz w:val="24"/>
      <w:szCs w:val="20"/>
      <w:lang w:eastAsia="ru-RU"/>
    </w:rPr>
  </w:style>
  <w:style w:type="paragraph" w:styleId="2">
    <w:name w:val="heading 2"/>
    <w:basedOn w:val="a"/>
    <w:next w:val="a"/>
    <w:link w:val="20"/>
    <w:qFormat/>
    <w:rsid w:val="00FA7D76"/>
    <w:pPr>
      <w:keepNext/>
      <w:spacing w:after="0" w:line="240" w:lineRule="auto"/>
      <w:jc w:val="center"/>
      <w:outlineLvl w:val="1"/>
    </w:pPr>
    <w:rPr>
      <w:rFonts w:ascii="Times New Roman" w:eastAsia="Times New Roman" w:hAnsi="Times New Roman" w:cs="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FA7D76"/>
    <w:rPr>
      <w:rFonts w:ascii="Times New Roman" w:eastAsia="Times New Roman" w:hAnsi="Times New Roman" w:cs="Times New Roman"/>
      <w:b/>
      <w:sz w:val="24"/>
      <w:szCs w:val="20"/>
      <w:lang w:eastAsia="ru-RU"/>
    </w:rPr>
  </w:style>
  <w:style w:type="character" w:customStyle="1" w:styleId="20">
    <w:name w:val="Заголовок 2 Знак"/>
    <w:basedOn w:val="a0"/>
    <w:link w:val="2"/>
    <w:qFormat/>
    <w:rsid w:val="00FA7D76"/>
    <w:rPr>
      <w:rFonts w:ascii="Times New Roman" w:eastAsia="Times New Roman" w:hAnsi="Times New Roman" w:cs="Times New Roman"/>
      <w:b/>
      <w:szCs w:val="20"/>
      <w:lang w:eastAsia="ru-RU"/>
    </w:rPr>
  </w:style>
  <w:style w:type="character" w:customStyle="1" w:styleId="a3">
    <w:name w:val="Текст выноски Знак"/>
    <w:basedOn w:val="a0"/>
    <w:link w:val="a4"/>
    <w:uiPriority w:val="99"/>
    <w:semiHidden/>
    <w:qFormat/>
    <w:rsid w:val="00FA7D76"/>
    <w:rPr>
      <w:rFonts w:ascii="Tahoma" w:hAnsi="Tahoma" w:cs="Tahoma"/>
      <w:sz w:val="16"/>
      <w:szCs w:val="16"/>
    </w:rPr>
  </w:style>
  <w:style w:type="paragraph" w:customStyle="1" w:styleId="Heading">
    <w:name w:val="Heading"/>
    <w:basedOn w:val="a"/>
    <w:next w:val="a5"/>
    <w:qFormat/>
    <w:pPr>
      <w:keepNext/>
      <w:spacing w:before="240" w:after="120"/>
    </w:pPr>
    <w:rPr>
      <w:rFonts w:ascii="Liberation Sans" w:eastAsia="Microsoft YaHei" w:hAnsi="Liberation Sans" w:cs="Mangal"/>
      <w:sz w:val="28"/>
      <w:szCs w:val="28"/>
    </w:rPr>
  </w:style>
  <w:style w:type="paragraph" w:styleId="a5">
    <w:name w:val="Body Text"/>
    <w:basedOn w:val="a"/>
    <w:pPr>
      <w:spacing w:after="140"/>
    </w:pPr>
  </w:style>
  <w:style w:type="paragraph" w:styleId="a6">
    <w:name w:val="List"/>
    <w:basedOn w:val="a5"/>
    <w:rPr>
      <w:rFonts w:cs="Mangal"/>
    </w:rPr>
  </w:style>
  <w:style w:type="paragraph" w:styleId="a7">
    <w:name w:val="caption"/>
    <w:basedOn w:val="a"/>
    <w:qFormat/>
    <w:pPr>
      <w:suppressLineNumbers/>
      <w:spacing w:before="120" w:after="120"/>
    </w:pPr>
    <w:rPr>
      <w:rFonts w:cs="Mangal"/>
      <w:i/>
      <w:iCs/>
      <w:sz w:val="24"/>
      <w:szCs w:val="24"/>
    </w:rPr>
  </w:style>
  <w:style w:type="paragraph" w:customStyle="1" w:styleId="Index">
    <w:name w:val="Index"/>
    <w:basedOn w:val="a"/>
    <w:qFormat/>
    <w:pPr>
      <w:suppressLineNumbers/>
    </w:pPr>
    <w:rPr>
      <w:rFonts w:cs="Mangal"/>
    </w:rPr>
  </w:style>
  <w:style w:type="paragraph" w:styleId="a4">
    <w:name w:val="Balloon Text"/>
    <w:basedOn w:val="a"/>
    <w:link w:val="a3"/>
    <w:uiPriority w:val="99"/>
    <w:semiHidden/>
    <w:unhideWhenUsed/>
    <w:qFormat/>
    <w:rsid w:val="00FA7D76"/>
    <w:pPr>
      <w:spacing w:after="0" w:line="240" w:lineRule="auto"/>
    </w:pPr>
    <w:rPr>
      <w:rFonts w:ascii="Tahoma" w:hAnsi="Tahoma" w:cs="Tahoma"/>
      <w:sz w:val="16"/>
      <w:szCs w:val="16"/>
    </w:rPr>
  </w:style>
  <w:style w:type="paragraph" w:styleId="a8">
    <w:name w:val="List Paragraph"/>
    <w:basedOn w:val="a"/>
    <w:uiPriority w:val="34"/>
    <w:qFormat/>
    <w:rsid w:val="00E81E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7ADE9-0FCF-4B23-9978-DBFE34CB9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1449</Words>
  <Characters>8262</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2025-12-26T02:55:00Z</dcterms:created>
  <dcterms:modified xsi:type="dcterms:W3CDTF">2026-01-12T02:07:00Z</dcterms:modified>
  <dc:language>ru-RU</dc:language>
</cp:coreProperties>
</file>