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905" w:rsidRDefault="00FE0905">
      <w:pPr>
        <w:pStyle w:val="1"/>
        <w:rPr>
          <w:sz w:val="28"/>
        </w:rPr>
      </w:pPr>
      <w:bookmarkStart w:id="0" w:name="_GoBack"/>
      <w:bookmarkEnd w:id="0"/>
    </w:p>
    <w:p w:rsidR="00FE0905" w:rsidRDefault="00F44116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FE0905" w:rsidRDefault="00F44116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FE0905" w:rsidRDefault="00F44116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FE0905" w:rsidRDefault="00F44116">
      <w:r>
        <w:rPr>
          <w:noProof/>
        </w:rPr>
        <w:drawing>
          <wp:anchor distT="0" distB="0" distL="0" distR="0" simplePos="0" relativeHeight="4" behindDoc="0" locked="0" layoutInCell="0" allowOverlap="1" wp14:anchorId="3EB7137E" wp14:editId="10739F9E">
            <wp:simplePos x="0" y="0"/>
            <wp:positionH relativeFrom="character">
              <wp:posOffset>2417445</wp:posOffset>
            </wp:positionH>
            <wp:positionV relativeFrom="line">
              <wp:posOffset>59055</wp:posOffset>
            </wp:positionV>
            <wp:extent cx="2893695" cy="252095"/>
            <wp:effectExtent l="0" t="0" r="1905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905" w:rsidRDefault="00F44116">
      <w:pPr>
        <w:jc w:val="center"/>
        <w:rPr>
          <w:color w:val="D9D9D9" w:themeColor="background1" w:themeShade="D9"/>
          <w:sz w:val="28"/>
          <w:szCs w:val="28"/>
        </w:rPr>
      </w:pPr>
      <w:r>
        <w:rPr>
          <w:color w:val="D9D9D9" w:themeColor="background1" w:themeShade="D9"/>
          <w:sz w:val="28"/>
          <w:szCs w:val="28"/>
        </w:rPr>
        <w:t xml:space="preserve">  </w:t>
      </w:r>
    </w:p>
    <w:p w:rsidR="00FE0905" w:rsidRDefault="00F4411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Искитим</w:t>
      </w:r>
      <w:proofErr w:type="spellEnd"/>
    </w:p>
    <w:p w:rsidR="00FE0905" w:rsidRDefault="00FE0905">
      <w:pPr>
        <w:jc w:val="center"/>
      </w:pPr>
    </w:p>
    <w:p w:rsidR="00FE0905" w:rsidRDefault="00F441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утрате статуса единой теплоснабжающей организации в отдельных зонах деятельности систем теплоснабжения </w:t>
      </w:r>
      <w:r>
        <w:rPr>
          <w:color w:val="242424"/>
          <w:sz w:val="28"/>
          <w:szCs w:val="28"/>
        </w:rPr>
        <w:t xml:space="preserve">г. </w:t>
      </w:r>
      <w:proofErr w:type="spellStart"/>
      <w:r>
        <w:rPr>
          <w:color w:val="242424"/>
          <w:sz w:val="28"/>
          <w:szCs w:val="28"/>
        </w:rPr>
        <w:t>Искитима</w:t>
      </w:r>
      <w:proofErr w:type="spellEnd"/>
      <w:r>
        <w:rPr>
          <w:color w:val="242424"/>
          <w:sz w:val="28"/>
          <w:szCs w:val="28"/>
        </w:rPr>
        <w:t xml:space="preserve"> Новосибирской области</w:t>
      </w:r>
    </w:p>
    <w:p w:rsidR="00FE0905" w:rsidRDefault="00FE0905">
      <w:pPr>
        <w:jc w:val="center"/>
        <w:rPr>
          <w:sz w:val="28"/>
          <w:szCs w:val="28"/>
        </w:rPr>
      </w:pPr>
    </w:p>
    <w:p w:rsidR="00FE0905" w:rsidRDefault="00FE0905">
      <w:pPr>
        <w:rPr>
          <w:sz w:val="28"/>
          <w:szCs w:val="28"/>
        </w:rPr>
      </w:pPr>
    </w:p>
    <w:p w:rsidR="00FE0905" w:rsidRDefault="00F441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>
        <w:rPr>
          <w:sz w:val="28"/>
        </w:rPr>
        <w:t xml:space="preserve">постановлением Правительства Российской Федерации от 22 февраля 2012 года  №154 «О требованиях к схемам теплоснабжения, порядку их разработки и утверждения», </w:t>
      </w:r>
      <w:r>
        <w:rPr>
          <w:color w:val="000000"/>
          <w:sz w:val="28"/>
          <w:szCs w:val="28"/>
        </w:rPr>
        <w:t>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Федерации», в связи с прекращением права</w:t>
      </w:r>
      <w:proofErr w:type="gramEnd"/>
      <w:r>
        <w:rPr>
          <w:color w:val="000000"/>
          <w:sz w:val="28"/>
          <w:szCs w:val="28"/>
        </w:rPr>
        <w:t xml:space="preserve"> владения имуществом ООО «Прогресс», </w:t>
      </w:r>
      <w:r>
        <w:rPr>
          <w:sz w:val="28"/>
          <w:szCs w:val="28"/>
        </w:rPr>
        <w:t>администрация города</w:t>
      </w:r>
      <w:r>
        <w:rPr>
          <w:sz w:val="28"/>
          <w:szCs w:val="28"/>
        </w:rPr>
        <w:tab/>
      </w:r>
    </w:p>
    <w:p w:rsidR="00FE0905" w:rsidRDefault="00FE0905">
      <w:pPr>
        <w:tabs>
          <w:tab w:val="left" w:pos="851"/>
        </w:tabs>
        <w:jc w:val="both"/>
        <w:rPr>
          <w:sz w:val="28"/>
          <w:szCs w:val="28"/>
        </w:rPr>
      </w:pPr>
    </w:p>
    <w:p w:rsidR="00FE0905" w:rsidRDefault="00F44116">
      <w:pPr>
        <w:ind w:firstLine="709"/>
        <w:jc w:val="both"/>
        <w:rPr>
          <w:sz w:val="28"/>
        </w:rPr>
      </w:pPr>
      <w:r>
        <w:rPr>
          <w:sz w:val="28"/>
        </w:rPr>
        <w:t>ПОСТАНОВЛЯЕТ:</w:t>
      </w:r>
    </w:p>
    <w:p w:rsidR="00FE0905" w:rsidRDefault="00FE0905">
      <w:pPr>
        <w:ind w:firstLine="709"/>
        <w:jc w:val="both"/>
        <w:rPr>
          <w:sz w:val="28"/>
        </w:rPr>
      </w:pP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sz w:val="28"/>
        </w:rPr>
        <w:t xml:space="preserve"> Признать ООО «Прогресс» утратившим статус единой теплоснабжающей организации в следующих зонах </w:t>
      </w:r>
      <w:proofErr w:type="gramStart"/>
      <w:r>
        <w:rPr>
          <w:sz w:val="28"/>
        </w:rPr>
        <w:t xml:space="preserve">деятельности систем теплоснабжения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 xml:space="preserve"> Новосибирской области</w:t>
      </w:r>
      <w:proofErr w:type="gramEnd"/>
      <w:r>
        <w:rPr>
          <w:sz w:val="28"/>
          <w:szCs w:val="28"/>
        </w:rPr>
        <w:t>: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микрорайон Индустриальный;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микрорайон Шипуново;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микрорайон Центральный по адресам: ул. Пушкина д.52 больничный городок ГБУЗ НСО «ИЦРБ»; ул. Больничная д.40 детская больница; ул. Пушкина д.79 здание МБУ «УБ и ДХ»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>.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обеспечить в течение 3-х (трех) рабочих дней с даты  принятия настоящего постановления разместить на официальном сайте администрации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 xml:space="preserve"> сообщение об утрате  ООО «Прогресс» статуса единой теплоснабжающей организации и о предложении теплоснабжающим и (или) </w:t>
      </w:r>
      <w:proofErr w:type="spellStart"/>
      <w:r>
        <w:rPr>
          <w:sz w:val="28"/>
          <w:szCs w:val="28"/>
        </w:rPr>
        <w:t>теплосетевым</w:t>
      </w:r>
      <w:proofErr w:type="spellEnd"/>
      <w:r>
        <w:rPr>
          <w:sz w:val="28"/>
          <w:szCs w:val="28"/>
        </w:rPr>
        <w:t xml:space="preserve"> организациям подать в порядке, установленном пунктами 5 - 11 Правил организации теплоснабжения в Российской Федерации, утвержденных постановлением Правительства Российской Федерации от 08.08.2012 № 808, заявку о присвоении им статуса единой теплоснабжающей организации в соответствии с настоящим постановлением.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МКУ «Управление ЖКХ»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 xml:space="preserve"> на основании рассмотрения поданных заявок и принятия решения о присвоении статуса единой теплоснабжающей организации в рамках настоящего постановления при актуализации схемы теплоснабжения внести сведения об изменении границ зон </w:t>
      </w:r>
      <w:r>
        <w:rPr>
          <w:sz w:val="28"/>
          <w:szCs w:val="28"/>
        </w:rPr>
        <w:lastRenderedPageBreak/>
        <w:t>деятельности единых теплоснабжающих организаций, а также сведения о присвоении новой организации статуса единой теплоснабжающей организации.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В соответствии с п. 18 Правил организации теплоснабжения в Российской Федерации, утвержденных постановлением Правительства Российской Федерации от 08.08.2012 №808 обязать ООО « Прогресс» исполнять функции единой теплоснабжающей организации до присвоения статуса единой теплоснабжающей организации иной организации и передать новой организации, которой будет присвоен статус единой теплоснабжающей организации, информацию о потребителях тепловой энергии, в том числе имя (наименование) потребителя, место жительства (место</w:t>
      </w:r>
      <w:proofErr w:type="gramEnd"/>
      <w:r>
        <w:rPr>
          <w:color w:val="000000"/>
          <w:sz w:val="28"/>
          <w:szCs w:val="28"/>
        </w:rPr>
        <w:t xml:space="preserve"> нахождения), банковские реквизиты, а также информацию о состоянии расчетов с потребителями</w:t>
      </w:r>
      <w:r>
        <w:rPr>
          <w:sz w:val="28"/>
          <w:szCs w:val="28"/>
        </w:rPr>
        <w:t>.</w:t>
      </w:r>
    </w:p>
    <w:p w:rsidR="00FE0905" w:rsidRDefault="00F44116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5. </w:t>
      </w:r>
      <w:r>
        <w:rPr>
          <w:sz w:val="28"/>
        </w:rPr>
        <w:t>Опубликовать настоящее постановление в газете «</w:t>
      </w:r>
      <w:proofErr w:type="spellStart"/>
      <w:r>
        <w:rPr>
          <w:sz w:val="28"/>
        </w:rPr>
        <w:t>Искитимские</w:t>
      </w:r>
      <w:proofErr w:type="spellEnd"/>
      <w:r>
        <w:rPr>
          <w:sz w:val="28"/>
        </w:rPr>
        <w:t xml:space="preserve"> ведомости» и разместить на официальном сайте администрации г.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>.</w:t>
      </w:r>
    </w:p>
    <w:p w:rsidR="00FE0905" w:rsidRDefault="00F44116">
      <w:pPr>
        <w:ind w:firstLine="709"/>
        <w:jc w:val="both"/>
        <w:rPr>
          <w:sz w:val="28"/>
          <w:szCs w:val="28"/>
        </w:rPr>
      </w:pPr>
      <w:r>
        <w:rPr>
          <w:sz w:val="28"/>
        </w:rPr>
        <w:t>6.   Настоящее постановление вступает в силу со дня подписания.</w:t>
      </w:r>
    </w:p>
    <w:p w:rsidR="00FE0905" w:rsidRDefault="00FE0905">
      <w:pPr>
        <w:jc w:val="both"/>
        <w:rPr>
          <w:sz w:val="28"/>
          <w:szCs w:val="28"/>
        </w:rPr>
      </w:pPr>
    </w:p>
    <w:p w:rsidR="00FE0905" w:rsidRDefault="00FE0905">
      <w:pPr>
        <w:jc w:val="both"/>
        <w:rPr>
          <w:sz w:val="28"/>
          <w:szCs w:val="28"/>
        </w:rPr>
      </w:pPr>
    </w:p>
    <w:p w:rsidR="00FE0905" w:rsidRDefault="00F44116">
      <w:pPr>
        <w:jc w:val="both"/>
        <w:rPr>
          <w:sz w:val="28"/>
        </w:rPr>
      </w:pPr>
      <w:r>
        <w:rPr>
          <w:sz w:val="28"/>
        </w:rPr>
        <w:t xml:space="preserve">Главы города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 xml:space="preserve">                                                                   </w:t>
      </w:r>
      <w:proofErr w:type="spellStart"/>
      <w:r>
        <w:rPr>
          <w:sz w:val="28"/>
        </w:rPr>
        <w:t>С.В.Завражин</w:t>
      </w:r>
      <w:proofErr w:type="spellEnd"/>
    </w:p>
    <w:p w:rsidR="00FE0905" w:rsidRDefault="00F44116">
      <w:pPr>
        <w:ind w:left="2880" w:firstLine="720"/>
        <w:rPr>
          <w:color w:val="F2F2F2" w:themeColor="background1" w:themeShade="F2"/>
          <w:sz w:val="28"/>
        </w:rPr>
      </w:pPr>
      <w:r>
        <w:rPr>
          <w:color w:val="D9D9D9" w:themeColor="background1" w:themeShade="D9"/>
          <w:sz w:val="28"/>
        </w:rPr>
        <w:t xml:space="preserve">            </w:t>
      </w:r>
    </w:p>
    <w:sectPr w:rsidR="00FE0905">
      <w:pgSz w:w="11906" w:h="16838"/>
      <w:pgMar w:top="1134" w:right="567" w:bottom="851" w:left="1701" w:header="0" w:footer="0" w:gutter="0"/>
      <w:cols w:space="720"/>
      <w:formProt w:val="0"/>
      <w:titlePg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05"/>
    <w:rsid w:val="009C1F04"/>
    <w:rsid w:val="00D2521F"/>
    <w:rsid w:val="00F44116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6">
    <w:name w:val="Нижний колонтитул Знак"/>
    <w:uiPriority w:val="99"/>
    <w:qFormat/>
  </w:style>
  <w:style w:type="character" w:customStyle="1" w:styleId="a7">
    <w:name w:val="Текст сноски Знак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aa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ab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d">
    <w:name w:val="Верхний колонтитул Знак"/>
    <w:basedOn w:val="a0"/>
    <w:qFormat/>
  </w:style>
  <w:style w:type="character" w:customStyle="1" w:styleId="21">
    <w:name w:val="Основной текст (2)"/>
    <w:basedOn w:val="a0"/>
    <w:link w:val="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0"/>
    <w:qFormat/>
    <w:rPr>
      <w:b/>
      <w:sz w:val="24"/>
    </w:rPr>
  </w:style>
  <w:style w:type="character" w:customStyle="1" w:styleId="210">
    <w:name w:val="Цитата 2 Знак1"/>
    <w:basedOn w:val="a0"/>
    <w:link w:val="22"/>
    <w:qFormat/>
    <w:rPr>
      <w:b/>
      <w:sz w:val="22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pPr>
      <w:jc w:val="both"/>
    </w:pPr>
    <w:rPr>
      <w:sz w:val="24"/>
    </w:rPr>
  </w:style>
  <w:style w:type="paragraph" w:styleId="af">
    <w:name w:val="List"/>
    <w:basedOn w:val="ae"/>
    <w:rPr>
      <w:rFonts w:cs="Mangal"/>
    </w:rPr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1">
    <w:name w:val="No Spacing"/>
    <w:uiPriority w:val="1"/>
    <w:qFormat/>
  </w:style>
  <w:style w:type="paragraph" w:styleId="af2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0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index heading"/>
    <w:basedOn w:val="Heading"/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qFormat/>
  </w:style>
  <w:style w:type="paragraph" w:customStyle="1" w:styleId="HeaderandFooter">
    <w:name w:val="Header and Footer"/>
    <w:basedOn w:val="a"/>
    <w:qFormat/>
  </w:style>
  <w:style w:type="paragraph" w:styleId="afa">
    <w:name w:val="header"/>
    <w:basedOn w:val="a"/>
    <w:pPr>
      <w:tabs>
        <w:tab w:val="center" w:pos="4153"/>
        <w:tab w:val="right" w:pos="8306"/>
      </w:tabs>
    </w:pPr>
  </w:style>
  <w:style w:type="paragraph" w:styleId="afb">
    <w:name w:val="footer"/>
    <w:basedOn w:val="a"/>
    <w:pPr>
      <w:tabs>
        <w:tab w:val="center" w:pos="4153"/>
        <w:tab w:val="right" w:pos="8306"/>
      </w:tabs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e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0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6">
    <w:name w:val="Нижний колонтитул Знак"/>
    <w:uiPriority w:val="99"/>
    <w:qFormat/>
  </w:style>
  <w:style w:type="character" w:customStyle="1" w:styleId="a7">
    <w:name w:val="Текст сноски Знак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aa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ab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d">
    <w:name w:val="Верхний колонтитул Знак"/>
    <w:basedOn w:val="a0"/>
    <w:qFormat/>
  </w:style>
  <w:style w:type="character" w:customStyle="1" w:styleId="21">
    <w:name w:val="Основной текст (2)"/>
    <w:basedOn w:val="a0"/>
    <w:link w:val="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0"/>
    <w:qFormat/>
    <w:rPr>
      <w:b/>
      <w:sz w:val="24"/>
    </w:rPr>
  </w:style>
  <w:style w:type="character" w:customStyle="1" w:styleId="210">
    <w:name w:val="Цитата 2 Знак1"/>
    <w:basedOn w:val="a0"/>
    <w:link w:val="22"/>
    <w:qFormat/>
    <w:rPr>
      <w:b/>
      <w:sz w:val="22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pPr>
      <w:jc w:val="both"/>
    </w:pPr>
    <w:rPr>
      <w:sz w:val="24"/>
    </w:rPr>
  </w:style>
  <w:style w:type="paragraph" w:styleId="af">
    <w:name w:val="List"/>
    <w:basedOn w:val="ae"/>
    <w:rPr>
      <w:rFonts w:cs="Mangal"/>
    </w:rPr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1">
    <w:name w:val="No Spacing"/>
    <w:uiPriority w:val="1"/>
    <w:qFormat/>
  </w:style>
  <w:style w:type="paragraph" w:styleId="af2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0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index heading"/>
    <w:basedOn w:val="Heading"/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qFormat/>
  </w:style>
  <w:style w:type="paragraph" w:customStyle="1" w:styleId="HeaderandFooter">
    <w:name w:val="Header and Footer"/>
    <w:basedOn w:val="a"/>
    <w:qFormat/>
  </w:style>
  <w:style w:type="paragraph" w:styleId="afa">
    <w:name w:val="header"/>
    <w:basedOn w:val="a"/>
    <w:pPr>
      <w:tabs>
        <w:tab w:val="center" w:pos="4153"/>
        <w:tab w:val="right" w:pos="8306"/>
      </w:tabs>
    </w:pPr>
  </w:style>
  <w:style w:type="paragraph" w:styleId="afb">
    <w:name w:val="footer"/>
    <w:basedOn w:val="a"/>
    <w:pPr>
      <w:tabs>
        <w:tab w:val="center" w:pos="4153"/>
        <w:tab w:val="right" w:pos="8306"/>
      </w:tabs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e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0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г.Искитима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2025-12-03T05:55:00Z</cp:lastPrinted>
  <dcterms:created xsi:type="dcterms:W3CDTF">2025-12-03T05:56:00Z</dcterms:created>
  <dcterms:modified xsi:type="dcterms:W3CDTF">2025-12-05T01:53:00Z</dcterms:modified>
  <dc:language>ru-RU</dc:language>
</cp:coreProperties>
</file>