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43" w:rsidRDefault="00B44D43">
      <w:pPr>
        <w:pStyle w:val="1"/>
        <w:rPr>
          <w:sz w:val="28"/>
        </w:rPr>
      </w:pPr>
    </w:p>
    <w:p w:rsidR="00B44D43" w:rsidRDefault="00193B98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B44D43" w:rsidRDefault="00193B98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B44D43" w:rsidRDefault="00193B98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B44D43" w:rsidRDefault="00B44D43">
      <w:pPr>
        <w:rPr>
          <w:rFonts w:ascii="Times New Roman" w:hAnsi="Times New Roman" w:cs="Times New Roman"/>
        </w:rPr>
      </w:pPr>
    </w:p>
    <w:p w:rsidR="00B44D43" w:rsidRDefault="00193B98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45" behindDoc="0" locked="0" layoutInCell="0" allowOverlap="1" wp14:anchorId="670A6414" wp14:editId="14AE2EAE">
            <wp:simplePos x="0" y="0"/>
            <wp:positionH relativeFrom="character">
              <wp:posOffset>-622935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B44D43" w:rsidRDefault="00193B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Искитим</w:t>
      </w:r>
      <w:proofErr w:type="spellEnd"/>
    </w:p>
    <w:p w:rsidR="00B44D43" w:rsidRDefault="00B44D43">
      <w:pPr>
        <w:jc w:val="center"/>
        <w:rPr>
          <w:rFonts w:ascii="Times New Roman" w:hAnsi="Times New Roman" w:cs="Times New Roman"/>
        </w:rPr>
      </w:pPr>
    </w:p>
    <w:p w:rsidR="00B44D43" w:rsidRDefault="00193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внесении изменений в муниципальную программу «Развитие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», утвержденную постановлением администрации г. Искитима Новосибирской области от 18.01.2018 № 34 (в ред. постановления администрации г. Искитима от 16.04.2025 № 638)</w:t>
      </w:r>
    </w:p>
    <w:p w:rsidR="00B44D43" w:rsidRDefault="00B44D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D43" w:rsidRDefault="00193B98">
      <w:pPr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179 Бюджетного кодекса Российской Федерации, пунктом 1 раздела VII Порядка принятия решений о разработке муниципальных программ города Искитима Новосибирской области, их формирования и реализации, утвержденного   постановлением администрации г. Искитима от 13.04.2018 № 534 (в ред. постановления администрации г. Искитима от 05.08.2025  № 1271),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(в ред. постановления Правительства РФ от 16.11.2024 № 1573), решением Совета депутатов города Искитима Новосибирской области от 20.12.2024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 «О бюджете города Искитима Новосибирской области на 2025 год и плановый период 2026 и 2027 годов» (в ред. решения Совета депутатов г. Искитима  от 09.07.2025 № 308), администрация города Искитима Новосибирской области </w:t>
      </w:r>
    </w:p>
    <w:p w:rsidR="00B44D43" w:rsidRDefault="00B44D43">
      <w:pPr>
        <w:tabs>
          <w:tab w:val="left" w:pos="170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г. Искитима Новосибирской области от 18.01.2018 № 34 </w:t>
      </w:r>
      <w:r>
        <w:rPr>
          <w:rFonts w:ascii="Times New Roman" w:eastAsia="Calibri" w:hAnsi="Times New Roman" w:cs="Times New Roman"/>
          <w:sz w:val="28"/>
          <w:szCs w:val="28"/>
        </w:rPr>
        <w:t>(в ред. постановления администрации г. Искитима от 16.04.2025 № 638) (далее – Программа),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44D43" w:rsidRDefault="00193B98">
      <w:pPr>
        <w:spacing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</w:t>
      </w:r>
      <w:hyperlink r:id="rId10">
        <w:r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Строку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«Ресурсное обеспечение муниципальной программы» Паспорта Программы изложить в следующей редакции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proofErr w:type="gramEnd"/>
    </w:p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895" w:type="dxa"/>
        <w:tblInd w:w="14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055"/>
        <w:gridCol w:w="5840"/>
      </w:tblGrid>
      <w:tr w:rsidR="00B44D43"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программных мероприятий - 7 659,2 тыс. рублей, в том числе по годам и источникам финансирования:</w:t>
            </w:r>
          </w:p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год: местный бюджет - 507,1 тыс. рублей; областной бюджет - 708,1 тыс. рублей;</w:t>
            </w:r>
          </w:p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год: местный бюджет - 593,1 тыс. рублей; областной бюджет - 991,0 тыс. рублей;</w:t>
            </w:r>
          </w:p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год: местный бюджет – 944,3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рублей; областной бюджет - 965,4 тыс. рублей;</w:t>
            </w:r>
          </w:p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год: местный бюджет – 509,8 тыс. рублей; областной бюджет – 965,3 тыс. рублей;</w:t>
            </w:r>
          </w:p>
          <w:p w:rsidR="00B44D43" w:rsidRDefault="00193B98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год: местный бюджет – 509,8 тыс. рублей; областной бюджет – 965,3 тыс. рублей</w:t>
            </w:r>
          </w:p>
        </w:tc>
      </w:tr>
    </w:tbl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»;</w:t>
      </w:r>
    </w:p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5 изложить в следующей редакции:</w:t>
      </w:r>
    </w:p>
    <w:p w:rsidR="00B44D43" w:rsidRDefault="00B44D43">
      <w:pPr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D43" w:rsidRDefault="00193B98">
      <w:pPr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 Ресурсное обеспечение муниципальной программы</w:t>
      </w:r>
    </w:p>
    <w:p w:rsidR="00B44D43" w:rsidRDefault="00B44D43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Источниками финансирования Программы являются средства областного бюджета Новосибирской области и местного бюджета.</w:t>
      </w:r>
    </w:p>
    <w:p w:rsidR="00B44D43" w:rsidRDefault="00B44D43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4D43" w:rsidRDefault="00193B98">
      <w:pPr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Сводные финансовые затраты муниципальной программы</w:t>
      </w:r>
    </w:p>
    <w:p w:rsidR="00B44D43" w:rsidRDefault="00193B98">
      <w:pPr>
        <w:spacing w:after="0" w:line="0" w:lineRule="atLeast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Искитима Новосибирской области</w:t>
      </w:r>
    </w:p>
    <w:tbl>
      <w:tblPr>
        <w:tblW w:w="97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1"/>
        <w:gridCol w:w="784"/>
        <w:gridCol w:w="890"/>
        <w:gridCol w:w="923"/>
        <w:gridCol w:w="923"/>
        <w:gridCol w:w="844"/>
        <w:gridCol w:w="844"/>
        <w:gridCol w:w="1394"/>
      </w:tblGrid>
      <w:tr w:rsidR="00B44D43"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объемы расходов по программе</w:t>
            </w:r>
          </w:p>
        </w:tc>
        <w:tc>
          <w:tcPr>
            <w:tcW w:w="5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затраты (в ценах 2024 г.),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44D43"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финансовых затрат, в том числе за счет: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7659,2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1215,2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1 584,1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1 909,7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1 475,1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областного бюджета НСО &lt;*&gt;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4595,1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местного бюджета &lt;*&gt;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3064,1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944,3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509,8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источников &lt;*&gt;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B44D43">
            <w:pPr>
              <w:widowControl w:val="0"/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4D43" w:rsidRDefault="00B44D43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Указываются прогнозные значения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B44D43" w:rsidRDefault="00B44D43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Приложение 2  к Программе изложить в следующей редакции:</w:t>
      </w:r>
    </w:p>
    <w:p w:rsidR="00B44D43" w:rsidRDefault="00B44D43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2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на реализацию мероприятий муниципальной программы «Развитие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widowControl w:val="0"/>
        <w:numPr>
          <w:ilvl w:val="0"/>
          <w:numId w:val="1"/>
        </w:num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44D43" w:rsidRDefault="00B44D43">
      <w:pPr>
        <w:widowControl w:val="0"/>
        <w:spacing w:after="0" w:line="360" w:lineRule="exact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 (далее - Порядок) разработан в соответствии со статьей 78 Бюджетного кодекса РФ, Федеральным законом от 24.07.2007 № 209-ФЗ «О развитии малого и среднего предпринимательства в Российской Федерации», (далее – Федеральный закон № 209-ФЗ), постановлением Правительства Российской Федерации от 25 октября 2023 г. № 1782 «Об утверждении общих требований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Правительства РФ от 16.11.2024 № 1573), Законом Новосибирской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02.07.2008 № 245-ОЗ «О развитии малого и среднего предпринимательства в Новосибирской области», в целях реализации муниципальной программы «Развитие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 - Программа).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определяет общие положения, цели, условия и порядок предоставления субсидий посредством организации и проведения конкурса по отбору субъектов малого и среднего предпринимательства города Искитима для предоставления им финансовой поддержки из бюджета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Искитима (далее - конкурс), критерии конкурсного отбора, права и обязанности организатора конкурса, порядок контроля за предоставлением субсидии, порядок возврата предоставленной субсидии.</w:t>
      </w:r>
      <w:proofErr w:type="gramEnd"/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Целью предоставления субсидий является оказание финансовой поддержки субъектам малого и среднего предпринимательства - юридическим лицам, индивидуальным предпринимателям (далее также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СП) за счет средств местного бюджета, в том числе средств местного бюджета, источником финансового обеспечения которых являются субсидии из областного бюджета в рамках Программы. 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предоставляется на финансовое обеспечение затрат или возмещение затрат (способы предоставления субсидии):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субсидирование части процентных выплат по банковским кредитам на обновление основных средств;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субсидирование части затрат на приобретение основных и (или) пополнение оборотных средств;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субсидирование части затрат на реализацию бизнес-плана предпринимательского проекта (начинающим ИП и ЮЛ);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субсидирование затрат по арендным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субарендным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платежам офисных, торговых и производственных помещений;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субсидирование части затрат на обучение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 своих работников на образовательных курсах, участие в конкурсе;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субсидирование части затрат на приобретение новых фискальных накопителей, новой контрольно-кассовой техники, нового программного обеспечения.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не предоставляются на цели: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СМ и СП предоставляются администрацией города Искитима Новосибирской области, являющейся главным распорядителем бюджетных средств, по результатам конкурсного отбора (далее - отбор) в пределах бюджетных ассигнований, предусмотренных на эти цели Программой и решением Совета депутатов города Искитима Новосибирской области о бюджете города Искитима на соответствующий финансовый год и плановый период, и в соответствии с лимитами бюджетных обязательств на соответствующий финансовый год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плановый период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муниципальных программ поддержки предпринимательства, доведенными в установленном порядке исполнительными органами власти Новосибирской области.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Для целей настоящего Порядка используются следующие 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понятия: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-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№ 209-ФЗ, к малым предприятиям, в том числе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средним предприятиям, за исключением субъектов малого и среднего предпринимательства, указанных в частях 3 и 4 статьи 14 Федерального закона № 209-ФЗ.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средства - часть имущества, используемого в качестве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 для производства и реализации товаров (выполнения работ, оказания услуг) или для управления организацией, и отвечающая следующим условиям: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предназначено для использования в производстве продукции, при выполнении работ или оказании услуг, для управленческих нужд организации либо для предоставления организацией за плату во временное владение и пользование или во временное пользование;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предназначено для использования в течение длительного времени, т.е. срока продолжительностью свыше 12 месяцев или обычного операционного цикла, если он превышает 12 месяцев;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не предполагает последующую перепродажу данного имущества;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 приносить организации экономические выгоды (доход) в будущем;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стоимостью выше 40 тысяч рублей, если иное не предусмотрено учетной политикой организации.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оборотных средств - приобретение оборудования, не являющегося амортизируемым имуществом, приобретение товарно-материальных ценностей, включая сырье, материалы, расходные материалы, комплектующие, необходимые для производства, оснастку промышленного оборудования, инструменты.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при формировании проекта решения о бюджете города Искитима (проекта решения о внесении изменений в решение о бюджете) в разделе «Бюджет» управлением финансов и налоговой политики администрации города Искитима, в соответствии с приказом Министерства финансов Российской Федерации от 28.12.2016 № 243н «О составе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и предоставления информации на едином портале бюджетной системы Российской Федерации».</w:t>
      </w:r>
    </w:p>
    <w:p w:rsidR="00B44D43" w:rsidRDefault="00B44D43">
      <w:pPr>
        <w:widowControl w:val="0"/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pStyle w:val="afb"/>
        <w:widowControl w:val="0"/>
        <w:numPr>
          <w:ilvl w:val="0"/>
          <w:numId w:val="1"/>
        </w:num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 и порядок предоставления субсидии</w:t>
      </w:r>
    </w:p>
    <w:p w:rsidR="00B44D43" w:rsidRDefault="00B44D43">
      <w:pPr>
        <w:widowControl w:val="0"/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Субсидии предоставляются на конкурсной основе. Конкурс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открытым, отбор базируется на принципах равенства и объективности.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Участниками отбора на получение финансовой поддержки являются юридические лица и индивидуальные предприниматели, отнесенные в соответствии с условиями, установленными Федеральным законом № 209-ФЗ,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и внесенные в единый реестр субъектов малого и среднего предпринимательства, зарегистрированные и (или) осуществляющие деятельность в городе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(далее - участники отбора).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утвержденными постановлением Правительства Российской Федерации от 25.10.2023 № 1781 (в ред.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25.11.2024 № 1624). 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Объявление о проведении отбора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 для оказания им финансовой поддержки  размещается в государственной интегрированной системе управления общественными финансами «Электронный бюджет» (далее – система «Электронный бюджет»), на официальном сайте администрации города Искитима в информационно-телекоммуникационной сети «Интернет» (далее – официальный сайт) (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https://iskitim.nso.ru/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содержит следующую информацию: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отбора;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даты начала подачи и окончания приема заявок участников отбора, при этом дата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окончания приема заявок участников отбора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может быть ранее 30-го календарного дня, следующего за днем размещения объявления о проведении отбора;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наименование, место нахождения, почтовый адрес, адрес электронной почты главного распорядителя бюджетных средств; 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предоставления субсидии;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доменное имя, и (или) сетевой адрес, и (или) указатели страниц государственной информационной системы в сети «Интернет»;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участникам отбора в соответствии с пунктом 2.3 настоящего Порядка и перечен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получателей субсидии и критерии оценки заявок;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отзыва заявок, порядок их возврата,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числе основания для возврата заявок, порядок внесения изменений в заявки; 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рассмотрения и оценки заявок;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возврата заявок на доработку;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отклонения заявок, а также информацию об основаниях их отклонения;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конкурсной комиссии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оценке заявок;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44D43" w:rsidRDefault="00193B9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в течение которого победитель (победители) отбора должен подписать соглашение о предоставлении субсидии;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 признания победителя (победителей) отбора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уклонившимся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заключения соглашения;</w:t>
      </w:r>
    </w:p>
    <w:p w:rsidR="00B44D43" w:rsidRDefault="00193B98">
      <w:pPr>
        <w:widowControl w:val="0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протокола подведения итогов отбора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едином портале,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Формирование получателем субсидии заявок в электронной форме осуществляется посредством заполнения соответствующих экранных форм веб-интерфейса в системе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указанных в приложении 1 к настоящему Порядку (далее – документы).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должны соответствовать требованиям, установленным пунктом 2.8.  настоящего Порядка по состоянию на даты рассмотрения заявки и заключения соглашения о предоставлении субсидии.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участника отбора на соответствие требованиям, предусмотренным пунктом 2.8.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участника отбора требованиям, предусмотренным пунктом 2.8. настоящего Порядка, в случае отсутствия технической возможности осуществления автоматической проверки в системе «Электронный бюджет»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предусмотренным пунктом 2.8 настоящего Порядка, при наличии соответствующей информации в государственных информационных системах, доступ к которым у администрации города Искитима Новосибирской области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по собственной инициативе.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Заявка в системе «Электронный бюджет» подписывается усиленной квалифицированной электронной подписью. Датой представления участником отбора заявки считается день подписания заявки с присвоением ей регистрационного номера в системе «Электронный бюджет».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муниципальных услуг в электронной форме».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Участники отбора должны соответствовать следующим требованиям на дату подачи заявки: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2.8.1.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акционерных обществ;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2.8.3.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2.8.4. получатель субсидии (участник отбора) не получает средства из бюджета г. Искитима из которого планируется предоставление субсидии в соответствии с правовым актом, на основании иных муниципальных правовых актов на цели, установленные правовым актом;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2.8.5. получатель субсидии (участник отбора) не является иностранным агентом в соответствии с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14.07.2022 № 255-ФЗ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лиц, находящихся под иностранным влиянием»;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2.8.6. 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2.8.7. у получателя субсидии (участника отбора) отсутствуют просроченная задолженность по возврату в местный 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местной администрацией); 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2.8.8.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прекратил деятельность в качестве индивидуального предпринимателя;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должны являться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2.8.11. не должны являться участниками соглашений о разделе продукции;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2.8.12. не должны осуществлять предпринимательскую деятельность в сфере игорного бизнеса;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2.8.13. не должны осуществлять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Отбор получателей субсидий осуществляется Комиссией по развитию малого и среднего предпринимательства на территории города Искитима,  персональный состав которой, утверждается распоряжением администрации города Искитима Новосибирской области (далее – Комиссия).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осуществляет свою деятельность согласно положению о конкурсной комиссии по развитию малого и среднего предпринимательства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города Искитима (приложение 7 к настоящему Порядку). 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администрации г. Искитима Новосибирской области, а также Комиссии с получателями субсидии (участниками отбора) в рамках проведения отбора осуществляется с использованием документов в электронной форме в системе «Электронный бюджет».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Участник отбора вправе отозвать заявку в период проведения отбора, направив заявление об отзыве заявки в системе «Электронный бюджет».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отзыва заявки участник отбора  до дня окончания срока приема заявок вправе повторно подать заявку, внести изменения в заявку.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может быть направлена не позднее трех рабочих дня до даты окончания приема заявок администрацией города Искитима Новосибирской области на доработку участнику отбора один раз в период приема заявок, указанный в объявлении о проведении отбора, с указанием основания возврата заявки.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Возврат заявки на доработку администрацией города Искитима Новосибирской области  осуществляется в случае, если  выявлены основания, предусмотренные подпунктами «б», «д», «е», «к»  пункта 2.14. настоящего Порядка.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отбора вправе повторно подать доработанную заявку, но не позднее даты окончания приема заявок. В указанном случае датой и временем представления заявки будет считаться дата и время ее повторного представления.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доработанной заявки в системе «Электронный бюджет» до даты окончания приема заявок, заявка считается непредставленной в администрацию города Искитима Новосибирской области.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Администрация города Искитима Новосибирской области даёт разъяснения положений объявления о проведении отбора участникам отбора в следующем порядке: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отбора не позднее 3 (трех) рабочих дней до дня завершения подачи заявок вправе направить в администрацию города Искитима Новосибирской области  запрос о разъяснении положений объявления об отборе путем формирования в системе «Электронный бюджет» соответствующего запроса.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Искитима Новосибирской области направляет разъяснение положений объявления о проведении отбора  на указанный запрос участника отбора в срок, установленный указанным объявлением, но не позднее 1 (одного) рабочего дня до дня окончания приема заявок путем его формирования в системе «Электронный бюджет».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разъяснение не должно изменять суть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содержащейся в объявлении о проведении отбора.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При рассмотрении (оценке) заявок, определении победителя (ей) отбора членам Комиссии в системе «Электронный бюджет» открывается доступ к заявкам для их рассмотрения и оценки.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Протокол вскрытия заявок формируется автоматически на едином портале и подписывается усиленной квалифицированной электронной подписью  членов Комиссии в системе «Электронный бюджет», а также размещается на едином портале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 первого рабочего дня, следующего за днем его подписания и содержит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информацию: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заявки;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и время поступления заявки;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и сокращенное наименование участника отбора (для юридических лиц и индивидуальных предпринимателей);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юридического лица, адрес места жительства (для индивидуального предпринимателя);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запрашиваемый участником отбора объем субсидии.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Протокол рассмотрения заявок формируется автоматически на едином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рассмотрения заявок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первого рабочего дня, следующего за днем его подписания.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отклонения заявки участника отбора являются: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несоответствие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отбора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требованиям, установленным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Порядка;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несоответствие представленных участником отбора заявки и (или) документов требованиям, установленным в объявлении о проведении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недостоверность представленной участником отбора информации, содержащейся в документах, представленных в целях подтверждения соответствия установленным настоящим Порядком требованиям, в том числе информации о месте нахождения и адресе юридического лица;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представление заявки после даты и (или) времени окончания срока, определенных для подачи заявок;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наличие исправлений, приписок, подчисток, зачеркнутых слов, нечитаемых электронных образов документов, а также повреждений, не позволяющих однозначно истолковать содержание документов, арифметических ошибок, допущенных в документах в составе заявки;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ранее в отношении участника отбора-заявителя 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было принято решение об оказании аналогичной поддержки и сроки ее оказания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истекли, прошло менее двух лет с момента оказания поддержки;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с момента признания СМ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допустившим нарушение порядка и условий оказания финансовой поддержки, в том числе не обеспечившим целевого использования средств поддержки, прошло менее чем три года;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представленные платежные документы, подтверждающие затраты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оформлены с нарушением требований, установленных законодательством Российской Федерации;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документах подписей, печатей (при наличии), дат, несоответствие форм представленных документов формам документов, установленным действующим законодательством;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 недостаточность лимитов бюджетных обязательств, утвержденных на предоставление финансовой поддержки на соответствующий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 Ранжирование заявок осуществляется в соответствии со следующими критериями:</w:t>
      </w:r>
    </w:p>
    <w:p w:rsidR="00B44D43" w:rsidRDefault="00B44D43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4812"/>
        <w:gridCol w:w="4368"/>
      </w:tblGrid>
      <w:tr w:rsidR="00B44D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Критерий оценки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критерия оценки</w:t>
            </w:r>
          </w:p>
        </w:tc>
      </w:tr>
      <w:tr w:rsidR="00B44D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и практическая значимость цел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ей) и задач деятельности СМ и СП для развития города Искитима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 до 50 баллов</w:t>
            </w:r>
          </w:p>
        </w:tc>
      </w:tr>
      <w:tr w:rsidR="00B44D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вновь созданных рабочих мест в год, следующий за получением субсидии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рабочее место – 10 баллов;</w:t>
            </w:r>
          </w:p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 до 5 рабочих мест - 50 баллов;</w:t>
            </w:r>
          </w:p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5 рабочих мест – 100 баллов</w:t>
            </w:r>
          </w:p>
        </w:tc>
      </w:tr>
      <w:tr w:rsidR="00B44D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производимых товаров (оказываемых услуг, выполняемых работ)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территории города Искитима – 50 баллов;</w:t>
            </w:r>
          </w:p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территории Российской Федерации - 100 баллов;</w:t>
            </w:r>
          </w:p>
        </w:tc>
      </w:tr>
      <w:tr w:rsidR="00B44D43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D43" w:rsidRDefault="00193B98">
            <w:pPr>
              <w:widowControl w:val="0"/>
              <w:spacing w:after="0" w:line="360" w:lineRule="exac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начисленная заработная плата работников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МРОТ – 0 баллов;</w:t>
            </w:r>
          </w:p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МРОТ – 50 баллов;</w:t>
            </w:r>
          </w:p>
          <w:p w:rsidR="00B44D43" w:rsidRDefault="00193B98">
            <w:pPr>
              <w:widowControl w:val="0"/>
              <w:spacing w:after="0" w:line="3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МРОТ – 100 баллов</w:t>
            </w:r>
          </w:p>
        </w:tc>
      </w:tr>
    </w:tbl>
    <w:p w:rsidR="00B44D43" w:rsidRDefault="00193B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по критериям производится путем суммирования баллов, набранных по каждому критерию.</w:t>
      </w:r>
    </w:p>
    <w:p w:rsidR="00B44D43" w:rsidRDefault="00193B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Минимальное количество баллов для участия в отборе - 50.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Проверка получателя субсидии на соответствие требованиям, указанным в пункте 2.8 настоящего  Порядка, осуществляется в срок не позднее 30 рабочих дней после подписания протокола вскрытия заявок в соответствии с требованиями отбора.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признается Комиссией не состоявшимся в следующих случаях: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случае, если к объявленному сроку рассмотрения заявок не поступило ни одной заявки;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случае, если всем участником отказано в допуске к участию в отборе по результату рассмотрения заявок.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 Протокол подведения итогов отбора формируется автоматически на едином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результатов определения победителей отбора,  не позднее 10 рабочих дней со дня, следующего за днем окончания срока подачи заявок, и подписывается усиленной квалифицированной электронной подписью членов Комиссии в системе «Электронный бюджет». Указанный протокол размещается на едином портале  https://promote.budget.gov.ru. не позднее одного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дня, следующего за днем его подписания и содержит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следующую информацию: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даты, времени и место проведения рассмотрения заявок;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даты, времени и место оценки заявок;</w:t>
      </w: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в) информации об участниках отбора, заявки которых были рассмотрены;</w:t>
      </w: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победител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ей) отбора, с которым(и) заключается соглашение о предоставлении субсидии, и размер предоставляемой ему (им) субсидии.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протокол подведения итогов отбора осуществляется не позднее десяти календарных дней со дня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подписания первой версии протокола рассмотрения заявок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формирования новой версии указанного протокола с указанием причин внесения изменений.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результатах рассмотрения заявки направляется участнику отбора на едином портале автоматически после принятия Комиссией решения об одобрении или отклонении заявки. Уведомление об отклонении заявки должно содержать основания отклонения заявки.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получателя субсидии  на соответствие требованиям, указанным в пункте 2.8 настоящего Порядка, Комиссия использует информацию (сведения), указанные в заявке, полученные в порядке межведомственного взаимодействия, а также опубликованные в информационно-телекоммуникационной сети «Интернет» на официальном сайте Федеральной службы по финансовому мониторингу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Росфинмониторинг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официальном сайте Министерства юстиции Российской Федерации и сервисе Федеральной налоговой службы России «Предоставление сведений из ЕГРЮЛ/ЕГРИП».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Величина поддержки и порядок предоставления финансовой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поддержки отдельным категориям субъектов малого и среднего предпринимательства, установлены в Приложении 3 к Программе.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малого и среднего предпринимательства.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заявки участников конкурса поданы на сумму, превышающую лимит бюджетных ассигнований, и при соблюдении всеми участниками конкурса условий предоставления субсидий, победителями конкурса признаются участники конкурса, чьи заявки соответствуют приоритетам развития города, определенным прогнозом социально-экономического развития города Искитима Новосибирской области, а также Комиссия вправе признать победителями конкурса всех участников конкурса и принять решение о конкретном ограничении максимального размера субсидии по направлениям деятельности исходя из приоритетов развития города и уменьшении всем участникам конкурса размера субсидии пропорционально лимиту предусмотренных (или оставшихся) на реализацию мероприятий муниципальной программы в бюджете города финансовых средств.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Принятие решений Комиссией по заявленной финансовой поддержке осуществляется в пределах ассигнований, предусмотренных в бюджете г. Искитима Новосибирской области на соответствующий год на реализацию муниципальной программы «Развитие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объемов субсидий на поддержку муниципальных программ развития малого предпринимательства, выделенных из областного бюджета.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 Условия предоставления субсидии (далее – условия) установлены в Приложении 3 к Программе.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-несоответствие представленных получателем субсидии документов требованиям, установленным настоящим Порядком, или непредставление (представление не в полном объеме) указанных документов, выявленное после окончания проведения отбора;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-установления факта недостоверности представленной информации получателем субсидии;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-несоблюдение условий предоставления субсидий, предусмотренных настоящим Порядком;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-уклонение победителя отбора (получателя субсидии) от заключения Соглашения в соответствии с пунктом 2.27. настоящего Порядка;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бюджетных ассигнований.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2.25 Администрация города Искитима заключает с получателем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Соглашение о предоставлении субсидии (далее – Соглашение) в течение 10 рабочих дней со дня принятия администрацией города Искитима решения о предоставлении субсидии.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(дополнительное соглашение к соглашению) заключается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по форме, утвержденной приказом Управления финансов и налоговой политики администрации города Искитима от 31.05.2021 № 30 «Об утверждении типовых форм соглашений (договоров) о предоставлении из бюджета города Искитима Новосибирской области субсидий юридическим лицам (за исключением субсидий муниципальным учреждениям), индивидуальным предпринимателям, 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физическим лицам - производителям товаров, работ, услуг)».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Соглашении предусматривается: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предоставления субсидии, установленные в приложении  3 к Программе;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субсидии;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и сроки перечисления субсидии;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условие о согласовании новых условий соглашения или о расторжении соглашения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недостижении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 по новым условиям в случае уменьшения администрации города Искитима как получателю бюджетных средств ранее доведенных лимитов бюджетных обязательств, указанных в пункте 1.3 настоящего Порядка, приводящего к невозможности предоставления субсидии в размере, определенном в соглашении.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Соглашения получателем субсидии в течение 10 рабочих дней со дня принятия решения о предоставлении субсидии, получатель субсидии  считается уклонившимся от заключения Соглашения.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администрация города Искитима Новосибирской области  в течение 5 рабочих дней после истечения срока, указанного в настоящем пункте, принимает решение о предоставлении финансовой поддержки участнику (участникам) отбора, заявке которого (которых) присвоен последующий номер в рейтинге заявок.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2.28.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субсидии осуществляется администрацией города Искитима путем перечисления денежных средств с лицевого счета администрации города Искитима, открытого в управлении финансов и налоговой политики администрации города Искитима Новосибирской области, на расчетный счет получателя субсидии, открытый в учреждениях Центрального банка Российской Федерации или российских кредитных организациях в течение 10 календарных дней после подписания Соглашения.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2.29. При реорганизации получателя субсидии, являющегося юридическим лицом, в форме слияния, присоединения или преобразования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указанием стороны в соглашении иного лица, являющегося правопреемником.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2.32. В соответствии с п. 1 ст. 8 Федерального закона № 209-ФЗ администрация города Искитима Новосибирской области вносит записи в единый реестр субъектов малого и среднего предпринимательства - получателей поддержки в отношении соответствующих субъектов малого и среднего предпринимательства решения об оказании поддержки или решения о прекращении оказания поддержки.</w:t>
      </w:r>
    </w:p>
    <w:p w:rsidR="00B44D43" w:rsidRDefault="00B44D43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pStyle w:val="afb"/>
        <w:widowControl w:val="0"/>
        <w:numPr>
          <w:ilvl w:val="0"/>
          <w:numId w:val="1"/>
        </w:numPr>
        <w:spacing w:after="0" w:line="3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Требования к отчетности</w:t>
      </w:r>
    </w:p>
    <w:p w:rsidR="00B44D43" w:rsidRDefault="00B44D43">
      <w:pPr>
        <w:widowControl w:val="0"/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 Получатели субсидии ежеквартально не позднее пятого рабочего дня, следующего за отчетным кварталом, представляют в ГИИС «Электронный бюджет» отчет о достижении значений результатов по форме, утвержденной приказом управления финансов и налоговой политики администрации города Искитима.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достижении значений результатов по итогам года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субсидии представляется в срок до 1 марта года, следующего за годом, в котором была предоставлена субсидия.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 Получатели субсидии предоставляют в ГИИС «Электронный бюджет» дополнительную отчетность (документы на бумажном носителе, преобразованные в электронную форму путем сканирования) в срок установленный Соглашением: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 таблица экономических показателей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согласно приложению к Соглашению;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пояснительная записка, объясняющая результаты предоставления финансовой поддержки, в том числе изменения финансово-экономических показателей и налоговых и неналоговых платежей в доходную часть консолидированного бюджета Новосибирской области, заверенная подписью и печатью (при наличии печати);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3.2.3. бухгалтерская отчетность, за исключением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получивших финансовую поддержку в форме предоставления грантов начинающим субъектам малого предпринимательства, с отметкой налогового органа, заверенная СМ и СП;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бухгалтерский баланс и отчет о финансовых результатах для юридических лиц, применяющих общую систему налогообложения;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3.2.5. налоговая декларация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применяющих упрощенную систему налогообложения, единого сельскохозяйственного налога, для индивидуальных предпринимателей, применяющих общую систему налогообложения;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3.2.6. копия патента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применяющих патентную систему налогообложения;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3.2.7. копии платежных поручений об уплате налогов;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3.2.8. форма по КНД 1151111 «Расчет по страховым взносам» за отчетный период;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3.2.9. справка об отсутствии задолженности по налоговым и иным обязательным платежам в бюджетную систему Российской Федерации (выданная не ранее чем за месяц до даты предоставления отчета).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 Администрация города Искитима Новосибирской области в течение 20 рабочих дней со дня окончания срока предоставления отчета о достижении значений результатов, указанного в пункте 3.1 настоящего Порядка, и (или) срока предоставления дополнительной отчетности, указанного в пункте 3.2 настоящего Порядка, осуществляет его (их) проверку на полноту и корректность заполнения.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проверке отчета о достижении значений результата используются данные, запрашиваемые по системе межведомственного электронного взаимодействия (далее – СМЭВ) (в части среднесписочной численности работников за год предоставления субсидии), и данные дополнительной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отчетности (в части выручки (дохода)).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 Достижение значений результатов определяется следующим образом: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среднесписочной численности работников – путем сравнения фактически достигнутого значения результата по данным СМЭВ с плановым значением результата, установленного соглашением;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увеличению выручки (дохода) на одного работника – путем сравнения значения результата, рассчитанного администрацией города Искитима с использованием данных, указанных в абзаце втором пункта 3.3 Порядка, с плановым значением результата, установленным соглашением.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проверки администрация города Искитима Новосибирской области принимает отчет о достижении значений результатов и (или) дополнительную отчетность или возвращает его (их) на доработку получателю субсидии с указанием причин возврата, указанных в пунктах 3.6 и (или) 3.7 настоящего Порядка.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 Возврат на доработку отчета о достижении значений результатов осуществляется в следующих случаях: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3.6.1 в форме отчета о достижении значений результатов не заполнены обязательные к заполнению графы;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3.6.2 не приложен отчет о достижении значений результатов на бумажном носителе, преобразованный в электронную форму путем сканирования, при отсутствии технической возможности формирования автоматической формы отчета в ГИИС «Электронный бюджет»;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3.6.3 наличие в отчете о достижении значений результатов технических ошибок, опечаток, исправлений, нечитаемых фрагментов;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3.6.4 плановые значения результатов в отчете о достижении значений результатов не совпадают с плановыми значениями результатов, указанными в соглашении;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3.6.5 фактически достигнутое значение результата по среднесписочной численности работников указано не в целых единицах;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3.6.6 фактически достигнутое значение среднесписочной численности работников не совпадает со значением, полученным администрацией города Искитима по СМЭВ;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3.6.7 фактически достигнутое значение результата по увеличению выручки на одного работника не совпадает со значением, рассчитанным администрацией города Искитима с использованием данных, указанных в абзаце втором пункта 3.3 Порядка.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Возврат на доработку дополнительной отчетности осуществляется в следующих случаях: 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 не заполнены обязательные к заполнению графы таблиц по экономическим показателям деятельности получателя субсидии в зависимости от применяемой системы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налогооблажения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подпункте 3.2.1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пункта 3.2 настоящего Порядка;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3.7.2 не представлена или представлена не в полном объеме дополнительная отчетность;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3.7.3 наличие технических ошибок, опечаток, зачеркиваний, исправлений, нечитаемых фрагментов;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3.7.4 данные в таблице, указанной в подпункте 3.2.1 пункта 3.2 настоящего Порядка, за год, предшествующий году предоставления субсидии, не совпадают с данными, указанными за год, предшествующий году предоставления субсидии, при подаче заявки.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 Получатель субсидии осуществляет доработку отчета о достижении значений результатов и (или) дополнительной отчетности в течение пяти рабочих дней со дня получения на доработку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доработанный отчет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достижении значений результатов и (или) дополнительную отчетность в ГИИС «Электронный бюджет».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Искитима Новосибирской области  в течение пяти рабочих дней со дня истечения срока, указанного в абзаце первом настоящего пункта, осуществляет проверку доработанного отчета о достижении значений результатов и (или) дополнительной отчетности, после чего принимает отчет о достижении значений результатов и (или) дополнительную отчетность или направляет его (их) на повторную доработку в порядке, предусмотренном пунктами 3.5-3.7 настоящего Порядка.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 Получатели субсидий несут ответственность за достоверность представленных в отчете сведений в соответствии с действующим законодательством Российской Федерации.</w:t>
      </w:r>
    </w:p>
    <w:p w:rsidR="00B44D43" w:rsidRDefault="00B44D43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Требования об осуществлении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 и порядка предоставления субсидии и ответственности за их нарушения</w:t>
      </w:r>
    </w:p>
    <w:p w:rsidR="00B44D43" w:rsidRDefault="00B44D43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Администрацией города Искитима Новосибирской области 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проводится органами муниципального финансового контроля в соответствии со статьями 268.1 и 269.2 Бюджетного кодекса Российской Федерации.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нарушения получателем субсидии условий предоставления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 течение тридцати рабочих дней со дня предъявления администрацией города Искитима Новосибирской области требования о возврате, а в случае невозврата субсидий в указанные сроки администрация города Искитима Новосибирской области обязана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для возврата субсидий в судебном порядке.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нарушения получателем субсидии по итогам года предоставления субсидии обязательств по выполнению показателей результативности использования субсидии, выявленного в ходе проверок, проведенных администрацией города Искитима Новосибирской области, субсидии подлежат возврату в бюджет города Искитима Новосибирской области в  течение тридцати рабочих дней со дня предъявления администрацией города Искитима требования о возврате, а в случае невозврата субсидий в указанные сроки администрация города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Искитима Новосибирской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меры для возврата субсидий в судебном порядке.</w:t>
      </w:r>
    </w:p>
    <w:p w:rsidR="00B44D43" w:rsidRDefault="00B44D43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4D43">
          <w:headerReference w:type="even" r:id="rId12"/>
          <w:headerReference w:type="default" r:id="rId13"/>
          <w:pgSz w:w="11906" w:h="16838"/>
          <w:pgMar w:top="851" w:right="567" w:bottom="993" w:left="1701" w:header="709" w:footer="0" w:gutter="0"/>
          <w:cols w:space="720"/>
          <w:formProt w:val="0"/>
          <w:titlePg/>
          <w:docGrid w:linePitch="360" w:charSpace="4096"/>
        </w:sect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I. Перечень документов, необходимых для получения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финансовой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поддержки в форме субсидирования части процентных выплат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банковским кредитам на обновление основных средств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Резюме бизнес-плана предпринимательского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3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Таблица экономических показателей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зависимости от системы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1, таблица 2 согласно приложению 4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Копии документов по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упрощенную систему налогообложения, представляют налоговые декларации за два 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патентную систему налогообложения, представляют копию патента за последний календарный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Форма по КНД 1151111 «Расчет по страховым взносам», представленная в год получения поддержки и предшествующий году 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Копия (копии) кредитных договоров, заверенная заявителем и банком, с сопроводительным письмом о назначении банковского кредита (кредитов).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Копии платежных документов, подтверждающих уплату процентов по кредитному договору (договорам), заверенные заявителем, или копии платежных документов, подтверждающих уплату платежей по договору (договорам) лизинга,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Заверенные банком выписка из ссудного счета с указанием назначения кредита (лизинга) и график погашения кредита (лизинга).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Копии заключенных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договоров на строительство (реконструкцию) для собственных нужд производственных зданий, строений, сооружений и (или) приобретение оборудования, заверенные заявителем, а также копии платежных документов.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hyperlink w:anchor="P104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публикацию в информационно-телекоммуникационной сети «Интернет» по форме,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Порядку.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Перечень документов, необходимых для получения финансовой поддержки в форме субсидирования части затрат на приобретение основных и (или) пополнение оборотных средств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Резюме бизнес-плана предпринимательского проекта,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3 к настоящему Порядку).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Таблица экономических показателей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зависимости от системы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1, таблица 2 согласно приложению 4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Копии документов по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упрощенную систему налогообложения, представляют налоговые декларации за два 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Индивидуальные предприниматели, применяющие общую систему налогообложения, представляют налоговые декларации (3-НДФЛ) за два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Форма по КНД 1151111 «Расчет по страховым взносам», представленная в год получения поддержки и предшествующий году 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Копии договоров купли-продажи (поставки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 наличии) и актов приема-передачи основных средств и (или) приобретенного оборудования,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Копии документов, подтверждающих постановку на баланс основных средств и (или) приобретенного оборудования,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Копии платежных документов, подтверждающих затраты на приобретение основных и (или) пополнение оборотных средств,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w:anchor="P104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публикацию в информационно-телекоммуникационной сети «Интернет» по форме,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Порядку.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Перечень документов, необходимых для получения финансовой поддержки в форме субсидирования части затрат на реализацию бизнес-плана предпринимательского проекта (начинающим ИП и ЮЛ)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Резюме бизнес-плана предпринимательского проекта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3 к настоящему Порядку).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Таблица по экономическим показателям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зависимости от системы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1, таблица 2 согласно приложению 4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Копии документов по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предоставление поддержки):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упрощенную систему налогообложения, представляют налоговую декларацию за последний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договоров купли-продажи (поставки) оборудования и актов приема-передачи оборудования, заверенные заявителем, обязательства по которым исполнены и оплачены.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Копии платежных документов, подтверждающих затраты на обновление основных средств,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Копия договора аренды, заверенная заявителем и арендодателем.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Копии документов, подтверждающих оплату арендных платежей,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Копии кредитных договоров с сопроводительным письмом о назначении банковского кредита и платежных документов, подтверждающих погашение кредита и процентов по нему.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Копии договоров лизинга и документов, подтверждающих оплату лизинговых платежей.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Копии договоров о выполнении работ (услуг), связанных с технологическим присоединением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 (энергетических установок) к электрическим сетям организаций города Искитима, присоединением к инженерным сетям города Искитима.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Копии документов, подтверждающих оплату и получение работ (услуг), связанных с технологическим присоединением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энергопринимающих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 (энергетических установок) к электрическим сетям организаций города Искитима, присоединением к инженерным сетям города Искитима, заверенных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Форма по КНД 1151111 «Расчет по страховым взносам», представленная в год получения поддержки и предшествующий году 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Копии договоров купли-продажи (поставки) оборотных средств, заверенные заявителем, обязательства по которым исполнены и оплачены.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Копии платежных документов, подтверждающих затраты на приобретение оборотных средств, заверенные заявителем.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Федерации», по форме, согласно приложению 6 к настоящему  Порядку.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Согласие на публикацию в информационно-телекоммуникационной сети «Интернет» по форме, согласно приложению 5 к настоящему Порядку.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Перечень документов, необходимых для получения финансовой поддержки в форме субсидирования затрат по арендным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субарендным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платежам офисных,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производственных помещений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Резюме бизнес-плана предпринимательского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3 к настоящему Порядку)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Таблица экономических показателей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зависимости от системы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1, таблица 2 согласно приложению 4 к настоящему Порядку).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Копии документов по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упрощенную систему налогообложения, представляют налоговые декларации за два 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Индивидуальные предприниматели, применяющие общую систему налогообложения, представляют налоговые декларации (3-НДФЛ) за два последних финансовых года.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патентную систему налогообложения, представляют копию патента на право применения патентной системы налогообложения.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отметкой налогового органа.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Копия договора аренды (субаренды), заверенная заявителем и арендодателем.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Форма по КНД 1151111 «Расчет по страховым взносам», представленная в год получения поддержки и предшествующий году 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Копии документов, подтверждающих оплату арендных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субарендных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платежей, заверенные заявителем (платежное поручение, либо соглашение о взаимозачете, либо кассовые чеки, либо универсально-передаточный документ).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hyperlink w:anchor="P104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публикацию в информационно-телекоммуникационной сети «Интернет» по форме,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Порядку.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Перечень документов, необходимых для получения финансовой поддержки в форме субсидирования части затрат на обучение СМ и СП своих работников на образовательных курсах, участие в конкурсах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Таблицы по экономическим показателям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зависимости от системы налогообложения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(таблица 1, таблица 2 согласно приложению 4 к настоящему Порядку).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Копии документов по финансово-хозяйственной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с отметкой налогового органа или отметкой о передаче в электронном виде по телекоммуникационным каналам связи, заверенные заявителем (в случае если СМ и СП зарегистрирован ранее 1 января года подачи заявки на предоставление поддержки):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Юридические лица, применяющие общую систему налогообложения, представляют бухгалтерский баланс и отчет о финансовых результатах (форма 2) за последний календарный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упрощенную систему налогообложения, представляют налоговую декларацию за последний календарный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Индивидуальные предприниматели, применяющие общую систему налогообложения, представляют налоговые декларации (3-НДФЛ) за последний финансовый год.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патентную систему налогообложения, представляют копию патента на право применения патентной системы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налогообложения.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Форма по КНД 1151111 «Расчет по страховым взносам», представленная в год получения поддержки и предшествующий году 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Копии документов, подтверждающих затраты на участие в конкурсе или обучение работников на образовательных курсах.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hyperlink w:anchor="P104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публикацию в информационно-телекоммуникационной сети «Интернет» по форме, согласно приложению 5 к настоящему Порядку.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Перечень документов, необходимых для получения финансовой поддержки в форме субсидирования части затрат на приобретение новых фискальных накопителей, новой контрольно-кассовой технике, нового программного обеспечения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Заявка на оказание финансовой поддержки установленного образца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форме согласно Приложению 2 к настоящему Порядку).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юридического лица – копии учредительных документов, копию свидетельства о государственной регистрации юридического лица и документа, подтверждающего полномочия руководителя.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индивидуального предпринимателя – копию свидетельства о государственной регистрации физического лица в качестве индивидуального предпринимателя.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Справку в произвольной форме об отсутствии задолженности по выплате заработной платы работникам.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Копии документов, подтверждающих фактически произведенные участником отбора расходы.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Копии платежных документов об уплате налоговых и неналоговых платежей в доходную часть консолидированного бюджета Новосибирской области в год получения поддержки и год, предшествующий году предоставления финансовой поддержки (представляются по желанию заявителя).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Форма по КНД 1151111 «Расчет по страховым взносам», представленная в год получения поддержки и предшествующий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предоставления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hyperlink w:anchor="P1048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Согласие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публикацию в информационно-телекоммуникационной сети «Интернет»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Порядку.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Банковские реквизиты юридического лица/индивидуального предпринимателя.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Копию документа удостоверяющего личность.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&lt;*&gt; Указанный документ (информация) запрашивается УЭР в порядке межведомственного взаимодействия не позднее трех рабочих дней после окончания срока приема заявок. При этом заявитель вправе представить указанный документ (информацию) в УЭР, а по собственной инициативе.</w:t>
      </w:r>
    </w:p>
    <w:p w:rsidR="00B44D43" w:rsidRDefault="00B44D43">
      <w:pPr>
        <w:widowControl w:val="0"/>
        <w:spacing w:after="0" w:line="36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44D43">
          <w:headerReference w:type="default" r:id="rId14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администрацию г. Искитима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Новосибирской области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конкурсе на оказание финансовой поддержки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(наименование организации, индивидуального предпринимателя)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(телефон, факс, адрес электронной почты)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предоставить в 20__ году финансовую поддержку в форме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(нужное указать)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(сумма прописью)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об организации (индивидуальном предпринимателе):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ОГРН (ОГРНИП) 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Дата регистрации 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регистрации 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Юридический адрес 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Фактический адрес 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ИНН 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Код КПП 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Коды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ОКВЭД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Наименование основного вида деятельности 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Код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ОКАТО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Код ОКПО 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Система налогообложения 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 реквизиты для оказания финансовой поддержки (в случае если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подачи заявки расчетный счет открыт).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Осуществляет ли организация (индивидуальный предприниматель)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 деятельности:  деятельность в сфере игорного бизнеса; деятельность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производству  подакцизных  товаров;  деятельность по реализации подакцизных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товаров; деятельность по добыче и реализации полезных ископаемых (если «да»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указать какие):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14.  Подавала  ли  организация  (индивидуальный  предприниматель) заявку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 финансовой  поддержки  по иным государственным или муниципальным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       в        году        подачи       настоящей       заявки.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 Получала  ли финансовую поддержку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программам   в   течение  трех  лет,  предшествующих  году  подачи  заявки,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Название программы и формы поддержки 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15.2.  Дата  заключения  договора  о  предоставлении  финансовой  поддержки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15.3. Сумма поддержки 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  Находится  ли  организация  (индивидуальный  предприниматель) в стадии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реорганизации/ликвидации (указать «да» или «нет») 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16.1.  Введена  ли  в  отношении  юридического  лица  процедура банкротства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«да» или «нет») 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16.2.   Приостановлена   ли   деятельность  юридического  лица  в  порядке,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 законодательством  Российской  Федерации (указать «да» или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«нет»)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случае предоставления субсидии организация (индивидуальный предприниматель) принимает одно из следующих обязательств (в варианте 2 обязательно указать количество):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сохранению среднесписочной численности работников &lt;*&gt; в год оказания финансовой поддержки по сравнению с предшествующим годом и обеспечению прироста выручки от реализации товаров (работ, услуг)  по сравнению с предшествующим годом не менее чем на 10%;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увеличению среднесписочной численности работников в год оказания финансовой поддержки по сравнению с предшествующим годом на ______ человек &lt;*&gt;.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Указанное значение будет включено в договор о предоставлении субсидии в качестве результата предоставления субсидии.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  Руководитель  организации  (индивидуальный  предприниматель) дает свое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  на   обработку   сведений/персональных  данных,  содержащихся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  Руководитель организации (индивидуальный предприниматель) подтверждает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информации, указанной в заявке и прилагаемых документах.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(индивидуальный предприниматель)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М.П.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«___» __________ 20___ г.</w:t>
      </w: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B44D43">
          <w:headerReference w:type="default" r:id="rId17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администрацию г. Искитима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Новосибирской области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Резюме бизнес-плана предпринимательского проекта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бизнес-плана предпринимательского проекта.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Фамилия, имя, отчество индивидуального предпринимателя или полное наименование организации-заявителя.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бизнес-плана (анализ идеи, основные направления и цели деятельности, характеристика отрасли, описание продукции, услуги - назначение и возможные сферы использования; отличительные качества, уникальность; технология и квалификация, необходимые в вашем бизнесе; лицензии, патентные права; возможность совершенствования продукта, услуги).</w:t>
      </w:r>
      <w:proofErr w:type="gramEnd"/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рынка сбыта и конкуренты (покупатели, конкуренты, оценочная доля на рынке, влияние конкуренции).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Источники и объем требуемых средств (объем требуемых средств; откуда намечается получить эти деньги, в какой форме и к каким срокам; сроки возврата средств).</w:t>
      </w:r>
    </w:p>
    <w:p w:rsidR="00B44D43" w:rsidRDefault="00193B98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затрат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2"/>
        <w:gridCol w:w="849"/>
        <w:gridCol w:w="1134"/>
        <w:gridCol w:w="1132"/>
        <w:gridCol w:w="1417"/>
        <w:gridCol w:w="1417"/>
      </w:tblGrid>
      <w:tr w:rsidR="00B44D4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затрат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Кол-во (штук)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(руб.)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на проект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B44D4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Заемные средства</w:t>
            </w:r>
          </w:p>
        </w:tc>
      </w:tr>
    </w:tbl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производства (расположение помещений, оборудование, сроки поставки).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Основной персонал, реализующий проект (с указанием должности, квалификации, опыта работы). Среднесписочная численность: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момент подачи конкурсной заявки _______________________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на конец текущего календарного года _________________</w:t>
      </w:r>
    </w:p>
    <w:p w:rsidR="00B44D43" w:rsidRDefault="00B44D43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Эффективность бизнеса: срок окупаемости, доходность вложений, бюджетный эффект.</w:t>
      </w:r>
    </w:p>
    <w:p w:rsidR="00B44D43" w:rsidRDefault="00193B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предприятия ____________________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20___ г.</w:t>
      </w:r>
    </w:p>
    <w:p w:rsidR="00B44D43" w:rsidRDefault="00193B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B44D43" w:rsidRDefault="00193B9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Печать</w:t>
      </w: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4D43">
          <w:headerReference w:type="default" r:id="rId18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администрацию г. Искитима</w:t>
      </w:r>
    </w:p>
    <w:p w:rsidR="00B44D43" w:rsidRDefault="00193B98">
      <w:pPr>
        <w:widowControl w:val="0"/>
        <w:spacing w:after="0" w:line="240" w:lineRule="auto"/>
        <w:ind w:firstLine="540"/>
        <w:jc w:val="right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Новосибирской области</w:t>
      </w:r>
    </w:p>
    <w:p w:rsidR="00B44D43" w:rsidRDefault="00B44D43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показатели деятельности организации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(общий режим налогообложения)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(индивидуального предпринимателя) ___________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251"/>
        <w:gridCol w:w="1418"/>
        <w:gridCol w:w="1416"/>
        <w:gridCol w:w="1418"/>
      </w:tblGrid>
      <w:tr w:rsidR="00B44D4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B44D4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</w:tr>
      <w:tr w:rsidR="00B44D4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 год (план)</w:t>
            </w: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Выручка, 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 реализованной продукции (</w:t>
            </w:r>
            <w:hyperlink w:anchor="P736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2.1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74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2.2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73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прибыль за год (стр. 050 из формы 2 бухгалтерской отчетности),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741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за год (стр. 020 + 030 + 040 из формы 2 бухгалтерской отчетности),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746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(включая выполнявших работы по договорам гражданско-правового характера) - всего, человек, из нее: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751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списочного состава (без внешних совместителей)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756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внешних совместителей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(указанных в </w:t>
            </w:r>
            <w:hyperlink w:anchor="P746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всего, тысяч рублей, из него: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766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 (</w:t>
            </w:r>
            <w:hyperlink w:anchor="P766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(</w:t>
            </w:r>
            <w:hyperlink w:anchor="P75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hyperlink w:anchor="P756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муниципального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налогу на доходы физических лиц (НДФЛ)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земельному налогу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аренде муниципального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аренде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(__________________)</w:t>
      </w:r>
      <w:proofErr w:type="gramEnd"/>
    </w:p>
    <w:p w:rsidR="00B44D43" w:rsidRDefault="00B44D43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показатели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СП,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применяющего специальный режим налогообложения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(УСН, ПСН), индивидуального предпринимателя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 (индивидуального предпринимателя) ____________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4251"/>
        <w:gridCol w:w="1418"/>
        <w:gridCol w:w="1416"/>
        <w:gridCol w:w="1418"/>
      </w:tblGrid>
      <w:tr w:rsidR="00B44D43"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предшествующий году оказания финансовой поддержки (факт)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B44D4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 год</w:t>
            </w:r>
          </w:p>
        </w:tc>
      </w:tr>
      <w:tr w:rsidR="00B44D43"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 последний отчетный период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за год (план)</w:t>
            </w: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Выручка, тыс. рублей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 реализованной продукции (</w:t>
            </w:r>
            <w:hyperlink w:anchor="P890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hyperlink w:anchor="P885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885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89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доход &lt;*&gt;,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895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 (включая выполнявших работы по договорам гражданско-правового характера) - всего человек, из нее: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900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списочного состава (без внешних совместителей)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905"/>
            <w:bookmarkEnd w:id="1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внешних совместителей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(указанных в </w:t>
            </w:r>
            <w:hyperlink w:anchor="P895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всего, тысяч рублей, из него: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915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начисленной заработной платы работников списочного состава и внешних совместителей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руб. (</w:t>
            </w:r>
            <w:hyperlink w:anchor="P915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6.1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(</w:t>
            </w:r>
            <w:hyperlink w:anchor="P900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5.1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hyperlink w:anchor="P905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5.2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12)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налоговых и неналоговых платежей (тыс. руб.) -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упрощенная система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от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муниципального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налоговых и неналоговых поступлений в сравнении с предшествующим годом (тыс. руб.) - всего,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налогу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упрощенной системе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налогу от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аренде муниципального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аренде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земельному налогу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плате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D43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193B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D43" w:rsidRDefault="00B44D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Руководитель организации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(индивидуальный предприниматель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 (_______________)</w:t>
      </w:r>
      <w:proofErr w:type="gramEnd"/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</w:t>
      </w:r>
    </w:p>
    <w:p w:rsidR="00B44D43" w:rsidRDefault="00193B98">
      <w:pPr>
        <w:widowControl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Доход за вычетом суммы расходов и уплаченных налогов.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4D43">
          <w:headerReference w:type="default" r:id="rId19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048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публикацию (размещение)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участнике отбора, о подаваемой им заявке, иной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 связанной с предоставлением финансовой поддержки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субъектам малого и среднего предпринимательства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города Искитима Новосибирской области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    даю     согласие     на     публикацию     (размещение)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сети «Интернет» информации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юридического лица/Ф.И.О. индивидуального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предпринимателя, ИНН)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отбора  на  предоставление  финансовой  поддержки субъектам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  и  среднего  предпринимательства  администрацией  города  Искитима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 области,  о подаваемой заявке и иной информации, связанной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предоставлением финансовой поддержки.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его отзыва.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 _________________ 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               (расшифровка подписи)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                       «___» ____________ 20___ г.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B44D43">
          <w:headerReference w:type="default" r:id="rId20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090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вновь созданного юридического лица и вновь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индивидуального предпринимателя условиям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отнесения к субъектам малого и среднего предпринимательства,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 Федеральным законом от 24.07.2007 № 209-ФЗ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развитии малого и среднего предпринимательства</w:t>
      </w:r>
    </w:p>
    <w:p w:rsidR="00B44D43" w:rsidRDefault="00193B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заявляю, что 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полное наименование юридического лица, фамилия, имя,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отчество (последнее - при наличии) индивидуального предпринимателя)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______________________________________________________________________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идентификационный номер налогоплательщика (ИНН)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юридического лица или физического лица, зарегистрированного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 качестве индивидуального предпринимателя)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регистрации: _________________________________________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дата государственной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регистрации юридического лица или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индивидуального предпринимателя)</w:t>
      </w:r>
    </w:p>
    <w:p w:rsidR="00B44D43" w:rsidRDefault="00B44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  условиям   отнесения   к   субъектам   малого   и  среднего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предпринимательства,   установленным   Федеральным   </w:t>
      </w:r>
      <w:hyperlink r:id="rId2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24.07.2007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209-ФЗ  «О  развитии  малого и среднего предпринимательства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 ________________________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Ф.И.О. (последнее - при наличии)                                            подпись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подписавшего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должность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 20___ г.</w:t>
      </w:r>
    </w:p>
    <w:p w:rsidR="00B44D43" w:rsidRDefault="00193B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B44D43">
          <w:headerReference w:type="default" r:id="rId22"/>
          <w:pgSz w:w="11906" w:h="16838"/>
          <w:pgMar w:top="851" w:right="567" w:bottom="993" w:left="1701" w:header="709" w:footer="0" w:gutter="0"/>
          <w:cols w:space="720"/>
          <w:formProt w:val="0"/>
          <w:docGrid w:linePitch="360" w:charSpace="4096"/>
        </w:sectPr>
      </w:pPr>
    </w:p>
    <w:p w:rsidR="00B44D43" w:rsidRDefault="00B44D43">
      <w:pPr>
        <w:widowControl w:val="0"/>
        <w:spacing w:after="0" w:line="360" w:lineRule="exact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субсидий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 (за исключением субсидий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 (муниципальным)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учреждениям), индивидуальным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предпринимателям - производителям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работ, услуг на реализацию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муниципальной программы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малого и среднего</w:t>
      </w:r>
    </w:p>
    <w:p w:rsidR="00B44D43" w:rsidRDefault="00193B98">
      <w:pPr>
        <w:widowControl w:val="0"/>
        <w:spacing w:after="0" w:line="360" w:lineRule="exac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конкурсной комиссии по развитию малого и среднего</w:t>
      </w:r>
    </w:p>
    <w:p w:rsidR="00B44D43" w:rsidRDefault="00193B98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территории города Искитима</w:t>
      </w:r>
    </w:p>
    <w:p w:rsidR="00B44D43" w:rsidRDefault="00B44D43">
      <w:pPr>
        <w:widowControl w:val="0"/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Конкурсная комиссия по развитию малого и среднего предпринимательства на территории города Искитима (далее - Комиссия) создается с целью организации и проведения конкурсов по отбору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для оказания им финансовой поддержки.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Комиссия в своей деятельности руководствуется действующим законодательством в сфере малого и среднего предпринимательства, 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(приложение 2 к муниципальной программе «Развитие малого и среднего предпринимательства в городе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Искитиме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»), а также настоящим Положением.</w:t>
      </w:r>
      <w:proofErr w:type="gramEnd"/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Комиссия состоит из 7 человек. В состав Комиссии включаются представители: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администрации города Искитима (5 человек);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Совета депутатов города Искитима (1 человек, который делегируется в состав Комиссии соответствующим распоряжением председателя Совета депутатов города Искитима);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Совета по содействию развитию малого и среднего предпринимательства при Главе города Искитима (1 человек, делегированный решением Совета).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Персональный состав Комиссии утверждается распоряжением администрации города Искитима.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Подготовку заседаний Комиссии осуществляет секретарь Комиссии.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Работой Комиссии руководит председатель Комиссии, а в его отсутствие - заместитель председателя Комиссии. Председатель Комиссии утверждает повестку дня заседания Комиссии.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выполнения возложенных задач Комиссия осуществляет следующие функции: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рассматривает и оценивает документы, представленные участниками конкурса;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 сводную заявку участников конкурса;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правильностью исчисления и правомерностью получения финансовой поддержки;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список получателей финансовой поддержки с указанием направления финансирования.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Комиссия вправе запрашивать от участников конкурса представления иной информации, необходимой для защиты интересов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 в ходе проведения конкурса.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установленном действующим законодательством порядке Комиссия вправе запрашивать и у иных организаций сведения, необходимые для проверки достоверности документов и информации, представленных участниками конкурса.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Заседание Комиссии считается правомочным, если на нем присутствует две трети от установленного числа ее членов. Решение Комиссии о предоставлении финансовой помощи заявителям принимается открытым голосованием большинством голосов от числа присутствующих на заседании членов. При равенстве голосов голос председателя является решающим.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Результаты решения Комиссии оформляются протоколом, который подписывается всеми членами Комиссии. Оформленные протоколы хранятся у секретаря Комиссии.</w:t>
      </w:r>
    </w:p>
    <w:p w:rsidR="00B44D43" w:rsidRDefault="00193B98">
      <w:pPr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Комиссии, не согласный с принятым решением, имеет право в письменном виде изложить особое мнение, которое прилагается к протоколу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B44D43" w:rsidRDefault="00193B98">
      <w:pPr>
        <w:widowControl w:val="0"/>
        <w:tabs>
          <w:tab w:val="left" w:pos="9240"/>
        </w:tabs>
        <w:spacing w:after="0" w:line="3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44D43" w:rsidRDefault="00193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 администрации г. Искитима.</w:t>
      </w:r>
    </w:p>
    <w:p w:rsidR="00B44D43" w:rsidRDefault="00B44D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 момента его официального опубликования.</w:t>
      </w:r>
    </w:p>
    <w:p w:rsidR="00B44D43" w:rsidRDefault="00B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B44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43" w:rsidRDefault="00193B98">
      <w:pPr>
        <w:spacing w:after="0" w:line="240" w:lineRule="auto"/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города Искитима                                                                  С.И.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Шимкив</w:t>
      </w:r>
      <w:proofErr w:type="spellEnd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</w:t>
      </w:r>
    </w:p>
    <w:p w:rsidR="00B44D43" w:rsidRDefault="00193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14" w:name="_GoBack"/>
      <w:bookmarkEnd w:id="14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sectPr w:rsidR="00B44D43">
      <w:headerReference w:type="default" r:id="rId23"/>
      <w:pgSz w:w="11906" w:h="16838"/>
      <w:pgMar w:top="851" w:right="567" w:bottom="993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8C" w:rsidRDefault="00193B98">
      <w:pPr>
        <w:spacing w:after="0" w:line="240" w:lineRule="auto"/>
      </w:pPr>
      <w:r>
        <w:separator/>
      </w:r>
    </w:p>
  </w:endnote>
  <w:endnote w:type="continuationSeparator" w:id="0">
    <w:p w:rsidR="000A0E8C" w:rsidRDefault="0019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8C" w:rsidRDefault="00193B98">
      <w:pPr>
        <w:spacing w:after="0" w:line="240" w:lineRule="auto"/>
      </w:pPr>
      <w:r>
        <w:separator/>
      </w:r>
    </w:p>
  </w:footnote>
  <w:footnote w:type="continuationSeparator" w:id="0">
    <w:p w:rsidR="000A0E8C" w:rsidRDefault="0019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</w:rPr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>
                            <w:rPr>
                              <w:rStyle w:val="ad"/>
                            </w:rPr>
                            <w:t>0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2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21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2.05pt;height:13.8pt;z-index:2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21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3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29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.05pt;width:12.05pt;height:13.8pt;z-index:3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gpQjxLMBAABm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29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4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31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.05pt;width:12.05pt;height:13.8pt;z-index:4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ctW+DrMBAABm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31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33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33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05pt;width:12.05pt;height:13.8pt;z-index:3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33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3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38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.05pt;width:12.05pt;height:13.8pt;z-index:3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756+P7MBAABm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38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39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39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.05pt;width:12.05pt;height:13.8pt;z-index:3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wJ+0WLMBAABm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39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4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40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.05pt;width:12.05pt;height:13.8pt;z-index: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hbQeZ7MBAABn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40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43" w:rsidRDefault="00193B98">
    <w:pPr>
      <w:pStyle w:val="af5"/>
    </w:pPr>
    <w:r>
      <w:rPr>
        <w:noProof/>
      </w:rPr>
      <mc:AlternateContent>
        <mc:Choice Requires="wps">
          <w:drawing>
            <wp:anchor distT="0" distB="0" distL="0" distR="0" simplePos="0" relativeHeight="4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44D43" w:rsidRDefault="00193B98">
                          <w:pPr>
                            <w:pStyle w:val="af5"/>
                            <w:rPr>
                              <w:rStyle w:val="ad"/>
                              <w:sz w:val="24"/>
                            </w:rPr>
                          </w:pPr>
                          <w:r>
                            <w:rPr>
                              <w:rStyle w:val="ad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sz w:val="24"/>
                            </w:rPr>
                            <w:instrText>PAGE</w:instrTex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separate"/>
                          </w:r>
                          <w:r w:rsidR="00CE5100">
                            <w:rPr>
                              <w:rStyle w:val="ad"/>
                              <w:noProof/>
                              <w:sz w:val="24"/>
                            </w:rPr>
                            <w:t>42</w:t>
                          </w:r>
                          <w:r>
                            <w:rPr>
                              <w:rStyle w:val="ad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.05pt;width:12.05pt;height:13.8pt;z-index:4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" o:allowincell="f" stroked="f">
              <v:fill opacity="0"/>
              <v:textbox style="mso-fit-shape-to-text:t" inset="0,0,0,0">
                <w:txbxContent>
                  <w:p w:rsidR="00B44D43" w:rsidRDefault="00193B98">
                    <w:pPr>
                      <w:pStyle w:val="af5"/>
                      <w:rPr>
                        <w:rStyle w:val="ad"/>
                        <w:sz w:val="24"/>
                      </w:rPr>
                    </w:pPr>
                    <w:r>
                      <w:rPr>
                        <w:rStyle w:val="ad"/>
                        <w:sz w:val="24"/>
                      </w:rPr>
                      <w:fldChar w:fldCharType="begin"/>
                    </w:r>
                    <w:r>
                      <w:rPr>
                        <w:rStyle w:val="ad"/>
                        <w:sz w:val="24"/>
                      </w:rPr>
                      <w:instrText>PAGE</w:instrText>
                    </w:r>
                    <w:r>
                      <w:rPr>
                        <w:rStyle w:val="ad"/>
                        <w:sz w:val="24"/>
                      </w:rPr>
                      <w:fldChar w:fldCharType="separate"/>
                    </w:r>
                    <w:r w:rsidR="00CE5100">
                      <w:rPr>
                        <w:rStyle w:val="ad"/>
                        <w:noProof/>
                        <w:sz w:val="24"/>
                      </w:rPr>
                      <w:t>42</w:t>
                    </w:r>
                    <w:r>
                      <w:rPr>
                        <w:rStyle w:val="ad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A3E"/>
    <w:multiLevelType w:val="multilevel"/>
    <w:tmpl w:val="39B8D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92698C"/>
    <w:multiLevelType w:val="multilevel"/>
    <w:tmpl w:val="E3605E8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1159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2">
    <w:nsid w:val="6F1263E7"/>
    <w:multiLevelType w:val="multilevel"/>
    <w:tmpl w:val="ADE850A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43"/>
    <w:rsid w:val="000A0E8C"/>
    <w:rsid w:val="00193B98"/>
    <w:rsid w:val="00B44D43"/>
    <w:rsid w:val="00CE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semiHidden/>
    <w:unhideWhenUsed/>
    <w:qFormat/>
    <w:rsid w:val="00FD549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qFormat/>
    <w:rsid w:val="00FA7D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0"/>
    <w:semiHidden/>
    <w:qFormat/>
    <w:rsid w:val="00FD5491"/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D54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5491"/>
    <w:rPr>
      <w:color w:val="800080" w:themeColor="followedHyperlink"/>
      <w:u w:val="single"/>
    </w:rPr>
  </w:style>
  <w:style w:type="character" w:customStyle="1" w:styleId="a6">
    <w:name w:val="Верхний колонтитул Знак"/>
    <w:basedOn w:val="a0"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qFormat/>
    <w:rsid w:val="00FD54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semiHidden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одзаголовок Знак"/>
    <w:basedOn w:val="a0"/>
    <w:qFormat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1"/>
    <w:semiHidden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qFormat/>
    <w:rsid w:val="00FD5491"/>
    <w:rPr>
      <w:b/>
      <w:bCs w:val="0"/>
      <w:color w:val="106BBE"/>
    </w:rPr>
  </w:style>
  <w:style w:type="character" w:styleId="ad">
    <w:name w:val="page number"/>
    <w:basedOn w:val="a0"/>
    <w:qFormat/>
    <w:rsid w:val="00A95937"/>
  </w:style>
  <w:style w:type="character" w:styleId="ae">
    <w:name w:val="annotation reference"/>
    <w:basedOn w:val="a0"/>
    <w:uiPriority w:val="99"/>
    <w:semiHidden/>
    <w:unhideWhenUsed/>
    <w:qFormat/>
    <w:rsid w:val="006B67F9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semiHidden/>
    <w:qFormat/>
    <w:rsid w:val="006B67F9"/>
    <w:rPr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6B67F9"/>
    <w:rPr>
      <w:b/>
      <w:bCs/>
      <w:sz w:val="20"/>
      <w:szCs w:val="20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nhideWhenUsed/>
    <w:rsid w:val="00FD54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4">
    <w:name w:val="Balloon Text"/>
    <w:basedOn w:val="a"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qFormat/>
    <w:rsid w:val="00FD54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Body Text Indent"/>
    <w:basedOn w:val="a"/>
    <w:semiHidden/>
    <w:unhideWhenUsed/>
    <w:rsid w:val="00FD5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qFormat/>
    <w:rsid w:val="00FD54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0"/>
    <w:semiHidden/>
    <w:unhideWhenUsed/>
    <w:qFormat/>
    <w:rsid w:val="00FD549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FD5491"/>
    <w:rPr>
      <w:rFonts w:cs="Times New Roman"/>
    </w:rPr>
  </w:style>
  <w:style w:type="paragraph" w:styleId="afb">
    <w:name w:val="List Paragraph"/>
    <w:basedOn w:val="a"/>
    <w:uiPriority w:val="34"/>
    <w:qFormat/>
    <w:rsid w:val="00FD5491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qFormat/>
    <w:rsid w:val="00FD54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D549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FD5491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qFormat/>
    <w:rsid w:val="00FD54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qFormat/>
    <w:rsid w:val="00FD5491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 Знак Знак Знак"/>
    <w:basedOn w:val="a"/>
    <w:autoRedefine/>
    <w:qFormat/>
    <w:rsid w:val="00A95937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Title">
    <w:name w:val="ConsPlusTitle"/>
    <w:qFormat/>
    <w:rsid w:val="00FD549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FD54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D549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FD549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D5491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D549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rmal (Web)"/>
    <w:basedOn w:val="a"/>
    <w:uiPriority w:val="99"/>
    <w:semiHidden/>
    <w:unhideWhenUsed/>
    <w:qFormat/>
    <w:rsid w:val="00A03868"/>
    <w:rPr>
      <w:rFonts w:ascii="Times New Roman" w:hAnsi="Times New Roman" w:cs="Times New Roman"/>
      <w:sz w:val="24"/>
      <w:szCs w:val="24"/>
    </w:rPr>
  </w:style>
  <w:style w:type="paragraph" w:styleId="aff">
    <w:name w:val="annotation text"/>
    <w:basedOn w:val="a"/>
    <w:uiPriority w:val="99"/>
    <w:semiHidden/>
    <w:unhideWhenUsed/>
    <w:qFormat/>
    <w:rsid w:val="006B67F9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6B67F9"/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FD5491"/>
  </w:style>
  <w:style w:type="numbering" w:customStyle="1" w:styleId="210">
    <w:name w:val="Основной текст с отступом 2 Знак1"/>
    <w:link w:val="22"/>
    <w:semiHidden/>
    <w:unhideWhenUsed/>
    <w:qFormat/>
    <w:rsid w:val="00A95937"/>
  </w:style>
  <w:style w:type="numbering" w:customStyle="1" w:styleId="110">
    <w:name w:val="Нет списка11"/>
    <w:uiPriority w:val="99"/>
    <w:semiHidden/>
    <w:unhideWhenUsed/>
    <w:qFormat/>
    <w:rsid w:val="00A95937"/>
  </w:style>
  <w:style w:type="table" w:styleId="aff1">
    <w:name w:val="Table Grid"/>
    <w:basedOn w:val="a1"/>
    <w:rsid w:val="00FD5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FD549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A95937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semiHidden/>
    <w:unhideWhenUsed/>
    <w:qFormat/>
    <w:rsid w:val="00FD5491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qFormat/>
    <w:rsid w:val="00FA7D7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0"/>
    <w:semiHidden/>
    <w:qFormat/>
    <w:rsid w:val="00FD5491"/>
    <w:rPr>
      <w:rFonts w:ascii="Cambria" w:eastAsia="Times New Roman" w:hAnsi="Cambria" w:cs="Times New Roman"/>
      <w:i/>
      <w:iCs/>
      <w:color w:val="243F60" w:themeColor="accent1" w:themeShade="7F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D54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D5491"/>
    <w:rPr>
      <w:color w:val="800080" w:themeColor="followedHyperlink"/>
      <w:u w:val="single"/>
    </w:rPr>
  </w:style>
  <w:style w:type="character" w:customStyle="1" w:styleId="a6">
    <w:name w:val="Верхний колонтитул Знак"/>
    <w:basedOn w:val="a0"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qFormat/>
    <w:rsid w:val="00FD54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semiHidden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одзаголовок Знак"/>
    <w:basedOn w:val="a0"/>
    <w:qFormat/>
    <w:rsid w:val="00FD54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1"/>
    <w:semiHidden/>
    <w:qFormat/>
    <w:rsid w:val="00FD54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qFormat/>
    <w:rsid w:val="00FD5491"/>
    <w:rPr>
      <w:b/>
      <w:bCs w:val="0"/>
      <w:color w:val="106BBE"/>
    </w:rPr>
  </w:style>
  <w:style w:type="character" w:styleId="ad">
    <w:name w:val="page number"/>
    <w:basedOn w:val="a0"/>
    <w:qFormat/>
    <w:rsid w:val="00A95937"/>
  </w:style>
  <w:style w:type="character" w:styleId="ae">
    <w:name w:val="annotation reference"/>
    <w:basedOn w:val="a0"/>
    <w:uiPriority w:val="99"/>
    <w:semiHidden/>
    <w:unhideWhenUsed/>
    <w:qFormat/>
    <w:rsid w:val="006B67F9"/>
    <w:rPr>
      <w:sz w:val="16"/>
      <w:szCs w:val="16"/>
    </w:rPr>
  </w:style>
  <w:style w:type="character" w:customStyle="1" w:styleId="af">
    <w:name w:val="Текст примечания Знак"/>
    <w:basedOn w:val="a0"/>
    <w:uiPriority w:val="99"/>
    <w:semiHidden/>
    <w:qFormat/>
    <w:rsid w:val="006B67F9"/>
    <w:rPr>
      <w:sz w:val="20"/>
      <w:szCs w:val="20"/>
    </w:rPr>
  </w:style>
  <w:style w:type="character" w:customStyle="1" w:styleId="af0">
    <w:name w:val="Тема примечания Знак"/>
    <w:basedOn w:val="af"/>
    <w:uiPriority w:val="99"/>
    <w:semiHidden/>
    <w:qFormat/>
    <w:rsid w:val="006B67F9"/>
    <w:rPr>
      <w:b/>
      <w:bCs/>
      <w:sz w:val="20"/>
      <w:szCs w:val="20"/>
    </w:rPr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unhideWhenUsed/>
    <w:rsid w:val="00FD54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f4">
    <w:name w:val="Balloon Text"/>
    <w:basedOn w:val="a"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f5">
    <w:name w:val="header"/>
    <w:basedOn w:val="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unhideWhenUsed/>
    <w:rsid w:val="00FD54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Title"/>
    <w:basedOn w:val="a"/>
    <w:qFormat/>
    <w:rsid w:val="00FD54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Body Text Indent"/>
    <w:basedOn w:val="a"/>
    <w:semiHidden/>
    <w:unhideWhenUsed/>
    <w:rsid w:val="00FD5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Subtitle"/>
    <w:basedOn w:val="a"/>
    <w:qFormat/>
    <w:rsid w:val="00FD54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0"/>
    <w:semiHidden/>
    <w:unhideWhenUsed/>
    <w:qFormat/>
    <w:rsid w:val="00FD549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FD5491"/>
    <w:rPr>
      <w:rFonts w:cs="Times New Roman"/>
    </w:rPr>
  </w:style>
  <w:style w:type="paragraph" w:styleId="afb">
    <w:name w:val="List Paragraph"/>
    <w:basedOn w:val="a"/>
    <w:uiPriority w:val="34"/>
    <w:qFormat/>
    <w:rsid w:val="00FD5491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1">
    <w:name w:val="s_1"/>
    <w:basedOn w:val="a"/>
    <w:qFormat/>
    <w:rsid w:val="00FD54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FD549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FD5491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qFormat/>
    <w:rsid w:val="00FD54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qFormat/>
    <w:rsid w:val="00FD5491"/>
    <w:pPr>
      <w:spacing w:beforeAutospacing="1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 Знак Знак Знак Знак Знак Знак Знак Знак"/>
    <w:basedOn w:val="a"/>
    <w:autoRedefine/>
    <w:qFormat/>
    <w:rsid w:val="00A95937"/>
    <w:pPr>
      <w:tabs>
        <w:tab w:val="left" w:pos="2160"/>
      </w:tabs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Title">
    <w:name w:val="ConsPlusTitle"/>
    <w:qFormat/>
    <w:rsid w:val="00FD549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qFormat/>
    <w:rsid w:val="00FD549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qFormat/>
    <w:rsid w:val="00FD549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qFormat/>
    <w:rsid w:val="00FD549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qFormat/>
    <w:rsid w:val="00FD5491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FD5491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rmal (Web)"/>
    <w:basedOn w:val="a"/>
    <w:uiPriority w:val="99"/>
    <w:semiHidden/>
    <w:unhideWhenUsed/>
    <w:qFormat/>
    <w:rsid w:val="00A03868"/>
    <w:rPr>
      <w:rFonts w:ascii="Times New Roman" w:hAnsi="Times New Roman" w:cs="Times New Roman"/>
      <w:sz w:val="24"/>
      <w:szCs w:val="24"/>
    </w:rPr>
  </w:style>
  <w:style w:type="paragraph" w:styleId="aff">
    <w:name w:val="annotation text"/>
    <w:basedOn w:val="a"/>
    <w:uiPriority w:val="99"/>
    <w:semiHidden/>
    <w:unhideWhenUsed/>
    <w:qFormat/>
    <w:rsid w:val="006B67F9"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6B67F9"/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FD5491"/>
  </w:style>
  <w:style w:type="numbering" w:customStyle="1" w:styleId="210">
    <w:name w:val="Основной текст с отступом 2 Знак1"/>
    <w:link w:val="22"/>
    <w:semiHidden/>
    <w:unhideWhenUsed/>
    <w:qFormat/>
    <w:rsid w:val="00A95937"/>
  </w:style>
  <w:style w:type="numbering" w:customStyle="1" w:styleId="110">
    <w:name w:val="Нет списка11"/>
    <w:uiPriority w:val="99"/>
    <w:semiHidden/>
    <w:unhideWhenUsed/>
    <w:qFormat/>
    <w:rsid w:val="00A95937"/>
  </w:style>
  <w:style w:type="table" w:styleId="aff1">
    <w:name w:val="Table Grid"/>
    <w:basedOn w:val="a1"/>
    <w:rsid w:val="00FD54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FD549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rsid w:val="00A95937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ZB&amp;n=477368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ZB&amp;n=468223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kitim.nso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B&amp;n=468900" TargetMode="External"/><Relationship Id="rId23" Type="http://schemas.openxmlformats.org/officeDocument/2006/relationships/header" Target="header9.xml"/><Relationship Id="rId10" Type="http://schemas.openxmlformats.org/officeDocument/2006/relationships/hyperlink" Target="https://login.consultant.ru/link/?req=doc&amp;base=RLAW049&amp;n=169831&amp;dst=104113&amp;field=134&amp;date=04.09.2025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CE876-DF85-4AFA-B371-8B8374E6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12363</Words>
  <Characters>70475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2025-09-26T08:21:00Z</cp:lastPrinted>
  <dcterms:created xsi:type="dcterms:W3CDTF">2025-09-26T08:22:00Z</dcterms:created>
  <dcterms:modified xsi:type="dcterms:W3CDTF">2025-10-01T06:26:00Z</dcterms:modified>
  <dc:language>ru-RU</dc:language>
</cp:coreProperties>
</file>