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72A" w:rsidRDefault="00E261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272A" w:rsidRDefault="00E261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 ГОРОДА  ИСКИТИМА  </w:t>
      </w:r>
    </w:p>
    <w:p w:rsidR="00AF272A" w:rsidRDefault="00E261E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НОВОСИБИРСКОЙ  ОБЛАСТИ</w:t>
      </w:r>
    </w:p>
    <w:p w:rsidR="00AF272A" w:rsidRDefault="00E261E7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AF272A" w:rsidRDefault="00AF272A">
      <w:pPr>
        <w:rPr>
          <w:rFonts w:ascii="Times New Roman" w:hAnsi="Times New Roman" w:cs="Times New Roman"/>
        </w:rPr>
      </w:pPr>
    </w:p>
    <w:p w:rsidR="00AF272A" w:rsidRDefault="00C432B0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9" behindDoc="0" locked="0" layoutInCell="0" allowOverlap="1" wp14:anchorId="05B79467" wp14:editId="6EC4E804">
            <wp:simplePos x="0" y="0"/>
            <wp:positionH relativeFrom="character">
              <wp:posOffset>-573405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61E7"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AF272A" w:rsidRDefault="00E261E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AF272A" w:rsidRDefault="00AF272A">
      <w:pPr>
        <w:jc w:val="center"/>
        <w:rPr>
          <w:rFonts w:ascii="Times New Roman" w:hAnsi="Times New Roman" w:cs="Times New Roman"/>
        </w:rPr>
      </w:pPr>
    </w:p>
    <w:p w:rsidR="00AF272A" w:rsidRDefault="00E261E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подготовке проекта внесения изменений в Правила землепользования и застройки г. Искитима,  утвержденные решением Совета депутатов г. Искитима от 23.12.2009  № 410 (в ред. от 26.02.2025 № 278)</w:t>
      </w:r>
    </w:p>
    <w:p w:rsidR="00AF272A" w:rsidRDefault="00AF27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31, 33 Градостроительного кодекса РФ, Земельным кодексом РФ, Федеральным законом от 06.10.2003 № 131-ФЗ «Об общих принципах организации местного самоуправления в Российской Федерации»,  Градостроительным кодексом РФ, Уставом города Искитима, на основании заключения комиссии по градостроительству, землепользованию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застройке города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Искитима от 24.03.2025:</w:t>
      </w: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1.Комиссии по градостроительству, землепользованию и застройке г. Искитима (далее – Комиссия) подготовить проект внесения изменений в Правила землепользования и застройки г. Искитима,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утвержденные решением Совета депутатов г. Искитима от 23.12.2009 № 410 (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 ред.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26.02.2025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№ 268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по следующим вопросам:</w:t>
      </w: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1.1. внесение изменений в Правила землепользования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застройки города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Искитима в части территориального зонирования земельного участка (кадастровый номер 54:33:050305:871) площадью 1334 кв. м с местоположением: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обл., г. Искитим, ул. Комсомольская, 30А, изменив зону объектов дошкольного, начального и среднего общего образования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ОсДш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на зону специализированной общественной застройки (Ос) (приложение 1);</w:t>
      </w: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1.2. внесение изменений в Правила землепользования и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застройки города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Искитима в части территориального зонирования земельного участка площадью 152,6 кв. м, в кадастровом квартале 54:33:050305, с местоположением: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обл., г. Искитим, изменив зону объектов дошкольного, начального и среднего общего образования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ОсДш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на зону территорий общего пользования (ТОП) (приложение 2).</w:t>
      </w: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2.Утвердить порядок и сроки проведения работ по подготовке проекта внесения изменений в Правила землепользования и застройки г. Искитима (приложение 3).</w:t>
      </w: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3. 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г. Искитима (приложение 4).</w:t>
      </w: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4. Опубликовать настоящее распоряжение в газете «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ведомости» и на официальном сайте администрации г. Искитима.</w:t>
      </w:r>
    </w:p>
    <w:p w:rsidR="00AF272A" w:rsidRDefault="00E261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AF272A" w:rsidRDefault="00AF27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272A" w:rsidRDefault="00AF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72A" w:rsidRDefault="00AF27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72A" w:rsidRDefault="00E261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AF272A" w:rsidRDefault="00E261E7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AF272A" w:rsidRDefault="00AF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272A" w:rsidRDefault="00AF27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распоряжению Главы города Искитима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«26» 03. 2025 г. № 15-рг</w:t>
      </w:r>
    </w:p>
    <w:p w:rsidR="00AF272A" w:rsidRDefault="00AF272A">
      <w:pPr>
        <w:jc w:val="center"/>
      </w:pPr>
    </w:p>
    <w:p w:rsidR="00AF272A" w:rsidRDefault="00E261E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ФРАГМЕНТ КАРТЫ ГРАДОСТРОИТЕЛЬНОГО ЗОНИРОВАНИЯ </w:t>
      </w:r>
    </w:p>
    <w:p w:rsidR="00AF272A" w:rsidRDefault="00E26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земельный участок (кадастровый номер 54:33:050305:871) площадью 1334 кв. м с местоположением: Новосибирская обл., г. Искитим, ул. Комсомольская, 30А, изменение зоны объектов дошкольного, начального и среднего общего образования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ОсДш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) на зону специализированной общественной застройки (Ос)</w:t>
      </w:r>
    </w:p>
    <w:p w:rsidR="00AF272A" w:rsidRDefault="00E261E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3" behindDoc="0" locked="0" layoutInCell="0" allowOverlap="1">
            <wp:simplePos x="0" y="0"/>
            <wp:positionH relativeFrom="column">
              <wp:posOffset>69850</wp:posOffset>
            </wp:positionH>
            <wp:positionV relativeFrom="paragraph">
              <wp:posOffset>8890</wp:posOffset>
            </wp:positionV>
            <wp:extent cx="4431030" cy="3466465"/>
            <wp:effectExtent l="0" t="0" r="0" b="0"/>
            <wp:wrapTight wrapText="bothSides">
              <wp:wrapPolygon edited="0">
                <wp:start x="-4" y="0"/>
                <wp:lineTo x="-4" y="21483"/>
                <wp:lineTo x="21540" y="21483"/>
                <wp:lineTo x="21540" y="0"/>
                <wp:lineTo x="-4" y="0"/>
              </wp:wrapPolygon>
            </wp:wrapTight>
            <wp:docPr id="4" name="Рисунок 7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719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346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E261E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posOffset>-3486785</wp:posOffset>
            </wp:positionH>
            <wp:positionV relativeFrom="paragraph">
              <wp:posOffset>312420</wp:posOffset>
            </wp:positionV>
            <wp:extent cx="4711065" cy="3275330"/>
            <wp:effectExtent l="0" t="0" r="0" b="0"/>
            <wp:wrapTight wrapText="bothSides">
              <wp:wrapPolygon edited="0">
                <wp:start x="-4" y="0"/>
                <wp:lineTo x="-4" y="21481"/>
                <wp:lineTo x="21482" y="21481"/>
                <wp:lineTo x="21482" y="0"/>
                <wp:lineTo x="-4" y="0"/>
              </wp:wrapPolygon>
            </wp:wrapTight>
            <wp:docPr id="5" name="Рисунок 7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1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065" cy="3275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E261E7">
      <w:pPr>
        <w:jc w:val="center"/>
        <w:rPr>
          <w:b/>
          <w:bCs/>
          <w:color w:val="000000"/>
          <w:kern w:val="2"/>
        </w:rPr>
      </w:pPr>
      <w:r>
        <w:rPr>
          <w:noProof/>
          <w:lang w:eastAsia="ru-RU"/>
        </w:rPr>
        <mc:AlternateContent>
          <mc:Choice Requires="wps">
            <w:drawing>
              <wp:anchor distT="28575" distB="0" distL="28575" distR="0" simplePos="0" relativeHeight="8" behindDoc="0" locked="0" layoutInCell="0" allowOverlap="1" wp14:anchorId="308A98B8">
                <wp:simplePos x="0" y="0"/>
                <wp:positionH relativeFrom="column">
                  <wp:posOffset>-153035</wp:posOffset>
                </wp:positionH>
                <wp:positionV relativeFrom="paragraph">
                  <wp:posOffset>297815</wp:posOffset>
                </wp:positionV>
                <wp:extent cx="491490" cy="273050"/>
                <wp:effectExtent l="19050" t="19050" r="42545" b="32385"/>
                <wp:wrapNone/>
                <wp:docPr id="6" name="Прямоугольник 5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680" cy="27252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374FF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121" path="m0,0l-2147483645,0l-2147483645,-2147483646l0,-2147483646xe" stroked="t" o:allowincell="f" style="position:absolute;margin-left:-12.05pt;margin-top:23.45pt;width:38.6pt;height:21.4pt;mso-wrap-style:none;v-text-anchor:middle" wp14:anchorId="308A98B8">
                <v:fill o:detectmouseclick="t" on="false"/>
                <v:stroke color="#374fff" weight="57240" joinstyle="round" endcap="flat"/>
                <w10:wrap type="none"/>
              </v:rect>
            </w:pict>
          </mc:Fallback>
        </mc:AlternateContent>
      </w:r>
      <w:r>
        <w:rPr>
          <w:b/>
          <w:bCs/>
          <w:color w:val="000000"/>
          <w:kern w:val="2"/>
        </w:rPr>
        <w:t xml:space="preserve">               </w:t>
      </w:r>
    </w:p>
    <w:p w:rsidR="00AF272A" w:rsidRDefault="00E261E7">
      <w:pPr>
        <w:jc w:val="center"/>
      </w:pPr>
      <w:r>
        <w:rPr>
          <w:b/>
          <w:bCs/>
          <w:color w:val="000000"/>
          <w:kern w:val="2"/>
        </w:rPr>
        <w:t xml:space="preserve">  - </w:t>
      </w:r>
      <w:r>
        <w:rPr>
          <w:color w:val="000000"/>
          <w:kern w:val="2"/>
          <w:sz w:val="28"/>
          <w:szCs w:val="28"/>
        </w:rPr>
        <w:t>земельный участок с кадастровым номером 54:33:050305:871</w:t>
      </w: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 распоряжению Главы города Искитима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от «26» 03.2025 г. № 15-рг</w:t>
      </w:r>
    </w:p>
    <w:p w:rsidR="00AF272A" w:rsidRDefault="00AF272A">
      <w:pPr>
        <w:jc w:val="center"/>
      </w:pPr>
    </w:p>
    <w:p w:rsidR="00AF272A" w:rsidRDefault="00E261E7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ФРАГМЕНТ КАРТЫ ГРАДОСТРОИТЕЛЬНОГО ЗОНИРОВАНИЯ </w:t>
      </w:r>
    </w:p>
    <w:p w:rsidR="00AF272A" w:rsidRDefault="00E261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земельный участок площадью 152,6 кв. м, в кадастровом квартале 54:33:050305, с местоположением: 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Новосибирская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обл., г. Искитим, изменение зоны объектов дошкольного, начального и среднего общего образования (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ОсДш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) на зону территорий общего пользования (ТОП)  </w:t>
      </w:r>
    </w:p>
    <w:p w:rsidR="00AF272A" w:rsidRDefault="00E261E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5" behindDoc="0" locked="0" layoutInCell="0" allowOverlap="1">
            <wp:simplePos x="0" y="0"/>
            <wp:positionH relativeFrom="column">
              <wp:posOffset>-458470</wp:posOffset>
            </wp:positionH>
            <wp:positionV relativeFrom="paragraph">
              <wp:posOffset>112395</wp:posOffset>
            </wp:positionV>
            <wp:extent cx="4551045" cy="3561080"/>
            <wp:effectExtent l="0" t="0" r="0" b="0"/>
            <wp:wrapTight wrapText="bothSides">
              <wp:wrapPolygon edited="0">
                <wp:start x="-4" y="0"/>
                <wp:lineTo x="-4" y="21489"/>
                <wp:lineTo x="21516" y="21489"/>
                <wp:lineTo x="21516" y="0"/>
                <wp:lineTo x="-4" y="0"/>
              </wp:wrapPolygon>
            </wp:wrapTight>
            <wp:docPr id="7" name="Рисунок 7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19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04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E261E7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6" behindDoc="0" locked="0" layoutInCell="0" allowOverlap="1">
            <wp:simplePos x="0" y="0"/>
            <wp:positionH relativeFrom="column">
              <wp:posOffset>-2362835</wp:posOffset>
            </wp:positionH>
            <wp:positionV relativeFrom="paragraph">
              <wp:posOffset>193675</wp:posOffset>
            </wp:positionV>
            <wp:extent cx="4512310" cy="3079750"/>
            <wp:effectExtent l="0" t="0" r="0" b="0"/>
            <wp:wrapTight wrapText="bothSides">
              <wp:wrapPolygon edited="0">
                <wp:start x="-4" y="0"/>
                <wp:lineTo x="-4" y="21508"/>
                <wp:lineTo x="21518" y="21508"/>
                <wp:lineTo x="21518" y="0"/>
                <wp:lineTo x="-4" y="0"/>
              </wp:wrapPolygon>
            </wp:wrapTight>
            <wp:docPr id="8" name="Рисунок 7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19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E261E7">
      <w:pPr>
        <w:pStyle w:val="a8"/>
        <w:spacing w:beforeAutospacing="0" w:after="0" w:afterAutospacing="0"/>
        <w:textAlignment w:val="baseline"/>
        <w:rPr>
          <w:b/>
          <w:bCs/>
          <w:color w:val="000000"/>
          <w:kern w:val="2"/>
        </w:rPr>
      </w:pPr>
      <w:r>
        <w:rPr>
          <w:noProof/>
        </w:rPr>
        <mc:AlternateContent>
          <mc:Choice Requires="wps">
            <w:drawing>
              <wp:anchor distT="28575" distB="0" distL="28575" distR="0" simplePos="0" relativeHeight="7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91440</wp:posOffset>
                </wp:positionV>
                <wp:extent cx="641985" cy="423545"/>
                <wp:effectExtent l="19050" t="19050" r="44450" b="34290"/>
                <wp:wrapNone/>
                <wp:docPr id="9" name="Прямоугольник 5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520" cy="4230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374FFF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5120" path="m0,0l-2147483645,0l-2147483645,-2147483646l0,-2147483646xe" stroked="t" o:allowincell="f" style="position:absolute;margin-left:-27pt;margin-top:7.2pt;width:50.45pt;height:33.25pt;mso-wrap-style:none;v-text-anchor:middle">
                <v:fill o:detectmouseclick="t" on="false"/>
                <v:stroke color="#374fff" weight="57240" joinstyle="round" endcap="flat"/>
                <w10:wrap type="none"/>
              </v:rect>
            </w:pict>
          </mc:Fallback>
        </mc:AlternateContent>
      </w:r>
      <w:r>
        <w:rPr>
          <w:b/>
          <w:bCs/>
          <w:color w:val="000000"/>
          <w:kern w:val="2"/>
        </w:rPr>
        <w:t xml:space="preserve">           </w:t>
      </w:r>
    </w:p>
    <w:p w:rsidR="00AF272A" w:rsidRDefault="00E261E7">
      <w:pPr>
        <w:pStyle w:val="a8"/>
        <w:spacing w:beforeAutospacing="0" w:after="0" w:afterAutospacing="0"/>
        <w:textAlignment w:val="baseline"/>
        <w:rPr>
          <w:color w:val="000000"/>
          <w:kern w:val="2"/>
          <w:sz w:val="28"/>
          <w:szCs w:val="28"/>
        </w:rPr>
      </w:pPr>
      <w:r>
        <w:rPr>
          <w:b/>
          <w:bCs/>
          <w:color w:val="000000"/>
          <w:kern w:val="2"/>
        </w:rPr>
        <w:t xml:space="preserve">            - </w:t>
      </w:r>
      <w:r>
        <w:rPr>
          <w:color w:val="000000"/>
          <w:kern w:val="2"/>
          <w:sz w:val="28"/>
          <w:szCs w:val="28"/>
        </w:rPr>
        <w:t xml:space="preserve">земельный участок площадью 152,6 кв. м, в кадастровом квартале </w:t>
      </w:r>
    </w:p>
    <w:p w:rsidR="00AF272A" w:rsidRDefault="00E261E7">
      <w:pPr>
        <w:pStyle w:val="a8"/>
        <w:spacing w:beforeAutospacing="0" w:after="0" w:afterAutospacing="0"/>
        <w:textAlignment w:val="baseline"/>
      </w:pPr>
      <w:r>
        <w:rPr>
          <w:color w:val="000000"/>
          <w:kern w:val="2"/>
          <w:sz w:val="28"/>
          <w:szCs w:val="28"/>
        </w:rPr>
        <w:t xml:space="preserve">             54:33:050305</w:t>
      </w: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3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распоряжению Главы  города Искитима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«26» 03. 2025 г. 15-рг</w:t>
      </w:r>
    </w:p>
    <w:p w:rsidR="00AF272A" w:rsidRDefault="00AF272A">
      <w:pPr>
        <w:jc w:val="center"/>
      </w:pP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и сроки проведения работ по внесению изменений в Правила землепользования и застройки г. Искитима</w:t>
      </w:r>
    </w:p>
    <w:tbl>
      <w:tblPr>
        <w:tblW w:w="9885" w:type="dxa"/>
        <w:tblLayout w:type="fixed"/>
        <w:tblLook w:val="00A0" w:firstRow="1" w:lastRow="0" w:firstColumn="1" w:lastColumn="0" w:noHBand="0" w:noVBand="0"/>
      </w:tblPr>
      <w:tblGrid>
        <w:gridCol w:w="595"/>
        <w:gridCol w:w="4190"/>
        <w:gridCol w:w="2883"/>
        <w:gridCol w:w="2217"/>
      </w:tblGrid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Виды работ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Исполнитель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Опубликование сообщения о принятии решения о подготовке проекта внесения изменений в правила землепользования и застройки г. Искитима в газете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Искитимские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ведомости» и на официальном сайте администрации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дней с даты принятия решения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 архитектуры и строительства администрации</w:t>
            </w:r>
          </w:p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Разработка проекта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10 дней с даты опубликования решения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Проверка проекта  внесения изменений в правила землепользования и застройки г. Искитима на соответствие требованиям технических регламентов, генеральному плану города Искитима, схеме территориального планирования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 3 дней после предоставления проекта о внесении изменений в Правила землепользования и застройки</w:t>
            </w:r>
          </w:p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Отдел архитектуры и строительства администрации</w:t>
            </w:r>
          </w:p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Доработка проекта о внесении изменений в Правила землепользования и застройки в случае обнаружения его несоответствия требованиям технических регламентов, генеральному плану, схеме территориального планирования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срок определяется дополнительно, в зависимости от объема доработки</w:t>
            </w:r>
          </w:p>
          <w:p w:rsidR="00AF272A" w:rsidRDefault="00AF272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Направление проекта о внесении изменений в Правила землепользования и застройки г. Искитима Главе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в течение 3-х дней после завершения проверки проекта  внесения изменений в Правила землепользования и застройки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lastRenderedPageBreak/>
              <w:t>требованиям технических регламентов, Генеральному плану 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Отдел архитектуры и строительства администрации</w:t>
            </w:r>
          </w:p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г. Искитима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решения о проведении публичных слушаний по проекту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не позднее чем через 10 дней со дня получения проекта о внесении изменений в  Правила землепользования и застройки</w:t>
            </w:r>
          </w:p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г. Искитима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Проведение публичных слушаний по проекту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внесения изменений в Правила землепользования и застройки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Не более  чем 1 месяц со дня опубликования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проекта о внесении изменений в Правила землепользования и застройки г. Искитима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Внесение изменений  в проект  внесения изменений в Правила землепользования и застройки г. Искитима с учетом результатов публичных слушаний и предоставление его Главе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Срок определяется дополнительно, в зависимости от объема изменений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Комиссия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Принятие решения о направлении проекта о внесении изменений в Правила землепользования и застройки г. Искитима в Совет депутатов г. Искитима  или об отклонении проекта и о направлении его на доработку с указанием даты его повторного представления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течение 10 дней после представления проекта о внесении изменений в Правила землепользования и застройки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Глава г. Искитима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Утверждение проекта внесения изменений в Правила землепользования и застройки 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на очередном заседании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</w:tc>
      </w:tr>
      <w:tr w:rsidR="00AF272A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72A" w:rsidRDefault="00E261E7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Опубликование утвержденного проекта внесения изменений в Правила землепользования и застройки г. Искитима в газете 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Искитимские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ведомости» и на официальном сайте администрации г. Искитима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2A" w:rsidRDefault="00E261E7">
            <w:pPr>
              <w:widowControl w:val="0"/>
              <w:shd w:val="clear" w:color="auto" w:fill="FFFFFF"/>
              <w:spacing w:after="0" w:line="273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порядком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F272A" w:rsidRDefault="00E261E7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6915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Совет депутатов</w:t>
            </w:r>
          </w:p>
        </w:tc>
      </w:tr>
    </w:tbl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Приложение  4</w:t>
      </w:r>
    </w:p>
    <w:p w:rsidR="00AF272A" w:rsidRDefault="00E261E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 распоряжению Главы города Искитима</w:t>
      </w:r>
    </w:p>
    <w:p w:rsidR="00AF272A" w:rsidRDefault="00E261E7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 26.03. 2025 г. № 15-рг</w:t>
      </w: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Порядок направления в Комиссию предложений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заинтересованных лиц по подготовке проекта внесения изменений в Правила землепользования и застройки г. Искитима</w:t>
      </w: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272A" w:rsidRDefault="00AF272A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1. С момента опубликования сообщения о подготовке проекта внесения изменений в Правила землепользования и застройки г. Искитима, в течени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срока проведения работ по подготовке проекта заинтересованные лица вправе направлять в Комиссию свои предложения.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Предложения направляются по почте с пометкой «В Комиссию по градостроительству, землепользованию и застройке» по адресу: 633209, Новосибирская обл., г. Искитим, ул. Пушкина, 51, либо непосредственно в Комиссию по адресу: Новосибирская обл., г. Искитим, ул. Пушкина, 39А/1, каб.9. Телефон 7-99-33.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Направленные предложения регистрируются в журнале обращений администрации г. Искитима и направляются в Комиссию. 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Предложения в проект внесения изменений в правила землепользования и застройка г. Искитима должны быть логично изложены в письменном виде (напечатаны либо написаны разборчивым почерком) за подписью лица их изложившего, с указанием его полных фамилии, имени, отчества и даты подготовки предложений. Неразборчиво написанные предложения, а также предложения, не имеющие отношения к подготовке проекта о внесении изменений в правила землепользования и застройки, Комиссией не рассматриваются. 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 Предложения могут содержать любые материалы (как на бумажных, так и магнитных носителях). Направленные материалы возврату не подлежат. 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6. Предложения, поступившие в Комиссию после завершения работ по подготовке проекта о внесении изменений в правила, не рассматриваются. 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7. Комиссия не дает ответы на поступившие предложения. </w:t>
      </w:r>
    </w:p>
    <w:p w:rsidR="00AF272A" w:rsidRDefault="00E261E7">
      <w:pPr>
        <w:tabs>
          <w:tab w:val="left" w:pos="916"/>
          <w:tab w:val="left" w:pos="1832"/>
          <w:tab w:val="left" w:pos="2748"/>
          <w:tab w:val="left" w:pos="69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8. Предложения заинтересованных лиц по подготовке проекта о внесении изменений в правила землепользования и застройки принимаются в срок до 07.04.2025 г.</w:t>
      </w: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p w:rsidR="00AF272A" w:rsidRDefault="00AF272A">
      <w:pPr>
        <w:jc w:val="center"/>
      </w:pPr>
    </w:p>
    <w:sectPr w:rsidR="00AF272A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2A"/>
    <w:rsid w:val="000E63FD"/>
    <w:rsid w:val="00AF272A"/>
    <w:rsid w:val="00C432B0"/>
    <w:rsid w:val="00E2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rsid w:val="00CA504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qFormat/>
    <w:rsid w:val="00CA504A"/>
    <w:pPr>
      <w:spacing w:beforeAutospacing="1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2025-03-26T08:53:00Z</dcterms:created>
  <dcterms:modified xsi:type="dcterms:W3CDTF">2025-03-27T07:07:00Z</dcterms:modified>
  <dc:language>ru-RU</dc:language>
</cp:coreProperties>
</file>