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6F" w:rsidRDefault="003E4C7F">
      <w:pPr>
        <w:pStyle w:val="1"/>
        <w:rPr>
          <w:sz w:val="28"/>
        </w:rPr>
      </w:pPr>
      <w:r>
        <w:rPr>
          <w:noProof/>
        </w:rPr>
        <w:drawing>
          <wp:inline distT="0" distB="0" distL="0" distR="0">
            <wp:extent cx="552450" cy="80962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a:stretch>
                      <a:fillRect/>
                    </a:stretch>
                  </pic:blipFill>
                  <pic:spPr bwMode="auto">
                    <a:xfrm>
                      <a:off x="0" y="0"/>
                      <a:ext cx="552450" cy="809625"/>
                    </a:xfrm>
                    <a:prstGeom prst="rect">
                      <a:avLst/>
                    </a:prstGeom>
                  </pic:spPr>
                </pic:pic>
              </a:graphicData>
            </a:graphic>
          </wp:inline>
        </w:drawing>
      </w:r>
    </w:p>
    <w:p w:rsidR="00A01A6F" w:rsidRDefault="003E4C7F">
      <w:pPr>
        <w:pStyle w:val="1"/>
        <w:rPr>
          <w:sz w:val="28"/>
        </w:rPr>
      </w:pPr>
      <w:r>
        <w:rPr>
          <w:sz w:val="28"/>
        </w:rPr>
        <w:t xml:space="preserve">АДМИНИСТРАЦИЯ  ГОРОДА  ИСКИТИМА  </w:t>
      </w:r>
    </w:p>
    <w:p w:rsidR="00A01A6F" w:rsidRDefault="003E4C7F">
      <w:pPr>
        <w:pStyle w:val="1"/>
        <w:rPr>
          <w:sz w:val="28"/>
        </w:rPr>
      </w:pPr>
      <w:r>
        <w:rPr>
          <w:sz w:val="28"/>
        </w:rPr>
        <w:t xml:space="preserve"> НОВОСИБИРСКОЙ  ОБЛАСТИ</w:t>
      </w:r>
    </w:p>
    <w:p w:rsidR="00A01A6F" w:rsidRDefault="003E4C7F">
      <w:pPr>
        <w:pStyle w:val="2"/>
        <w:spacing w:before="120"/>
        <w:rPr>
          <w:spacing w:val="20"/>
          <w:sz w:val="36"/>
        </w:rPr>
      </w:pPr>
      <w:r>
        <w:rPr>
          <w:spacing w:val="20"/>
          <w:sz w:val="36"/>
        </w:rPr>
        <w:t>ПОСТАНОВЛЕНИЕ</w:t>
      </w:r>
    </w:p>
    <w:p w:rsidR="00A01A6F" w:rsidRDefault="00A01A6F">
      <w:pPr>
        <w:rPr>
          <w:rFonts w:ascii="Times New Roman" w:hAnsi="Times New Roman" w:cs="Times New Roman"/>
        </w:rPr>
      </w:pPr>
    </w:p>
    <w:p w:rsidR="00A01A6F" w:rsidRDefault="003E4C7F">
      <w:pPr>
        <w:jc w:val="center"/>
        <w:rPr>
          <w:rFonts w:ascii="Times New Roman" w:hAnsi="Times New Roman" w:cs="Times New Roman"/>
          <w:color w:val="D9D9D9" w:themeColor="background1" w:themeShade="D9"/>
          <w:sz w:val="28"/>
          <w:szCs w:val="28"/>
        </w:rPr>
      </w:pPr>
      <w:r>
        <w:rPr>
          <w:noProof/>
          <w:lang w:eastAsia="ru-RU"/>
        </w:rPr>
        <w:drawing>
          <wp:anchor distT="0" distB="0" distL="0" distR="0" simplePos="0" relativeHeight="4" behindDoc="0" locked="0" layoutInCell="0" allowOverlap="1" wp14:anchorId="2FF2424D" wp14:editId="7BE663F4">
            <wp:simplePos x="0" y="0"/>
            <wp:positionH relativeFrom="character">
              <wp:posOffset>-678815</wp:posOffset>
            </wp:positionH>
            <wp:positionV relativeFrom="line">
              <wp:posOffset>635</wp:posOffset>
            </wp:positionV>
            <wp:extent cx="2893695" cy="252095"/>
            <wp:effectExtent l="0" t="0" r="1905"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2893695" cy="252095"/>
                    </a:xfrm>
                    <a:prstGeom prst="rect">
                      <a:avLst/>
                    </a:prstGeom>
                  </pic:spPr>
                </pic:pic>
              </a:graphicData>
            </a:graphic>
          </wp:anchor>
        </w:drawing>
      </w:r>
      <w:r>
        <w:rPr>
          <w:rFonts w:ascii="Times New Roman" w:hAnsi="Times New Roman" w:cs="Times New Roman"/>
          <w:color w:val="D9D9D9" w:themeColor="background1" w:themeShade="D9"/>
          <w:sz w:val="28"/>
          <w:szCs w:val="28"/>
        </w:rPr>
        <w:t xml:space="preserve">  </w:t>
      </w:r>
    </w:p>
    <w:p w:rsidR="00A01A6F" w:rsidRDefault="003E4C7F">
      <w:pPr>
        <w:jc w:val="center"/>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Искитим</w:t>
      </w:r>
      <w:proofErr w:type="spellEnd"/>
    </w:p>
    <w:p w:rsidR="00A01A6F" w:rsidRDefault="00A01A6F">
      <w:pPr>
        <w:jc w:val="center"/>
        <w:rPr>
          <w:rFonts w:ascii="Times New Roman" w:hAnsi="Times New Roman" w:cs="Times New Roman"/>
        </w:rPr>
      </w:pPr>
    </w:p>
    <w:p w:rsidR="00A01A6F" w:rsidRDefault="003E4C7F">
      <w:pPr>
        <w:pStyle w:val="ConsPlusTitle"/>
        <w:jc w:val="center"/>
        <w:rPr>
          <w:rFonts w:ascii="Times New Roman" w:hAnsi="Times New Roman" w:cs="Times New Roman"/>
          <w:b w:val="0"/>
          <w:sz w:val="28"/>
          <w:szCs w:val="28"/>
        </w:rPr>
      </w:pPr>
      <w:proofErr w:type="gramStart"/>
      <w:r>
        <w:rPr>
          <w:rFonts w:ascii="Times New Roman" w:hAnsi="Times New Roman" w:cs="Times New Roman"/>
          <w:b w:val="0"/>
          <w:sz w:val="28"/>
          <w:szCs w:val="28"/>
        </w:rPr>
        <w:t>О внесении изменений в Порядок предоставления из бюджета города Искитима Новосибирской области субсидий некоммерческим организациям, реализующим социально значимые проекты в сфере поддержки инициатив территориальных общественных самоуправлений, и проведения отборов получателей указанных субсидий, утвержденный постановлением администрации города Искитима Новосибирской области от 02.03.2022 г.       № 249 (в редакции постановлений администрации города Искитима от 03.04.2023 № 560, от 31.07.2023 № 1506, от 08.02.2024 № 181)</w:t>
      </w:r>
      <w:proofErr w:type="gramEnd"/>
    </w:p>
    <w:p w:rsidR="00A01A6F" w:rsidRDefault="00A01A6F">
      <w:pPr>
        <w:pStyle w:val="aa"/>
        <w:jc w:val="both"/>
        <w:rPr>
          <w:rFonts w:ascii="Times New Roman" w:hAnsi="Times New Roman" w:cs="Times New Roman"/>
          <w:sz w:val="28"/>
          <w:szCs w:val="28"/>
        </w:rPr>
      </w:pPr>
    </w:p>
    <w:p w:rsidR="003E4C7F" w:rsidRDefault="003E4C7F">
      <w:pPr>
        <w:pStyle w:val="aa"/>
        <w:jc w:val="both"/>
        <w:rPr>
          <w:rFonts w:ascii="Times New Roman" w:hAnsi="Times New Roman" w:cs="Times New Roman"/>
          <w:sz w:val="28"/>
          <w:szCs w:val="28"/>
        </w:rPr>
      </w:pPr>
    </w:p>
    <w:p w:rsidR="003E4C7F" w:rsidRDefault="003E4C7F">
      <w:pPr>
        <w:pStyle w:val="aa"/>
        <w:jc w:val="both"/>
        <w:rPr>
          <w:rFonts w:ascii="Times New Roman" w:hAnsi="Times New Roman" w:cs="Times New Roman"/>
          <w:sz w:val="28"/>
          <w:szCs w:val="28"/>
        </w:rPr>
      </w:pPr>
    </w:p>
    <w:p w:rsidR="00A01A6F" w:rsidRDefault="003E4C7F">
      <w:pPr>
        <w:pStyle w:val="aa"/>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proofErr w:type="gramStart"/>
      <w:r>
        <w:rPr>
          <w:rFonts w:ascii="Times New Roman" w:hAnsi="Times New Roman" w:cs="Times New Roman"/>
          <w:sz w:val="28"/>
          <w:szCs w:val="28"/>
        </w:rPr>
        <w:t xml:space="preserve">С целью приведения Порядка предоставления из бюджета города Искитима Новосибирской области субсидий некоммерческим организациям, реализующим социально значимые проекты в сфере поддержки инициатив территориальных общественных самоуправлений, и проведения отборов получателей указанных субсидий, в соответствие с требованиями </w:t>
      </w:r>
      <w:r>
        <w:rPr>
          <w:rFonts w:ascii="Times New Roman" w:hAnsi="Times New Roman" w:cs="Times New Roman"/>
          <w:color w:val="000000" w:themeColor="text1"/>
          <w:sz w:val="28"/>
          <w:szCs w:val="28"/>
          <w:shd w:val="clear" w:color="auto" w:fill="FFFFFF"/>
        </w:rPr>
        <w:t xml:space="preserve">Бюджетного кодекса Российской Федерации, руководствуясь </w:t>
      </w:r>
      <w:r>
        <w:rPr>
          <w:rFonts w:ascii="Times New Roman" w:hAnsi="Times New Roman" w:cs="Times New Roman"/>
          <w:bCs/>
          <w:sz w:val="28"/>
          <w:szCs w:val="28"/>
        </w:rPr>
        <w:t>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w:t>
      </w:r>
      <w:proofErr w:type="gramEnd"/>
      <w:r>
        <w:rPr>
          <w:rFonts w:ascii="Times New Roman" w:hAnsi="Times New Roman" w:cs="Times New Roman"/>
          <w:bCs/>
          <w:sz w:val="28"/>
          <w:szCs w:val="28"/>
        </w:rPr>
        <w:t xml:space="preserve">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rFonts w:ascii="Times New Roman" w:hAnsi="Times New Roman" w:cs="Times New Roman"/>
          <w:sz w:val="28"/>
          <w:szCs w:val="28"/>
        </w:rPr>
        <w:t xml:space="preserve"> администрация города Искитима</w:t>
      </w:r>
    </w:p>
    <w:p w:rsidR="00A01A6F" w:rsidRDefault="00A01A6F">
      <w:pPr>
        <w:pStyle w:val="aa"/>
        <w:jc w:val="both"/>
        <w:rPr>
          <w:rFonts w:ascii="Times New Roman" w:eastAsia="Times New Roman" w:hAnsi="Times New Roman" w:cs="Times New Roman"/>
          <w:sz w:val="28"/>
          <w:szCs w:val="28"/>
          <w:lang w:eastAsia="ru-RU"/>
        </w:rPr>
      </w:pPr>
    </w:p>
    <w:p w:rsidR="00A01A6F" w:rsidRDefault="003E4C7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ПОСТАНОВЛЯЕТ:</w:t>
      </w:r>
    </w:p>
    <w:p w:rsidR="00A01A6F" w:rsidRDefault="00A01A6F">
      <w:pPr>
        <w:pStyle w:val="aa"/>
        <w:ind w:firstLine="709"/>
        <w:rPr>
          <w:rFonts w:ascii="Times New Roman" w:hAnsi="Times New Roman" w:cs="Times New Roman"/>
          <w:sz w:val="28"/>
          <w:szCs w:val="28"/>
          <w:lang w:eastAsia="ru-RU"/>
        </w:rPr>
      </w:pPr>
    </w:p>
    <w:p w:rsidR="00A01A6F" w:rsidRDefault="003E4C7F">
      <w:pPr>
        <w:pStyle w:val="ConsPlusNormal"/>
        <w:numPr>
          <w:ilvl w:val="0"/>
          <w:numId w:val="3"/>
        </w:numPr>
        <w:ind w:left="0" w:right="-2" w:firstLine="705"/>
        <w:jc w:val="both"/>
        <w:rPr>
          <w:rFonts w:ascii="Times New Roman" w:hAnsi="Times New Roman" w:cs="Times New Roman"/>
          <w:sz w:val="28"/>
          <w:szCs w:val="28"/>
        </w:rPr>
      </w:pPr>
      <w:proofErr w:type="gramStart"/>
      <w:r>
        <w:rPr>
          <w:rFonts w:ascii="Times New Roman" w:hAnsi="Times New Roman" w:cs="Times New Roman"/>
          <w:sz w:val="28"/>
          <w:szCs w:val="28"/>
        </w:rPr>
        <w:t xml:space="preserve">Внести в Порядок предоставления из бюджета города Искитима Новосибирской области субсидий некоммерческим организациям, реализующим социально значимые проекты в сфере поддержки инициатив территориальных общественных самоуправлений, и проведения отборов получателей указанных субсидий, утвержденный постановлением </w:t>
      </w:r>
      <w:r>
        <w:rPr>
          <w:rFonts w:ascii="Times New Roman" w:hAnsi="Times New Roman" w:cs="Times New Roman"/>
          <w:sz w:val="28"/>
          <w:szCs w:val="28"/>
        </w:rPr>
        <w:lastRenderedPageBreak/>
        <w:t>администрации города Искитима Новосибирской области от 02.03.2022 г.       № 249 (в редакции постановлений администрации города Искитима от 03.04.2023 № 560, от 31.07.2023 № 1506, от 08.02.2024 № 181) (далее – Порядок)  следующие изменения:</w:t>
      </w:r>
      <w:proofErr w:type="gramEnd"/>
    </w:p>
    <w:p w:rsidR="00A01A6F" w:rsidRDefault="003E4C7F">
      <w:pPr>
        <w:pStyle w:val="aa"/>
        <w:numPr>
          <w:ilvl w:val="1"/>
          <w:numId w:val="1"/>
        </w:numPr>
        <w:jc w:val="both"/>
        <w:rPr>
          <w:rFonts w:ascii="Times New Roman" w:hAnsi="Times New Roman" w:cs="Times New Roman"/>
          <w:sz w:val="28"/>
          <w:szCs w:val="28"/>
        </w:rPr>
      </w:pPr>
      <w:r>
        <w:rPr>
          <w:rFonts w:ascii="Times New Roman" w:hAnsi="Times New Roman" w:cs="Times New Roman"/>
          <w:sz w:val="28"/>
          <w:szCs w:val="28"/>
        </w:rPr>
        <w:t>Разделы 2 и 3 изложить в следующей редакции:</w:t>
      </w:r>
    </w:p>
    <w:p w:rsidR="00A01A6F" w:rsidRDefault="00A01A6F">
      <w:pPr>
        <w:pStyle w:val="aa"/>
        <w:ind w:firstLine="709"/>
        <w:jc w:val="both"/>
      </w:pPr>
    </w:p>
    <w:p w:rsidR="00A01A6F" w:rsidRPr="003E4C7F" w:rsidRDefault="003E4C7F">
      <w:pPr>
        <w:pStyle w:val="aa"/>
        <w:jc w:val="center"/>
        <w:rPr>
          <w:rFonts w:ascii="Times New Roman" w:hAnsi="Times New Roman" w:cs="Times New Roman"/>
          <w:sz w:val="28"/>
          <w:szCs w:val="28"/>
          <w:highlight w:val="white"/>
        </w:rPr>
      </w:pPr>
      <w:r w:rsidRPr="003E4C7F">
        <w:rPr>
          <w:rFonts w:ascii="Times New Roman" w:hAnsi="Times New Roman" w:cs="Times New Roman"/>
          <w:sz w:val="28"/>
          <w:szCs w:val="28"/>
          <w:highlight w:val="white"/>
        </w:rPr>
        <w:t>«2. Порядок и условия предоставления субсидии</w:t>
      </w:r>
    </w:p>
    <w:p w:rsidR="00A01A6F" w:rsidRDefault="00A01A6F">
      <w:pPr>
        <w:pStyle w:val="aa"/>
        <w:ind w:firstLine="709"/>
        <w:jc w:val="both"/>
        <w:rPr>
          <w:rFonts w:ascii="Times New Roman" w:hAnsi="Times New Roman" w:cs="Times New Roman"/>
          <w:sz w:val="28"/>
          <w:szCs w:val="28"/>
          <w:highlight w:val="white"/>
        </w:rPr>
      </w:pP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2.1. Определение получателей субсидии осуществляется на конкурентной основе путем проведения конкурса, исходя из наилучших условий достижения результатов предоставления субсидий (далее – конкурсный отбор).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2.2. Целями проведения конкурсного отбора являются:</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создание условий для развития территориальных общественных самоуправлений;</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поддержка деятельности территориальных общественных самоуправлений.</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2.3. Для проведения конкурсного отбора создается конкурсная комиссия, состав и положение о которой утверждаются распоряжением администрации. </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Конкурсная комиссия рассматривает заявки и приложенные к ним документы, осуществляет проверку наличия (отсутствия) оснований для отклонения заявки и отказа в предоставлении субсидии в соответствии с настоящим Порядком, определяет победителя конкурсного отбора на основании критериев заявок.</w:t>
      </w:r>
    </w:p>
    <w:p w:rsidR="00A01A6F" w:rsidRDefault="003E4C7F">
      <w:pPr>
        <w:pStyle w:val="aa"/>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2.4. Решение о проведении конкурсного отбора на предоставление субсидии утверждается распоряжением администрации. </w:t>
      </w:r>
    </w:p>
    <w:p w:rsidR="00A01A6F" w:rsidRDefault="003E4C7F">
      <w:pPr>
        <w:pStyle w:val="aa"/>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2.5. Объявление о проведении конкурсного отбора размещается на едином портале</w:t>
      </w:r>
      <w:r>
        <w:rPr>
          <w:rFonts w:ascii="Times New Roman" w:eastAsia="Times New Roman" w:hAnsi="Times New Roman" w:cs="Times New Roman"/>
          <w:iCs/>
          <w:sz w:val="28"/>
          <w:szCs w:val="28"/>
          <w:highlight w:val="white"/>
        </w:rPr>
        <w:t xml:space="preserve"> и на сайте </w:t>
      </w:r>
      <w:r>
        <w:rPr>
          <w:rFonts w:ascii="Times New Roman" w:eastAsia="Times New Roman" w:hAnsi="Times New Roman" w:cs="Times New Roman"/>
          <w:sz w:val="28"/>
          <w:szCs w:val="28"/>
          <w:highlight w:val="white"/>
        </w:rPr>
        <w:t>администрации</w:t>
      </w:r>
      <w:r>
        <w:rPr>
          <w:rFonts w:ascii="Times New Roman" w:eastAsia="Times New Roman" w:hAnsi="Times New Roman" w:cs="Times New Roman"/>
          <w:iCs/>
          <w:sz w:val="28"/>
          <w:szCs w:val="28"/>
          <w:highlight w:val="white"/>
        </w:rPr>
        <w:t xml:space="preserve"> в информационно-телекоммуникационной сети «Интернет» не </w:t>
      </w:r>
      <w:proofErr w:type="gramStart"/>
      <w:r>
        <w:rPr>
          <w:rFonts w:ascii="Times New Roman" w:eastAsia="Times New Roman" w:hAnsi="Times New Roman" w:cs="Times New Roman"/>
          <w:iCs/>
          <w:sz w:val="28"/>
          <w:szCs w:val="28"/>
          <w:highlight w:val="white"/>
        </w:rPr>
        <w:t>позднее</w:t>
      </w:r>
      <w:proofErr w:type="gramEnd"/>
      <w:r>
        <w:rPr>
          <w:rFonts w:ascii="Times New Roman" w:eastAsia="Times New Roman" w:hAnsi="Times New Roman" w:cs="Times New Roman"/>
          <w:iCs/>
          <w:sz w:val="28"/>
          <w:szCs w:val="28"/>
          <w:highlight w:val="white"/>
        </w:rPr>
        <w:t xml:space="preserve"> чем за </w:t>
      </w:r>
      <w:r>
        <w:rPr>
          <w:rFonts w:ascii="Times New Roman" w:eastAsia="Times New Roman" w:hAnsi="Times New Roman" w:cs="Times New Roman"/>
          <w:iCs/>
          <w:sz w:val="28"/>
          <w:szCs w:val="28"/>
        </w:rPr>
        <w:t xml:space="preserve">10 </w:t>
      </w:r>
      <w:r>
        <w:rPr>
          <w:rFonts w:ascii="Times New Roman" w:eastAsia="Times New Roman" w:hAnsi="Times New Roman" w:cs="Times New Roman"/>
          <w:iCs/>
          <w:sz w:val="28"/>
          <w:szCs w:val="28"/>
          <w:highlight w:val="white"/>
        </w:rPr>
        <w:t>дней до даты подачи заявок</w:t>
      </w:r>
      <w:r>
        <w:rPr>
          <w:rFonts w:ascii="Times New Roman" w:eastAsia="Times New Roman" w:hAnsi="Times New Roman" w:cs="Times New Roman"/>
          <w:sz w:val="28"/>
          <w:szCs w:val="28"/>
          <w:highlight w:val="white"/>
        </w:rPr>
        <w:t xml:space="preserve"> и содержит следующие сведения:</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сроки проведения конкурсного отбора, а также при необходимости информацию о возможности проведения нескольких этапов конкурсного отбора с указанием сроков и порядка их проведения;</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даты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наименование, место нахождения, почтовый адрес, адрес электронной почты </w:t>
      </w:r>
      <w:r>
        <w:rPr>
          <w:rFonts w:ascii="Times New Roman" w:hAnsi="Times New Roman" w:cs="Times New Roman"/>
          <w:sz w:val="28"/>
          <w:szCs w:val="28"/>
          <w:highlight w:val="white"/>
        </w:rPr>
        <w:t>главного распорядителя бюджетных средств</w:t>
      </w:r>
      <w:r>
        <w:rPr>
          <w:rFonts w:ascii="Times New Roman" w:eastAsia="Times New Roman" w:hAnsi="Times New Roman" w:cs="Times New Roman"/>
          <w:sz w:val="28"/>
          <w:szCs w:val="28"/>
          <w:highlight w:val="white"/>
        </w:rPr>
        <w:t>;</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результат предоставления субсидии  в соответствии с информацией о мероприятии муниципальной программы, в целях реализации которого предоставляется субсидия;</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доменное имя и (или) указатели страниц государственной информационной системы в сети «Интернет»;</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реквизиты нормативного правового акта, в соответствии с которым проводится отбор;</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требования к участникам конкурсного отбора, определенные в соответствии с пунктом 2.6 настоящего Порядка;</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категории получателей субсидии в соответствии с пунктом 1.5 Порядка и критерии оценки заявок в соответствии с пунктом 3.21 Порядка;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порядок подачи участниками конкурсного отбора заявок и требования, предъявляемые к форме и содержанию заявок;</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отзыва заявок, порядок возврата заявок, определяющий в числе прочего основания для возврата заявок, порядок внесения изменений в заявки;</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правила рассмотрения и оценки заявок в соответствии с пунктами 3.12-3.19 Порядка;</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возврата заявок на доработку;</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отклонения заявок, а также информацию об основаниях их отклонения;</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порядок оценки заявок;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объем распределяемой субсидии в рамках конкурсного отбора, порядок расчета размера субсидии, правила распределения субсидии по результатам конкурсного отбора, а также предельное количество победителей отбора;</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срок, в течение которого победитель (победители) конкурсного отбора должен подписать соглашение;</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условия признания победителя (победителей) конкурсного отбора </w:t>
      </w:r>
      <w:proofErr w:type="gramStart"/>
      <w:r>
        <w:rPr>
          <w:rFonts w:ascii="Times New Roman" w:eastAsia="Times New Roman" w:hAnsi="Times New Roman" w:cs="Times New Roman"/>
          <w:sz w:val="28"/>
          <w:szCs w:val="28"/>
          <w:highlight w:val="white"/>
        </w:rPr>
        <w:t>уклонившимся</w:t>
      </w:r>
      <w:proofErr w:type="gramEnd"/>
      <w:r>
        <w:rPr>
          <w:rFonts w:ascii="Times New Roman" w:eastAsia="Times New Roman" w:hAnsi="Times New Roman" w:cs="Times New Roman"/>
          <w:sz w:val="28"/>
          <w:szCs w:val="28"/>
          <w:highlight w:val="white"/>
        </w:rPr>
        <w:t xml:space="preserve"> от заключения соглашения;</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сроки размещения протокола подведения итогов конкурсного отбора (документа об итогах проведения конкурсного отбора) на едином портале (с размещением указателя страницы сайта на едином портале), а также на официальном сайте администрации в сети «Интернет», которые не могут быть позднее 14-го календарного дня, следующего за днем определения победителя конкурсного отбора.</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2.6. На дату подачи заявки участник конкурсного отбора должен соответствовать следующим требованиям:</w:t>
      </w:r>
    </w:p>
    <w:p w:rsidR="00A01A6F" w:rsidRDefault="003E4C7F">
      <w:pPr>
        <w:pStyle w:val="aa"/>
        <w:ind w:firstLine="709"/>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 xml:space="preserve">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tgtFrame="https://login.consultant.ru/link/?req=doc&amp;base=LAW&amp;n=420230&amp;dst=100010&amp;field=134&amp;date=15.11.2024">
        <w:r>
          <w:rPr>
            <w:rStyle w:val="a4"/>
            <w:rFonts w:ascii="Times New Roman" w:hAnsi="Times New Roman" w:cs="Times New Roman"/>
            <w:color w:val="auto"/>
            <w:sz w:val="28"/>
            <w:szCs w:val="28"/>
            <w:highlight w:val="white"/>
            <w:u w:val="none"/>
          </w:rPr>
          <w:t>перечень</w:t>
        </w:r>
      </w:hyperlink>
      <w:r>
        <w:rPr>
          <w:rFonts w:ascii="Times New Roman" w:hAnsi="Times New Roman" w:cs="Times New Roman"/>
          <w:sz w:val="28"/>
          <w:szCs w:val="28"/>
          <w:highlight w:val="white"/>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Pr>
          <w:rFonts w:ascii="Times New Roman" w:hAnsi="Times New Roman" w:cs="Times New Roman"/>
          <w:sz w:val="28"/>
          <w:szCs w:val="28"/>
          <w:highlight w:val="white"/>
        </w:rPr>
        <w:t xml:space="preserve"> совокупности превышает 25 процентов (если иное не предусмотрено законодательством Российской Федерации). </w:t>
      </w:r>
      <w:proofErr w:type="gramStart"/>
      <w:r>
        <w:rPr>
          <w:rFonts w:ascii="Times New Roman" w:hAnsi="Times New Roman" w:cs="Times New Roman"/>
          <w:sz w:val="28"/>
          <w:szCs w:val="28"/>
          <w:highlight w:val="white"/>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Pr>
          <w:rFonts w:ascii="Times New Roman" w:hAnsi="Times New Roman" w:cs="Times New Roman"/>
          <w:sz w:val="28"/>
          <w:szCs w:val="28"/>
          <w:highlight w:val="white"/>
        </w:rPr>
        <w:t xml:space="preserve"> акционерных обществ;</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 xml:space="preserve">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A01A6F" w:rsidRDefault="003E4C7F">
      <w:pPr>
        <w:pStyle w:val="aa"/>
        <w:ind w:firstLine="709"/>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 xml:space="preserve">3) не находиться в составляемых в рамках реализации полномочий, предусмотренных </w:t>
      </w:r>
      <w:hyperlink r:id="rId9" w:tgtFrame="https://login.consultant.ru/link/?req=doc&amp;base=LAW&amp;n=121087&amp;dst=100142&amp;field=134&amp;date=15.11.2024">
        <w:r>
          <w:rPr>
            <w:rStyle w:val="a4"/>
            <w:rFonts w:ascii="Times New Roman" w:hAnsi="Times New Roman" w:cs="Times New Roman"/>
            <w:color w:val="auto"/>
            <w:sz w:val="28"/>
            <w:szCs w:val="28"/>
            <w:highlight w:val="white"/>
            <w:u w:val="none"/>
          </w:rPr>
          <w:t>главой VII</w:t>
        </w:r>
      </w:hyperlink>
      <w:r>
        <w:rPr>
          <w:rFonts w:ascii="Times New Roman" w:hAnsi="Times New Roman" w:cs="Times New Roman"/>
          <w:sz w:val="28"/>
          <w:szCs w:val="28"/>
          <w:highlight w:val="white"/>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4) не получать средства из бюджета города Искитима</w:t>
      </w:r>
      <w:r>
        <w:rPr>
          <w:rFonts w:ascii="Times New Roman" w:hAnsi="Times New Roman" w:cs="Times New Roman"/>
          <w:i/>
          <w:iCs/>
          <w:sz w:val="28"/>
          <w:szCs w:val="28"/>
          <w:highlight w:val="white"/>
        </w:rPr>
        <w:t xml:space="preserve"> </w:t>
      </w:r>
      <w:r>
        <w:rPr>
          <w:rFonts w:ascii="Times New Roman" w:hAnsi="Times New Roman" w:cs="Times New Roman"/>
          <w:sz w:val="28"/>
          <w:szCs w:val="28"/>
          <w:highlight w:val="white"/>
        </w:rPr>
        <w:t xml:space="preserve">в соответствии с настоящим Порядком, на основании иных нормативных правовых актов субъекта Российской Федерации, муниципальных правовых актов на цели, установленные настоящим Порядком;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5) не являться иностранным агентом в соответствии с Федеральным </w:t>
      </w:r>
      <w:hyperlink r:id="rId10" w:tgtFrame="https://login.consultant.ru/link/?req=doc&amp;base=LAW&amp;n=465999&amp;date=15.11.2024">
        <w:r>
          <w:rPr>
            <w:rStyle w:val="a4"/>
            <w:rFonts w:ascii="Times New Roman" w:hAnsi="Times New Roman" w:cs="Times New Roman"/>
            <w:color w:val="auto"/>
            <w:sz w:val="28"/>
            <w:szCs w:val="28"/>
            <w:highlight w:val="white"/>
            <w:u w:val="none"/>
          </w:rPr>
          <w:t>законом</w:t>
        </w:r>
      </w:hyperlink>
      <w:r>
        <w:rPr>
          <w:rFonts w:ascii="Times New Roman" w:hAnsi="Times New Roman" w:cs="Times New Roman"/>
          <w:sz w:val="28"/>
          <w:szCs w:val="28"/>
          <w:highlight w:val="white"/>
        </w:rPr>
        <w:t xml:space="preserve"> «О </w:t>
      </w:r>
      <w:proofErr w:type="gramStart"/>
      <w:r>
        <w:rPr>
          <w:rFonts w:ascii="Times New Roman" w:hAnsi="Times New Roman" w:cs="Times New Roman"/>
          <w:sz w:val="28"/>
          <w:szCs w:val="28"/>
          <w:highlight w:val="white"/>
        </w:rPr>
        <w:t>контроле за</w:t>
      </w:r>
      <w:proofErr w:type="gramEnd"/>
      <w:r>
        <w:rPr>
          <w:rFonts w:ascii="Times New Roman" w:hAnsi="Times New Roman" w:cs="Times New Roman"/>
          <w:sz w:val="28"/>
          <w:szCs w:val="28"/>
          <w:highlight w:val="white"/>
        </w:rPr>
        <w:t xml:space="preserve"> деятельностью лиц, находящихся под иностранным влиянием»;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6) на едином налоговом счете участника конкурсного отбора должна отсутствовать или не превышать размер, определенный </w:t>
      </w:r>
      <w:hyperlink r:id="rId11" w:tgtFrame="https://login.consultant.ru/link/?req=doc&amp;base=LAW&amp;n=487024&amp;dst=5769&amp;field=134&amp;date=15.11.2024">
        <w:r>
          <w:rPr>
            <w:rStyle w:val="a4"/>
            <w:rFonts w:ascii="Times New Roman" w:hAnsi="Times New Roman" w:cs="Times New Roman"/>
            <w:color w:val="auto"/>
            <w:sz w:val="28"/>
            <w:szCs w:val="28"/>
            <w:highlight w:val="white"/>
            <w:u w:val="none"/>
          </w:rPr>
          <w:t>пунктом 3 статьи 47</w:t>
        </w:r>
      </w:hyperlink>
      <w:r>
        <w:rPr>
          <w:rFonts w:ascii="Times New Roman" w:hAnsi="Times New Roman" w:cs="Times New Roman"/>
          <w:sz w:val="28"/>
          <w:szCs w:val="28"/>
          <w:highlight w:val="white"/>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7) не иметь просроченной задолженности по возврату в бюджет города Искитима</w:t>
      </w:r>
      <w:r>
        <w:rPr>
          <w:rFonts w:ascii="Times New Roman" w:hAnsi="Times New Roman" w:cs="Times New Roman"/>
          <w:i/>
          <w:iCs/>
          <w:sz w:val="28"/>
          <w:szCs w:val="28"/>
          <w:highlight w:val="white"/>
        </w:rPr>
        <w:t xml:space="preserve"> </w:t>
      </w:r>
      <w:r>
        <w:rPr>
          <w:rFonts w:ascii="Times New Roman" w:hAnsi="Times New Roman" w:cs="Times New Roman"/>
          <w:sz w:val="28"/>
          <w:szCs w:val="28"/>
          <w:highlight w:val="white"/>
        </w:rPr>
        <w:t xml:space="preserve">иных субсидий, бюджетных инвестиций, а также иной просроченной (неурегулированной) задолженности по денежным обязательствам перед городским округом город </w:t>
      </w:r>
      <w:proofErr w:type="spellStart"/>
      <w:r>
        <w:rPr>
          <w:rFonts w:ascii="Times New Roman" w:hAnsi="Times New Roman" w:cs="Times New Roman"/>
          <w:sz w:val="28"/>
          <w:szCs w:val="28"/>
          <w:highlight w:val="white"/>
        </w:rPr>
        <w:t>Искитим</w:t>
      </w:r>
      <w:proofErr w:type="spellEnd"/>
      <w:r>
        <w:rPr>
          <w:rFonts w:ascii="Times New Roman" w:hAnsi="Times New Roman" w:cs="Times New Roman"/>
          <w:sz w:val="28"/>
          <w:szCs w:val="28"/>
          <w:highlight w:val="white"/>
        </w:rPr>
        <w:t xml:space="preserve">;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8) участник конкурсного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w:t>
      </w:r>
    </w:p>
    <w:p w:rsidR="00A01A6F" w:rsidRDefault="003E4C7F">
      <w:pPr>
        <w:pStyle w:val="aa"/>
        <w:ind w:firstLine="709"/>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являющегося юридическим лицом.</w:t>
      </w:r>
      <w:proofErr w:type="gramEnd"/>
    </w:p>
    <w:p w:rsidR="00A01A6F" w:rsidRDefault="00A01A6F">
      <w:pPr>
        <w:pStyle w:val="aa"/>
        <w:ind w:firstLine="709"/>
        <w:jc w:val="both"/>
        <w:rPr>
          <w:rFonts w:ascii="Times New Roman" w:hAnsi="Times New Roman" w:cs="Times New Roman"/>
          <w:sz w:val="28"/>
          <w:szCs w:val="28"/>
          <w:highlight w:val="white"/>
        </w:rPr>
      </w:pPr>
    </w:p>
    <w:p w:rsidR="00A01A6F" w:rsidRPr="003E4C7F" w:rsidRDefault="003E4C7F">
      <w:pPr>
        <w:pStyle w:val="aa"/>
        <w:jc w:val="center"/>
        <w:rPr>
          <w:rFonts w:ascii="Times New Roman" w:hAnsi="Times New Roman" w:cs="Times New Roman"/>
          <w:sz w:val="28"/>
          <w:szCs w:val="28"/>
          <w:highlight w:val="white"/>
        </w:rPr>
      </w:pPr>
      <w:r w:rsidRPr="003E4C7F">
        <w:rPr>
          <w:rFonts w:ascii="Times New Roman" w:hAnsi="Times New Roman" w:cs="Times New Roman"/>
          <w:sz w:val="28"/>
          <w:szCs w:val="28"/>
          <w:highlight w:val="white"/>
        </w:rPr>
        <w:t>3. Порядок проведения конкурсного отбора</w:t>
      </w:r>
    </w:p>
    <w:p w:rsidR="00A01A6F" w:rsidRDefault="00A01A6F">
      <w:pPr>
        <w:pStyle w:val="aa"/>
        <w:ind w:firstLine="709"/>
        <w:jc w:val="both"/>
        <w:rPr>
          <w:rFonts w:ascii="Times New Roman" w:hAnsi="Times New Roman" w:cs="Times New Roman"/>
          <w:sz w:val="28"/>
          <w:szCs w:val="28"/>
          <w:highlight w:val="white"/>
        </w:rPr>
      </w:pPr>
    </w:p>
    <w:p w:rsidR="00A01A6F" w:rsidRDefault="003E4C7F">
      <w:pPr>
        <w:pStyle w:val="aa"/>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3.1. Проведение конкурсного отбора обеспечивается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на сайте https://promote.budget.gov.ru.</w:t>
      </w:r>
    </w:p>
    <w:p w:rsidR="00A01A6F" w:rsidRDefault="003E4C7F">
      <w:pPr>
        <w:pStyle w:val="aa"/>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3.2. Взаимодействие администрации и комиссии с заявителями осуществляется с использованием документов в электронной форме в системе «Электронный бюджет». </w:t>
      </w:r>
    </w:p>
    <w:p w:rsidR="00A01A6F" w:rsidRDefault="003E4C7F">
      <w:pPr>
        <w:pStyle w:val="aa"/>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3.3. Внесение изменений в объявление о проведении отбора допускается не позднее наступления даты окончания приема заявок заявителями. При этом срок подачи заявителями заявок продлевается не менее чем на 10 календарных дней со дня, следующего за днем внесения таких изменений. Изменение способа отбора получателей субсидий не допускается.</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внести изменения в заявки.</w:t>
      </w:r>
    </w:p>
    <w:p w:rsidR="00A01A6F" w:rsidRDefault="003E4C7F">
      <w:pPr>
        <w:pStyle w:val="aa"/>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случае внесения изменений в объявление о проведении отбора заявители,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3.4. Заявка подается в соответствии с требованиями и в сроки, указанными в объявлении о проведении конкурсного отбора. Заявки формируются участниками конкурсного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конкурсного отбора.</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3.5. Заявка содержит следующие сведения:</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наименование, место нахождения, адрес электронной почты участника конкурсного отбора;</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государственный регистрационный номер записи о государственной регистрации юридического лица в Едином государственном реестре юридических лиц (для юридических лиц);</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идентификационный номер налогоплательщика;</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цель предоставления субсидии в соответствии с </w:t>
      </w:r>
      <w:hyperlink r:id="rId12" w:tgtFrame="consultantplus://offline/ref=3D12EE258ADE081F4A7CB79EC7A50494BA6CEBE6B8E6AB3BB051B321EBC34B15BDE552B4EF2932A7A3FD4DA93A29B4B7A027D2BCF9C14135EA74BF92U3UBF">
        <w:r>
          <w:rPr>
            <w:rFonts w:ascii="Times New Roman" w:eastAsia="Times New Roman" w:hAnsi="Times New Roman" w:cs="Times New Roman"/>
            <w:sz w:val="28"/>
            <w:szCs w:val="28"/>
            <w:highlight w:val="white"/>
          </w:rPr>
          <w:t xml:space="preserve">пунктом </w:t>
        </w:r>
      </w:hyperlink>
      <w:r>
        <w:rPr>
          <w:rFonts w:ascii="Times New Roman" w:eastAsia="Times New Roman" w:hAnsi="Times New Roman" w:cs="Times New Roman"/>
          <w:sz w:val="28"/>
          <w:szCs w:val="28"/>
          <w:highlight w:val="white"/>
        </w:rPr>
        <w:t>1.3</w:t>
      </w:r>
      <w:r>
        <w:rPr>
          <w:rFonts w:ascii="Times New Roman" w:hAnsi="Times New Roman" w:cs="Times New Roman"/>
          <w:sz w:val="28"/>
          <w:szCs w:val="28"/>
          <w:highlight w:val="white"/>
        </w:rPr>
        <w:t xml:space="preserve"> настоящего Порядка;</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информация об отсутств</w:t>
      </w:r>
      <w:proofErr w:type="gramStart"/>
      <w:r>
        <w:rPr>
          <w:rFonts w:ascii="Times New Roman" w:hAnsi="Times New Roman" w:cs="Times New Roman"/>
          <w:sz w:val="28"/>
          <w:szCs w:val="28"/>
          <w:highlight w:val="white"/>
        </w:rPr>
        <w:t>ии у у</w:t>
      </w:r>
      <w:proofErr w:type="gramEnd"/>
      <w:r>
        <w:rPr>
          <w:rFonts w:ascii="Times New Roman" w:hAnsi="Times New Roman" w:cs="Times New Roman"/>
          <w:sz w:val="28"/>
          <w:szCs w:val="28"/>
          <w:highlight w:val="white"/>
        </w:rPr>
        <w:t>частника конкурсного отбора просроченной задолженности по возврату в бюджет города Искитима  субсидий, предоставленных в соответствии с иными муниципальными правовыми актами, и иной просроченной (неурегулированной) задолженности перед бюджетом города Искитима;</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согласие участника конкурсного отбора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конкурсного отбора, связанной с участием в конкурсном отборе;</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согласие участника конкурсного отбора на обработку администрацией, уполномоченным лицом персональных данных в соответствии с Федеральным </w:t>
      </w:r>
      <w:hyperlink r:id="rId13" w:tgtFrame="consultantplus://offline/ref=3D12EE258ADE081F4A7CA993D1C95A9DB06FBCEAB0E1A96DE502B576B4934D40EFA50CEDAC6F21A6A5E34EAE3DU2U0F">
        <w:r>
          <w:rPr>
            <w:rFonts w:ascii="Times New Roman" w:hAnsi="Times New Roman" w:cs="Times New Roman"/>
            <w:sz w:val="28"/>
            <w:szCs w:val="28"/>
            <w:highlight w:val="white"/>
          </w:rPr>
          <w:t>законом</w:t>
        </w:r>
      </w:hyperlink>
      <w:r>
        <w:rPr>
          <w:rFonts w:ascii="Times New Roman" w:hAnsi="Times New Roman" w:cs="Times New Roman"/>
          <w:sz w:val="28"/>
          <w:szCs w:val="28"/>
          <w:highlight w:val="white"/>
        </w:rPr>
        <w:t xml:space="preserve"> от 27.07.2006 № 152-ФЗ «О персональных данных» (для физических лиц).</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3.6. К заявке прилагаются следующие документы:</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 проект с указанием целей, задач и способов достижения цели предоставления субсидии, планируемых результатов на бумажном носителе в одном экземпляре;</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копии документов, удостоверяющих личность и подтверждающих полномочия представителя заявителя (в случае если с заявкой обращается представитель заявителя);</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решение руководящего органа участника конкурсного отбора об участии в отборе;</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копии учредительных документов, выписка из Единого государственного реестра юридических лиц, полученная не ранее чем за 30 календарных дней до дня направления заявки (допускается представление выписки, заверенной усиленной квалифицированной электронной подписью Федеральной налоговой службы России, с сайта https://egrul.nalog.ru/index.html в информационно-телекоммуникационной сети «Интернет»);</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справка о наличии расчетного счета или корреспондентского счета, открытого участником конкурсного отбора в учреждении Центрального банка Российской Федерации или кредитной организации, на который предполагается перечисление субсидии;</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hyperlink r:id="rId14" w:tgtFrame="consultantplus://offline/ref=7EA0431562A7793F4D7E46EE996B2B67ADDD907DC68472B25949BD47371C47F1E11812200A68A1B68A7DF8B056EC98032F2A5C761B1FDA9ESAc3F">
        <w:r>
          <w:rPr>
            <w:rFonts w:ascii="Times New Roman" w:hAnsi="Times New Roman" w:cs="Times New Roman"/>
            <w:sz w:val="28"/>
            <w:szCs w:val="28"/>
            <w:highlight w:val="white"/>
          </w:rPr>
          <w:t>справка</w:t>
        </w:r>
      </w:hyperlink>
      <w:r>
        <w:rPr>
          <w:rFonts w:ascii="Times New Roman" w:hAnsi="Times New Roman" w:cs="Times New Roman"/>
          <w:sz w:val="28"/>
          <w:szCs w:val="28"/>
          <w:highlight w:val="white"/>
        </w:rPr>
        <w:t xml:space="preserve"> в отношении участника конкурсного отбора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календарный план, предусматривающий запланированные мероприятия и сроки их реализации не позднее 1 декабря текущего года на бумажном носителе в одном экземпляре;</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расшифровка расходов стоимости реализации программных мероприятий и на бумажном носителе в одном экземпляре.</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Участник конкурсного отбора вправе </w:t>
      </w:r>
      <w:proofErr w:type="gramStart"/>
      <w:r>
        <w:rPr>
          <w:rFonts w:ascii="Times New Roman" w:hAnsi="Times New Roman" w:cs="Times New Roman"/>
          <w:sz w:val="28"/>
          <w:szCs w:val="28"/>
          <w:highlight w:val="white"/>
        </w:rPr>
        <w:t>предоставить дополнительные документы</w:t>
      </w:r>
      <w:proofErr w:type="gramEnd"/>
      <w:r>
        <w:rPr>
          <w:rFonts w:ascii="Times New Roman" w:hAnsi="Times New Roman" w:cs="Times New Roman"/>
          <w:sz w:val="28"/>
          <w:szCs w:val="28"/>
          <w:highlight w:val="white"/>
        </w:rPr>
        <w:t>, которые, по его мнению, имеют значение для принятия решения о предоставлении субсидии.</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3.7. Заявка подписывается усиленной квалифицированной электронной подписью руководителя участника конкурсного отбора или уполномоченного им лица. Датой представления участником конкурсного отбора заявки считается день подписания участником конкурсного отбора заявки с присвоением ей регистрационного номера в системе «Электронный бюджет».</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конкурсного отбора в соответствии с законодательством Российской Федерации.</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3.8. Заявка может быть изменена или отозвана участником конкурсного отбора до окончания срока приема заявок. Внесение изменений в заявку допускается только в случае представления для включения в его состав дополнительной информации (в том числе документов).</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3.9. </w:t>
      </w:r>
      <w:proofErr w:type="gramStart"/>
      <w:r>
        <w:rPr>
          <w:rFonts w:ascii="Times New Roman" w:hAnsi="Times New Roman" w:cs="Times New Roman"/>
          <w:sz w:val="28"/>
          <w:szCs w:val="28"/>
          <w:highlight w:val="white"/>
        </w:rPr>
        <w:t xml:space="preserve">Запрещается требовать от участника конкурсного отбора представления документов и информации в целях подтверждения соответствия участника конкурсного отбора требованиям, определенным </w:t>
      </w:r>
      <w:r>
        <w:rPr>
          <w:rFonts w:ascii="Times New Roman" w:hAnsi="Times New Roman" w:cs="Times New Roman"/>
          <w:sz w:val="28"/>
          <w:szCs w:val="28"/>
          <w:highlight w:val="white"/>
        </w:rPr>
        <w:lastRenderedPageBreak/>
        <w:t>пунктом 2.6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главному распорядителю</w:t>
      </w:r>
      <w:proofErr w:type="gramEnd"/>
      <w:r>
        <w:rPr>
          <w:rFonts w:ascii="Times New Roman" w:hAnsi="Times New Roman" w:cs="Times New Roman"/>
          <w:sz w:val="28"/>
          <w:szCs w:val="28"/>
          <w:highlight w:val="white"/>
        </w:rPr>
        <w:t xml:space="preserve"> бюджетных средств по собственной инициативе.</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3.10. Участник конкурсного отбора должен соответствовать требованиям, предусмотренным подпунктом 2.6 Порядка, по состоянию на даты рассмотрения заявки и заключения соглашения.</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Проверка участника конкурсного отбора на соответствие требованиям, определенным пунктом 2.6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в течение 10 рабочих дней </w:t>
      </w:r>
      <w:proofErr w:type="gramStart"/>
      <w:r>
        <w:rPr>
          <w:rFonts w:ascii="Times New Roman" w:hAnsi="Times New Roman" w:cs="Times New Roman"/>
          <w:sz w:val="28"/>
          <w:szCs w:val="28"/>
          <w:highlight w:val="white"/>
        </w:rPr>
        <w:t>с даты окончания</w:t>
      </w:r>
      <w:proofErr w:type="gramEnd"/>
      <w:r>
        <w:rPr>
          <w:rFonts w:ascii="Times New Roman" w:hAnsi="Times New Roman" w:cs="Times New Roman"/>
          <w:sz w:val="28"/>
          <w:szCs w:val="28"/>
          <w:highlight w:val="white"/>
        </w:rPr>
        <w:t xml:space="preserve"> срока приема заявок.</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Соответствие участника конкурсного отбора требованиям, предусмотренным подпунктом 2.6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3.11. Конкурсной комиссии обеспечивается открытие доступа в системе «Электронный бюджет» к поданным участниками конкурсного отбора заявкам для их рассмотрения и оценки в течение одного рабочего дня с момента подачи заявки.</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3.12. В случае выявления до окончания </w:t>
      </w:r>
      <w:proofErr w:type="gramStart"/>
      <w:r>
        <w:rPr>
          <w:rFonts w:ascii="Times New Roman" w:eastAsia="Times New Roman" w:hAnsi="Times New Roman" w:cs="Times New Roman"/>
          <w:sz w:val="28"/>
          <w:szCs w:val="28"/>
          <w:highlight w:val="white"/>
        </w:rPr>
        <w:t>срока приема заявок несоответствия представленной заявки</w:t>
      </w:r>
      <w:proofErr w:type="gramEnd"/>
      <w:r>
        <w:rPr>
          <w:rFonts w:ascii="Times New Roman" w:eastAsia="Times New Roman" w:hAnsi="Times New Roman" w:cs="Times New Roman"/>
          <w:sz w:val="28"/>
          <w:szCs w:val="28"/>
          <w:highlight w:val="white"/>
        </w:rPr>
        <w:t xml:space="preserve"> требованиям, предусмотренным пунктами 3.4, 3.6 Порядка, непредставления (представления не в полном объеме) документов, предусмотренных пунктом 3.5 Порядка, заявка возвращается участнику конкурсного отбора на доработку.</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3.13. Участник конкурсного отбора вправе внести изменения в заявку и вновь подать ее в системе «Электронный бюджет» в течение одного рабочего дня, следующего за днем направления заявки на доработку. Датой подачи доработанной заявки считается день подписания первоначальной заявки заявителем с присвоением ей регистрационного номера в системе «Электронный бюджет».</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3.14. Протокол вскрытия заявок формируется автоматически на едином портале и подписывается усиленной квалифицированной электронной подписью Главы города Искитима (уполномоченного им лица) в системе «Электронный бюджет» не позднее одного рабочего дня, следующего за днем окончания срока подачи заявок, установленного в объявлении о проведении конкурсного отбора. Указанный протокол размещается на едином портале и на сайте администрации не позднее одного рабочего дня, следующего за днем его подписания, и содержит следующую информацию: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регистрационный номер заявки;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дату и время поступления заявки;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 xml:space="preserve">полное и сокращенное наименование участника конкурсного отбора;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адрес юридического лица;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запрашиваемый участником конкурсного отбора объем субсидии.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3.15. Конкурсная комиссия в течение 10 рабочих дней со дня, следующего за днем окончания срока подачи заявок, рассматривает заявки и при наличии оснований для отклонения заявки, предусмотренных пунктом 3.16 Порядка, отклоняет заявку на стадии рассмотрения. </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3.16.   К участию в конкурсном отборе участники не допускаются, заявка участника конкурсного отбора отклоняется в следующих случаях:</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несоответствие участника конкурсного отбора требованиям, установленным в соответствии пунктом 2.6 настоящего Порядка;</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непредставление (представление не в полном объеме) документов, указанных в объявлении о проведении конкурсного отбора;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несоответствие представленных участником конкурсного отбора заявок и (или) документов требованиям, установленным в объявлении о проведении конкурсного отбора;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недостоверность информации, содержащейся в документах, представленных участником конкурсного </w:t>
      </w:r>
      <w:proofErr w:type="gramStart"/>
      <w:r>
        <w:rPr>
          <w:rFonts w:ascii="Times New Roman" w:hAnsi="Times New Roman" w:cs="Times New Roman"/>
          <w:sz w:val="28"/>
          <w:szCs w:val="28"/>
          <w:highlight w:val="white"/>
        </w:rPr>
        <w:t>отбора</w:t>
      </w:r>
      <w:proofErr w:type="gramEnd"/>
      <w:r>
        <w:rPr>
          <w:rFonts w:ascii="Times New Roman" w:hAnsi="Times New Roman" w:cs="Times New Roman"/>
          <w:sz w:val="28"/>
          <w:szCs w:val="28"/>
          <w:highlight w:val="white"/>
        </w:rPr>
        <w:t xml:space="preserve"> в целях подтверждения соответствия установленным настоящим Порядком требованиям;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подача участником конкурсного отбора заявки после даты и (или) времени, определенных для подачи заявок. </w:t>
      </w:r>
    </w:p>
    <w:p w:rsidR="00A01A6F" w:rsidRDefault="003E4C7F">
      <w:pPr>
        <w:pStyle w:val="aa"/>
        <w:ind w:firstLine="709"/>
        <w:jc w:val="both"/>
        <w:rPr>
          <w:rFonts w:ascii="Times New Roman" w:hAnsi="Times New Roman" w:cs="Times New Roman"/>
          <w:sz w:val="28"/>
          <w:szCs w:val="28"/>
        </w:rPr>
      </w:pPr>
      <w:r>
        <w:rPr>
          <w:rFonts w:ascii="Times New Roman" w:hAnsi="Times New Roman" w:cs="Times New Roman"/>
          <w:sz w:val="28"/>
          <w:szCs w:val="28"/>
          <w:highlight w:val="white"/>
        </w:rPr>
        <w:t>3.17. Конкурсный отбор может быть отм</w:t>
      </w:r>
      <w:r>
        <w:rPr>
          <w:rFonts w:ascii="Times New Roman" w:hAnsi="Times New Roman" w:cs="Times New Roman"/>
          <w:color w:val="000000" w:themeColor="text1"/>
          <w:sz w:val="28"/>
          <w:szCs w:val="28"/>
          <w:highlight w:val="white"/>
        </w:rPr>
        <w:t>енен</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highlight w:val="white"/>
        </w:rPr>
        <w:t>в случае принятия администрацией решения об отмене проведения конкурсного отбора</w:t>
      </w:r>
      <w:r>
        <w:rPr>
          <w:rFonts w:ascii="Times New Roman" w:hAnsi="Times New Roman" w:cs="Times New Roman"/>
          <w:color w:val="000000" w:themeColor="text1"/>
          <w:sz w:val="28"/>
          <w:szCs w:val="28"/>
        </w:rPr>
        <w:t>. Р</w:t>
      </w:r>
      <w:r>
        <w:rPr>
          <w:rFonts w:ascii="Times New Roman" w:hAnsi="Times New Roman" w:cs="Times New Roman"/>
          <w:color w:val="000000" w:themeColor="text1"/>
          <w:sz w:val="28"/>
          <w:szCs w:val="28"/>
          <w:highlight w:val="white"/>
        </w:rPr>
        <w:t>аспоряжение администрации об отмене проведения конкурсного отбора</w:t>
      </w:r>
      <w:r>
        <w:rPr>
          <w:rFonts w:ascii="Times New Roman" w:hAnsi="Times New Roman" w:cs="Times New Roman"/>
          <w:color w:val="000000" w:themeColor="text1"/>
          <w:sz w:val="28"/>
          <w:szCs w:val="28"/>
        </w:rPr>
        <w:t xml:space="preserve"> издается </w:t>
      </w:r>
      <w:r>
        <w:rPr>
          <w:rFonts w:ascii="Times New Roman" w:hAnsi="Times New Roman" w:cs="Times New Roman"/>
          <w:color w:val="000000" w:themeColor="text1"/>
          <w:sz w:val="28"/>
          <w:szCs w:val="28"/>
          <w:highlight w:val="white"/>
        </w:rPr>
        <w:t xml:space="preserve">не </w:t>
      </w:r>
      <w:proofErr w:type="gramStart"/>
      <w:r>
        <w:rPr>
          <w:rFonts w:ascii="Times New Roman" w:hAnsi="Times New Roman" w:cs="Times New Roman"/>
          <w:color w:val="000000" w:themeColor="text1"/>
          <w:sz w:val="28"/>
          <w:szCs w:val="28"/>
          <w:highlight w:val="white"/>
        </w:rPr>
        <w:t>позднее</w:t>
      </w:r>
      <w:proofErr w:type="gramEnd"/>
      <w:r>
        <w:rPr>
          <w:rFonts w:ascii="Times New Roman" w:hAnsi="Times New Roman" w:cs="Times New Roman"/>
          <w:color w:val="000000" w:themeColor="text1"/>
          <w:sz w:val="28"/>
          <w:szCs w:val="28"/>
          <w:highlight w:val="white"/>
        </w:rPr>
        <w:t xml:space="preserve"> чем за один рабочий день до даты окончания срока подачи заявок. Информация об отмене проведения конкурсного отбора пу</w:t>
      </w:r>
      <w:r>
        <w:rPr>
          <w:rFonts w:ascii="Times New Roman" w:hAnsi="Times New Roman" w:cs="Times New Roman"/>
          <w:sz w:val="28"/>
          <w:szCs w:val="28"/>
          <w:highlight w:val="white"/>
        </w:rPr>
        <w:t>бликуется на едином портале и на сайте администрации.</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Объявление об отмене проведения конкурсного отбора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и содержит информацию о причинах отмены проведения конкурсного отбора.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Участники конкурсного отбора, подавшие заявки, информируются об отмене проведения конкурсного отбора в системе «Электронный бюджет».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Конкурсный отбор считается отмененным со дня размещения объявления об отмене проведения конкурсного отбора на едином портале и на сайте администрации.</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3.18. По результатам рассмотрения заявок на едином портале автоматически формируется протокол рассмотрения заявок на основании результатов рассмотрения заявок и подписывается усиленной квалифицированной электронной подписью Главы города Искитима</w:t>
      </w:r>
      <w:r>
        <w:rPr>
          <w:rFonts w:ascii="Times New Roman" w:hAnsi="Times New Roman" w:cs="Times New Roman"/>
          <w:i/>
          <w:iCs/>
          <w:sz w:val="28"/>
          <w:szCs w:val="28"/>
          <w:highlight w:val="white"/>
        </w:rPr>
        <w:t xml:space="preserve"> </w:t>
      </w:r>
      <w:r>
        <w:rPr>
          <w:rFonts w:ascii="Times New Roman" w:hAnsi="Times New Roman" w:cs="Times New Roman"/>
          <w:sz w:val="28"/>
          <w:szCs w:val="28"/>
          <w:highlight w:val="white"/>
        </w:rPr>
        <w:t xml:space="preserve"> (уполномоченного им лица)</w:t>
      </w:r>
      <w:r>
        <w:rPr>
          <w:rFonts w:ascii="Times New Roman" w:hAnsi="Times New Roman" w:cs="Times New Roman"/>
          <w:color w:val="FF0000"/>
          <w:sz w:val="28"/>
          <w:szCs w:val="28"/>
          <w:highlight w:val="white"/>
        </w:rPr>
        <w:t xml:space="preserve"> </w:t>
      </w:r>
      <w:r>
        <w:rPr>
          <w:rFonts w:ascii="Times New Roman" w:hAnsi="Times New Roman" w:cs="Times New Roman"/>
          <w:sz w:val="28"/>
          <w:szCs w:val="28"/>
          <w:highlight w:val="white"/>
        </w:rPr>
        <w:t xml:space="preserve">в системе «Электронный бюджет». Указанный протокол размещается на едином портале и на сайте администрации не позднее одного рабочего дня, следующего за днем его подписания. </w:t>
      </w:r>
    </w:p>
    <w:p w:rsidR="00A01A6F" w:rsidRDefault="003E4C7F">
      <w:pPr>
        <w:pStyle w:val="aa"/>
        <w:ind w:firstLine="709"/>
        <w:jc w:val="both"/>
        <w:rPr>
          <w:rFonts w:ascii="Times New Roman" w:hAnsi="Times New Roman" w:cs="Times New Roman"/>
          <w:sz w:val="28"/>
          <w:szCs w:val="28"/>
        </w:rPr>
      </w:pPr>
      <w:r>
        <w:rPr>
          <w:rFonts w:ascii="Times New Roman" w:hAnsi="Times New Roman" w:cs="Times New Roman"/>
          <w:sz w:val="28"/>
          <w:szCs w:val="28"/>
          <w:highlight w:val="white"/>
        </w:rPr>
        <w:t>3.19.  Конкурсная комиссия  при наличии технической возможности</w:t>
      </w:r>
      <w:r>
        <w:rPr>
          <w:rFonts w:ascii="Times New Roman" w:hAnsi="Times New Roman" w:cs="Times New Roman"/>
          <w:sz w:val="28"/>
          <w:szCs w:val="28"/>
        </w:rPr>
        <w:t xml:space="preserve"> </w:t>
      </w:r>
      <w:r>
        <w:rPr>
          <w:rFonts w:ascii="Times New Roman" w:hAnsi="Times New Roman" w:cs="Times New Roman"/>
          <w:sz w:val="28"/>
          <w:szCs w:val="28"/>
          <w:highlight w:val="white"/>
        </w:rPr>
        <w:t xml:space="preserve">осуществляет проверку участника конкурсного отбора требованиям, установленным пунктом 2.6 настоящего Порядка, автоматически в системе </w:t>
      </w:r>
      <w:r>
        <w:rPr>
          <w:rFonts w:ascii="Times New Roman" w:hAnsi="Times New Roman" w:cs="Times New Roman"/>
          <w:sz w:val="28"/>
          <w:szCs w:val="28"/>
          <w:highlight w:val="white"/>
        </w:rPr>
        <w:lastRenderedPageBreak/>
        <w:t xml:space="preserve">«Электронный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3.20. Конкурсная комиссия в течение 10 рабочих дней со дня, следующего за днем окончания срока подачи заявок, рассматривает заявку и документы с учетом оснований для отказа в предоставлении субсидии, предусмотренных пунктом 3.24 Порядка. </w:t>
      </w:r>
    </w:p>
    <w:p w:rsidR="00A01A6F" w:rsidRDefault="003E4C7F">
      <w:pPr>
        <w:pStyle w:val="aa"/>
        <w:ind w:firstLine="709"/>
        <w:jc w:val="both"/>
        <w:rPr>
          <w:rFonts w:ascii="Times New Roman" w:hAnsi="Times New Roman" w:cs="Times New Roman"/>
          <w:color w:val="000000" w:themeColor="text1"/>
          <w:sz w:val="28"/>
          <w:szCs w:val="28"/>
          <w:highlight w:val="white"/>
        </w:rPr>
      </w:pPr>
      <w:r>
        <w:rPr>
          <w:rFonts w:ascii="Times New Roman" w:eastAsia="Times New Roman" w:hAnsi="Times New Roman" w:cs="Times New Roman"/>
          <w:sz w:val="28"/>
          <w:szCs w:val="28"/>
          <w:highlight w:val="white"/>
        </w:rPr>
        <w:t>3.21.</w:t>
      </w:r>
      <w:r>
        <w:rPr>
          <w:rFonts w:ascii="Times New Roman" w:eastAsia="Times New Roman" w:hAnsi="Times New Roman" w:cs="Times New Roman"/>
          <w:color w:val="000000" w:themeColor="text1"/>
          <w:sz w:val="28"/>
          <w:szCs w:val="28"/>
          <w:highlight w:val="white"/>
        </w:rPr>
        <w:t>  Для определения победителя конкурса заявления и документы оцениваются конкурсной к</w:t>
      </w:r>
      <w:r>
        <w:rPr>
          <w:rFonts w:ascii="Times New Roman" w:hAnsi="Times New Roman" w:cs="Times New Roman"/>
          <w:color w:val="000000" w:themeColor="text1"/>
          <w:sz w:val="28"/>
          <w:szCs w:val="28"/>
          <w:highlight w:val="white"/>
        </w:rPr>
        <w:t>омиссией по критериям согласно приложению 1 к настоящему порядку</w:t>
      </w:r>
      <w:r>
        <w:rPr>
          <w:rFonts w:ascii="Times New Roman" w:hAnsi="Times New Roman" w:cs="Times New Roman"/>
          <w:i/>
          <w:iCs/>
          <w:color w:val="000000" w:themeColor="text1"/>
          <w:sz w:val="28"/>
          <w:szCs w:val="28"/>
        </w:rPr>
        <w:t>.</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3.22. Конкурсная комиссия в течение 30 дней со дня признания заявителей участниками отбора:</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назначает дату, время и место проведения оценки проектов;</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производит оценку проектов участников отбора в соответствии с критериями оценки заявок;</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 результатам оценки формирует единый рейтинг участников конкурсного отбора в отношении всех проектов.</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3.23. Протокол подведения итогов конкурсного отбора формируется автоматически на едином </w:t>
      </w:r>
      <w:proofErr w:type="gramStart"/>
      <w:r>
        <w:rPr>
          <w:rFonts w:ascii="Times New Roman" w:hAnsi="Times New Roman" w:cs="Times New Roman"/>
          <w:sz w:val="28"/>
          <w:szCs w:val="28"/>
          <w:highlight w:val="white"/>
        </w:rPr>
        <w:t>портале</w:t>
      </w:r>
      <w:proofErr w:type="gramEnd"/>
      <w:r>
        <w:rPr>
          <w:rFonts w:ascii="Times New Roman" w:hAnsi="Times New Roman" w:cs="Times New Roman"/>
          <w:sz w:val="28"/>
          <w:szCs w:val="28"/>
          <w:highlight w:val="white"/>
        </w:rPr>
        <w:t xml:space="preserve"> на основании результатов определения победителя (победителей) конкурсного отбора не позднее 20 рабочих дней со дня, следующего за днем окончания срока подачи заявок, и подписывается усиленной квалифицированной электронной подписью Главы города Искитима (уполномоченного им лица) «Электронный бюджет». Указанный протокол размещается на едином портале и на сайте администрации не позднее одного рабочего дня, следующего за днем его подписания, и включает следующие сведения: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дата, время и место проведения рассмотрения заявок;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дата, время и место оценки заявок;</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информация об участниках конкурсного отбора, заявки которых были рассмотрены;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информация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заявки;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наименование получателя (получателей) субсидии, с которым заключается соглашение, и размер предоставляемой ему субсидии.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Протокол подведения итогов конкурсного отбора является документом, содержащим решение о предоставлении субсидии участнику конкурсного отбора или об отказе в предоставлении субсидии. </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3.24.  Основаниями для отказа в предоставлении субсидии являются:</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несоответствие представленных получателем субсидии документов требованиям пункта 3.5 Порядка, или непредставление (представление не в полном объеме) указанных документов;</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установление факта недостоверности представленной получателем субсидии информации;</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уклонение победителя конкурсного отбора от заключения соглашения в соответствии с пунктом 3.26 Порядка;</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отсутствие бюджетных ассигнований.</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rPr>
        <w:t>3.25</w:t>
      </w:r>
      <w:r>
        <w:rPr>
          <w:rFonts w:ascii="Times New Roman" w:hAnsi="Times New Roman" w:cs="Times New Roman"/>
          <w:sz w:val="28"/>
          <w:szCs w:val="28"/>
          <w:highlight w:val="white"/>
        </w:rPr>
        <w:t>. В случае если по истечении срока подачи заявок подана одна заявка или не подано ни одной заявки на получение субсидии, конкурсный отбор признается несостоявшимся.</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В случае если подана одна заявка, конкурсный отбор признан несостоявшимся, соглашение заключается с единственным участником, соответствующим требованиям Порядка.</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3.26.</w:t>
      </w:r>
      <w:bookmarkStart w:id="0" w:name="Par41"/>
      <w:bookmarkStart w:id="1" w:name="Par33"/>
      <w:bookmarkEnd w:id="0"/>
      <w:bookmarkEnd w:id="1"/>
      <w:r>
        <w:rPr>
          <w:rFonts w:ascii="Times New Roman" w:hAnsi="Times New Roman" w:cs="Times New Roman"/>
          <w:color w:val="C00000"/>
          <w:sz w:val="28"/>
          <w:szCs w:val="28"/>
          <w:highlight w:val="white"/>
        </w:rPr>
        <w:t> </w:t>
      </w:r>
      <w:r>
        <w:rPr>
          <w:rFonts w:ascii="Times New Roman" w:hAnsi="Times New Roman" w:cs="Times New Roman"/>
          <w:sz w:val="28"/>
          <w:szCs w:val="28"/>
          <w:highlight w:val="white"/>
        </w:rPr>
        <w:t>Проект соглашения в соответствии с типовой формой, утвержденной постановлением администрации, направляется получателю субсидии в течение трех рабочих дней со дня принятия решения о предоставлении субсидии.</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Получатель субсидии обеспечивает подписание проекта соглашения на бумажном носителе в течение трех рабочих дней со дня его получения. В случае отказа от подписания соглашения в течение указанного срока победитель конкурсного отбора считается уклонившимся от заключения соглашения.</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3.27. Соглашение должно предусматривать:</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целевое назначение субсидии;</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сроки перечисления субсидии;</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размер и порядок перечисления субсидии;</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права, обязанности и ответственность сторон;</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и сроки проверки и принятия главным распорядителем бюджетных средств отчетности, представленной получателем субсидии;</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порядок возврата субсидии в бюджет города Искитима в случае нарушения условий, установленных при ее предоставлении, а также в случае </w:t>
      </w:r>
      <w:proofErr w:type="spellStart"/>
      <w:r>
        <w:rPr>
          <w:rFonts w:ascii="Times New Roman" w:eastAsia="Times New Roman" w:hAnsi="Times New Roman" w:cs="Times New Roman"/>
          <w:sz w:val="28"/>
          <w:szCs w:val="28"/>
          <w:highlight w:val="white"/>
        </w:rPr>
        <w:t>недостижения</w:t>
      </w:r>
      <w:proofErr w:type="spellEnd"/>
      <w:r>
        <w:rPr>
          <w:rFonts w:ascii="Times New Roman" w:eastAsia="Times New Roman" w:hAnsi="Times New Roman" w:cs="Times New Roman"/>
          <w:sz w:val="28"/>
          <w:szCs w:val="28"/>
          <w:highlight w:val="white"/>
        </w:rPr>
        <w:t xml:space="preserve"> значений результатов предоставления субсидии;</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возврата получателем субсидии остатков субсидии, не использованных в отчетном финансовом году;</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результат предоставления субсидии;</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условия и порядок заключения дополнительного соглашения к соглашению, в том числе дополнительного соглашения об изменении, дополнении, расторжении соглашения;</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условие о согласовании новых условий соглашения или о расторжении соглашения при </w:t>
      </w:r>
      <w:proofErr w:type="spellStart"/>
      <w:r>
        <w:rPr>
          <w:rFonts w:ascii="Times New Roman" w:eastAsia="Times New Roman" w:hAnsi="Times New Roman" w:cs="Times New Roman"/>
          <w:sz w:val="28"/>
          <w:szCs w:val="28"/>
          <w:highlight w:val="white"/>
        </w:rPr>
        <w:t>недостижении</w:t>
      </w:r>
      <w:proofErr w:type="spellEnd"/>
      <w:r>
        <w:rPr>
          <w:rFonts w:ascii="Times New Roman" w:eastAsia="Times New Roman" w:hAnsi="Times New Roman" w:cs="Times New Roman"/>
          <w:sz w:val="28"/>
          <w:szCs w:val="28"/>
          <w:highlight w:val="white"/>
        </w:rPr>
        <w:t xml:space="preserve"> согласия по новым условиям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сроки и формы представления получателем субсидии отчетности об использовании субсидии;</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реквизиты расчетного счета или корреспондентского счета, открытого заявителем в учреждении Центрального банка Российской Федерации или кредитной организации, на который предполагается перечисление субсидии;</w:t>
      </w:r>
    </w:p>
    <w:p w:rsidR="00A01A6F" w:rsidRDefault="003E4C7F">
      <w:pPr>
        <w:pStyle w:val="aa"/>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срок действия соглашения, порядок его расторжения и изменения.</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3.28.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3.29. </w:t>
      </w:r>
      <w:proofErr w:type="gramStart"/>
      <w:r>
        <w:rPr>
          <w:rFonts w:ascii="Times New Roman" w:hAnsi="Times New Roman" w:cs="Times New Roman"/>
          <w:sz w:val="28"/>
          <w:szCs w:val="28"/>
          <w:highlight w:val="white"/>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Искитима.</w:t>
      </w:r>
      <w:proofErr w:type="gramEnd"/>
    </w:p>
    <w:p w:rsidR="00A01A6F" w:rsidRDefault="003E4C7F">
      <w:pPr>
        <w:pStyle w:val="aa"/>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3.30. Денежные средства в полном объеме перечисляются в размере предоставляемой субсидии на расчетный счет получателя субсидии, открытый в кредитной организации с учетом положений, установленных бюджетным законодательством Российской Федерации, в течение 10 рабочих дней с даты заключения </w:t>
      </w:r>
      <w:r>
        <w:rPr>
          <w:rFonts w:ascii="Times New Roman" w:hAnsi="Times New Roman" w:cs="Times New Roman"/>
          <w:iCs/>
          <w:sz w:val="28"/>
          <w:szCs w:val="28"/>
          <w:highlight w:val="white"/>
        </w:rPr>
        <w:t xml:space="preserve">соглашения </w:t>
      </w:r>
      <w:r>
        <w:rPr>
          <w:rFonts w:ascii="Times New Roman" w:hAnsi="Times New Roman" w:cs="Times New Roman"/>
          <w:sz w:val="28"/>
          <w:szCs w:val="28"/>
          <w:highlight w:val="white"/>
        </w:rPr>
        <w:t>о предоставлении субсидии</w:t>
      </w:r>
      <w:proofErr w:type="gramStart"/>
      <w:r>
        <w:rPr>
          <w:rFonts w:ascii="Times New Roman" w:hAnsi="Times New Roman" w:cs="Times New Roman"/>
          <w:sz w:val="28"/>
          <w:szCs w:val="28"/>
          <w:highlight w:val="white"/>
        </w:rPr>
        <w:t>.».</w:t>
      </w:r>
      <w:proofErr w:type="gramEnd"/>
    </w:p>
    <w:p w:rsidR="00A01A6F" w:rsidRDefault="00A01A6F">
      <w:pPr>
        <w:pStyle w:val="aa"/>
        <w:ind w:firstLine="709"/>
        <w:jc w:val="both"/>
        <w:rPr>
          <w:rFonts w:ascii="Times New Roman" w:hAnsi="Times New Roman" w:cs="Times New Roman"/>
          <w:sz w:val="28"/>
          <w:szCs w:val="28"/>
          <w:highlight w:val="white"/>
        </w:rPr>
      </w:pPr>
    </w:p>
    <w:p w:rsidR="00A01A6F" w:rsidRDefault="003E4C7F">
      <w:pPr>
        <w:pStyle w:val="aa"/>
        <w:numPr>
          <w:ilvl w:val="1"/>
          <w:numId w:val="1"/>
        </w:numPr>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приложение 1 к Порядку изложить в следующей редакции:</w:t>
      </w:r>
    </w:p>
    <w:p w:rsidR="00A01A6F" w:rsidRDefault="00A01A6F">
      <w:pPr>
        <w:pStyle w:val="ConsPlusTitle"/>
        <w:jc w:val="center"/>
      </w:pPr>
    </w:p>
    <w:p w:rsidR="00A01A6F" w:rsidRDefault="003E4C7F">
      <w:pPr>
        <w:spacing w:after="0" w:line="240" w:lineRule="auto"/>
        <w:jc w:val="right"/>
        <w:outlineLvl w:val="0"/>
        <w:rPr>
          <w:rFonts w:ascii="Times New Roman" w:hAnsi="Times New Roman" w:cs="Times New Roman"/>
          <w:bCs/>
          <w:sz w:val="20"/>
          <w:szCs w:val="20"/>
        </w:rPr>
      </w:pPr>
      <w:r>
        <w:rPr>
          <w:rFonts w:ascii="Times New Roman" w:hAnsi="Times New Roman" w:cs="Times New Roman"/>
          <w:sz w:val="24"/>
          <w:szCs w:val="24"/>
        </w:rPr>
        <w:t>«</w:t>
      </w:r>
      <w:r>
        <w:rPr>
          <w:rFonts w:ascii="Times New Roman" w:hAnsi="Times New Roman" w:cs="Times New Roman"/>
          <w:bCs/>
          <w:sz w:val="20"/>
          <w:szCs w:val="20"/>
        </w:rPr>
        <w:t>Приложение 1</w:t>
      </w:r>
    </w:p>
    <w:p w:rsidR="00A01A6F" w:rsidRDefault="003E4C7F">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к Порядку предоставления из бюджета</w:t>
      </w:r>
    </w:p>
    <w:p w:rsidR="00A01A6F" w:rsidRDefault="003E4C7F">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города Искитима Новосибирской области</w:t>
      </w:r>
    </w:p>
    <w:p w:rsidR="00A01A6F" w:rsidRDefault="003E4C7F">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субсидий некоммерческим организациям,</w:t>
      </w:r>
    </w:p>
    <w:p w:rsidR="00A01A6F" w:rsidRDefault="003E4C7F">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реализующим социально значимые</w:t>
      </w:r>
    </w:p>
    <w:p w:rsidR="00A01A6F" w:rsidRDefault="003E4C7F">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проекты в сфере поддержки</w:t>
      </w:r>
    </w:p>
    <w:p w:rsidR="00A01A6F" w:rsidRDefault="003E4C7F">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инициатив территориальных</w:t>
      </w:r>
    </w:p>
    <w:p w:rsidR="00A01A6F" w:rsidRDefault="003E4C7F">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общественных самоуправлений, и</w:t>
      </w:r>
    </w:p>
    <w:p w:rsidR="00A01A6F" w:rsidRDefault="003E4C7F">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проведения отборов получателей</w:t>
      </w:r>
    </w:p>
    <w:p w:rsidR="00A01A6F" w:rsidRDefault="003E4C7F">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указанных субсидий</w:t>
      </w:r>
    </w:p>
    <w:p w:rsidR="00A01A6F" w:rsidRDefault="00A01A6F">
      <w:pPr>
        <w:pStyle w:val="ConsPlusTitle"/>
        <w:jc w:val="center"/>
        <w:rPr>
          <w:rFonts w:ascii="Times New Roman" w:hAnsi="Times New Roman" w:cs="Times New Roman"/>
          <w:sz w:val="24"/>
          <w:szCs w:val="24"/>
        </w:rPr>
      </w:pPr>
    </w:p>
    <w:p w:rsidR="00A01A6F" w:rsidRDefault="00A01A6F">
      <w:pPr>
        <w:pStyle w:val="ConsPlusTitle"/>
        <w:jc w:val="center"/>
        <w:rPr>
          <w:rFonts w:ascii="Times New Roman" w:hAnsi="Times New Roman" w:cs="Times New Roman"/>
          <w:sz w:val="24"/>
          <w:szCs w:val="24"/>
        </w:rPr>
      </w:pPr>
    </w:p>
    <w:p w:rsidR="00A01A6F" w:rsidRPr="003E4C7F" w:rsidRDefault="003E4C7F">
      <w:pPr>
        <w:pStyle w:val="ConsPlusTitle"/>
        <w:jc w:val="center"/>
        <w:rPr>
          <w:rFonts w:ascii="Times New Roman" w:hAnsi="Times New Roman" w:cs="Times New Roman"/>
          <w:b w:val="0"/>
          <w:sz w:val="24"/>
          <w:szCs w:val="24"/>
        </w:rPr>
      </w:pPr>
      <w:r w:rsidRPr="003E4C7F">
        <w:rPr>
          <w:rFonts w:ascii="Times New Roman" w:hAnsi="Times New Roman" w:cs="Times New Roman"/>
          <w:b w:val="0"/>
          <w:sz w:val="24"/>
          <w:szCs w:val="24"/>
        </w:rPr>
        <w:t>Критерии оценки заявок</w:t>
      </w:r>
    </w:p>
    <w:p w:rsidR="00A01A6F" w:rsidRPr="003E4C7F" w:rsidRDefault="003E4C7F">
      <w:pPr>
        <w:pStyle w:val="ConsPlusTitle"/>
        <w:jc w:val="center"/>
        <w:rPr>
          <w:rFonts w:ascii="Times New Roman" w:hAnsi="Times New Roman" w:cs="Times New Roman"/>
          <w:b w:val="0"/>
          <w:sz w:val="24"/>
          <w:szCs w:val="24"/>
        </w:rPr>
      </w:pPr>
      <w:r w:rsidRPr="003E4C7F">
        <w:rPr>
          <w:rFonts w:ascii="Times New Roman" w:hAnsi="Times New Roman" w:cs="Times New Roman"/>
          <w:b w:val="0"/>
          <w:sz w:val="24"/>
          <w:szCs w:val="24"/>
        </w:rPr>
        <w:t>по отбору некоммерческих организаций на право получения</w:t>
      </w:r>
    </w:p>
    <w:p w:rsidR="00A01A6F" w:rsidRPr="003E4C7F" w:rsidRDefault="003E4C7F">
      <w:pPr>
        <w:pStyle w:val="ConsPlusTitle"/>
        <w:jc w:val="center"/>
        <w:rPr>
          <w:rFonts w:ascii="Times New Roman" w:hAnsi="Times New Roman" w:cs="Times New Roman"/>
          <w:b w:val="0"/>
          <w:sz w:val="24"/>
          <w:szCs w:val="24"/>
        </w:rPr>
      </w:pPr>
      <w:r w:rsidRPr="003E4C7F">
        <w:rPr>
          <w:rFonts w:ascii="Times New Roman" w:hAnsi="Times New Roman" w:cs="Times New Roman"/>
          <w:b w:val="0"/>
          <w:sz w:val="24"/>
          <w:szCs w:val="24"/>
        </w:rPr>
        <w:t>субсидий на реализацию социально значимых проектов</w:t>
      </w:r>
    </w:p>
    <w:p w:rsidR="00A01A6F" w:rsidRPr="003E4C7F" w:rsidRDefault="003E4C7F">
      <w:pPr>
        <w:pStyle w:val="ConsPlusTitle"/>
        <w:jc w:val="center"/>
        <w:rPr>
          <w:rFonts w:ascii="Times New Roman" w:hAnsi="Times New Roman" w:cs="Times New Roman"/>
          <w:b w:val="0"/>
          <w:sz w:val="24"/>
          <w:szCs w:val="24"/>
        </w:rPr>
      </w:pPr>
      <w:r w:rsidRPr="003E4C7F">
        <w:rPr>
          <w:rFonts w:ascii="Times New Roman" w:hAnsi="Times New Roman" w:cs="Times New Roman"/>
          <w:b w:val="0"/>
          <w:sz w:val="24"/>
          <w:szCs w:val="24"/>
        </w:rPr>
        <w:t>в сфере поддержки инициатив территориальных</w:t>
      </w:r>
    </w:p>
    <w:p w:rsidR="00A01A6F" w:rsidRPr="003E4C7F" w:rsidRDefault="003E4C7F">
      <w:pPr>
        <w:pStyle w:val="ConsPlusTitle"/>
        <w:jc w:val="center"/>
        <w:rPr>
          <w:rFonts w:ascii="Times New Roman" w:hAnsi="Times New Roman" w:cs="Times New Roman"/>
          <w:b w:val="0"/>
          <w:sz w:val="24"/>
          <w:szCs w:val="24"/>
        </w:rPr>
      </w:pPr>
      <w:r w:rsidRPr="003E4C7F">
        <w:rPr>
          <w:rFonts w:ascii="Times New Roman" w:hAnsi="Times New Roman" w:cs="Times New Roman"/>
          <w:b w:val="0"/>
          <w:sz w:val="24"/>
          <w:szCs w:val="24"/>
        </w:rPr>
        <w:t>общественных самоуправлений</w:t>
      </w:r>
    </w:p>
    <w:p w:rsidR="00A01A6F" w:rsidRPr="003E4C7F" w:rsidRDefault="00A01A6F">
      <w:pPr>
        <w:pStyle w:val="ConsPlusTitle"/>
        <w:ind w:left="1065"/>
        <w:rPr>
          <w:rFonts w:ascii="Times New Roman" w:hAnsi="Times New Roman" w:cs="Times New Roman"/>
          <w:b w:val="0"/>
          <w:sz w:val="24"/>
          <w:szCs w:val="24"/>
        </w:rPr>
      </w:pPr>
    </w:p>
    <w:p w:rsidR="00A01A6F" w:rsidRDefault="00A01A6F">
      <w:pPr>
        <w:pStyle w:val="ConsPlusNormal"/>
        <w:ind w:left="1065"/>
        <w:jc w:val="both"/>
        <w:rPr>
          <w:rFonts w:ascii="Times New Roman" w:hAnsi="Times New Roman" w:cs="Times New Roman"/>
          <w:sz w:val="24"/>
          <w:szCs w:val="24"/>
        </w:rPr>
      </w:pPr>
    </w:p>
    <w:tbl>
      <w:tblPr>
        <w:tblW w:w="9333" w:type="dxa"/>
        <w:tblLayout w:type="fixed"/>
        <w:tblCellMar>
          <w:top w:w="102" w:type="dxa"/>
          <w:left w:w="62" w:type="dxa"/>
          <w:bottom w:w="102" w:type="dxa"/>
          <w:right w:w="62" w:type="dxa"/>
        </w:tblCellMar>
        <w:tblLook w:val="04A0" w:firstRow="1" w:lastRow="0" w:firstColumn="1" w:lastColumn="0" w:noHBand="0" w:noVBand="1"/>
      </w:tblPr>
      <w:tblGrid>
        <w:gridCol w:w="565"/>
        <w:gridCol w:w="2382"/>
        <w:gridCol w:w="5479"/>
        <w:gridCol w:w="907"/>
      </w:tblGrid>
      <w:tr w:rsidR="00A01A6F">
        <w:tc>
          <w:tcPr>
            <w:tcW w:w="565"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382"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jc w:val="center"/>
              <w:rPr>
                <w:rFonts w:ascii="Times New Roman" w:hAnsi="Times New Roman" w:cs="Times New Roman"/>
                <w:sz w:val="24"/>
                <w:szCs w:val="24"/>
              </w:rPr>
            </w:pPr>
            <w:r>
              <w:rPr>
                <w:rFonts w:ascii="Times New Roman" w:hAnsi="Times New Roman" w:cs="Times New Roman"/>
                <w:sz w:val="24"/>
                <w:szCs w:val="24"/>
              </w:rPr>
              <w:t>Критерии</w:t>
            </w:r>
          </w:p>
        </w:tc>
        <w:tc>
          <w:tcPr>
            <w:tcW w:w="5478"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jc w:val="center"/>
              <w:rPr>
                <w:rFonts w:ascii="Times New Roman" w:hAnsi="Times New Roman" w:cs="Times New Roman"/>
                <w:sz w:val="24"/>
                <w:szCs w:val="24"/>
              </w:rPr>
            </w:pPr>
            <w:r>
              <w:rPr>
                <w:rFonts w:ascii="Times New Roman" w:hAnsi="Times New Roman" w:cs="Times New Roman"/>
                <w:sz w:val="24"/>
                <w:szCs w:val="24"/>
              </w:rPr>
              <w:t>Оценка</w:t>
            </w:r>
          </w:p>
        </w:tc>
        <w:tc>
          <w:tcPr>
            <w:tcW w:w="907"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jc w:val="center"/>
              <w:rPr>
                <w:rFonts w:ascii="Times New Roman" w:hAnsi="Times New Roman" w:cs="Times New Roman"/>
                <w:sz w:val="24"/>
                <w:szCs w:val="24"/>
              </w:rPr>
            </w:pPr>
            <w:r>
              <w:rPr>
                <w:rFonts w:ascii="Times New Roman" w:hAnsi="Times New Roman" w:cs="Times New Roman"/>
                <w:sz w:val="24"/>
                <w:szCs w:val="24"/>
              </w:rPr>
              <w:t>Коэффициент значимости</w:t>
            </w:r>
          </w:p>
        </w:tc>
      </w:tr>
      <w:tr w:rsidR="00A01A6F">
        <w:tc>
          <w:tcPr>
            <w:tcW w:w="565" w:type="dxa"/>
            <w:tcBorders>
              <w:top w:val="single" w:sz="4" w:space="0" w:color="000000"/>
              <w:left w:val="single" w:sz="4" w:space="0" w:color="000000"/>
              <w:bottom w:val="single" w:sz="4" w:space="0" w:color="000000"/>
              <w:right w:val="single" w:sz="4" w:space="0" w:color="000000"/>
            </w:tcBorders>
            <w:vAlign w:val="center"/>
          </w:tcPr>
          <w:p w:rsidR="00A01A6F" w:rsidRDefault="003E4C7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382"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Соответствие мероприятий Проекта целям, задачам, и ожидаемым результатам муниципальной </w:t>
            </w:r>
            <w:r>
              <w:rPr>
                <w:rFonts w:ascii="Times New Roman" w:hAnsi="Times New Roman" w:cs="Times New Roman"/>
                <w:sz w:val="24"/>
                <w:szCs w:val="24"/>
              </w:rPr>
              <w:lastRenderedPageBreak/>
              <w:t>программы</w:t>
            </w:r>
          </w:p>
        </w:tc>
        <w:tc>
          <w:tcPr>
            <w:tcW w:w="5478"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Имеются несоответствия запланированных мероприятий целям, задачам и ожидаемым результатам муниципальной программы, сроки выполнения мероприятий некорректны, создают риски реализации такой программы - 0 баллов;</w:t>
            </w:r>
          </w:p>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запланированные мероприятия обеспечивают </w:t>
            </w:r>
            <w:r>
              <w:rPr>
                <w:rFonts w:ascii="Times New Roman" w:hAnsi="Times New Roman" w:cs="Times New Roman"/>
                <w:sz w:val="24"/>
                <w:szCs w:val="24"/>
              </w:rPr>
              <w:lastRenderedPageBreak/>
              <w:t>достижение цели программы, решение поставленных задач и достижение ожидаемых результатов муниципальной программы, вместе с тем состав мероприятий не является в полной мере оптимальным и (или) сроки выполнения отдельных мероприятий требуют корректировки - 1 балл;</w:t>
            </w:r>
          </w:p>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запланированные мероприятия обеспечивают достижение цели муниципальной программы, решение поставленных задач и достижение ожидаемых результатов программы, указаны разумные сроки, позволяющие в полной мере решить задачи такой программы, - 2 балла</w:t>
            </w:r>
          </w:p>
        </w:tc>
        <w:tc>
          <w:tcPr>
            <w:tcW w:w="907"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rPr>
                <w:rFonts w:ascii="Times New Roman" w:hAnsi="Times New Roman" w:cs="Times New Roman"/>
                <w:sz w:val="24"/>
                <w:szCs w:val="24"/>
              </w:rPr>
            </w:pPr>
            <w:r>
              <w:rPr>
                <w:rFonts w:ascii="Times New Roman" w:hAnsi="Times New Roman" w:cs="Times New Roman"/>
                <w:sz w:val="24"/>
                <w:szCs w:val="24"/>
              </w:rPr>
              <w:lastRenderedPageBreak/>
              <w:t>0,3</w:t>
            </w:r>
          </w:p>
        </w:tc>
      </w:tr>
      <w:tr w:rsidR="00A01A6F">
        <w:tc>
          <w:tcPr>
            <w:tcW w:w="565" w:type="dxa"/>
            <w:tcBorders>
              <w:top w:val="single" w:sz="4" w:space="0" w:color="000000"/>
              <w:left w:val="single" w:sz="4" w:space="0" w:color="000000"/>
              <w:bottom w:val="single" w:sz="4" w:space="0" w:color="000000"/>
              <w:right w:val="single" w:sz="4" w:space="0" w:color="000000"/>
            </w:tcBorders>
            <w:vAlign w:val="center"/>
          </w:tcPr>
          <w:p w:rsidR="00A01A6F" w:rsidRDefault="003E4C7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382"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Актуальность и социальная значимость проекта</w:t>
            </w:r>
          </w:p>
        </w:tc>
        <w:tc>
          <w:tcPr>
            <w:tcW w:w="5478"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Актуальность и социальная значимость проекта не </w:t>
            </w:r>
            <w:proofErr w:type="gramStart"/>
            <w:r>
              <w:rPr>
                <w:rFonts w:ascii="Times New Roman" w:hAnsi="Times New Roman" w:cs="Times New Roman"/>
                <w:sz w:val="24"/>
                <w:szCs w:val="24"/>
              </w:rPr>
              <w:t>доказаны</w:t>
            </w:r>
            <w:proofErr w:type="gramEnd"/>
            <w:r>
              <w:rPr>
                <w:rFonts w:ascii="Times New Roman" w:hAnsi="Times New Roman" w:cs="Times New Roman"/>
                <w:sz w:val="24"/>
                <w:szCs w:val="24"/>
              </w:rPr>
              <w:t xml:space="preserve"> и не обоснованы авторами проекта - 0 баллов;</w:t>
            </w:r>
          </w:p>
          <w:p w:rsidR="00A01A6F" w:rsidRDefault="003E4C7F">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актуальность и социальная значимость проекта доказаны недостаточно убедительно (проблема описана общими фразами, без приведения конкретных количественных и качественных показателей, отсутствует статистика по проблеме, не описана целевая аудитория, для которой разработан проект – 1 балл;</w:t>
            </w:r>
            <w:proofErr w:type="gramEnd"/>
          </w:p>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актуальность и социальная значимость проекта убедительно доказаны (цели и задачи проекта соответствуют решению проблем, изложенных в проекте, указан конкретный результат, который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достигнут за указанные в проекте сроки, описание проблемы подкреплено конкретными количественными и качественными показателями – 2 балла;</w:t>
            </w:r>
          </w:p>
        </w:tc>
        <w:tc>
          <w:tcPr>
            <w:tcW w:w="907"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rPr>
                <w:rFonts w:ascii="Times New Roman" w:hAnsi="Times New Roman" w:cs="Times New Roman"/>
                <w:sz w:val="24"/>
                <w:szCs w:val="24"/>
              </w:rPr>
            </w:pPr>
            <w:r>
              <w:rPr>
                <w:rFonts w:ascii="Times New Roman" w:hAnsi="Times New Roman" w:cs="Times New Roman"/>
                <w:sz w:val="24"/>
                <w:szCs w:val="24"/>
              </w:rPr>
              <w:t>0,3</w:t>
            </w:r>
          </w:p>
        </w:tc>
      </w:tr>
      <w:tr w:rsidR="00A01A6F">
        <w:tc>
          <w:tcPr>
            <w:tcW w:w="565" w:type="dxa"/>
            <w:tcBorders>
              <w:top w:val="single" w:sz="4" w:space="0" w:color="000000"/>
              <w:left w:val="single" w:sz="4" w:space="0" w:color="000000"/>
              <w:bottom w:val="single" w:sz="4" w:space="0" w:color="000000"/>
              <w:right w:val="single" w:sz="4" w:space="0" w:color="000000"/>
            </w:tcBorders>
            <w:vAlign w:val="center"/>
          </w:tcPr>
          <w:p w:rsidR="00A01A6F" w:rsidRDefault="003E4C7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382"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Соответствие затрат, указанных в смете, затратам, направленным на достижение результата от реализации программы</w:t>
            </w:r>
          </w:p>
        </w:tc>
        <w:tc>
          <w:tcPr>
            <w:tcW w:w="5478"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Затраты, указанные в смете программы, не соответствуют предполагаемому эффекту от ее реализации - 0 баллов;</w:t>
            </w:r>
          </w:p>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затраты, указанные в смете программы, частично соответствуют предполагаемому эффекту от ее реализации - 1 балл;</w:t>
            </w:r>
          </w:p>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затраты, указанные в смете программы, соответствуют предполагаемому эффекту от ее реализации - 2 балла</w:t>
            </w:r>
          </w:p>
        </w:tc>
        <w:tc>
          <w:tcPr>
            <w:tcW w:w="907"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rPr>
                <w:rFonts w:ascii="Times New Roman" w:hAnsi="Times New Roman" w:cs="Times New Roman"/>
                <w:sz w:val="24"/>
                <w:szCs w:val="24"/>
              </w:rPr>
            </w:pPr>
            <w:r>
              <w:rPr>
                <w:rFonts w:ascii="Times New Roman" w:hAnsi="Times New Roman" w:cs="Times New Roman"/>
                <w:sz w:val="24"/>
                <w:szCs w:val="24"/>
              </w:rPr>
              <w:t>0,1</w:t>
            </w:r>
          </w:p>
        </w:tc>
      </w:tr>
      <w:tr w:rsidR="00A01A6F">
        <w:tc>
          <w:tcPr>
            <w:tcW w:w="565" w:type="dxa"/>
            <w:tcBorders>
              <w:top w:val="single" w:sz="4" w:space="0" w:color="000000"/>
              <w:left w:val="single" w:sz="4" w:space="0" w:color="000000"/>
              <w:bottom w:val="single" w:sz="4" w:space="0" w:color="000000"/>
              <w:right w:val="single" w:sz="4" w:space="0" w:color="000000"/>
            </w:tcBorders>
            <w:vAlign w:val="center"/>
          </w:tcPr>
          <w:p w:rsidR="00A01A6F" w:rsidRDefault="003E4C7F">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382"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Наличие опыта работы по реализации социально значимых проектов в сфере поддержки общественных инициатив</w:t>
            </w:r>
          </w:p>
        </w:tc>
        <w:tc>
          <w:tcPr>
            <w:tcW w:w="5478"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Отсутствие опыта работы по реализации социально значимых проектов в сфере поддержки общественных инициатив - 0 баллов;</w:t>
            </w:r>
          </w:p>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опыт работы по реализации социально значимых проектов в сфере поддержки общественных инициатив составляет от 6 месяцев до 2 лет - 1 балл;</w:t>
            </w:r>
          </w:p>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опыт работы по реализации социально значимых проектов в сфере поддержки общественных инициатив составляет свыше 2 лет - 2 балла</w:t>
            </w:r>
          </w:p>
        </w:tc>
        <w:tc>
          <w:tcPr>
            <w:tcW w:w="907"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rPr>
                <w:rFonts w:ascii="Times New Roman" w:hAnsi="Times New Roman" w:cs="Times New Roman"/>
                <w:sz w:val="24"/>
                <w:szCs w:val="24"/>
              </w:rPr>
            </w:pPr>
            <w:r>
              <w:rPr>
                <w:rFonts w:ascii="Times New Roman" w:hAnsi="Times New Roman" w:cs="Times New Roman"/>
                <w:sz w:val="24"/>
                <w:szCs w:val="24"/>
              </w:rPr>
              <w:t>0,1</w:t>
            </w:r>
          </w:p>
        </w:tc>
      </w:tr>
      <w:tr w:rsidR="00A01A6F">
        <w:tc>
          <w:tcPr>
            <w:tcW w:w="565" w:type="dxa"/>
            <w:tcBorders>
              <w:top w:val="single" w:sz="4" w:space="0" w:color="000000"/>
              <w:left w:val="single" w:sz="4" w:space="0" w:color="000000"/>
              <w:bottom w:val="single" w:sz="4" w:space="0" w:color="000000"/>
              <w:right w:val="single" w:sz="4" w:space="0" w:color="000000"/>
            </w:tcBorders>
            <w:vAlign w:val="center"/>
          </w:tcPr>
          <w:p w:rsidR="00A01A6F" w:rsidRDefault="003E4C7F">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382"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w:t>
            </w:r>
            <w:r>
              <w:rPr>
                <w:rFonts w:ascii="Times New Roman" w:hAnsi="Times New Roman" w:cs="Times New Roman"/>
                <w:sz w:val="24"/>
                <w:szCs w:val="24"/>
              </w:rPr>
              <w:lastRenderedPageBreak/>
              <w:t>совместно с органами местного самоуправления г. Искитима</w:t>
            </w:r>
          </w:p>
        </w:tc>
        <w:tc>
          <w:tcPr>
            <w:tcW w:w="5478"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Отсутствие проведенных совместно с органами местного самоуправления г. Искитима </w:t>
            </w:r>
            <w:r>
              <w:rPr>
                <w:rFonts w:ascii="Times New Roman" w:hAnsi="Times New Roman" w:cs="Times New Roman"/>
                <w:sz w:val="24"/>
                <w:szCs w:val="24"/>
              </w:rPr>
              <w:lastRenderedPageBreak/>
              <w:t>мероприятий - 0 баллов;</w:t>
            </w:r>
          </w:p>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проведенных совместно с органами местного самоуправления г. Искитима мероприятий составляет от 1-го до 4-х - 1 балл;</w:t>
            </w:r>
          </w:p>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проведенных совместно с органами местного самоуправления г. Искитима мероприятий составляет свыше 4-х - 2 балла</w:t>
            </w:r>
          </w:p>
        </w:tc>
        <w:tc>
          <w:tcPr>
            <w:tcW w:w="907"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rPr>
                <w:rFonts w:ascii="Times New Roman" w:hAnsi="Times New Roman" w:cs="Times New Roman"/>
                <w:sz w:val="24"/>
                <w:szCs w:val="24"/>
              </w:rPr>
            </w:pPr>
            <w:r>
              <w:rPr>
                <w:rFonts w:ascii="Times New Roman" w:hAnsi="Times New Roman" w:cs="Times New Roman"/>
                <w:sz w:val="24"/>
                <w:szCs w:val="24"/>
              </w:rPr>
              <w:lastRenderedPageBreak/>
              <w:t>0,1</w:t>
            </w:r>
          </w:p>
        </w:tc>
      </w:tr>
      <w:tr w:rsidR="00A01A6F">
        <w:tc>
          <w:tcPr>
            <w:tcW w:w="565" w:type="dxa"/>
            <w:tcBorders>
              <w:top w:val="single" w:sz="4" w:space="0" w:color="000000"/>
              <w:left w:val="single" w:sz="4" w:space="0" w:color="000000"/>
              <w:bottom w:val="single" w:sz="4" w:space="0" w:color="000000"/>
              <w:right w:val="single" w:sz="4" w:space="0" w:color="000000"/>
            </w:tcBorders>
            <w:vAlign w:val="center"/>
          </w:tcPr>
          <w:p w:rsidR="00A01A6F" w:rsidRDefault="003E4C7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382"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spellStart"/>
            <w:r>
              <w:rPr>
                <w:rFonts w:ascii="Times New Roman" w:hAnsi="Times New Roman" w:cs="Times New Roman"/>
                <w:sz w:val="24"/>
                <w:szCs w:val="24"/>
              </w:rPr>
              <w:t>благополучателей</w:t>
            </w:r>
            <w:proofErr w:type="spellEnd"/>
            <w:r>
              <w:rPr>
                <w:rFonts w:ascii="Times New Roman" w:hAnsi="Times New Roman" w:cs="Times New Roman"/>
                <w:sz w:val="24"/>
                <w:szCs w:val="24"/>
              </w:rPr>
              <w:t xml:space="preserve"> в ходе реализации проекта</w:t>
            </w:r>
          </w:p>
        </w:tc>
        <w:tc>
          <w:tcPr>
            <w:tcW w:w="5478"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spellStart"/>
            <w:r>
              <w:rPr>
                <w:rFonts w:ascii="Times New Roman" w:hAnsi="Times New Roman" w:cs="Times New Roman"/>
                <w:sz w:val="24"/>
                <w:szCs w:val="24"/>
              </w:rPr>
              <w:t>благополучателей</w:t>
            </w:r>
            <w:proofErr w:type="spellEnd"/>
            <w:r>
              <w:rPr>
                <w:rFonts w:ascii="Times New Roman" w:hAnsi="Times New Roman" w:cs="Times New Roman"/>
                <w:sz w:val="24"/>
                <w:szCs w:val="24"/>
              </w:rPr>
              <w:t xml:space="preserve"> в ходе реализации проекта составляет до 100 человек - 0 баллов;</w:t>
            </w:r>
          </w:p>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spellStart"/>
            <w:r>
              <w:rPr>
                <w:rFonts w:ascii="Times New Roman" w:hAnsi="Times New Roman" w:cs="Times New Roman"/>
                <w:sz w:val="24"/>
                <w:szCs w:val="24"/>
              </w:rPr>
              <w:t>благополучателей</w:t>
            </w:r>
            <w:proofErr w:type="spellEnd"/>
            <w:r>
              <w:rPr>
                <w:rFonts w:ascii="Times New Roman" w:hAnsi="Times New Roman" w:cs="Times New Roman"/>
                <w:sz w:val="24"/>
                <w:szCs w:val="24"/>
              </w:rPr>
              <w:t xml:space="preserve"> в ходе реализации проекта составляет от 100 до 2000 человек - 1 балл;</w:t>
            </w:r>
          </w:p>
          <w:p w:rsidR="00A01A6F" w:rsidRDefault="003E4C7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spellStart"/>
            <w:r>
              <w:rPr>
                <w:rFonts w:ascii="Times New Roman" w:hAnsi="Times New Roman" w:cs="Times New Roman"/>
                <w:sz w:val="24"/>
                <w:szCs w:val="24"/>
              </w:rPr>
              <w:t>благополучателей</w:t>
            </w:r>
            <w:proofErr w:type="spellEnd"/>
            <w:r>
              <w:rPr>
                <w:rFonts w:ascii="Times New Roman" w:hAnsi="Times New Roman" w:cs="Times New Roman"/>
                <w:sz w:val="24"/>
                <w:szCs w:val="24"/>
              </w:rPr>
              <w:t xml:space="preserve"> в ходе реализации проекта составляет свыше 2000 человек - 2 балла</w:t>
            </w:r>
          </w:p>
        </w:tc>
        <w:tc>
          <w:tcPr>
            <w:tcW w:w="907" w:type="dxa"/>
            <w:tcBorders>
              <w:top w:val="single" w:sz="4" w:space="0" w:color="000000"/>
              <w:left w:val="single" w:sz="4" w:space="0" w:color="000000"/>
              <w:bottom w:val="single" w:sz="4" w:space="0" w:color="000000"/>
              <w:right w:val="single" w:sz="4" w:space="0" w:color="000000"/>
            </w:tcBorders>
          </w:tcPr>
          <w:p w:rsidR="00A01A6F" w:rsidRDefault="003E4C7F">
            <w:pPr>
              <w:pStyle w:val="ConsPlusNormal"/>
              <w:rPr>
                <w:rFonts w:ascii="Times New Roman" w:hAnsi="Times New Roman" w:cs="Times New Roman"/>
                <w:sz w:val="24"/>
                <w:szCs w:val="24"/>
              </w:rPr>
            </w:pPr>
            <w:r>
              <w:rPr>
                <w:rFonts w:ascii="Times New Roman" w:hAnsi="Times New Roman" w:cs="Times New Roman"/>
                <w:sz w:val="24"/>
                <w:szCs w:val="24"/>
              </w:rPr>
              <w:t>0,1</w:t>
            </w:r>
          </w:p>
        </w:tc>
      </w:tr>
    </w:tbl>
    <w:p w:rsidR="00A01A6F" w:rsidRDefault="00A01A6F">
      <w:pPr>
        <w:pStyle w:val="ConsPlusNormal"/>
        <w:ind w:left="1065"/>
        <w:jc w:val="both"/>
        <w:rPr>
          <w:rFonts w:ascii="Times New Roman" w:hAnsi="Times New Roman" w:cs="Times New Roman"/>
          <w:sz w:val="24"/>
          <w:szCs w:val="24"/>
        </w:rPr>
      </w:pPr>
    </w:p>
    <w:p w:rsidR="00A01A6F" w:rsidRDefault="003E4C7F">
      <w:pPr>
        <w:pStyle w:val="ConsPlusNormal"/>
        <w:ind w:left="1065"/>
        <w:jc w:val="both"/>
        <w:rPr>
          <w:rFonts w:ascii="Times New Roman" w:hAnsi="Times New Roman" w:cs="Times New Roman"/>
          <w:sz w:val="24"/>
          <w:szCs w:val="24"/>
        </w:rPr>
      </w:pPr>
      <w:r>
        <w:rPr>
          <w:rFonts w:ascii="Times New Roman" w:hAnsi="Times New Roman" w:cs="Times New Roman"/>
          <w:sz w:val="24"/>
          <w:szCs w:val="24"/>
        </w:rPr>
        <w:t>По результатам оценки заявок конкурсная комиссия рассчитывает весовое значение заявки путем сложения баллов, выставленных каждым членом конкурсной комиссии по каждому критерию, умноженное на коэффициент значимости по каждому критерию, по следующей формуле:</w:t>
      </w:r>
    </w:p>
    <w:p w:rsidR="00A01A6F" w:rsidRDefault="00A01A6F">
      <w:pPr>
        <w:pStyle w:val="ConsPlusNormal"/>
        <w:ind w:left="1065"/>
        <w:jc w:val="both"/>
        <w:rPr>
          <w:rFonts w:ascii="Times New Roman" w:hAnsi="Times New Roman" w:cs="Times New Roman"/>
          <w:sz w:val="24"/>
          <w:szCs w:val="24"/>
        </w:rPr>
      </w:pPr>
    </w:p>
    <w:p w:rsidR="00A01A6F" w:rsidRDefault="003E4C7F">
      <w:pPr>
        <w:pStyle w:val="ConsPlusNormal"/>
        <w:ind w:left="1065"/>
        <w:jc w:val="both"/>
        <w:rPr>
          <w:rFonts w:ascii="Times New Roman" w:hAnsi="Times New Roman" w:cs="Times New Roman"/>
          <w:sz w:val="24"/>
          <w:szCs w:val="24"/>
        </w:rPr>
      </w:pPr>
      <w:r>
        <w:rPr>
          <w:rFonts w:ascii="Times New Roman" w:hAnsi="Times New Roman" w:cs="Times New Roman"/>
          <w:sz w:val="24"/>
          <w:szCs w:val="24"/>
        </w:rPr>
        <w:t>М = (Б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Б2 + ... БN) x В</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(Б1 + Б2 + ... БN) x В</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 (Б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Б2 + ... </w:t>
      </w:r>
      <w:proofErr w:type="gramStart"/>
      <w:r>
        <w:rPr>
          <w:rFonts w:ascii="Times New Roman" w:hAnsi="Times New Roman" w:cs="Times New Roman"/>
          <w:sz w:val="24"/>
          <w:szCs w:val="24"/>
        </w:rPr>
        <w:t>БN) x ВN, где:</w:t>
      </w:r>
      <w:proofErr w:type="gramEnd"/>
    </w:p>
    <w:p w:rsidR="00A01A6F" w:rsidRDefault="00A01A6F">
      <w:pPr>
        <w:pStyle w:val="ConsPlusNormal"/>
        <w:ind w:left="1065"/>
        <w:jc w:val="both"/>
        <w:rPr>
          <w:rFonts w:ascii="Times New Roman" w:hAnsi="Times New Roman" w:cs="Times New Roman"/>
          <w:sz w:val="24"/>
          <w:szCs w:val="24"/>
        </w:rPr>
      </w:pPr>
    </w:p>
    <w:p w:rsidR="00A01A6F" w:rsidRDefault="003E4C7F">
      <w:pPr>
        <w:pStyle w:val="ConsPlusNormal"/>
        <w:ind w:left="1065"/>
        <w:jc w:val="both"/>
        <w:rPr>
          <w:rFonts w:ascii="Times New Roman" w:hAnsi="Times New Roman" w:cs="Times New Roman"/>
          <w:sz w:val="24"/>
          <w:szCs w:val="24"/>
        </w:rPr>
      </w:pPr>
      <w:r>
        <w:rPr>
          <w:rFonts w:ascii="Times New Roman" w:hAnsi="Times New Roman" w:cs="Times New Roman"/>
          <w:sz w:val="24"/>
          <w:szCs w:val="24"/>
        </w:rPr>
        <w:t>М - весовое значение;</w:t>
      </w:r>
    </w:p>
    <w:p w:rsidR="00A01A6F" w:rsidRDefault="003E4C7F">
      <w:pPr>
        <w:pStyle w:val="ConsPlusNormal"/>
        <w:spacing w:before="220"/>
        <w:ind w:left="1065"/>
        <w:jc w:val="both"/>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балл, выставленный 1-м членом конкурсной комиссии;</w:t>
      </w:r>
    </w:p>
    <w:p w:rsidR="00A01A6F" w:rsidRDefault="003E4C7F">
      <w:pPr>
        <w:pStyle w:val="ConsPlusNormal"/>
        <w:spacing w:before="220"/>
        <w:ind w:left="1065"/>
        <w:jc w:val="both"/>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балл, выставленный 2-м членом конкурсной комиссии;</w:t>
      </w:r>
    </w:p>
    <w:p w:rsidR="00A01A6F" w:rsidRDefault="003E4C7F">
      <w:pPr>
        <w:pStyle w:val="ConsPlusNormal"/>
        <w:spacing w:before="220"/>
        <w:ind w:left="1065"/>
        <w:jc w:val="both"/>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 балл, выставленный N-м членом конкурсной комиссии;</w:t>
      </w:r>
    </w:p>
    <w:p w:rsidR="00A01A6F" w:rsidRDefault="003E4C7F">
      <w:pPr>
        <w:pStyle w:val="ConsPlusNormal"/>
        <w:spacing w:before="220"/>
        <w:ind w:left="1065"/>
        <w:jc w:val="both"/>
        <w:rPr>
          <w:rFonts w:ascii="Times New Roman" w:hAnsi="Times New Roman" w:cs="Times New Roman"/>
          <w:sz w:val="24"/>
          <w:szCs w:val="24"/>
        </w:rPr>
      </w:pPr>
      <w:r>
        <w:rPr>
          <w:rFonts w:ascii="Times New Roman" w:hAnsi="Times New Roman" w:cs="Times New Roman"/>
          <w:sz w:val="24"/>
          <w:szCs w:val="24"/>
        </w:rPr>
        <w:t>В</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коэффициент значимости 1-го критерия оценки;</w:t>
      </w:r>
    </w:p>
    <w:p w:rsidR="00A01A6F" w:rsidRDefault="003E4C7F">
      <w:pPr>
        <w:pStyle w:val="ConsPlusNormal"/>
        <w:spacing w:before="220"/>
        <w:ind w:left="1065"/>
        <w:jc w:val="both"/>
        <w:rPr>
          <w:rFonts w:ascii="Times New Roman" w:hAnsi="Times New Roman" w:cs="Times New Roman"/>
          <w:sz w:val="24"/>
          <w:szCs w:val="24"/>
        </w:rPr>
      </w:pPr>
      <w:r>
        <w:rPr>
          <w:rFonts w:ascii="Times New Roman" w:hAnsi="Times New Roman" w:cs="Times New Roman"/>
          <w:sz w:val="24"/>
          <w:szCs w:val="24"/>
        </w:rPr>
        <w:t>В</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коэффициент значимости 2-го критерия оценки;</w:t>
      </w:r>
    </w:p>
    <w:p w:rsidR="00A01A6F" w:rsidRDefault="003E4C7F">
      <w:pPr>
        <w:pStyle w:val="ConsPlusNormal"/>
        <w:spacing w:before="220"/>
        <w:ind w:left="1065"/>
        <w:jc w:val="both"/>
        <w:rPr>
          <w:rFonts w:ascii="Times New Roman" w:hAnsi="Times New Roman" w:cs="Times New Roman"/>
          <w:sz w:val="24"/>
          <w:szCs w:val="24"/>
        </w:rPr>
      </w:pPr>
      <w:r>
        <w:rPr>
          <w:rFonts w:ascii="Times New Roman" w:hAnsi="Times New Roman" w:cs="Times New Roman"/>
          <w:sz w:val="24"/>
          <w:szCs w:val="24"/>
        </w:rPr>
        <w:t>ВN - коэффициент значимости N-</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критерия оценки</w:t>
      </w:r>
      <w:proofErr w:type="gramStart"/>
      <w:r>
        <w:rPr>
          <w:rFonts w:ascii="Times New Roman" w:hAnsi="Times New Roman" w:cs="Times New Roman"/>
          <w:sz w:val="24"/>
          <w:szCs w:val="24"/>
        </w:rPr>
        <w:t>.».</w:t>
      </w:r>
      <w:proofErr w:type="gramEnd"/>
    </w:p>
    <w:p w:rsidR="00A01A6F" w:rsidRDefault="00A01A6F">
      <w:pPr>
        <w:pStyle w:val="ConsPlusNormal"/>
        <w:ind w:left="1065"/>
        <w:jc w:val="both"/>
      </w:pPr>
    </w:p>
    <w:p w:rsidR="00A01A6F" w:rsidRDefault="003E4C7F">
      <w:pPr>
        <w:pStyle w:val="aa"/>
        <w:ind w:firstLine="709"/>
        <w:jc w:val="both"/>
        <w:rPr>
          <w:rFonts w:ascii="Times New Roman" w:eastAsia="Calibri" w:hAnsi="Times New Roman" w:cs="Times New Roman"/>
          <w:sz w:val="28"/>
          <w:szCs w:val="28"/>
        </w:rPr>
      </w:pPr>
      <w:r>
        <w:rPr>
          <w:rFonts w:ascii="Times New Roman" w:hAnsi="Times New Roman" w:cs="Times New Roman"/>
          <w:sz w:val="28"/>
          <w:szCs w:val="28"/>
          <w:highlight w:val="white"/>
        </w:rPr>
        <w:t xml:space="preserve"> </w:t>
      </w:r>
      <w:r>
        <w:rPr>
          <w:rFonts w:ascii="Times New Roman" w:eastAsia="Calibri" w:hAnsi="Times New Roman" w:cs="Times New Roman"/>
          <w:sz w:val="28"/>
          <w:szCs w:val="28"/>
        </w:rPr>
        <w:t>2. Опубликовать настоящее постановление в газете «</w:t>
      </w:r>
      <w:proofErr w:type="spellStart"/>
      <w:r>
        <w:rPr>
          <w:rFonts w:ascii="Times New Roman" w:eastAsia="Calibri" w:hAnsi="Times New Roman" w:cs="Times New Roman"/>
          <w:sz w:val="28"/>
          <w:szCs w:val="28"/>
        </w:rPr>
        <w:t>Искитимские</w:t>
      </w:r>
      <w:proofErr w:type="spellEnd"/>
      <w:r>
        <w:rPr>
          <w:rFonts w:ascii="Times New Roman" w:eastAsia="Calibri" w:hAnsi="Times New Roman" w:cs="Times New Roman"/>
          <w:sz w:val="28"/>
          <w:szCs w:val="28"/>
        </w:rPr>
        <w:t xml:space="preserve"> ведомости» и разместить на официальном сайте администрации города Искитима.</w:t>
      </w:r>
    </w:p>
    <w:p w:rsidR="00A01A6F" w:rsidRDefault="00A01A6F">
      <w:pPr>
        <w:pStyle w:val="aa"/>
        <w:ind w:firstLine="709"/>
        <w:rPr>
          <w:rFonts w:ascii="Times New Roman" w:hAnsi="Times New Roman" w:cs="Times New Roman"/>
          <w:sz w:val="28"/>
          <w:szCs w:val="28"/>
          <w:lang w:eastAsia="ru-RU"/>
        </w:rPr>
      </w:pPr>
    </w:p>
    <w:p w:rsidR="00A01A6F" w:rsidRDefault="00A01A6F">
      <w:pPr>
        <w:spacing w:after="0" w:line="240" w:lineRule="auto"/>
        <w:jc w:val="both"/>
        <w:rPr>
          <w:rFonts w:ascii="Times New Roman" w:eastAsia="Times New Roman" w:hAnsi="Times New Roman" w:cs="Times New Roman"/>
          <w:sz w:val="28"/>
          <w:szCs w:val="28"/>
          <w:lang w:eastAsia="ru-RU"/>
        </w:rPr>
      </w:pPr>
    </w:p>
    <w:p w:rsidR="00A01A6F" w:rsidRDefault="003E4C7F">
      <w:pPr>
        <w:spacing w:after="0" w:line="240" w:lineRule="auto"/>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sz w:val="28"/>
          <w:szCs w:val="20"/>
          <w:lang w:eastAsia="ru-RU"/>
        </w:rPr>
        <w:t>И.о</w:t>
      </w:r>
      <w:proofErr w:type="spellEnd"/>
      <w:r>
        <w:rPr>
          <w:rFonts w:ascii="Times New Roman" w:eastAsia="Times New Roman" w:hAnsi="Times New Roman" w:cs="Times New Roman"/>
          <w:sz w:val="28"/>
          <w:szCs w:val="20"/>
          <w:lang w:eastAsia="ru-RU"/>
        </w:rPr>
        <w:t xml:space="preserve">. главы города Искитима                                                             С.И. </w:t>
      </w:r>
      <w:proofErr w:type="spellStart"/>
      <w:r>
        <w:rPr>
          <w:rFonts w:ascii="Times New Roman" w:eastAsia="Times New Roman" w:hAnsi="Times New Roman" w:cs="Times New Roman"/>
          <w:sz w:val="28"/>
          <w:szCs w:val="20"/>
          <w:lang w:eastAsia="ru-RU"/>
        </w:rPr>
        <w:t>Шимкив</w:t>
      </w:r>
      <w:proofErr w:type="spellEnd"/>
    </w:p>
    <w:p w:rsidR="00A01A6F" w:rsidRDefault="003E4C7F">
      <w:pPr>
        <w:spacing w:after="0" w:line="240" w:lineRule="auto"/>
        <w:ind w:left="2880" w:firstLine="720"/>
        <w:rPr>
          <w:rFonts w:ascii="Times New Roman" w:eastAsia="Times New Roman" w:hAnsi="Times New Roman" w:cs="Times New Roman"/>
          <w:color w:val="F2F2F2" w:themeColor="background1" w:themeShade="F2"/>
          <w:sz w:val="28"/>
          <w:szCs w:val="20"/>
          <w:lang w:eastAsia="ru-RU"/>
        </w:rPr>
      </w:pPr>
      <w:r>
        <w:rPr>
          <w:rFonts w:ascii="Times New Roman" w:eastAsia="Times New Roman" w:hAnsi="Times New Roman" w:cs="Times New Roman"/>
          <w:color w:val="F2F2F2" w:themeColor="background1" w:themeShade="F2"/>
          <w:sz w:val="28"/>
          <w:szCs w:val="20"/>
          <w:lang w:eastAsia="ru-RU"/>
        </w:rPr>
        <w:t xml:space="preserve"> </w:t>
      </w:r>
      <w:bookmarkStart w:id="2" w:name="_GoBack"/>
      <w:bookmarkEnd w:id="2"/>
      <w:r>
        <w:rPr>
          <w:rFonts w:ascii="Times New Roman" w:eastAsia="Times New Roman" w:hAnsi="Times New Roman" w:cs="Times New Roman"/>
          <w:color w:val="F2F2F2" w:themeColor="background1" w:themeShade="F2"/>
          <w:sz w:val="28"/>
          <w:szCs w:val="20"/>
          <w:lang w:eastAsia="ru-RU"/>
        </w:rPr>
        <w:t xml:space="preserve"> </w:t>
      </w:r>
    </w:p>
    <w:p w:rsidR="00A01A6F" w:rsidRDefault="00A01A6F">
      <w:pPr>
        <w:spacing w:after="0" w:line="240" w:lineRule="auto"/>
        <w:rPr>
          <w:rFonts w:ascii="Times New Roman" w:eastAsia="Times New Roman" w:hAnsi="Times New Roman" w:cs="Times New Roman"/>
          <w:sz w:val="28"/>
          <w:szCs w:val="20"/>
          <w:lang w:eastAsia="ru-RU"/>
        </w:rPr>
      </w:pPr>
    </w:p>
    <w:p w:rsidR="00A01A6F" w:rsidRDefault="00A01A6F">
      <w:pPr>
        <w:spacing w:after="0" w:line="240" w:lineRule="auto"/>
        <w:rPr>
          <w:rFonts w:ascii="Times New Roman" w:eastAsia="Times New Roman" w:hAnsi="Times New Roman" w:cs="Times New Roman"/>
          <w:sz w:val="28"/>
          <w:szCs w:val="20"/>
          <w:lang w:eastAsia="ru-RU"/>
        </w:rPr>
      </w:pPr>
    </w:p>
    <w:p w:rsidR="00A01A6F" w:rsidRDefault="00A01A6F">
      <w:pPr>
        <w:jc w:val="center"/>
      </w:pPr>
    </w:p>
    <w:sectPr w:rsidR="00A01A6F">
      <w:pgSz w:w="11906" w:h="16838"/>
      <w:pgMar w:top="1134" w:right="707" w:bottom="39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00FB"/>
    <w:multiLevelType w:val="multilevel"/>
    <w:tmpl w:val="7D34C99C"/>
    <w:lvl w:ilvl="0">
      <w:start w:val="1"/>
      <w:numFmt w:val="decimal"/>
      <w:lvlText w:val="%1."/>
      <w:lvlJc w:val="left"/>
      <w:pPr>
        <w:tabs>
          <w:tab w:val="num" w:pos="0"/>
        </w:tabs>
        <w:ind w:left="1065" w:hanging="360"/>
      </w:pPr>
    </w:lvl>
    <w:lvl w:ilvl="1">
      <w:start w:val="1"/>
      <w:numFmt w:val="decimal"/>
      <w:lvlText w:val="%1.%2."/>
      <w:lvlJc w:val="left"/>
      <w:pPr>
        <w:tabs>
          <w:tab w:val="num" w:pos="0"/>
        </w:tabs>
        <w:ind w:left="1065" w:hanging="360"/>
      </w:pPr>
    </w:lvl>
    <w:lvl w:ilvl="2">
      <w:start w:val="1"/>
      <w:numFmt w:val="decimal"/>
      <w:lvlText w:val="%1.%2.%3."/>
      <w:lvlJc w:val="left"/>
      <w:pPr>
        <w:tabs>
          <w:tab w:val="num" w:pos="0"/>
        </w:tabs>
        <w:ind w:left="1425" w:hanging="720"/>
      </w:pPr>
    </w:lvl>
    <w:lvl w:ilvl="3">
      <w:start w:val="1"/>
      <w:numFmt w:val="decimal"/>
      <w:lvlText w:val="%1.%2.%3.%4."/>
      <w:lvlJc w:val="left"/>
      <w:pPr>
        <w:tabs>
          <w:tab w:val="num" w:pos="0"/>
        </w:tabs>
        <w:ind w:left="1425" w:hanging="720"/>
      </w:pPr>
    </w:lvl>
    <w:lvl w:ilvl="4">
      <w:start w:val="1"/>
      <w:numFmt w:val="decimal"/>
      <w:lvlText w:val="%1.%2.%3.%4.%5."/>
      <w:lvlJc w:val="left"/>
      <w:pPr>
        <w:tabs>
          <w:tab w:val="num" w:pos="0"/>
        </w:tabs>
        <w:ind w:left="1785" w:hanging="1080"/>
      </w:pPr>
    </w:lvl>
    <w:lvl w:ilvl="5">
      <w:start w:val="1"/>
      <w:numFmt w:val="decimal"/>
      <w:lvlText w:val="%1.%2.%3.%4.%5.%6."/>
      <w:lvlJc w:val="left"/>
      <w:pPr>
        <w:tabs>
          <w:tab w:val="num" w:pos="0"/>
        </w:tabs>
        <w:ind w:left="1785" w:hanging="1080"/>
      </w:pPr>
    </w:lvl>
    <w:lvl w:ilvl="6">
      <w:start w:val="1"/>
      <w:numFmt w:val="decimal"/>
      <w:lvlText w:val="%1.%2.%3.%4.%5.%6.%7."/>
      <w:lvlJc w:val="left"/>
      <w:pPr>
        <w:tabs>
          <w:tab w:val="num" w:pos="0"/>
        </w:tabs>
        <w:ind w:left="2145" w:hanging="1440"/>
      </w:pPr>
    </w:lvl>
    <w:lvl w:ilvl="7">
      <w:start w:val="1"/>
      <w:numFmt w:val="decimal"/>
      <w:lvlText w:val="%1.%2.%3.%4.%5.%6.%7.%8."/>
      <w:lvlJc w:val="left"/>
      <w:pPr>
        <w:tabs>
          <w:tab w:val="num" w:pos="0"/>
        </w:tabs>
        <w:ind w:left="2145" w:hanging="1440"/>
      </w:pPr>
    </w:lvl>
    <w:lvl w:ilvl="8">
      <w:start w:val="1"/>
      <w:numFmt w:val="decimal"/>
      <w:lvlText w:val="%1.%2.%3.%4.%5.%6.%7.%8.%9."/>
      <w:lvlJc w:val="left"/>
      <w:pPr>
        <w:tabs>
          <w:tab w:val="num" w:pos="0"/>
        </w:tabs>
        <w:ind w:left="2505" w:hanging="1800"/>
      </w:pPr>
    </w:lvl>
  </w:abstractNum>
  <w:abstractNum w:abstractNumId="1">
    <w:nsid w:val="6E160848"/>
    <w:multiLevelType w:val="multilevel"/>
    <w:tmpl w:val="CD48C0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6F"/>
    <w:rsid w:val="003E4C7F"/>
    <w:rsid w:val="00A01A6F"/>
    <w:rsid w:val="00D36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qFormat/>
    <w:rsid w:val="00FA7D7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qFormat/>
    <w:rsid w:val="00FA7D76"/>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FA7D76"/>
    <w:rPr>
      <w:rFonts w:ascii="Times New Roman" w:eastAsia="Times New Roman" w:hAnsi="Times New Roman" w:cs="Times New Roman"/>
      <w:b/>
      <w:sz w:val="24"/>
      <w:szCs w:val="20"/>
      <w:lang w:eastAsia="ru-RU"/>
    </w:rPr>
  </w:style>
  <w:style w:type="character" w:customStyle="1" w:styleId="20">
    <w:name w:val="Заголовок 2 Знак"/>
    <w:basedOn w:val="a0"/>
    <w:link w:val="20"/>
    <w:qFormat/>
    <w:rsid w:val="00FA7D76"/>
    <w:rPr>
      <w:rFonts w:ascii="Times New Roman" w:eastAsia="Times New Roman" w:hAnsi="Times New Roman" w:cs="Times New Roman"/>
      <w:b/>
      <w:szCs w:val="20"/>
      <w:lang w:eastAsia="ru-RU"/>
    </w:rPr>
  </w:style>
  <w:style w:type="character" w:customStyle="1" w:styleId="a3">
    <w:name w:val="Текст выноски Знак"/>
    <w:basedOn w:val="a0"/>
    <w:uiPriority w:val="99"/>
    <w:semiHidden/>
    <w:qFormat/>
    <w:rsid w:val="00FA7D76"/>
    <w:rPr>
      <w:rFonts w:ascii="Tahoma" w:hAnsi="Tahoma" w:cs="Tahoma"/>
      <w:sz w:val="16"/>
      <w:szCs w:val="16"/>
    </w:rPr>
  </w:style>
  <w:style w:type="character" w:styleId="a4">
    <w:name w:val="Hyperlink"/>
    <w:basedOn w:val="a0"/>
    <w:uiPriority w:val="99"/>
    <w:semiHidden/>
    <w:unhideWhenUsed/>
    <w:rsid w:val="00971660"/>
    <w:rPr>
      <w:color w:val="0000FF" w:themeColor="hyperlink"/>
      <w:u w:val="single"/>
    </w:rPr>
  </w:style>
  <w:style w:type="character" w:customStyle="1" w:styleId="a5">
    <w:name w:val="Текст сноски Знак"/>
    <w:basedOn w:val="a0"/>
    <w:uiPriority w:val="99"/>
    <w:semiHidden/>
    <w:qFormat/>
    <w:rsid w:val="004A55F8"/>
    <w:rPr>
      <w:sz w:val="18"/>
    </w:rPr>
  </w:style>
  <w:style w:type="character" w:customStyle="1" w:styleId="FootnoteCharacters">
    <w:name w:val="Footnote Characters"/>
    <w:basedOn w:val="a0"/>
    <w:uiPriority w:val="99"/>
    <w:unhideWhenUsed/>
    <w:qFormat/>
    <w:rsid w:val="004A55F8"/>
    <w:rPr>
      <w:vertAlign w:val="superscript"/>
    </w:rPr>
  </w:style>
  <w:style w:type="character" w:customStyle="1" w:styleId="FootnoteAnchor">
    <w:name w:val="Footnote Anchor"/>
    <w:rPr>
      <w:vertAlign w:val="superscript"/>
    </w:rPr>
  </w:style>
  <w:style w:type="paragraph" w:customStyle="1" w:styleId="Heading">
    <w:name w:val="Heading"/>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9">
    <w:name w:val="Balloon Text"/>
    <w:basedOn w:val="a"/>
    <w:uiPriority w:val="99"/>
    <w:semiHidden/>
    <w:unhideWhenUsed/>
    <w:qFormat/>
    <w:rsid w:val="00FA7D76"/>
    <w:pPr>
      <w:spacing w:after="0" w:line="240" w:lineRule="auto"/>
    </w:pPr>
    <w:rPr>
      <w:rFonts w:ascii="Tahoma" w:hAnsi="Tahoma" w:cs="Tahoma"/>
      <w:sz w:val="16"/>
      <w:szCs w:val="16"/>
    </w:rPr>
  </w:style>
  <w:style w:type="paragraph" w:styleId="aa">
    <w:name w:val="No Spacing"/>
    <w:uiPriority w:val="1"/>
    <w:qFormat/>
    <w:rsid w:val="006B3102"/>
  </w:style>
  <w:style w:type="paragraph" w:styleId="ab">
    <w:name w:val="List Paragraph"/>
    <w:basedOn w:val="a"/>
    <w:uiPriority w:val="34"/>
    <w:qFormat/>
    <w:rsid w:val="006B3102"/>
    <w:pPr>
      <w:ind w:left="720"/>
      <w:contextualSpacing/>
    </w:pPr>
  </w:style>
  <w:style w:type="paragraph" w:customStyle="1" w:styleId="ConsPlusTitle">
    <w:name w:val="ConsPlusTitle"/>
    <w:qFormat/>
    <w:rsid w:val="00971660"/>
    <w:pPr>
      <w:widowControl w:val="0"/>
    </w:pPr>
    <w:rPr>
      <w:rFonts w:ascii="Calibri" w:eastAsiaTheme="minorEastAsia" w:hAnsi="Calibri" w:cs="Calibri"/>
      <w:b/>
      <w:lang w:eastAsia="ru-RU"/>
    </w:rPr>
  </w:style>
  <w:style w:type="paragraph" w:customStyle="1" w:styleId="ConsPlusNormal">
    <w:name w:val="ConsPlusNormal"/>
    <w:qFormat/>
    <w:rsid w:val="00971660"/>
    <w:pPr>
      <w:widowControl w:val="0"/>
    </w:pPr>
    <w:rPr>
      <w:rFonts w:ascii="Calibri" w:eastAsiaTheme="minorEastAsia" w:hAnsi="Calibri" w:cs="Calibri"/>
      <w:lang w:eastAsia="ru-RU"/>
    </w:rPr>
  </w:style>
  <w:style w:type="paragraph" w:styleId="ac">
    <w:name w:val="footnote text"/>
    <w:basedOn w:val="a"/>
    <w:uiPriority w:val="99"/>
    <w:semiHidden/>
    <w:unhideWhenUsed/>
    <w:rsid w:val="004A55F8"/>
    <w:pPr>
      <w:spacing w:after="40" w:line="240" w:lineRule="auto"/>
    </w:pPr>
    <w:rPr>
      <w:sz w:val="18"/>
    </w:rPr>
  </w:style>
  <w:style w:type="paragraph" w:styleId="ad">
    <w:name w:val="Normal (Web)"/>
    <w:basedOn w:val="a"/>
    <w:uiPriority w:val="99"/>
    <w:unhideWhenUsed/>
    <w:qFormat/>
    <w:rsid w:val="004A55F8"/>
    <w:pPr>
      <w:spacing w:beforeAutospacing="1"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qFormat/>
    <w:rsid w:val="00FA7D7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qFormat/>
    <w:rsid w:val="00FA7D76"/>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FA7D76"/>
    <w:rPr>
      <w:rFonts w:ascii="Times New Roman" w:eastAsia="Times New Roman" w:hAnsi="Times New Roman" w:cs="Times New Roman"/>
      <w:b/>
      <w:sz w:val="24"/>
      <w:szCs w:val="20"/>
      <w:lang w:eastAsia="ru-RU"/>
    </w:rPr>
  </w:style>
  <w:style w:type="character" w:customStyle="1" w:styleId="20">
    <w:name w:val="Заголовок 2 Знак"/>
    <w:basedOn w:val="a0"/>
    <w:link w:val="20"/>
    <w:qFormat/>
    <w:rsid w:val="00FA7D76"/>
    <w:rPr>
      <w:rFonts w:ascii="Times New Roman" w:eastAsia="Times New Roman" w:hAnsi="Times New Roman" w:cs="Times New Roman"/>
      <w:b/>
      <w:szCs w:val="20"/>
      <w:lang w:eastAsia="ru-RU"/>
    </w:rPr>
  </w:style>
  <w:style w:type="character" w:customStyle="1" w:styleId="a3">
    <w:name w:val="Текст выноски Знак"/>
    <w:basedOn w:val="a0"/>
    <w:uiPriority w:val="99"/>
    <w:semiHidden/>
    <w:qFormat/>
    <w:rsid w:val="00FA7D76"/>
    <w:rPr>
      <w:rFonts w:ascii="Tahoma" w:hAnsi="Tahoma" w:cs="Tahoma"/>
      <w:sz w:val="16"/>
      <w:szCs w:val="16"/>
    </w:rPr>
  </w:style>
  <w:style w:type="character" w:styleId="a4">
    <w:name w:val="Hyperlink"/>
    <w:basedOn w:val="a0"/>
    <w:uiPriority w:val="99"/>
    <w:semiHidden/>
    <w:unhideWhenUsed/>
    <w:rsid w:val="00971660"/>
    <w:rPr>
      <w:color w:val="0000FF" w:themeColor="hyperlink"/>
      <w:u w:val="single"/>
    </w:rPr>
  </w:style>
  <w:style w:type="character" w:customStyle="1" w:styleId="a5">
    <w:name w:val="Текст сноски Знак"/>
    <w:basedOn w:val="a0"/>
    <w:uiPriority w:val="99"/>
    <w:semiHidden/>
    <w:qFormat/>
    <w:rsid w:val="004A55F8"/>
    <w:rPr>
      <w:sz w:val="18"/>
    </w:rPr>
  </w:style>
  <w:style w:type="character" w:customStyle="1" w:styleId="FootnoteCharacters">
    <w:name w:val="Footnote Characters"/>
    <w:basedOn w:val="a0"/>
    <w:uiPriority w:val="99"/>
    <w:unhideWhenUsed/>
    <w:qFormat/>
    <w:rsid w:val="004A55F8"/>
    <w:rPr>
      <w:vertAlign w:val="superscript"/>
    </w:rPr>
  </w:style>
  <w:style w:type="character" w:customStyle="1" w:styleId="FootnoteAnchor">
    <w:name w:val="Footnote Anchor"/>
    <w:rPr>
      <w:vertAlign w:val="superscript"/>
    </w:rPr>
  </w:style>
  <w:style w:type="paragraph" w:customStyle="1" w:styleId="Heading">
    <w:name w:val="Heading"/>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9">
    <w:name w:val="Balloon Text"/>
    <w:basedOn w:val="a"/>
    <w:uiPriority w:val="99"/>
    <w:semiHidden/>
    <w:unhideWhenUsed/>
    <w:qFormat/>
    <w:rsid w:val="00FA7D76"/>
    <w:pPr>
      <w:spacing w:after="0" w:line="240" w:lineRule="auto"/>
    </w:pPr>
    <w:rPr>
      <w:rFonts w:ascii="Tahoma" w:hAnsi="Tahoma" w:cs="Tahoma"/>
      <w:sz w:val="16"/>
      <w:szCs w:val="16"/>
    </w:rPr>
  </w:style>
  <w:style w:type="paragraph" w:styleId="aa">
    <w:name w:val="No Spacing"/>
    <w:uiPriority w:val="1"/>
    <w:qFormat/>
    <w:rsid w:val="006B3102"/>
  </w:style>
  <w:style w:type="paragraph" w:styleId="ab">
    <w:name w:val="List Paragraph"/>
    <w:basedOn w:val="a"/>
    <w:uiPriority w:val="34"/>
    <w:qFormat/>
    <w:rsid w:val="006B3102"/>
    <w:pPr>
      <w:ind w:left="720"/>
      <w:contextualSpacing/>
    </w:pPr>
  </w:style>
  <w:style w:type="paragraph" w:customStyle="1" w:styleId="ConsPlusTitle">
    <w:name w:val="ConsPlusTitle"/>
    <w:qFormat/>
    <w:rsid w:val="00971660"/>
    <w:pPr>
      <w:widowControl w:val="0"/>
    </w:pPr>
    <w:rPr>
      <w:rFonts w:ascii="Calibri" w:eastAsiaTheme="minorEastAsia" w:hAnsi="Calibri" w:cs="Calibri"/>
      <w:b/>
      <w:lang w:eastAsia="ru-RU"/>
    </w:rPr>
  </w:style>
  <w:style w:type="paragraph" w:customStyle="1" w:styleId="ConsPlusNormal">
    <w:name w:val="ConsPlusNormal"/>
    <w:qFormat/>
    <w:rsid w:val="00971660"/>
    <w:pPr>
      <w:widowControl w:val="0"/>
    </w:pPr>
    <w:rPr>
      <w:rFonts w:ascii="Calibri" w:eastAsiaTheme="minorEastAsia" w:hAnsi="Calibri" w:cs="Calibri"/>
      <w:lang w:eastAsia="ru-RU"/>
    </w:rPr>
  </w:style>
  <w:style w:type="paragraph" w:styleId="ac">
    <w:name w:val="footnote text"/>
    <w:basedOn w:val="a"/>
    <w:uiPriority w:val="99"/>
    <w:semiHidden/>
    <w:unhideWhenUsed/>
    <w:rsid w:val="004A55F8"/>
    <w:pPr>
      <w:spacing w:after="40" w:line="240" w:lineRule="auto"/>
    </w:pPr>
    <w:rPr>
      <w:sz w:val="18"/>
    </w:rPr>
  </w:style>
  <w:style w:type="paragraph" w:styleId="ad">
    <w:name w:val="Normal (Web)"/>
    <w:basedOn w:val="a"/>
    <w:uiPriority w:val="99"/>
    <w:unhideWhenUsed/>
    <w:qFormat/>
    <w:rsid w:val="004A55F8"/>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amp;field=134&amp;date=15.11.2024" TargetMode="External"/><Relationship Id="rId13" Type="http://schemas.openxmlformats.org/officeDocument/2006/relationships/hyperlink" Target="consultantplus://offline/ref=3D12EE258ADE081F4A7CA993D1C95A9DB06FBCEAB0E1A96DE502B576B4934D40EFA50CEDAC6F21A6A5E34EAE3DU2U0F"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consultantplus://offline/ref=3D12EE258ADE081F4A7CB79EC7A50494BA6CEBE6B8E6AB3BB051B321EBC34B15BDE552B4EF2932A7A3FD4DA93A29B4B7A027D2BCF9C14135EA74BF92U3UB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487024&amp;dst=5769&amp;field=134&amp;date=15.11.20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5999&amp;date=15.11.2024" TargetMode="External"/><Relationship Id="rId4" Type="http://schemas.openxmlformats.org/officeDocument/2006/relationships/settings" Target="settings.xml"/><Relationship Id="rId9" Type="http://schemas.openxmlformats.org/officeDocument/2006/relationships/hyperlink" Target="https://login.consultant.ru/link/?req=doc&amp;base=LAW&amp;n=121087&amp;dst=100142&amp;field=134&amp;date=15.11.2024" TargetMode="External"/><Relationship Id="rId14" Type="http://schemas.openxmlformats.org/officeDocument/2006/relationships/hyperlink" Target="consultantplus://offline/ref=7EA0431562A7793F4D7E46EE996B2B67ADDD907DC68472B25949BD47371C47F1E11812200A68A1B68A7DF8B056EC98032F2A5C761B1FDA9ESAc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5039</Words>
  <Characters>28725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2025-06-10T10:06:00Z</dcterms:created>
  <dcterms:modified xsi:type="dcterms:W3CDTF">2025-06-10T11:34:00Z</dcterms:modified>
  <dc:language>ru-RU</dc:language>
</cp:coreProperties>
</file>