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7DD67" w14:textId="77777777" w:rsidR="00270858" w:rsidRDefault="00BC3D44">
      <w:pPr>
        <w:ind w:left="11482"/>
        <w:jc w:val="both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14:paraId="09EE5B88" w14:textId="77777777" w:rsidR="00270858" w:rsidRDefault="00BC3D44">
      <w:pPr>
        <w:ind w:left="114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распоряжением администрации  </w:t>
      </w:r>
    </w:p>
    <w:p w14:paraId="33324DF4" w14:textId="77777777" w:rsidR="00270858" w:rsidRDefault="00BC3D44">
      <w:pPr>
        <w:ind w:left="114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города </w:t>
      </w:r>
      <w:proofErr w:type="spellStart"/>
      <w:r>
        <w:rPr>
          <w:sz w:val="24"/>
          <w:szCs w:val="24"/>
        </w:rPr>
        <w:t>Искитима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Новосибирской</w:t>
      </w:r>
      <w:proofErr w:type="gramEnd"/>
      <w:r>
        <w:rPr>
          <w:sz w:val="24"/>
          <w:szCs w:val="24"/>
        </w:rPr>
        <w:t xml:space="preserve"> </w:t>
      </w:r>
    </w:p>
    <w:p w14:paraId="4EF36046" w14:textId="64E6DD09" w:rsidR="00270858" w:rsidRDefault="00BC3D44">
      <w:pPr>
        <w:ind w:left="114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области от 17.01.2025  </w:t>
      </w:r>
      <w:r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№  13-р</w:t>
      </w:r>
      <w:bookmarkStart w:id="0" w:name="_GoBack"/>
      <w:bookmarkEnd w:id="0"/>
    </w:p>
    <w:p w14:paraId="5060B049" w14:textId="77777777" w:rsidR="00270858" w:rsidRDefault="00270858">
      <w:pPr>
        <w:ind w:left="11482"/>
        <w:jc w:val="both"/>
        <w:rPr>
          <w:sz w:val="24"/>
          <w:szCs w:val="24"/>
        </w:rPr>
      </w:pPr>
    </w:p>
    <w:p w14:paraId="141F730B" w14:textId="77777777" w:rsidR="00270858" w:rsidRDefault="00270858">
      <w:pPr>
        <w:ind w:left="11482"/>
        <w:jc w:val="both"/>
        <w:rPr>
          <w:sz w:val="24"/>
          <w:szCs w:val="24"/>
        </w:rPr>
      </w:pPr>
    </w:p>
    <w:p w14:paraId="7B11D511" w14:textId="77777777" w:rsidR="00270858" w:rsidRDefault="00BC3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 в 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14:paraId="2E995110" w14:textId="77777777" w:rsidR="00270858" w:rsidRDefault="00270858">
      <w:pPr>
        <w:jc w:val="center"/>
        <w:rPr>
          <w:sz w:val="28"/>
          <w:szCs w:val="28"/>
        </w:rPr>
      </w:pPr>
    </w:p>
    <w:tbl>
      <w:tblPr>
        <w:tblW w:w="1559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4820"/>
        <w:gridCol w:w="6601"/>
        <w:gridCol w:w="1843"/>
      </w:tblGrid>
      <w:tr w:rsidR="00270858" w14:paraId="287C40B2" w14:textId="77777777">
        <w:trPr>
          <w:trHeight w:val="850"/>
        </w:trPr>
        <w:tc>
          <w:tcPr>
            <w:tcW w:w="2330" w:type="dxa"/>
            <w:vAlign w:val="center"/>
          </w:tcPr>
          <w:p w14:paraId="0C84B049" w14:textId="77777777" w:rsidR="00270858" w:rsidRDefault="00BC3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Административная процедура</w:t>
            </w:r>
          </w:p>
        </w:tc>
        <w:tc>
          <w:tcPr>
            <w:tcW w:w="4820" w:type="dxa"/>
            <w:vAlign w:val="center"/>
          </w:tcPr>
          <w:p w14:paraId="0437FD8B" w14:textId="77777777" w:rsidR="00270858" w:rsidRDefault="00BC3D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-риск</w:t>
            </w:r>
          </w:p>
          <w:p w14:paraId="00880F81" w14:textId="77777777" w:rsidR="00270858" w:rsidRDefault="00BC3D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 краткое описание)</w:t>
            </w:r>
          </w:p>
        </w:tc>
        <w:tc>
          <w:tcPr>
            <w:tcW w:w="6601" w:type="dxa"/>
            <w:vAlign w:val="center"/>
          </w:tcPr>
          <w:p w14:paraId="6D1E4ADA" w14:textId="77777777" w:rsidR="00270858" w:rsidRDefault="00BC3D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Возможные причины (условия) возникновения </w:t>
            </w:r>
          </w:p>
          <w:p w14:paraId="2803C4EB" w14:textId="77777777" w:rsidR="00270858" w:rsidRDefault="00BC3D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-риска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428D07" w14:textId="77777777" w:rsidR="00270858" w:rsidRDefault="00BC3D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-риска</w:t>
            </w:r>
          </w:p>
        </w:tc>
      </w:tr>
      <w:tr w:rsidR="00270858" w14:paraId="5DE604DE" w14:textId="77777777">
        <w:trPr>
          <w:trHeight w:val="322"/>
        </w:trPr>
        <w:tc>
          <w:tcPr>
            <w:tcW w:w="2330" w:type="dxa"/>
          </w:tcPr>
          <w:p w14:paraId="0C2981D4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закупок товаров, работ, услуг для нужд администрации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Новосибирской области</w:t>
            </w:r>
          </w:p>
        </w:tc>
        <w:tc>
          <w:tcPr>
            <w:tcW w:w="4820" w:type="dxa"/>
          </w:tcPr>
          <w:p w14:paraId="33425540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1.Необоснованное ограничение допуска к торгам участников закупки.</w:t>
            </w:r>
          </w:p>
          <w:p w14:paraId="64B07F59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«Дробление» закупок с целью заключения контракта с единственным поставщиком, уход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конкурентных способов определения поставщика.</w:t>
            </w:r>
          </w:p>
          <w:p w14:paraId="29B32394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3.Включение в документы закупки  сжатых сроков, реализация которых не представляется возможной</w:t>
            </w:r>
            <w:r>
              <w:rPr>
                <w:sz w:val="26"/>
                <w:szCs w:val="26"/>
              </w:rPr>
              <w:t xml:space="preserve"> иным участникам закупки</w:t>
            </w:r>
            <w:r>
              <w:rPr>
                <w:sz w:val="26"/>
                <w:szCs w:val="26"/>
              </w:rPr>
              <w:t>.</w:t>
            </w:r>
          </w:p>
          <w:p w14:paraId="024B9D35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4.Нар</w:t>
            </w:r>
            <w:r>
              <w:rPr>
                <w:sz w:val="26"/>
                <w:szCs w:val="26"/>
              </w:rPr>
              <w:t>ушение правил обоснования начальной максимальной цены контракта.</w:t>
            </w:r>
          </w:p>
          <w:p w14:paraId="05DC3134" w14:textId="77777777" w:rsidR="00270858" w:rsidRDefault="00270858">
            <w:pPr>
              <w:rPr>
                <w:sz w:val="26"/>
                <w:szCs w:val="26"/>
              </w:rPr>
            </w:pPr>
          </w:p>
        </w:tc>
        <w:tc>
          <w:tcPr>
            <w:tcW w:w="6601" w:type="dxa"/>
          </w:tcPr>
          <w:p w14:paraId="3E4DD763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Непринятие мер по исключению конфликта интересов.</w:t>
            </w:r>
          </w:p>
          <w:p w14:paraId="66C82261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2.Отсутствие надлежащей экспертизы документов закупки.</w:t>
            </w:r>
          </w:p>
          <w:p w14:paraId="1E0B5A10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Нарушение порядков и сроков размещения документов о закупке.</w:t>
            </w:r>
          </w:p>
          <w:p w14:paraId="124E9792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Нарушение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сроков размещения сведений контракта в реестре контрактов (в ЕИС).</w:t>
            </w:r>
          </w:p>
          <w:p w14:paraId="290EFDBE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единообразной практики контрольных органов по вопросам контрактной системы.</w:t>
            </w:r>
          </w:p>
          <w:p w14:paraId="098D01AF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6.Отсутствие квалифицированных кадров, недостаточный опыт работы специалистов в сфере закупок, выс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окая нагрузка на специалистов. </w:t>
            </w:r>
          </w:p>
          <w:p w14:paraId="1C87D52E" w14:textId="77777777" w:rsidR="00270858" w:rsidRDefault="00BC3D4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B2D8885" w14:textId="77777777" w:rsidR="00270858" w:rsidRDefault="002708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14:paraId="7C58A74F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высокий</w:t>
            </w:r>
          </w:p>
        </w:tc>
      </w:tr>
      <w:tr w:rsidR="00270858" w14:paraId="0D52E837" w14:textId="77777777">
        <w:trPr>
          <w:trHeight w:val="1945"/>
        </w:trPr>
        <w:tc>
          <w:tcPr>
            <w:tcW w:w="2330" w:type="dxa"/>
          </w:tcPr>
          <w:p w14:paraId="1BC86557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Распоряжение  муниципальным имуществом администрацией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Новосибирской области</w:t>
            </w:r>
          </w:p>
        </w:tc>
        <w:tc>
          <w:tcPr>
            <w:tcW w:w="4820" w:type="dxa"/>
          </w:tcPr>
          <w:p w14:paraId="50EAD6D7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1.Создание необоснованных преимуще</w:t>
            </w:r>
            <w:proofErr w:type="gramStart"/>
            <w:r>
              <w:rPr>
                <w:sz w:val="26"/>
                <w:szCs w:val="26"/>
              </w:rPr>
              <w:t>ств пр</w:t>
            </w:r>
            <w:proofErr w:type="gramEnd"/>
            <w:r>
              <w:rPr>
                <w:sz w:val="26"/>
                <w:szCs w:val="26"/>
              </w:rPr>
              <w:t>и предоставлении муниципального имущества в пользование.</w:t>
            </w:r>
          </w:p>
          <w:p w14:paraId="1D3F063F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Нарушение порядка рассмотрения документов, направленных юридическими и физическими лицами для предоставления (согласования предоставления) муниципального имущества в аренду, безвозмездное пользование. </w:t>
            </w:r>
          </w:p>
          <w:p w14:paraId="76932E36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3.Включение в решение об условиях приватизации норм</w:t>
            </w:r>
            <w:r>
              <w:rPr>
                <w:sz w:val="26"/>
                <w:szCs w:val="26"/>
              </w:rPr>
              <w:t>, не предусмотренных федеральным законодательством в сфере приватизации.</w:t>
            </w:r>
          </w:p>
          <w:p w14:paraId="3F0276E6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4.Нарушение конкурентных принципов предоставления во владение и (или) пользование муниципальной собственности.</w:t>
            </w:r>
          </w:p>
          <w:p w14:paraId="454B94C5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5.Предоставление заявителями ложных (недостоверных) сведений.</w:t>
            </w:r>
          </w:p>
        </w:tc>
        <w:tc>
          <w:tcPr>
            <w:tcW w:w="6601" w:type="dxa"/>
          </w:tcPr>
          <w:p w14:paraId="3123AFD8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1.Недостат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очный уровень внутреннего контроля.</w:t>
            </w:r>
          </w:p>
          <w:p w14:paraId="5FE06549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2.Непринятие мер по исключению конфликта интересов.</w:t>
            </w:r>
          </w:p>
          <w:p w14:paraId="7085F882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3.Недостаточный уровень внутриведомственного и межведомственного взаимодействия.</w:t>
            </w:r>
          </w:p>
          <w:p w14:paraId="6E4D6146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4.Отсутствие достаточной квалификации работников.</w:t>
            </w:r>
          </w:p>
        </w:tc>
        <w:tc>
          <w:tcPr>
            <w:tcW w:w="1843" w:type="dxa"/>
          </w:tcPr>
          <w:p w14:paraId="3E1C8999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существенный</w:t>
            </w:r>
          </w:p>
        </w:tc>
      </w:tr>
      <w:tr w:rsidR="00270858" w14:paraId="4D7BEE07" w14:textId="77777777">
        <w:trPr>
          <w:trHeight w:val="3727"/>
        </w:trPr>
        <w:tc>
          <w:tcPr>
            <w:tcW w:w="2330" w:type="dxa"/>
          </w:tcPr>
          <w:p w14:paraId="07A8EC9A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Проведение конкурсных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отборов по предоставлению преференций юридическим лицам, индивидуальным предпринимателям, физическим лицам из бюджета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</w:p>
        </w:tc>
        <w:tc>
          <w:tcPr>
            <w:tcW w:w="4820" w:type="dxa"/>
          </w:tcPr>
          <w:p w14:paraId="289F280C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1.Некорректная оценка заявок на конкурс.</w:t>
            </w:r>
          </w:p>
          <w:p w14:paraId="7957B438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Неправомочный допуск заявки к участию в конкурсе или отклонение от участия.</w:t>
            </w:r>
          </w:p>
          <w:p w14:paraId="304EBA43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Неоднозначность толкования порядков предоставления бюджетных преференций, влияющих на принятие решения при подсчёте количества баллов в конкурсном отборе.</w:t>
            </w:r>
          </w:p>
          <w:p w14:paraId="48FF07DC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4.Истребование документов от общественных организаций, не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предусмотренных нормативно-правовыми актами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6601" w:type="dxa"/>
          </w:tcPr>
          <w:p w14:paraId="773C0A73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1.Недостаточный уровень внутреннего контроля.</w:t>
            </w:r>
          </w:p>
          <w:p w14:paraId="35A17DB5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2.Высокая нагрузка на специалистов, недостаточная подготовленность.</w:t>
            </w:r>
          </w:p>
          <w:p w14:paraId="251F12BE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3.Непринятие мер по исключению конфликта интересов. </w:t>
            </w:r>
          </w:p>
          <w:p w14:paraId="7E4D42AA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Низкий уровень межведомственного взаимодействия, в том числе электронного, при пров</w:t>
            </w:r>
            <w:r>
              <w:rPr>
                <w:sz w:val="26"/>
                <w:szCs w:val="26"/>
              </w:rPr>
              <w:t>ерке представленных заявителем данных.</w:t>
            </w:r>
          </w:p>
          <w:p w14:paraId="7CC9B09A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5.Неоднозначность толкования (юридические коллизии) формулировок порядка предоставления преференции, влияющих на принятие решения о допуске юридического лица, индивидуального предпринимателя, физического лица к участи</w:t>
            </w:r>
            <w:r>
              <w:rPr>
                <w:sz w:val="26"/>
                <w:szCs w:val="26"/>
              </w:rPr>
              <w:t>ю в конкурсном отборе.</w:t>
            </w:r>
          </w:p>
        </w:tc>
        <w:tc>
          <w:tcPr>
            <w:tcW w:w="1843" w:type="dxa"/>
          </w:tcPr>
          <w:p w14:paraId="24DA746A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существенный</w:t>
            </w:r>
          </w:p>
        </w:tc>
      </w:tr>
      <w:tr w:rsidR="00270858" w14:paraId="127B2C74" w14:textId="77777777">
        <w:trPr>
          <w:trHeight w:val="605"/>
        </w:trPr>
        <w:tc>
          <w:tcPr>
            <w:tcW w:w="2330" w:type="dxa"/>
          </w:tcPr>
          <w:p w14:paraId="243F45B8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муниципальных услуг администрацией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Новосибирской области</w:t>
            </w:r>
          </w:p>
        </w:tc>
        <w:tc>
          <w:tcPr>
            <w:tcW w:w="4820" w:type="dxa"/>
          </w:tcPr>
          <w:p w14:paraId="0AADD052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1.Необоснованное и (или) неправомочное принятие решения об отказе в предоставлении муниципальной услуги при отсутствии оснований </w:t>
            </w:r>
            <w:r>
              <w:rPr>
                <w:sz w:val="26"/>
                <w:szCs w:val="26"/>
              </w:rPr>
              <w:t>для отказа.</w:t>
            </w:r>
          </w:p>
          <w:p w14:paraId="7832EC92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2.Принятие решения о предоставлении муниципальной услуги при наличии оснований для отказа в её предоставлении</w:t>
            </w:r>
            <w:r>
              <w:rPr>
                <w:sz w:val="26"/>
                <w:szCs w:val="26"/>
              </w:rPr>
              <w:t>.</w:t>
            </w:r>
          </w:p>
          <w:p w14:paraId="664CE770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3.Принятие необоснованных решений.</w:t>
            </w:r>
          </w:p>
          <w:p w14:paraId="0671F4B6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4.Нарушение установленных сроков осуществления процедуры предоставления муниципальных услуг, установленных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административными регламентами.</w:t>
            </w:r>
          </w:p>
          <w:p w14:paraId="2C0D1B0F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Истребование документов от физических и юридических лиц, не </w:t>
            </w:r>
            <w:r>
              <w:rPr>
                <w:sz w:val="26"/>
                <w:szCs w:val="26"/>
              </w:rPr>
              <w:lastRenderedPageBreak/>
              <w:t>предусмотренных нормативно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-п</w:t>
            </w:r>
            <w:proofErr w:type="gramEnd"/>
            <w:r>
              <w:rPr>
                <w:sz w:val="26"/>
                <w:szCs w:val="26"/>
              </w:rPr>
              <w:t xml:space="preserve">равовыми документами. </w:t>
            </w:r>
          </w:p>
        </w:tc>
        <w:tc>
          <w:tcPr>
            <w:tcW w:w="6601" w:type="dxa"/>
          </w:tcPr>
          <w:p w14:paraId="4D53BFDF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Ошибочный анализ информации (документов).</w:t>
            </w:r>
          </w:p>
          <w:p w14:paraId="657EDDA8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Неполная или искажённая информация от заявителя.</w:t>
            </w:r>
          </w:p>
          <w:p w14:paraId="4628C47B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Технический сбой при приёме документов в электронном виде.</w:t>
            </w:r>
          </w:p>
          <w:p w14:paraId="2656CDDE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Отсутствие/несоблюдение административных регламентов предоставления муниципальных услуг.</w:t>
            </w:r>
          </w:p>
          <w:p w14:paraId="5EEA47F3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Выс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окая нагрузка на специалистов.</w:t>
            </w:r>
          </w:p>
          <w:p w14:paraId="4770FBB9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6.Недостаточный уровень внутреннего контроля.</w:t>
            </w:r>
          </w:p>
          <w:p w14:paraId="4273521C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7.Отсутствие мониторинга актуальности административных регламентов.</w:t>
            </w:r>
          </w:p>
          <w:p w14:paraId="3C677989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8.Низкий уровень квалификации сотрудника. </w:t>
            </w:r>
          </w:p>
          <w:p w14:paraId="64F61977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Низкий уровень межведомственного взаимодействия, в том числе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электронного, при проверке представленных заявителем данных или при получении документов, обязанность по предоставлению которых не возложена на заявителя.</w:t>
            </w:r>
          </w:p>
        </w:tc>
        <w:tc>
          <w:tcPr>
            <w:tcW w:w="1843" w:type="dxa"/>
          </w:tcPr>
          <w:p w14:paraId="35A03466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Незначитель</w:t>
            </w:r>
            <w:proofErr w:type="spellEnd"/>
          </w:p>
          <w:p w14:paraId="7EDE298C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proofErr w:type="spellEnd"/>
          </w:p>
        </w:tc>
      </w:tr>
      <w:tr w:rsidR="00270858" w14:paraId="055CDBC3" w14:textId="77777777">
        <w:trPr>
          <w:trHeight w:val="669"/>
        </w:trPr>
        <w:tc>
          <w:tcPr>
            <w:tcW w:w="2330" w:type="dxa"/>
          </w:tcPr>
          <w:p w14:paraId="3CBCC54C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Принятие нормативных правовых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актов администрации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Новосибирской обла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820" w:type="dxa"/>
          </w:tcPr>
          <w:p w14:paraId="40301E42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Принятие муниципальных нормативных правовых актов, положения которых могут привести к ограничению, устранению или недопущению конкуренции, в том числе вследствие разработки механизмов и инструментов поддержки субъектов инвестиционной и предпринимател</w:t>
            </w:r>
            <w:r>
              <w:rPr>
                <w:sz w:val="26"/>
                <w:szCs w:val="26"/>
              </w:rPr>
              <w:t>ьской деятельности, не соответствующих законодательству, а также содержащих положения, влекущие другие нарушения антимонопольного законодательства.</w:t>
            </w:r>
          </w:p>
        </w:tc>
        <w:tc>
          <w:tcPr>
            <w:tcW w:w="6601" w:type="dxa"/>
          </w:tcPr>
          <w:p w14:paraId="2DB7942C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Отсутствие достаточной правовой квалификации и опыта сотрудников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разработчиков правовых актов администр</w:t>
            </w:r>
            <w:r>
              <w:rPr>
                <w:sz w:val="26"/>
                <w:szCs w:val="26"/>
              </w:rPr>
              <w:t>ации.</w:t>
            </w:r>
          </w:p>
          <w:p w14:paraId="2BA31102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Недооценка специалистами администрации отрицательного воздействия положений проектов нормативных правовых актов на состояние конкуренции.</w:t>
            </w:r>
          </w:p>
          <w:p w14:paraId="43E2F74E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Ошибочное применение специалистами администрации норм антимонопольного законодательства.</w:t>
            </w:r>
          </w:p>
          <w:p w14:paraId="3D978CF0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Недостаточност</w:t>
            </w:r>
            <w:r>
              <w:rPr>
                <w:sz w:val="26"/>
                <w:szCs w:val="26"/>
              </w:rPr>
              <w:t>ь знаний антимонопольного законодательства у специалистов администрации.</w:t>
            </w:r>
          </w:p>
          <w:p w14:paraId="3A8725E5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Недостаточный уровень внутреннего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специалистами администрации требований антимонопольного законодательства.</w:t>
            </w:r>
          </w:p>
          <w:p w14:paraId="4A6347C6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Ненадлежащий уровень проведения правовой, ант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икоррупционной экспертизы и оценки регулирующего воздействия проектов муниципальных нормативных правовых актов на соответствие требованиям антимонопольного законодательства.</w:t>
            </w:r>
          </w:p>
          <w:p w14:paraId="3E918645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7.Отсутствие систематического мониторинга изменений в законодательстве.</w:t>
            </w:r>
          </w:p>
          <w:p w14:paraId="62E668D4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Невнимательность сотрудников вследствие высокой нагрузки.</w:t>
            </w:r>
          </w:p>
        </w:tc>
        <w:tc>
          <w:tcPr>
            <w:tcW w:w="1843" w:type="dxa"/>
          </w:tcPr>
          <w:p w14:paraId="7B26E2CA" w14:textId="77777777" w:rsidR="00270858" w:rsidRDefault="00BC3D4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</w:tr>
      <w:tr w:rsidR="00270858" w14:paraId="4188839F" w14:textId="77777777">
        <w:trPr>
          <w:trHeight w:val="2332"/>
        </w:trPr>
        <w:tc>
          <w:tcPr>
            <w:tcW w:w="2330" w:type="dxa"/>
          </w:tcPr>
          <w:p w14:paraId="7188E848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Подготовка ответов на обращения физических и юридических лиц, поступивших в администрацию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Искитима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Новосибирской области</w:t>
            </w:r>
          </w:p>
        </w:tc>
        <w:tc>
          <w:tcPr>
            <w:tcW w:w="4820" w:type="dxa"/>
          </w:tcPr>
          <w:p w14:paraId="59EBB8F1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1.Предоставление субъектам доступа к информации в приоритетном</w:t>
            </w:r>
            <w:r>
              <w:rPr>
                <w:sz w:val="26"/>
                <w:szCs w:val="26"/>
              </w:rPr>
              <w:t xml:space="preserve"> порядке.</w:t>
            </w:r>
          </w:p>
          <w:p w14:paraId="55BEA8BC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2.Несоблюдение сроков подготовки ответов на обращения физических и юридических лиц.</w:t>
            </w:r>
          </w:p>
          <w:p w14:paraId="0E42FCC6" w14:textId="77777777" w:rsidR="00270858" w:rsidRDefault="00BC3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Принятие решений, влекущих нарушение норм антимонопольного законодательства.</w:t>
            </w:r>
          </w:p>
        </w:tc>
        <w:tc>
          <w:tcPr>
            <w:tcW w:w="6601" w:type="dxa"/>
          </w:tcPr>
          <w:p w14:paraId="62F5CBF0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1.Недостаточный уровень внутреннего контроля.</w:t>
            </w:r>
          </w:p>
          <w:p w14:paraId="2A846A95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2.Высокая нагрузка на специалистов,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недостаточная подготовленность.</w:t>
            </w:r>
          </w:p>
          <w:p w14:paraId="3D7644E2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3.Непринятие мер по исключению конфликта интересов.</w:t>
            </w:r>
          </w:p>
        </w:tc>
        <w:tc>
          <w:tcPr>
            <w:tcW w:w="1843" w:type="dxa"/>
          </w:tcPr>
          <w:p w14:paraId="56C809D8" w14:textId="77777777" w:rsidR="00270858" w:rsidRDefault="00BC3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</w:tr>
    </w:tbl>
    <w:p w14:paraId="591EA31E" w14:textId="77777777" w:rsidR="00270858" w:rsidRDefault="00270858">
      <w:pPr>
        <w:jc w:val="both"/>
        <w:rPr>
          <w:sz w:val="28"/>
        </w:rPr>
      </w:pPr>
    </w:p>
    <w:sectPr w:rsidR="00270858">
      <w:pgSz w:w="16838" w:h="11906" w:orient="landscape"/>
      <w:pgMar w:top="607" w:right="284" w:bottom="1701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316A7"/>
    <w:rsid w:val="00080FD4"/>
    <w:rsid w:val="00085D85"/>
    <w:rsid w:val="000C041B"/>
    <w:rsid w:val="000C2669"/>
    <w:rsid w:val="000E25C0"/>
    <w:rsid w:val="000F370F"/>
    <w:rsid w:val="00110FEE"/>
    <w:rsid w:val="00164343"/>
    <w:rsid w:val="00197844"/>
    <w:rsid w:val="001A3B2F"/>
    <w:rsid w:val="001D6690"/>
    <w:rsid w:val="00270858"/>
    <w:rsid w:val="002A6906"/>
    <w:rsid w:val="002D435C"/>
    <w:rsid w:val="00306668"/>
    <w:rsid w:val="00326F8B"/>
    <w:rsid w:val="003364A5"/>
    <w:rsid w:val="003B1EEA"/>
    <w:rsid w:val="003B2419"/>
    <w:rsid w:val="003D37AA"/>
    <w:rsid w:val="004029E5"/>
    <w:rsid w:val="004143A7"/>
    <w:rsid w:val="00427A29"/>
    <w:rsid w:val="0049526B"/>
    <w:rsid w:val="004A2C9E"/>
    <w:rsid w:val="004F6341"/>
    <w:rsid w:val="00505E8E"/>
    <w:rsid w:val="00517AC7"/>
    <w:rsid w:val="005C1354"/>
    <w:rsid w:val="005E191B"/>
    <w:rsid w:val="006015CA"/>
    <w:rsid w:val="00602D24"/>
    <w:rsid w:val="00606637"/>
    <w:rsid w:val="006810E5"/>
    <w:rsid w:val="006E663B"/>
    <w:rsid w:val="006F45D3"/>
    <w:rsid w:val="00700327"/>
    <w:rsid w:val="00735DDD"/>
    <w:rsid w:val="0073603E"/>
    <w:rsid w:val="007546E0"/>
    <w:rsid w:val="007616D1"/>
    <w:rsid w:val="0078726A"/>
    <w:rsid w:val="007A5439"/>
    <w:rsid w:val="007C1F5E"/>
    <w:rsid w:val="00835D0D"/>
    <w:rsid w:val="00844314"/>
    <w:rsid w:val="00866AB7"/>
    <w:rsid w:val="008A6A0E"/>
    <w:rsid w:val="008E604A"/>
    <w:rsid w:val="008E72AD"/>
    <w:rsid w:val="00902DED"/>
    <w:rsid w:val="00903C05"/>
    <w:rsid w:val="0090421A"/>
    <w:rsid w:val="009E42F8"/>
    <w:rsid w:val="009E7A77"/>
    <w:rsid w:val="00A87614"/>
    <w:rsid w:val="00AF0B27"/>
    <w:rsid w:val="00B46F8E"/>
    <w:rsid w:val="00B64828"/>
    <w:rsid w:val="00BA6F8D"/>
    <w:rsid w:val="00BC3D44"/>
    <w:rsid w:val="00BD22BC"/>
    <w:rsid w:val="00BD6448"/>
    <w:rsid w:val="00C069CB"/>
    <w:rsid w:val="00C66D8E"/>
    <w:rsid w:val="00C7684C"/>
    <w:rsid w:val="00CC00E3"/>
    <w:rsid w:val="00D05C2F"/>
    <w:rsid w:val="00D35F18"/>
    <w:rsid w:val="00D556BC"/>
    <w:rsid w:val="00D80F7F"/>
    <w:rsid w:val="00E048B8"/>
    <w:rsid w:val="00E37511"/>
    <w:rsid w:val="00E83436"/>
    <w:rsid w:val="00ED6721"/>
    <w:rsid w:val="00ED67E6"/>
    <w:rsid w:val="00F21F0F"/>
    <w:rsid w:val="00F43AC9"/>
    <w:rsid w:val="00FA588F"/>
    <w:rsid w:val="00FD361A"/>
    <w:rsid w:val="2DD57671"/>
    <w:rsid w:val="5BD00CCC"/>
    <w:rsid w:val="5F74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link w:val="a5"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"/>
    <w:basedOn w:val="a"/>
    <w:pPr>
      <w:jc w:val="both"/>
    </w:pPr>
    <w:rPr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customStyle="1" w:styleId="a5">
    <w:name w:val="Текст выноски Знак"/>
    <w:basedOn w:val="a0"/>
    <w:link w:val="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link w:val="a5"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"/>
    <w:basedOn w:val="a"/>
    <w:pPr>
      <w:jc w:val="both"/>
    </w:pPr>
    <w:rPr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customStyle="1" w:styleId="a5">
    <w:name w:val="Текст выноски Знак"/>
    <w:basedOn w:val="a0"/>
    <w:link w:val="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9D80A-D311-4FCE-A18E-3DBDB428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1</TotalTime>
  <Pages>5</Pages>
  <Words>689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2025-01-13T10:10:00Z</cp:lastPrinted>
  <dcterms:created xsi:type="dcterms:W3CDTF">2025-01-22T10:07:00Z</dcterms:created>
  <dcterms:modified xsi:type="dcterms:W3CDTF">2025-01-22T10:07:00Z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27D2CF83EF1944868974FA3D3BACFA26_13</vt:lpwstr>
  </property>
</Properties>
</file>