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3" w:rsidRPr="00556091" w:rsidRDefault="003C520A" w:rsidP="00F05827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A92FF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E1FB3" w:rsidRPr="00556091">
        <w:rPr>
          <w:bCs/>
          <w:sz w:val="24"/>
          <w:szCs w:val="24"/>
        </w:rPr>
        <w:t xml:space="preserve">УТВЕРЖДЕН </w:t>
      </w:r>
    </w:p>
    <w:p w:rsidR="00FD108D" w:rsidRDefault="00FD108D" w:rsidP="00FD108D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2E27F7">
        <w:rPr>
          <w:bCs/>
          <w:sz w:val="24"/>
          <w:szCs w:val="24"/>
        </w:rPr>
        <w:t>остановлением</w:t>
      </w:r>
      <w:r w:rsidR="00BE5D5C">
        <w:rPr>
          <w:bCs/>
          <w:sz w:val="24"/>
          <w:szCs w:val="24"/>
        </w:rPr>
        <w:t xml:space="preserve"> № 28</w:t>
      </w:r>
    </w:p>
    <w:p w:rsidR="0018337C" w:rsidRDefault="006E1FB3" w:rsidP="00F05827">
      <w:pPr>
        <w:pStyle w:val="a3"/>
        <w:jc w:val="right"/>
        <w:rPr>
          <w:bCs/>
          <w:sz w:val="24"/>
          <w:szCs w:val="24"/>
        </w:rPr>
      </w:pPr>
      <w:r w:rsidRPr="0012705C">
        <w:rPr>
          <w:bCs/>
          <w:sz w:val="24"/>
          <w:szCs w:val="24"/>
        </w:rPr>
        <w:t xml:space="preserve"> комиссии по делам </w:t>
      </w:r>
    </w:p>
    <w:p w:rsidR="006E1FB3" w:rsidRPr="0012705C" w:rsidRDefault="002E27F7" w:rsidP="00F05827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</w:t>
      </w:r>
      <w:r w:rsidR="006E1FB3" w:rsidRPr="0012705C">
        <w:rPr>
          <w:bCs/>
          <w:sz w:val="24"/>
          <w:szCs w:val="24"/>
        </w:rPr>
        <w:t xml:space="preserve">и защите их прав </w:t>
      </w:r>
    </w:p>
    <w:p w:rsidR="006E1FB3" w:rsidRPr="0012705C" w:rsidRDefault="00FD108D" w:rsidP="00F05827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Искитим </w:t>
      </w:r>
      <w:r w:rsidR="00067514">
        <w:rPr>
          <w:bCs/>
          <w:sz w:val="24"/>
          <w:szCs w:val="24"/>
        </w:rPr>
        <w:t xml:space="preserve"> НСО</w:t>
      </w:r>
    </w:p>
    <w:p w:rsidR="000F104D" w:rsidRDefault="002E27F7" w:rsidP="00DB4E30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6E1FB3" w:rsidRPr="0012705C">
        <w:rPr>
          <w:bCs/>
          <w:sz w:val="24"/>
          <w:szCs w:val="24"/>
        </w:rPr>
        <w:t>«</w:t>
      </w:r>
      <w:r w:rsidR="00576F17">
        <w:rPr>
          <w:bCs/>
          <w:sz w:val="24"/>
          <w:szCs w:val="24"/>
        </w:rPr>
        <w:t>19</w:t>
      </w:r>
      <w:r w:rsidR="006E1FB3" w:rsidRPr="0012705C">
        <w:rPr>
          <w:bCs/>
          <w:sz w:val="24"/>
          <w:szCs w:val="24"/>
        </w:rPr>
        <w:t>»</w:t>
      </w:r>
      <w:r w:rsidR="006E1FB3">
        <w:rPr>
          <w:bCs/>
          <w:sz w:val="24"/>
          <w:szCs w:val="24"/>
        </w:rPr>
        <w:t xml:space="preserve"> </w:t>
      </w:r>
      <w:r w:rsidR="00291D00">
        <w:rPr>
          <w:bCs/>
          <w:sz w:val="24"/>
          <w:szCs w:val="24"/>
        </w:rPr>
        <w:t>декабря</w:t>
      </w:r>
      <w:r w:rsidR="00545C28">
        <w:rPr>
          <w:bCs/>
          <w:sz w:val="24"/>
          <w:szCs w:val="24"/>
        </w:rPr>
        <w:t xml:space="preserve"> </w:t>
      </w:r>
      <w:r w:rsidR="00576F17">
        <w:rPr>
          <w:bCs/>
          <w:sz w:val="24"/>
          <w:szCs w:val="24"/>
        </w:rPr>
        <w:t>2024</w:t>
      </w:r>
      <w:r w:rsidR="007D2A83">
        <w:rPr>
          <w:bCs/>
          <w:sz w:val="24"/>
          <w:szCs w:val="24"/>
        </w:rPr>
        <w:t xml:space="preserve"> </w:t>
      </w:r>
      <w:r w:rsidR="00DB4E30">
        <w:rPr>
          <w:bCs/>
          <w:sz w:val="24"/>
          <w:szCs w:val="24"/>
        </w:rPr>
        <w:t>г.</w:t>
      </w:r>
    </w:p>
    <w:p w:rsidR="000F104D" w:rsidRDefault="000F104D" w:rsidP="000F104D">
      <w:pPr>
        <w:pStyle w:val="a3"/>
        <w:contextualSpacing/>
        <w:rPr>
          <w:b/>
          <w:bCs/>
          <w:sz w:val="24"/>
          <w:szCs w:val="24"/>
        </w:rPr>
      </w:pPr>
    </w:p>
    <w:p w:rsidR="006E1FB3" w:rsidRPr="00E3040A" w:rsidRDefault="006E1FB3" w:rsidP="0098665E">
      <w:pPr>
        <w:pStyle w:val="a3"/>
        <w:contextualSpacing/>
        <w:jc w:val="center"/>
        <w:rPr>
          <w:b/>
          <w:bCs/>
          <w:sz w:val="24"/>
          <w:szCs w:val="24"/>
        </w:rPr>
      </w:pPr>
      <w:r w:rsidRPr="00E3040A">
        <w:rPr>
          <w:b/>
          <w:bCs/>
          <w:sz w:val="24"/>
          <w:szCs w:val="24"/>
        </w:rPr>
        <w:t>ПЛАН</w:t>
      </w:r>
    </w:p>
    <w:p w:rsidR="00252CBF" w:rsidRPr="000F104D" w:rsidRDefault="006E1FB3" w:rsidP="000F104D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40A">
        <w:rPr>
          <w:rFonts w:ascii="Times New Roman" w:hAnsi="Times New Roman"/>
          <w:b/>
          <w:bCs/>
          <w:sz w:val="24"/>
          <w:szCs w:val="24"/>
        </w:rPr>
        <w:t xml:space="preserve">работы комиссии по делам несовершеннолетних и защите их прав </w:t>
      </w:r>
      <w:r w:rsidR="00402915" w:rsidRPr="00E3040A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067514">
        <w:rPr>
          <w:rFonts w:ascii="Times New Roman" w:hAnsi="Times New Roman"/>
          <w:b/>
          <w:bCs/>
          <w:sz w:val="24"/>
          <w:szCs w:val="24"/>
        </w:rPr>
        <w:t xml:space="preserve">города </w:t>
      </w:r>
      <w:proofErr w:type="spellStart"/>
      <w:r w:rsidR="00067514">
        <w:rPr>
          <w:rFonts w:ascii="Times New Roman" w:hAnsi="Times New Roman"/>
          <w:b/>
          <w:bCs/>
          <w:sz w:val="24"/>
          <w:szCs w:val="24"/>
        </w:rPr>
        <w:t>Искитима</w:t>
      </w:r>
      <w:proofErr w:type="spellEnd"/>
      <w:r w:rsidR="0098665E" w:rsidRPr="00E3040A">
        <w:rPr>
          <w:b/>
          <w:bCs/>
          <w:sz w:val="24"/>
          <w:szCs w:val="24"/>
        </w:rPr>
        <w:t xml:space="preserve"> </w:t>
      </w:r>
      <w:r w:rsidR="00576F17">
        <w:rPr>
          <w:rFonts w:ascii="Times New Roman" w:hAnsi="Times New Roman"/>
          <w:b/>
          <w:bCs/>
          <w:sz w:val="24"/>
          <w:szCs w:val="24"/>
        </w:rPr>
        <w:t>на 2025</w:t>
      </w:r>
      <w:r w:rsidR="000F104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52CBF" w:rsidRPr="0012705C" w:rsidRDefault="00252CBF" w:rsidP="006E1FB3">
      <w:pPr>
        <w:pStyle w:val="a3"/>
        <w:ind w:firstLine="567"/>
        <w:contextualSpacing/>
        <w:jc w:val="center"/>
        <w:rPr>
          <w:bCs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366"/>
        <w:gridCol w:w="1315"/>
        <w:gridCol w:w="140"/>
        <w:gridCol w:w="51"/>
        <w:gridCol w:w="2035"/>
        <w:gridCol w:w="4011"/>
      </w:tblGrid>
      <w:tr w:rsidR="006E1FB3" w:rsidRPr="007D2412" w:rsidTr="00732AFC">
        <w:tc>
          <w:tcPr>
            <w:tcW w:w="676" w:type="dxa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№ </w:t>
            </w:r>
            <w:proofErr w:type="gramStart"/>
            <w:r w:rsidRPr="007D2412">
              <w:rPr>
                <w:rFonts w:ascii="Times New Roman" w:hAnsi="Times New Roman"/>
              </w:rPr>
              <w:t>п</w:t>
            </w:r>
            <w:proofErr w:type="gramEnd"/>
            <w:r w:rsidRPr="007D2412">
              <w:rPr>
                <w:rFonts w:ascii="Times New Roman" w:hAnsi="Times New Roman"/>
              </w:rPr>
              <w:t>/п</w:t>
            </w:r>
          </w:p>
        </w:tc>
        <w:tc>
          <w:tcPr>
            <w:tcW w:w="7366" w:type="dxa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7D2412">
              <w:rPr>
                <w:rFonts w:ascii="Times New Roman" w:hAnsi="Times New Roman"/>
                <w:bCs/>
              </w:rPr>
              <w:t xml:space="preserve">Место проведения </w:t>
            </w:r>
          </w:p>
        </w:tc>
        <w:tc>
          <w:tcPr>
            <w:tcW w:w="4011" w:type="dxa"/>
            <w:shd w:val="clear" w:color="auto" w:fill="auto"/>
          </w:tcPr>
          <w:p w:rsidR="006E1FB3" w:rsidRPr="007D2412" w:rsidRDefault="006E1FB3" w:rsidP="004B1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6E1FB3" w:rsidRPr="007D2412" w:rsidTr="00713B81">
        <w:tc>
          <w:tcPr>
            <w:tcW w:w="15594" w:type="dxa"/>
            <w:gridSpan w:val="7"/>
            <w:shd w:val="clear" w:color="auto" w:fill="auto"/>
          </w:tcPr>
          <w:p w:rsidR="00E8645E" w:rsidRPr="00E8645E" w:rsidRDefault="0098665E" w:rsidP="004B1CE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D2412">
              <w:rPr>
                <w:rFonts w:ascii="Times New Roman" w:hAnsi="Times New Roman"/>
                <w:b/>
                <w:spacing w:val="6"/>
              </w:rPr>
              <w:t>Мероприятия по повышению эффективности деятельности органов и учреждений системы</w:t>
            </w:r>
            <w:r w:rsidRPr="007D2412">
              <w:rPr>
                <w:rFonts w:ascii="Times New Roman" w:hAnsi="Times New Roman"/>
                <w:b/>
              </w:rPr>
              <w:t xml:space="preserve"> </w:t>
            </w:r>
            <w:r w:rsidRPr="007D2412">
              <w:rPr>
                <w:rFonts w:ascii="Times New Roman" w:hAnsi="Times New Roman"/>
                <w:b/>
                <w:spacing w:val="6"/>
              </w:rPr>
              <w:t xml:space="preserve"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</w:t>
            </w:r>
          </w:p>
          <w:p w:rsidR="006E1FB3" w:rsidRPr="007D2412" w:rsidRDefault="00067514" w:rsidP="00E864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pacing w:val="6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spacing w:val="6"/>
              </w:rPr>
              <w:t>Искитима</w:t>
            </w:r>
            <w:proofErr w:type="spellEnd"/>
          </w:p>
        </w:tc>
      </w:tr>
      <w:tr w:rsidR="006E1FB3" w:rsidRPr="007D2412" w:rsidTr="001657F0">
        <w:tc>
          <w:tcPr>
            <w:tcW w:w="676" w:type="dxa"/>
            <w:shd w:val="clear" w:color="auto" w:fill="auto"/>
          </w:tcPr>
          <w:p w:rsidR="006E1FB3" w:rsidRPr="00202AC0" w:rsidRDefault="0098665E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1.1</w:t>
            </w:r>
          </w:p>
        </w:tc>
        <w:tc>
          <w:tcPr>
            <w:tcW w:w="7366" w:type="dxa"/>
            <w:shd w:val="clear" w:color="auto" w:fill="auto"/>
          </w:tcPr>
          <w:p w:rsidR="006E1FB3" w:rsidRPr="00202AC0" w:rsidRDefault="00FF04FE" w:rsidP="00822E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spacing w:val="-1"/>
              </w:rPr>
              <w:t xml:space="preserve">Обеспечение </w:t>
            </w:r>
            <w:r w:rsidR="0098665E" w:rsidRPr="00202AC0">
              <w:rPr>
                <w:rFonts w:ascii="Times New Roman" w:hAnsi="Times New Roman"/>
                <w:spacing w:val="-1"/>
              </w:rPr>
              <w:t>незамедлительно</w:t>
            </w:r>
            <w:r w:rsidRPr="00202AC0">
              <w:rPr>
                <w:rFonts w:ascii="Times New Roman" w:hAnsi="Times New Roman"/>
                <w:spacing w:val="-1"/>
              </w:rPr>
              <w:t>го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информирова</w:t>
            </w:r>
            <w:r w:rsidRPr="00202AC0">
              <w:rPr>
                <w:rFonts w:ascii="Times New Roman" w:hAnsi="Times New Roman"/>
                <w:spacing w:val="-1"/>
              </w:rPr>
              <w:t>ния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</w:t>
            </w:r>
            <w:r w:rsidR="00F67F22" w:rsidRPr="00202AC0">
              <w:rPr>
                <w:rFonts w:ascii="Times New Roman" w:hAnsi="Times New Roman"/>
                <w:spacing w:val="-1"/>
              </w:rPr>
              <w:t>к</w:t>
            </w:r>
            <w:r w:rsidR="0098665E" w:rsidRPr="00202AC0">
              <w:rPr>
                <w:rFonts w:ascii="Times New Roman" w:hAnsi="Times New Roman"/>
                <w:spacing w:val="-1"/>
              </w:rPr>
              <w:t>омисси</w:t>
            </w:r>
            <w:r w:rsidRPr="00202AC0">
              <w:rPr>
                <w:rFonts w:ascii="Times New Roman" w:hAnsi="Times New Roman"/>
                <w:spacing w:val="-1"/>
              </w:rPr>
              <w:t>и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по делам несовершеннолетних и защите их прав </w:t>
            </w:r>
            <w:r w:rsidR="00BA36DE" w:rsidRPr="00202AC0">
              <w:rPr>
                <w:rFonts w:ascii="Times New Roman" w:hAnsi="Times New Roman"/>
                <w:spacing w:val="-1"/>
              </w:rPr>
              <w:t xml:space="preserve">г. </w:t>
            </w:r>
            <w:proofErr w:type="spellStart"/>
            <w:r w:rsidR="00BA36DE" w:rsidRPr="00202AC0">
              <w:rPr>
                <w:rFonts w:ascii="Times New Roman" w:hAnsi="Times New Roman"/>
                <w:spacing w:val="-1"/>
              </w:rPr>
              <w:t>Искитима</w:t>
            </w:r>
            <w:proofErr w:type="spellEnd"/>
            <w:r w:rsidR="000500E1" w:rsidRPr="00202AC0">
              <w:rPr>
                <w:rFonts w:ascii="Times New Roman" w:hAnsi="Times New Roman"/>
                <w:spacing w:val="-1"/>
              </w:rPr>
              <w:t xml:space="preserve"> </w:t>
            </w:r>
            <w:r w:rsidR="00BA36DE" w:rsidRPr="00202AC0">
              <w:rPr>
                <w:rFonts w:ascii="Times New Roman" w:hAnsi="Times New Roman"/>
                <w:spacing w:val="-1"/>
              </w:rPr>
              <w:t xml:space="preserve">(далее </w:t>
            </w:r>
            <w:proofErr w:type="spellStart"/>
            <w:r w:rsidR="00290A9D" w:rsidRPr="00202AC0">
              <w:rPr>
                <w:rFonts w:ascii="Times New Roman" w:hAnsi="Times New Roman"/>
                <w:spacing w:val="-1"/>
              </w:rPr>
              <w:t>КДНиЗП</w:t>
            </w:r>
            <w:proofErr w:type="spellEnd"/>
            <w:r w:rsidR="00290A9D" w:rsidRPr="00202AC0">
              <w:rPr>
                <w:rFonts w:ascii="Times New Roman" w:hAnsi="Times New Roman"/>
                <w:spacing w:val="-1"/>
              </w:rPr>
              <w:t>)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о выявленных на </w:t>
            </w:r>
            <w:r w:rsidR="00290A9D" w:rsidRPr="00202AC0">
              <w:rPr>
                <w:rFonts w:ascii="Times New Roman" w:hAnsi="Times New Roman"/>
                <w:spacing w:val="-1"/>
              </w:rPr>
              <w:t>территории города</w:t>
            </w:r>
            <w:r w:rsidRPr="00202AC0">
              <w:rPr>
                <w:rFonts w:ascii="Times New Roman" w:hAnsi="Times New Roman"/>
                <w:spacing w:val="-1"/>
              </w:rPr>
              <w:t>,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 преступлени</w:t>
            </w:r>
            <w:r w:rsidR="00FB2D22" w:rsidRPr="00202AC0">
              <w:rPr>
                <w:rFonts w:ascii="Times New Roman" w:hAnsi="Times New Roman"/>
                <w:spacing w:val="-1"/>
              </w:rPr>
              <w:t xml:space="preserve">й </w:t>
            </w:r>
            <w:r w:rsidR="0098665E" w:rsidRPr="00202AC0">
              <w:rPr>
                <w:rFonts w:ascii="Times New Roman" w:hAnsi="Times New Roman"/>
                <w:spacing w:val="-1"/>
              </w:rPr>
              <w:t>против несовершеннолетних, суицид</w:t>
            </w:r>
            <w:r w:rsidR="00FB2D22" w:rsidRPr="00202AC0">
              <w:rPr>
                <w:rFonts w:ascii="Times New Roman" w:hAnsi="Times New Roman"/>
                <w:spacing w:val="-1"/>
              </w:rPr>
              <w:t>ов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, </w:t>
            </w:r>
            <w:r w:rsidR="0098665E" w:rsidRPr="00202AC0">
              <w:rPr>
                <w:rFonts w:ascii="Times New Roman" w:hAnsi="Times New Roman"/>
              </w:rPr>
              <w:t xml:space="preserve">а также </w:t>
            </w:r>
            <w:r w:rsidR="0098665E" w:rsidRPr="00202AC0">
              <w:rPr>
                <w:rFonts w:ascii="Times New Roman" w:hAnsi="Times New Roman"/>
                <w:spacing w:val="-1"/>
              </w:rPr>
              <w:t>происшествиях, связанных с причинением вреда жизни и здоровью детей</w:t>
            </w:r>
            <w:r w:rsidR="00CE114A" w:rsidRPr="00202AC0">
              <w:rPr>
                <w:rFonts w:ascii="Times New Roman" w:hAnsi="Times New Roman"/>
                <w:spacing w:val="-1"/>
              </w:rPr>
              <w:t xml:space="preserve"> </w:t>
            </w:r>
            <w:r w:rsidR="0098665E" w:rsidRPr="00202AC0">
              <w:rPr>
                <w:rFonts w:ascii="Times New Roman" w:hAnsi="Times New Roman"/>
                <w:spacing w:val="-1"/>
              </w:rPr>
              <w:t>и подростков</w:t>
            </w:r>
            <w:r w:rsidR="00CE114A" w:rsidRPr="00202AC0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:rsidR="006E1FB3" w:rsidRPr="00202AC0" w:rsidRDefault="0098665E" w:rsidP="00CE11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bCs/>
              </w:rPr>
              <w:t>Постоянно</w:t>
            </w:r>
            <w:r w:rsidR="00CE114A" w:rsidRPr="00202AC0">
              <w:rPr>
                <w:rFonts w:ascii="Times New Roman" w:hAnsi="Times New Roman"/>
                <w:bCs/>
              </w:rPr>
              <w:t xml:space="preserve"> в рамках Порядка информирования о ЧП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290A9D" w:rsidRPr="00202AC0" w:rsidRDefault="00290A9D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</w:t>
            </w:r>
          </w:p>
          <w:p w:rsidR="00D52A96" w:rsidRPr="00202AC0" w:rsidRDefault="00290A9D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>образование</w:t>
            </w:r>
          </w:p>
          <w:p w:rsidR="006E1FB3" w:rsidRPr="00202AC0" w:rsidRDefault="006E1FB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6E1FB3" w:rsidRPr="00202AC0" w:rsidRDefault="00290A9D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spacing w:val="-2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  <w:spacing w:val="-2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  <w:spacing w:val="-2"/>
              </w:rPr>
              <w:t>»</w:t>
            </w:r>
            <w:r w:rsidR="0098665E" w:rsidRPr="00202AC0">
              <w:rPr>
                <w:rFonts w:ascii="Times New Roman" w:hAnsi="Times New Roman"/>
                <w:spacing w:val="-1"/>
              </w:rPr>
              <w:t xml:space="preserve">, </w:t>
            </w:r>
            <w:r w:rsidRPr="00202AC0">
              <w:rPr>
                <w:rFonts w:ascii="Times New Roman" w:hAnsi="Times New Roman"/>
                <w:spacing w:val="-1"/>
              </w:rPr>
              <w:t>МКУ «</w:t>
            </w:r>
            <w:proofErr w:type="spellStart"/>
            <w:r w:rsidRPr="00202AC0">
              <w:rPr>
                <w:rFonts w:ascii="Times New Roman" w:hAnsi="Times New Roman"/>
                <w:spacing w:val="-1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  <w:spacing w:val="-1"/>
              </w:rPr>
              <w:t xml:space="preserve">», ГБУЗ НСО «ИЦГБ», </w:t>
            </w:r>
            <w:proofErr w:type="spellStart"/>
            <w:r w:rsidRPr="00202AC0">
              <w:rPr>
                <w:rFonts w:ascii="Times New Roman" w:hAnsi="Times New Roman"/>
                <w:spacing w:val="-1"/>
              </w:rPr>
              <w:t>ООиП</w:t>
            </w:r>
            <w:proofErr w:type="spellEnd"/>
            <w:r w:rsidRPr="00202AC0">
              <w:rPr>
                <w:rFonts w:ascii="Times New Roman" w:hAnsi="Times New Roman"/>
                <w:spacing w:val="-1"/>
              </w:rPr>
              <w:t xml:space="preserve">, МБУ «КЦСОН»,  УИИ ФКУ ГУФСИН России по </w:t>
            </w:r>
            <w:r w:rsidR="007838CE">
              <w:rPr>
                <w:rFonts w:ascii="Times New Roman" w:hAnsi="Times New Roman"/>
                <w:spacing w:val="-1"/>
              </w:rPr>
              <w:t>НСО, ГИБДД МО МВД, ЛО МВД, ОСП.</w:t>
            </w:r>
          </w:p>
        </w:tc>
      </w:tr>
      <w:tr w:rsidR="0098665E" w:rsidRPr="007D2412" w:rsidTr="001657F0">
        <w:tc>
          <w:tcPr>
            <w:tcW w:w="676" w:type="dxa"/>
            <w:shd w:val="clear" w:color="auto" w:fill="auto"/>
          </w:tcPr>
          <w:p w:rsidR="0098665E" w:rsidRPr="00202AC0" w:rsidRDefault="00F67F22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1.</w:t>
            </w:r>
            <w:r w:rsidR="00B83111" w:rsidRPr="00202AC0">
              <w:rPr>
                <w:rFonts w:ascii="Times New Roman" w:hAnsi="Times New Roman"/>
              </w:rPr>
              <w:t>2</w:t>
            </w:r>
          </w:p>
        </w:tc>
        <w:tc>
          <w:tcPr>
            <w:tcW w:w="7366" w:type="dxa"/>
            <w:shd w:val="clear" w:color="auto" w:fill="auto"/>
          </w:tcPr>
          <w:p w:rsidR="0098665E" w:rsidRPr="00202AC0" w:rsidRDefault="00127E17" w:rsidP="00822E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r w:rsidR="00F67F22" w:rsidRPr="00202AC0">
              <w:rPr>
                <w:rFonts w:ascii="Times New Roman" w:hAnsi="Times New Roman"/>
              </w:rPr>
              <w:t>Предс</w:t>
            </w:r>
            <w:r w:rsidR="00BA36DE" w:rsidRPr="00202AC0">
              <w:rPr>
                <w:rFonts w:ascii="Times New Roman" w:hAnsi="Times New Roman"/>
              </w:rPr>
              <w:t xml:space="preserve">тавление в </w:t>
            </w:r>
            <w:proofErr w:type="spellStart"/>
            <w:r w:rsidR="006A4493" w:rsidRPr="00202AC0">
              <w:rPr>
                <w:rFonts w:ascii="Times New Roman" w:hAnsi="Times New Roman"/>
              </w:rPr>
              <w:t>КДНиЗП</w:t>
            </w:r>
            <w:proofErr w:type="spellEnd"/>
            <w:r w:rsidR="00F67F22" w:rsidRPr="00202AC0">
              <w:rPr>
                <w:rFonts w:ascii="Times New Roman" w:hAnsi="Times New Roman"/>
              </w:rPr>
              <w:t xml:space="preserve"> информационно</w:t>
            </w:r>
            <w:r w:rsidR="003E52FC" w:rsidRPr="00202AC0">
              <w:rPr>
                <w:rFonts w:ascii="Times New Roman" w:hAnsi="Times New Roman"/>
              </w:rPr>
              <w:t> – </w:t>
            </w:r>
            <w:r w:rsidR="00F67F22" w:rsidRPr="00202AC0">
              <w:rPr>
                <w:rFonts w:ascii="Times New Roman" w:hAnsi="Times New Roman"/>
              </w:rPr>
              <w:t>аналитических</w:t>
            </w:r>
            <w:r w:rsidR="003E52FC" w:rsidRPr="00202AC0">
              <w:rPr>
                <w:rFonts w:ascii="Times New Roman" w:hAnsi="Times New Roman"/>
              </w:rPr>
              <w:t> </w:t>
            </w:r>
            <w:r w:rsidR="00F67F22" w:rsidRPr="00202AC0">
              <w:rPr>
                <w:rFonts w:ascii="Times New Roman" w:hAnsi="Times New Roman"/>
              </w:rPr>
              <w:t xml:space="preserve">материалов, </w:t>
            </w:r>
            <w:r w:rsidR="003E52FC" w:rsidRPr="00202AC0">
              <w:rPr>
                <w:rFonts w:ascii="Times New Roman" w:hAnsi="Times New Roman"/>
              </w:rPr>
              <w:t>х</w:t>
            </w:r>
            <w:r w:rsidR="00F67F22" w:rsidRPr="00202AC0">
              <w:rPr>
                <w:rFonts w:ascii="Times New Roman" w:hAnsi="Times New Roman"/>
              </w:rPr>
              <w:t>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</w:t>
            </w:r>
            <w:r w:rsidR="006A4493" w:rsidRPr="00202AC0">
              <w:rPr>
                <w:rFonts w:ascii="Times New Roman" w:hAnsi="Times New Roman"/>
              </w:rPr>
              <w:t xml:space="preserve"> взаимодействия </w:t>
            </w:r>
            <w:r w:rsidR="00F67F22" w:rsidRPr="00202AC0">
              <w:rPr>
                <w:rFonts w:ascii="Times New Roman" w:hAnsi="Times New Roman"/>
              </w:rPr>
              <w:t xml:space="preserve"> органов и учреждений системы профилактики безнадзорности и правонарушений несовершеннолетних в предупреждении подростковой преступности</w:t>
            </w:r>
            <w:r w:rsidR="00BD75B0" w:rsidRPr="00202AC0">
              <w:rPr>
                <w:rFonts w:ascii="Times New Roman" w:hAnsi="Times New Roman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:rsidR="0098665E" w:rsidRDefault="007838CE" w:rsidP="00291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год</w:t>
            </w:r>
          </w:p>
          <w:p w:rsidR="00017170" w:rsidRPr="00202AC0" w:rsidRDefault="00017170" w:rsidP="00291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D52A96" w:rsidRPr="00202AC0" w:rsidRDefault="006A4493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98665E" w:rsidRPr="00202AC0" w:rsidRDefault="0098665E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98665E" w:rsidRPr="00202AC0" w:rsidRDefault="006A449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bCs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  <w:bCs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  <w:bCs/>
              </w:rPr>
              <w:t>»</w:t>
            </w:r>
          </w:p>
        </w:tc>
      </w:tr>
      <w:tr w:rsidR="001336A8" w:rsidRPr="007D2412" w:rsidTr="001657F0">
        <w:tc>
          <w:tcPr>
            <w:tcW w:w="676" w:type="dxa"/>
            <w:shd w:val="clear" w:color="auto" w:fill="auto"/>
          </w:tcPr>
          <w:p w:rsidR="001336A8" w:rsidRPr="007D2412" w:rsidRDefault="00F8529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366" w:type="dxa"/>
            <w:shd w:val="clear" w:color="auto" w:fill="auto"/>
          </w:tcPr>
          <w:p w:rsidR="001336A8" w:rsidRPr="007D2412" w:rsidRDefault="001336A8" w:rsidP="00BE6C6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проводимой профилактической работы ЛО МВД Р</w:t>
            </w:r>
            <w:r w:rsidR="00902F21">
              <w:rPr>
                <w:sz w:val="22"/>
                <w:szCs w:val="22"/>
              </w:rPr>
              <w:t xml:space="preserve">оссии на </w:t>
            </w:r>
            <w:proofErr w:type="spellStart"/>
            <w:r w:rsidR="00902F21">
              <w:rPr>
                <w:sz w:val="22"/>
                <w:szCs w:val="22"/>
              </w:rPr>
              <w:t>ст</w:t>
            </w:r>
            <w:proofErr w:type="gramStart"/>
            <w:r w:rsidR="00902F21">
              <w:rPr>
                <w:sz w:val="22"/>
                <w:szCs w:val="22"/>
              </w:rPr>
              <w:t>.И</w:t>
            </w:r>
            <w:proofErr w:type="gramEnd"/>
            <w:r w:rsidR="00902F21">
              <w:rPr>
                <w:sz w:val="22"/>
                <w:szCs w:val="22"/>
              </w:rPr>
              <w:t>нская</w:t>
            </w:r>
            <w:proofErr w:type="spellEnd"/>
            <w:r w:rsidR="00902F21">
              <w:rPr>
                <w:sz w:val="22"/>
                <w:szCs w:val="22"/>
              </w:rPr>
              <w:t xml:space="preserve">  за  истекший период 2024 года </w:t>
            </w:r>
            <w:r>
              <w:rPr>
                <w:sz w:val="22"/>
                <w:szCs w:val="22"/>
              </w:rPr>
              <w:t>по предупреждению фактов детского травматизма, принимаемых мерах по обеспечению безопасности несовершеннолетних при нахождении на объектах железнодорожного транспорта».</w:t>
            </w:r>
          </w:p>
        </w:tc>
        <w:tc>
          <w:tcPr>
            <w:tcW w:w="1315" w:type="dxa"/>
            <w:shd w:val="clear" w:color="auto" w:fill="auto"/>
          </w:tcPr>
          <w:p w:rsidR="001336A8" w:rsidRDefault="001336A8" w:rsidP="00822EEB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1336A8" w:rsidRDefault="001336A8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1336A8" w:rsidRPr="001336A8" w:rsidRDefault="001336A8" w:rsidP="007C78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6A8">
              <w:rPr>
                <w:rFonts w:ascii="Times New Roman" w:hAnsi="Times New Roman"/>
                <w:sz w:val="24"/>
                <w:szCs w:val="24"/>
              </w:rPr>
              <w:t xml:space="preserve">ЛО МВД России на </w:t>
            </w:r>
            <w:proofErr w:type="spellStart"/>
            <w:r w:rsidRPr="001336A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1336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336A8">
              <w:rPr>
                <w:rFonts w:ascii="Times New Roman" w:hAnsi="Times New Roman"/>
                <w:sz w:val="24"/>
                <w:szCs w:val="24"/>
              </w:rPr>
              <w:t>нская</w:t>
            </w:r>
            <w:proofErr w:type="spellEnd"/>
          </w:p>
        </w:tc>
      </w:tr>
      <w:tr w:rsidR="00F67F22" w:rsidRPr="007D2412" w:rsidTr="001657F0">
        <w:tc>
          <w:tcPr>
            <w:tcW w:w="676" w:type="dxa"/>
            <w:shd w:val="clear" w:color="auto" w:fill="auto"/>
          </w:tcPr>
          <w:p w:rsidR="00F67F22" w:rsidRPr="007D2412" w:rsidRDefault="004B1CE2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 w:rsidR="00F8529F">
              <w:rPr>
                <w:rFonts w:ascii="Times New Roman" w:hAnsi="Times New Roman"/>
              </w:rPr>
              <w:t>4</w:t>
            </w:r>
          </w:p>
        </w:tc>
        <w:tc>
          <w:tcPr>
            <w:tcW w:w="7366" w:type="dxa"/>
            <w:shd w:val="clear" w:color="auto" w:fill="auto"/>
          </w:tcPr>
          <w:p w:rsidR="00F67F22" w:rsidRPr="007D2412" w:rsidRDefault="0034370F" w:rsidP="00BE6C63">
            <w:pPr>
              <w:pStyle w:val="a3"/>
              <w:rPr>
                <w:sz w:val="22"/>
                <w:szCs w:val="22"/>
              </w:rPr>
            </w:pPr>
            <w:r w:rsidRPr="007D2412">
              <w:rPr>
                <w:sz w:val="22"/>
                <w:szCs w:val="22"/>
              </w:rPr>
              <w:t xml:space="preserve">Проведение </w:t>
            </w:r>
            <w:r w:rsidR="00BE6C63" w:rsidRPr="007D2412">
              <w:rPr>
                <w:sz w:val="22"/>
                <w:szCs w:val="22"/>
              </w:rPr>
              <w:t xml:space="preserve">профилактических </w:t>
            </w:r>
            <w:r w:rsidRPr="007D2412">
              <w:rPr>
                <w:sz w:val="22"/>
                <w:szCs w:val="22"/>
              </w:rPr>
              <w:t>мероприятий</w:t>
            </w:r>
            <w:r w:rsidR="00BE6C63" w:rsidRPr="007D2412">
              <w:rPr>
                <w:sz w:val="22"/>
                <w:szCs w:val="22"/>
              </w:rPr>
              <w:t>, направленных на</w:t>
            </w:r>
            <w:r w:rsidRPr="007D2412">
              <w:rPr>
                <w:sz w:val="22"/>
                <w:szCs w:val="22"/>
              </w:rPr>
              <w:t xml:space="preserve"> р</w:t>
            </w:r>
            <w:r w:rsidR="00BE6C63" w:rsidRPr="007D2412">
              <w:rPr>
                <w:sz w:val="22"/>
                <w:szCs w:val="22"/>
              </w:rPr>
              <w:t xml:space="preserve">азъяснение ответственности за совершение правонарушений, угрожающих безопасности движения на объектах железнодорожного транспорта, </w:t>
            </w:r>
            <w:r w:rsidRPr="007D2412">
              <w:rPr>
                <w:sz w:val="22"/>
                <w:szCs w:val="22"/>
              </w:rPr>
              <w:t xml:space="preserve">о безопасном поведении детей и подростков на </w:t>
            </w:r>
            <w:r w:rsidR="00BE6C63" w:rsidRPr="007D2412">
              <w:rPr>
                <w:sz w:val="22"/>
                <w:szCs w:val="22"/>
              </w:rPr>
              <w:t>железной дороге, в том числе опасности совершения правонарушений, угрожающих жизни и здоровью – «</w:t>
            </w:r>
            <w:proofErr w:type="spellStart"/>
            <w:r w:rsidR="00BE6C63" w:rsidRPr="007D2412">
              <w:rPr>
                <w:sz w:val="22"/>
                <w:szCs w:val="22"/>
              </w:rPr>
              <w:t>зацепинг</w:t>
            </w:r>
            <w:proofErr w:type="spellEnd"/>
            <w:r w:rsidR="00BE6C63" w:rsidRPr="007D2412">
              <w:rPr>
                <w:sz w:val="22"/>
                <w:szCs w:val="22"/>
              </w:rPr>
              <w:t>»</w:t>
            </w:r>
            <w:r w:rsidRPr="007D2412">
              <w:rPr>
                <w:sz w:val="22"/>
                <w:szCs w:val="22"/>
              </w:rPr>
              <w:t>,</w:t>
            </w:r>
            <w:r w:rsidR="00BE6C63" w:rsidRPr="007D2412">
              <w:rPr>
                <w:sz w:val="22"/>
                <w:szCs w:val="22"/>
              </w:rPr>
              <w:t xml:space="preserve"> «</w:t>
            </w:r>
            <w:proofErr w:type="spellStart"/>
            <w:r w:rsidR="00BE6C63" w:rsidRPr="007D2412">
              <w:rPr>
                <w:sz w:val="22"/>
                <w:szCs w:val="22"/>
              </w:rPr>
              <w:t>трейнсерфинг</w:t>
            </w:r>
            <w:proofErr w:type="spellEnd"/>
            <w:r w:rsidR="00BE6C63" w:rsidRPr="007D2412">
              <w:rPr>
                <w:sz w:val="22"/>
                <w:szCs w:val="22"/>
              </w:rPr>
              <w:t>» и др.</w:t>
            </w:r>
          </w:p>
        </w:tc>
        <w:tc>
          <w:tcPr>
            <w:tcW w:w="1315" w:type="dxa"/>
            <w:shd w:val="clear" w:color="auto" w:fill="auto"/>
          </w:tcPr>
          <w:p w:rsidR="00F67F22" w:rsidRPr="007D2412" w:rsidRDefault="00F67F22" w:rsidP="00822EEB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D52A96" w:rsidRPr="007D2412" w:rsidRDefault="006A4493" w:rsidP="00D52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  <w:p w:rsidR="00F67F22" w:rsidRPr="007D2412" w:rsidRDefault="00F67F22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:rsidR="00F67F22" w:rsidRPr="007D2412" w:rsidRDefault="006A4493" w:rsidP="007C78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 МВД Рос</w:t>
            </w:r>
            <w:r w:rsidR="00EE1EB8">
              <w:rPr>
                <w:rFonts w:ascii="Times New Roman" w:hAnsi="Times New Roman"/>
                <w:bCs/>
              </w:rPr>
              <w:t xml:space="preserve">сии на ст. </w:t>
            </w:r>
            <w:proofErr w:type="spellStart"/>
            <w:r w:rsidR="00EE1EB8">
              <w:rPr>
                <w:rFonts w:ascii="Times New Roman" w:hAnsi="Times New Roman"/>
                <w:bCs/>
              </w:rPr>
              <w:t>Инская</w:t>
            </w:r>
            <w:proofErr w:type="spellEnd"/>
            <w:r w:rsidR="00BD75B0">
              <w:rPr>
                <w:rFonts w:ascii="Times New Roman" w:hAnsi="Times New Roman"/>
                <w:bCs/>
              </w:rPr>
              <w:t>.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7D2412" w:rsidRDefault="00F8529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366" w:type="dxa"/>
            <w:shd w:val="clear" w:color="auto" w:fill="auto"/>
          </w:tcPr>
          <w:p w:rsidR="008E7B2F" w:rsidRPr="004209EA" w:rsidRDefault="001336A8" w:rsidP="004209EA">
            <w:pPr>
              <w:pStyle w:val="a3"/>
              <w:rPr>
                <w:sz w:val="24"/>
                <w:szCs w:val="24"/>
                <w:lang w:bidi="ru-RU"/>
              </w:rPr>
            </w:pPr>
            <w:proofErr w:type="gramStart"/>
            <w:r w:rsidRPr="004209EA">
              <w:rPr>
                <w:sz w:val="24"/>
                <w:szCs w:val="24"/>
              </w:rPr>
              <w:t xml:space="preserve">Обеспечение контроля за посещаемостью и проведение мониторинга численности обучающихся, не посещающих или систематически </w:t>
            </w:r>
            <w:r w:rsidRPr="004209EA">
              <w:rPr>
                <w:sz w:val="24"/>
                <w:szCs w:val="24"/>
              </w:rPr>
              <w:lastRenderedPageBreak/>
              <w:t>пропускающих по неуважительным причинам занятия, в образовательных организациях</w:t>
            </w:r>
            <w:proofErr w:type="gramEnd"/>
          </w:p>
        </w:tc>
        <w:tc>
          <w:tcPr>
            <w:tcW w:w="1315" w:type="dxa"/>
            <w:shd w:val="clear" w:color="auto" w:fill="auto"/>
          </w:tcPr>
          <w:p w:rsidR="00317A2D" w:rsidRPr="007D2412" w:rsidRDefault="00F8529F" w:rsidP="00F8529F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lastRenderedPageBreak/>
              <w:t>В течение года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9F2677" w:rsidRPr="007D2412" w:rsidRDefault="009F2677" w:rsidP="009F2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011" w:type="dxa"/>
            <w:shd w:val="clear" w:color="auto" w:fill="auto"/>
          </w:tcPr>
          <w:p w:rsidR="008E7B2F" w:rsidRPr="007D2412" w:rsidRDefault="00FE05DA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8E7B2F" w:rsidRPr="007D2412" w:rsidTr="001657F0">
        <w:trPr>
          <w:trHeight w:val="691"/>
        </w:trPr>
        <w:tc>
          <w:tcPr>
            <w:tcW w:w="676" w:type="dxa"/>
            <w:shd w:val="clear" w:color="auto" w:fill="auto"/>
          </w:tcPr>
          <w:p w:rsidR="008E7B2F" w:rsidRPr="007D2412" w:rsidRDefault="00F8529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7366" w:type="dxa"/>
            <w:shd w:val="clear" w:color="auto" w:fill="auto"/>
          </w:tcPr>
          <w:p w:rsidR="0018337C" w:rsidRPr="0018337C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оператив</w:t>
            </w:r>
            <w:r w:rsidR="00D04135">
              <w:rPr>
                <w:rFonts w:ascii="Times New Roman" w:hAnsi="Times New Roman"/>
              </w:rPr>
              <w:t>но-профилактических мероприятий, представление информации:</w:t>
            </w:r>
            <w:r w:rsidRPr="007D2412">
              <w:rPr>
                <w:rFonts w:ascii="Times New Roman" w:hAnsi="Times New Roman"/>
              </w:rPr>
              <w:t xml:space="preserve"> «</w:t>
            </w:r>
            <w:proofErr w:type="spellStart"/>
            <w:r w:rsidRPr="007D2412">
              <w:rPr>
                <w:rFonts w:ascii="Times New Roman" w:hAnsi="Times New Roman"/>
              </w:rPr>
              <w:t>Условник</w:t>
            </w:r>
            <w:proofErr w:type="spellEnd"/>
            <w:r w:rsidRPr="007D2412">
              <w:rPr>
                <w:rFonts w:ascii="Times New Roman" w:hAnsi="Times New Roman"/>
              </w:rPr>
              <w:t xml:space="preserve">», </w:t>
            </w:r>
            <w:r w:rsidR="009F4115">
              <w:rPr>
                <w:rFonts w:ascii="Times New Roman" w:hAnsi="Times New Roman"/>
              </w:rPr>
              <w:t xml:space="preserve">«Лидер», </w:t>
            </w:r>
            <w:r w:rsidR="001C2AF9">
              <w:rPr>
                <w:rFonts w:ascii="Times New Roman" w:hAnsi="Times New Roman"/>
              </w:rPr>
              <w:t xml:space="preserve"> «Подросток-семья», </w:t>
            </w:r>
            <w:r w:rsidR="00291D00">
              <w:rPr>
                <w:rFonts w:ascii="Times New Roman" w:hAnsi="Times New Roman"/>
              </w:rPr>
              <w:t xml:space="preserve"> «Контакт», </w:t>
            </w:r>
            <w:r w:rsidR="002E09D8">
              <w:rPr>
                <w:rFonts w:ascii="Times New Roman" w:hAnsi="Times New Roman"/>
              </w:rPr>
              <w:t>«Сообщи, где торгуют смертью»,</w:t>
            </w:r>
            <w:r w:rsidR="00291D00">
              <w:rPr>
                <w:rFonts w:ascii="Times New Roman" w:hAnsi="Times New Roman"/>
              </w:rPr>
              <w:t xml:space="preserve"> « Подросток-школа</w:t>
            </w:r>
            <w:r w:rsidR="00BA62DC">
              <w:rPr>
                <w:rFonts w:ascii="Times New Roman" w:hAnsi="Times New Roman"/>
              </w:rPr>
              <w:t>», «Дети в конфликте с законом».</w:t>
            </w:r>
          </w:p>
        </w:tc>
        <w:tc>
          <w:tcPr>
            <w:tcW w:w="1315" w:type="dxa"/>
            <w:shd w:val="clear" w:color="auto" w:fill="auto"/>
          </w:tcPr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8529F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 w:rsidR="00F8529F" w:rsidRPr="00F8529F">
              <w:rPr>
                <w:rFonts w:ascii="Times New Roman" w:hAnsi="Times New Roman"/>
                <w:sz w:val="20"/>
                <w:szCs w:val="20"/>
              </w:rPr>
              <w:t>. По отдельному графику</w:t>
            </w:r>
            <w:r w:rsidR="00F8529F">
              <w:rPr>
                <w:rFonts w:ascii="Times New Roman" w:hAnsi="Times New Roman"/>
              </w:rPr>
              <w:t>.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 w:rsidRPr="007D2412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разование</w:t>
            </w:r>
          </w:p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8E7B2F" w:rsidRPr="007D2412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</w:t>
            </w:r>
            <w:proofErr w:type="spellStart"/>
            <w:r>
              <w:rPr>
                <w:rFonts w:ascii="Times New Roman" w:hAnsi="Times New Roman"/>
              </w:rPr>
              <w:t>Искитимский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D24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ФКУ УИИ ГУФСИН России</w:t>
            </w:r>
            <w:r w:rsidR="00FE05DA">
              <w:rPr>
                <w:rFonts w:ascii="Times New Roman" w:hAnsi="Times New Roman"/>
              </w:rPr>
              <w:t>, ОСП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7D2412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366" w:type="dxa"/>
            <w:shd w:val="clear" w:color="auto" w:fill="auto"/>
          </w:tcPr>
          <w:p w:rsidR="008E7B2F" w:rsidRPr="007D2412" w:rsidRDefault="008E7B2F" w:rsidP="00B831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Проведение межведомственных комплексных операций </w:t>
            </w:r>
            <w:r w:rsidRPr="002E09D8">
              <w:rPr>
                <w:rFonts w:ascii="Times New Roman" w:hAnsi="Times New Roman"/>
                <w:color w:val="000000" w:themeColor="text1"/>
              </w:rPr>
              <w:t xml:space="preserve">«Семья», </w:t>
            </w:r>
            <w:r w:rsidR="009F4115" w:rsidRPr="002E09D8">
              <w:rPr>
                <w:rFonts w:ascii="Times New Roman" w:hAnsi="Times New Roman"/>
                <w:color w:val="000000" w:themeColor="text1"/>
              </w:rPr>
              <w:t>«Занятость», «Безопасность детства».</w:t>
            </w:r>
          </w:p>
        </w:tc>
        <w:tc>
          <w:tcPr>
            <w:tcW w:w="1315" w:type="dxa"/>
            <w:shd w:val="clear" w:color="auto" w:fill="auto"/>
          </w:tcPr>
          <w:p w:rsidR="008E7B2F" w:rsidRPr="007D2412" w:rsidRDefault="00661899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pacing w:val="6"/>
              </w:rPr>
              <w:t>В течение года</w:t>
            </w:r>
            <w:r w:rsidR="002A74E7">
              <w:rPr>
                <w:rFonts w:ascii="Times New Roman" w:hAnsi="Times New Roman"/>
                <w:spacing w:val="6"/>
              </w:rPr>
              <w:t>.</w:t>
            </w:r>
            <w:r w:rsidR="008F79A3">
              <w:rPr>
                <w:rFonts w:ascii="Times New Roman" w:hAnsi="Times New Roman"/>
                <w:spacing w:val="6"/>
              </w:rPr>
              <w:t xml:space="preserve"> 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7D2412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  <w:p w:rsidR="008E7B2F" w:rsidRPr="007D2412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011" w:type="dxa"/>
            <w:shd w:val="clear" w:color="auto" w:fill="auto"/>
          </w:tcPr>
          <w:p w:rsidR="008E7B2F" w:rsidRPr="00127E17" w:rsidRDefault="008E7B2F" w:rsidP="002E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</w:t>
            </w:r>
            <w:proofErr w:type="spellStart"/>
            <w:r>
              <w:rPr>
                <w:rFonts w:ascii="Times New Roman" w:hAnsi="Times New Roman"/>
              </w:rPr>
              <w:t>Искитимский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D24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ФКУ УИИ</w:t>
            </w:r>
            <w:r w:rsidRPr="007D2412">
              <w:rPr>
                <w:rFonts w:ascii="Times New Roman" w:hAnsi="Times New Roman"/>
              </w:rPr>
              <w:t xml:space="preserve"> ГУФСИН России по НСО,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 w:rsidR="00396F1D">
              <w:rPr>
                <w:rFonts w:ascii="Times New Roman" w:hAnsi="Times New Roman"/>
              </w:rPr>
              <w:t>, ОСП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8E7B2F" w:rsidP="00A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Межведомственное вза</w:t>
            </w:r>
            <w:r w:rsidR="00844786" w:rsidRPr="00202AC0">
              <w:rPr>
                <w:rFonts w:ascii="Times New Roman" w:hAnsi="Times New Roman"/>
              </w:rPr>
              <w:t>имодействие органов</w:t>
            </w:r>
            <w:r w:rsidRPr="00202AC0">
              <w:rPr>
                <w:rFonts w:ascii="Times New Roman" w:hAnsi="Times New Roman"/>
              </w:rPr>
              <w:t xml:space="preserve"> системы профилактики в случаях выявления несовершеннолетних, осужд</w:t>
            </w:r>
            <w:r w:rsidR="006131A0" w:rsidRPr="00202AC0">
              <w:rPr>
                <w:rFonts w:ascii="Times New Roman" w:hAnsi="Times New Roman"/>
              </w:rPr>
              <w:t>енных без лишения свободы,</w:t>
            </w:r>
            <w:r w:rsidRPr="00202AC0">
              <w:rPr>
                <w:rFonts w:ascii="Times New Roman" w:hAnsi="Times New Roman"/>
              </w:rPr>
              <w:t xml:space="preserve"> нуждающихся в оказании им социальной помощи</w:t>
            </w:r>
            <w:r w:rsidR="00875A9C" w:rsidRPr="00202AC0">
              <w:rPr>
                <w:rFonts w:ascii="Times New Roman" w:hAnsi="Times New Roman"/>
              </w:rPr>
              <w:t>, а также трудоустройстве.</w:t>
            </w:r>
          </w:p>
        </w:tc>
        <w:tc>
          <w:tcPr>
            <w:tcW w:w="1315" w:type="dxa"/>
            <w:shd w:val="clear" w:color="auto" w:fill="auto"/>
          </w:tcPr>
          <w:p w:rsidR="008E7B2F" w:rsidRPr="00202AC0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Постоянно</w:t>
            </w:r>
            <w:r w:rsidR="009F2677" w:rsidRPr="00202AC0">
              <w:rPr>
                <w:rFonts w:ascii="Times New Roman" w:hAnsi="Times New Roman"/>
              </w:rPr>
              <w:t>, по мере выявления</w:t>
            </w:r>
            <w:r w:rsidR="005F74E3" w:rsidRPr="00202AC0">
              <w:rPr>
                <w:rFonts w:ascii="Times New Roman" w:hAnsi="Times New Roman"/>
              </w:rPr>
              <w:t>.</w:t>
            </w:r>
          </w:p>
          <w:p w:rsidR="005F74E3" w:rsidRPr="00202AC0" w:rsidRDefault="005F74E3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022DC6" w:rsidRPr="00202AC0" w:rsidRDefault="00576F17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8E7B2F" w:rsidRPr="00202AC0" w:rsidRDefault="008E7B2F" w:rsidP="002E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ФКУ УИИ ГУФСИН России по НСО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331FF7" w:rsidP="00661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Организация досуговой занятости несовершеннолетних, </w:t>
            </w:r>
            <w:r w:rsidR="00661899" w:rsidRPr="00202AC0">
              <w:rPr>
                <w:rFonts w:ascii="Times New Roman" w:hAnsi="Times New Roman"/>
              </w:rPr>
              <w:t>состоящих на различных</w:t>
            </w:r>
            <w:r w:rsidRPr="00202AC0">
              <w:rPr>
                <w:rFonts w:ascii="Times New Roman" w:hAnsi="Times New Roman"/>
              </w:rPr>
              <w:t xml:space="preserve"> видах профилактического учета в том числе, путем вовлечения в деятельность детских организаций (</w:t>
            </w:r>
            <w:r w:rsidR="002E09D8" w:rsidRPr="00202AC0">
              <w:rPr>
                <w:rFonts w:ascii="Times New Roman" w:hAnsi="Times New Roman"/>
              </w:rPr>
              <w:t xml:space="preserve">волонтерские движения, </w:t>
            </w:r>
            <w:r w:rsidR="009F1B9A" w:rsidRPr="00202AC0">
              <w:rPr>
                <w:rFonts w:ascii="Times New Roman" w:hAnsi="Times New Roman"/>
              </w:rPr>
              <w:t xml:space="preserve">спорт, </w:t>
            </w:r>
            <w:r w:rsidR="002E09D8" w:rsidRPr="00202AC0">
              <w:rPr>
                <w:rFonts w:ascii="Times New Roman" w:hAnsi="Times New Roman"/>
              </w:rPr>
              <w:t>советы</w:t>
            </w:r>
            <w:r w:rsidRPr="00202AC0">
              <w:rPr>
                <w:rFonts w:ascii="Times New Roman" w:hAnsi="Times New Roman"/>
              </w:rPr>
              <w:t xml:space="preserve">, патриотические клубы </w:t>
            </w:r>
            <w:proofErr w:type="spellStart"/>
            <w:r w:rsidRPr="00202AC0">
              <w:rPr>
                <w:rFonts w:ascii="Times New Roman" w:hAnsi="Times New Roman"/>
              </w:rPr>
              <w:t>и.т.п</w:t>
            </w:r>
            <w:proofErr w:type="spellEnd"/>
            <w:r w:rsidRPr="00202AC0">
              <w:rPr>
                <w:rFonts w:ascii="Times New Roman" w:hAnsi="Times New Roman"/>
              </w:rPr>
              <w:t>.)</w:t>
            </w:r>
          </w:p>
        </w:tc>
        <w:tc>
          <w:tcPr>
            <w:tcW w:w="1315" w:type="dxa"/>
            <w:shd w:val="clear" w:color="auto" w:fill="auto"/>
          </w:tcPr>
          <w:p w:rsidR="005D79D7" w:rsidRPr="00F8529F" w:rsidRDefault="00661899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</w:rPr>
            </w:pPr>
            <w:r w:rsidRPr="00202AC0">
              <w:rPr>
                <w:rFonts w:ascii="Times New Roman" w:hAnsi="Times New Roman"/>
                <w:spacing w:val="6"/>
              </w:rPr>
              <w:t xml:space="preserve">В течение </w:t>
            </w:r>
            <w:r w:rsidR="00F8529F">
              <w:rPr>
                <w:rFonts w:ascii="Times New Roman" w:hAnsi="Times New Roman"/>
                <w:spacing w:val="6"/>
              </w:rPr>
              <w:t>года</w:t>
            </w:r>
            <w:r w:rsidR="000B4137">
              <w:rPr>
                <w:rFonts w:ascii="Times New Roman" w:hAnsi="Times New Roman"/>
                <w:spacing w:val="6"/>
              </w:rPr>
              <w:t xml:space="preserve">.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202AC0" w:rsidRDefault="008E7B2F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8E7B2F" w:rsidRPr="00202AC0" w:rsidRDefault="008E7B2F" w:rsidP="00FE0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  <w:r w:rsidR="00FE05DA" w:rsidRPr="00202AC0">
              <w:rPr>
                <w:rFonts w:ascii="Times New Roman" w:hAnsi="Times New Roman"/>
              </w:rPr>
              <w:t>, МКУ «</w:t>
            </w:r>
            <w:proofErr w:type="spellStart"/>
            <w:r w:rsidR="00FE05DA" w:rsidRPr="00202AC0">
              <w:rPr>
                <w:rFonts w:ascii="Times New Roman" w:hAnsi="Times New Roman"/>
              </w:rPr>
              <w:t>УОиМП</w:t>
            </w:r>
            <w:proofErr w:type="spellEnd"/>
            <w:r w:rsidR="00FE05DA" w:rsidRPr="00202AC0">
              <w:rPr>
                <w:rFonts w:ascii="Times New Roman" w:hAnsi="Times New Roman"/>
              </w:rPr>
              <w:t>»</w:t>
            </w:r>
            <w:r w:rsidR="00FE05DA" w:rsidRPr="00202AC0">
              <w:rPr>
                <w:rFonts w:ascii="Times New Roman" w:hAnsi="Times New Roman"/>
                <w:bCs/>
              </w:rPr>
              <w:t>,</w:t>
            </w:r>
            <w:r w:rsidR="008E0390">
              <w:rPr>
                <w:rFonts w:ascii="Times New Roman" w:hAnsi="Times New Roman"/>
                <w:bCs/>
              </w:rPr>
              <w:t xml:space="preserve"> Управление культуры</w:t>
            </w:r>
            <w:r w:rsidR="009F1B9A" w:rsidRPr="00202AC0">
              <w:rPr>
                <w:rFonts w:ascii="Times New Roman" w:hAnsi="Times New Roman"/>
                <w:bCs/>
              </w:rPr>
              <w:t>.</w:t>
            </w:r>
          </w:p>
        </w:tc>
      </w:tr>
      <w:tr w:rsidR="002C5A78" w:rsidRPr="007D2412" w:rsidTr="001657F0">
        <w:tc>
          <w:tcPr>
            <w:tcW w:w="676" w:type="dxa"/>
            <w:shd w:val="clear" w:color="auto" w:fill="auto"/>
          </w:tcPr>
          <w:p w:rsidR="002C5A78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366" w:type="dxa"/>
            <w:shd w:val="clear" w:color="auto" w:fill="auto"/>
          </w:tcPr>
          <w:p w:rsidR="002C5A78" w:rsidRPr="00202AC0" w:rsidRDefault="002C5A78" w:rsidP="001E6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Проведение мероприятий на территории города </w:t>
            </w:r>
            <w:proofErr w:type="spellStart"/>
            <w:r w:rsidRPr="00202AC0">
              <w:rPr>
                <w:rFonts w:ascii="Times New Roman" w:hAnsi="Times New Roman"/>
              </w:rPr>
              <w:t>Искитим</w:t>
            </w:r>
            <w:r w:rsidR="00661899" w:rsidRPr="00202AC0">
              <w:rPr>
                <w:rFonts w:ascii="Times New Roman" w:hAnsi="Times New Roman"/>
              </w:rPr>
              <w:t>а</w:t>
            </w:r>
            <w:proofErr w:type="spellEnd"/>
            <w:r w:rsidRPr="00202AC0">
              <w:rPr>
                <w:rFonts w:ascii="Times New Roman" w:hAnsi="Times New Roman"/>
              </w:rPr>
              <w:t xml:space="preserve"> по выявлению фактов продажи алкогольной прод</w:t>
            </w:r>
            <w:r w:rsidR="00EF72BE" w:rsidRPr="00202AC0">
              <w:rPr>
                <w:rFonts w:ascii="Times New Roman" w:hAnsi="Times New Roman"/>
              </w:rPr>
              <w:t xml:space="preserve">укции несовершеннолетним. </w:t>
            </w:r>
            <w:r w:rsidR="006131A0" w:rsidRPr="00202AC0">
              <w:rPr>
                <w:rFonts w:ascii="Times New Roman" w:hAnsi="Times New Roman"/>
              </w:rPr>
              <w:t>Результаты проводимой работы.</w:t>
            </w:r>
          </w:p>
        </w:tc>
        <w:tc>
          <w:tcPr>
            <w:tcW w:w="1315" w:type="dxa"/>
            <w:shd w:val="clear" w:color="auto" w:fill="auto"/>
          </w:tcPr>
          <w:p w:rsidR="002C5A78" w:rsidRPr="00202AC0" w:rsidRDefault="00661899" w:rsidP="00625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DA4219" w:rsidRPr="00202AC0">
              <w:rPr>
                <w:rFonts w:ascii="Times New Roman" w:hAnsi="Times New Roman"/>
                <w:spacing w:val="6"/>
              </w:rPr>
              <w:t xml:space="preserve"> </w:t>
            </w:r>
            <w:r w:rsidR="00582621" w:rsidRPr="00582621">
              <w:rPr>
                <w:rFonts w:ascii="Times New Roman" w:hAnsi="Times New Roman"/>
                <w:color w:val="FF0000"/>
                <w:spacing w:val="6"/>
              </w:rPr>
              <w:t>…..?</w:t>
            </w:r>
          </w:p>
          <w:p w:rsidR="005D79D7" w:rsidRPr="00202AC0" w:rsidRDefault="005D79D7" w:rsidP="00625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2C5A78" w:rsidRPr="00202AC0" w:rsidRDefault="002C5A78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2C5A78" w:rsidRPr="00202AC0" w:rsidRDefault="002C5A78" w:rsidP="00EE3B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638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8E7B2F" w:rsidP="006F1B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</w:t>
            </w:r>
            <w:r w:rsidR="00BB7CF3" w:rsidRPr="00202AC0">
              <w:rPr>
                <w:rFonts w:ascii="Times New Roman" w:hAnsi="Times New Roman"/>
              </w:rPr>
              <w:t>города</w:t>
            </w:r>
            <w:r w:rsidR="003D4997" w:rsidRPr="00202AC0">
              <w:rPr>
                <w:rFonts w:ascii="Times New Roman" w:hAnsi="Times New Roman"/>
              </w:rPr>
              <w:t xml:space="preserve">. </w:t>
            </w:r>
            <w:r w:rsidR="00164190" w:rsidRPr="00202AC0">
              <w:rPr>
                <w:rFonts w:ascii="Times New Roman" w:hAnsi="Times New Roman"/>
              </w:rPr>
              <w:t xml:space="preserve">Организация </w:t>
            </w:r>
            <w:r w:rsidR="00F85425" w:rsidRPr="00202AC0">
              <w:rPr>
                <w:rFonts w:ascii="Times New Roman" w:hAnsi="Times New Roman"/>
              </w:rPr>
              <w:t>работы, с подростками, совершившими попытку суицида.</w:t>
            </w:r>
            <w:r w:rsidR="009F2230">
              <w:rPr>
                <w:rFonts w:ascii="Times New Roman" w:hAnsi="Times New Roman"/>
              </w:rPr>
              <w:t xml:space="preserve"> Взаимодействие с ГБУЗ НСО «ИЦГБ».</w:t>
            </w:r>
          </w:p>
        </w:tc>
        <w:tc>
          <w:tcPr>
            <w:tcW w:w="1315" w:type="dxa"/>
            <w:shd w:val="clear" w:color="auto" w:fill="auto"/>
          </w:tcPr>
          <w:p w:rsidR="00E37262" w:rsidRPr="00202AC0" w:rsidRDefault="00EF72BE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1A5CC1" w:rsidRPr="00202AC0">
              <w:rPr>
                <w:rFonts w:ascii="Times New Roman" w:hAnsi="Times New Roman"/>
                <w:spacing w:val="6"/>
              </w:rPr>
              <w:t>.</w:t>
            </w:r>
            <w:r w:rsidR="00E74F1F">
              <w:rPr>
                <w:rFonts w:ascii="Times New Roman" w:hAnsi="Times New Roman"/>
                <w:spacing w:val="6"/>
              </w:rPr>
              <w:t xml:space="preserve">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202AC0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8E7B2F" w:rsidRPr="00202AC0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8E7B2F" w:rsidRPr="007D2412" w:rsidTr="001657F0">
        <w:tc>
          <w:tcPr>
            <w:tcW w:w="676" w:type="dxa"/>
            <w:shd w:val="clear" w:color="auto" w:fill="auto"/>
          </w:tcPr>
          <w:p w:rsidR="008E7B2F" w:rsidRPr="00202AC0" w:rsidRDefault="00F8529F" w:rsidP="005638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366" w:type="dxa"/>
            <w:shd w:val="clear" w:color="auto" w:fill="auto"/>
          </w:tcPr>
          <w:p w:rsidR="008E7B2F" w:rsidRPr="00202AC0" w:rsidRDefault="002E5B92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Мероприятия, направленные на</w:t>
            </w:r>
            <w:r w:rsidR="00164190" w:rsidRPr="00202AC0">
              <w:rPr>
                <w:rFonts w:ascii="Times New Roman" w:hAnsi="Times New Roman"/>
              </w:rPr>
              <w:t xml:space="preserve"> противодействие незаконному обороту наркотических средств и психотропных веществ,</w:t>
            </w:r>
            <w:r w:rsidRPr="00202AC0">
              <w:rPr>
                <w:rFonts w:ascii="Times New Roman" w:hAnsi="Times New Roman"/>
              </w:rPr>
              <w:t xml:space="preserve"> в</w:t>
            </w:r>
            <w:r w:rsidR="002E09D8" w:rsidRPr="00202AC0">
              <w:rPr>
                <w:rFonts w:ascii="Times New Roman" w:hAnsi="Times New Roman"/>
              </w:rPr>
              <w:t>ыявление мест продажи наркотических и запрещённых веществ несовершеннолетним.</w:t>
            </w:r>
            <w:r w:rsidR="00164190" w:rsidRPr="00202AC0">
              <w:rPr>
                <w:rFonts w:ascii="Times New Roman" w:hAnsi="Times New Roman"/>
              </w:rPr>
              <w:t xml:space="preserve"> Результаты проводимых мероприятий.</w:t>
            </w:r>
          </w:p>
        </w:tc>
        <w:tc>
          <w:tcPr>
            <w:tcW w:w="1315" w:type="dxa"/>
            <w:shd w:val="clear" w:color="auto" w:fill="auto"/>
          </w:tcPr>
          <w:p w:rsidR="008E7B2F" w:rsidRDefault="00F4224B" w:rsidP="002E0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6"/>
              </w:rPr>
            </w:pPr>
            <w:r w:rsidRPr="00202AC0">
              <w:rPr>
                <w:rFonts w:ascii="Times New Roman" w:hAnsi="Times New Roman"/>
                <w:spacing w:val="6"/>
              </w:rPr>
              <w:t>Постоянно по мере выявления</w:t>
            </w:r>
          </w:p>
          <w:p w:rsidR="004D59E6" w:rsidRPr="00202AC0" w:rsidRDefault="004D59E6" w:rsidP="002E0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8E7B2F" w:rsidRPr="00202AC0" w:rsidRDefault="008E7B2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6B4CFD" w:rsidRPr="00202AC0" w:rsidRDefault="00164190" w:rsidP="00164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3D4997" w:rsidRPr="007D2412" w:rsidTr="001657F0">
        <w:tc>
          <w:tcPr>
            <w:tcW w:w="676" w:type="dxa"/>
            <w:shd w:val="clear" w:color="auto" w:fill="auto"/>
          </w:tcPr>
          <w:p w:rsidR="003D4997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7366" w:type="dxa"/>
            <w:shd w:val="clear" w:color="auto" w:fill="auto"/>
          </w:tcPr>
          <w:p w:rsidR="003D4997" w:rsidRPr="00202AC0" w:rsidRDefault="009C67D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Организация работы в образовательных организациях по осуществлению адаптации, социализации детей мигрантов.</w:t>
            </w:r>
          </w:p>
        </w:tc>
        <w:tc>
          <w:tcPr>
            <w:tcW w:w="1315" w:type="dxa"/>
            <w:shd w:val="clear" w:color="auto" w:fill="auto"/>
          </w:tcPr>
          <w:p w:rsidR="003D4997" w:rsidRPr="00202AC0" w:rsidRDefault="00EF72BE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8F79A3" w:rsidRPr="00202AC0">
              <w:rPr>
                <w:rFonts w:ascii="Times New Roman" w:hAnsi="Times New Roman"/>
                <w:spacing w:val="6"/>
              </w:rPr>
              <w:t xml:space="preserve">.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3D4997" w:rsidRPr="00202AC0" w:rsidRDefault="003D4997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3D4997" w:rsidRPr="00202AC0" w:rsidRDefault="003D4997" w:rsidP="00844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»,</w:t>
            </w:r>
            <w:r w:rsidR="00194E56" w:rsidRPr="00202AC0">
              <w:rPr>
                <w:rFonts w:ascii="Times New Roman" w:hAnsi="Times New Roman"/>
              </w:rPr>
              <w:t xml:space="preserve"> ИМТ, ФНСМК.</w:t>
            </w:r>
          </w:p>
        </w:tc>
      </w:tr>
      <w:tr w:rsidR="00B044C4" w:rsidRPr="007D2412" w:rsidTr="001657F0">
        <w:tc>
          <w:tcPr>
            <w:tcW w:w="676" w:type="dxa"/>
            <w:shd w:val="clear" w:color="auto" w:fill="auto"/>
          </w:tcPr>
          <w:p w:rsidR="00B044C4" w:rsidRPr="00202AC0" w:rsidRDefault="00F8529F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366" w:type="dxa"/>
            <w:shd w:val="clear" w:color="auto" w:fill="auto"/>
          </w:tcPr>
          <w:p w:rsidR="00B044C4" w:rsidRPr="00202AC0" w:rsidRDefault="004209EA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Учёт и организация работы с семьями,</w:t>
            </w:r>
            <w:r w:rsidR="00B67232">
              <w:rPr>
                <w:rFonts w:ascii="Times New Roman" w:hAnsi="Times New Roman"/>
              </w:rPr>
              <w:t xml:space="preserve"> в которых проживают несовершеннолетние матери. </w:t>
            </w:r>
          </w:p>
        </w:tc>
        <w:tc>
          <w:tcPr>
            <w:tcW w:w="1315" w:type="dxa"/>
            <w:shd w:val="clear" w:color="auto" w:fill="auto"/>
          </w:tcPr>
          <w:p w:rsidR="00B044C4" w:rsidRPr="00202AC0" w:rsidRDefault="00EF72BE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spacing w:val="6"/>
              </w:rPr>
              <w:t>В течение года</w:t>
            </w:r>
            <w:r w:rsidR="00164190" w:rsidRPr="00202AC0">
              <w:rPr>
                <w:rFonts w:ascii="Times New Roman" w:hAnsi="Times New Roman"/>
                <w:spacing w:val="6"/>
              </w:rPr>
              <w:t xml:space="preserve">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B044C4" w:rsidRPr="00202AC0" w:rsidRDefault="000B7FB0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НСО «ИЦГБ»</w:t>
            </w:r>
          </w:p>
        </w:tc>
      </w:tr>
      <w:tr w:rsidR="00B044C4" w:rsidRPr="007D2412" w:rsidTr="001657F0">
        <w:trPr>
          <w:trHeight w:val="1241"/>
        </w:trPr>
        <w:tc>
          <w:tcPr>
            <w:tcW w:w="676" w:type="dxa"/>
            <w:shd w:val="clear" w:color="auto" w:fill="auto"/>
          </w:tcPr>
          <w:p w:rsidR="00B044C4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366" w:type="dxa"/>
            <w:shd w:val="clear" w:color="auto" w:fill="auto"/>
          </w:tcPr>
          <w:p w:rsidR="00945C3B" w:rsidRPr="00202AC0" w:rsidRDefault="00945C3B" w:rsidP="00945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eastAsia="Times New Roman" w:hAnsi="Times New Roman"/>
              </w:rPr>
              <w:t xml:space="preserve"> Взаимодействие наркологического отделения ГБУЗ «</w:t>
            </w:r>
            <w:proofErr w:type="spellStart"/>
            <w:r w:rsidRPr="00202AC0">
              <w:rPr>
                <w:rFonts w:ascii="Times New Roman" w:eastAsia="Times New Roman" w:hAnsi="Times New Roman"/>
              </w:rPr>
              <w:t>Искитимская</w:t>
            </w:r>
            <w:proofErr w:type="spellEnd"/>
            <w:r w:rsidRPr="00202AC0">
              <w:rPr>
                <w:rFonts w:ascii="Times New Roman" w:eastAsia="Times New Roman" w:hAnsi="Times New Roman"/>
              </w:rPr>
              <w:t xml:space="preserve"> центральная городская больница» с органами системы профилактики безнадзорности и правонарушений несовершеннолетних</w:t>
            </w:r>
            <w:r w:rsidRPr="00202AC0">
              <w:rPr>
                <w:rFonts w:ascii="Times New Roman" w:hAnsi="Times New Roman"/>
              </w:rPr>
              <w:t xml:space="preserve"> по профилактике потребления алкоголя,  НПОПВ несовершеннолетними, выявление,</w:t>
            </w:r>
            <w:r w:rsidR="000B7FB0">
              <w:rPr>
                <w:rFonts w:ascii="Times New Roman" w:hAnsi="Times New Roman"/>
              </w:rPr>
              <w:t xml:space="preserve"> </w:t>
            </w:r>
            <w:r w:rsidR="00202AC0">
              <w:rPr>
                <w:rFonts w:ascii="Times New Roman" w:hAnsi="Times New Roman"/>
              </w:rPr>
              <w:t>учёт,</w:t>
            </w:r>
            <w:r w:rsidRPr="00202AC0">
              <w:rPr>
                <w:rFonts w:ascii="Times New Roman" w:hAnsi="Times New Roman"/>
              </w:rPr>
              <w:t xml:space="preserve"> лечение.</w:t>
            </w:r>
          </w:p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15" w:type="dxa"/>
            <w:shd w:val="clear" w:color="auto" w:fill="auto"/>
          </w:tcPr>
          <w:p w:rsidR="00576F17" w:rsidRPr="00202AC0" w:rsidRDefault="009C67DC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</w:t>
            </w:r>
            <w:r w:rsidR="00B8346A">
              <w:rPr>
                <w:rFonts w:ascii="Times New Roman" w:hAnsi="Times New Roman"/>
              </w:rPr>
              <w:t xml:space="preserve"> </w:t>
            </w:r>
          </w:p>
          <w:p w:rsidR="002A74E7" w:rsidRPr="00202AC0" w:rsidRDefault="002A74E7" w:rsidP="009C67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B044C4" w:rsidRPr="00202AC0" w:rsidRDefault="00B044C4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ГБУЗ НСО «ИЦГБ»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945C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AC0">
              <w:rPr>
                <w:rFonts w:ascii="Times New Roman" w:eastAsia="Times New Roman" w:hAnsi="Times New Roman"/>
              </w:rPr>
              <w:t xml:space="preserve">Проведение профилактической  работы инспекторов ГДН, направленной на разобщение групп и связей  несовершеннолетних преступной </w:t>
            </w:r>
            <w:r w:rsidRPr="00202AC0">
              <w:rPr>
                <w:rFonts w:ascii="Times New Roman" w:eastAsia="Times New Roman" w:hAnsi="Times New Roman"/>
              </w:rPr>
              <w:lastRenderedPageBreak/>
              <w:t>направленности. Анализ работы, результаты.</w:t>
            </w:r>
          </w:p>
        </w:tc>
        <w:tc>
          <w:tcPr>
            <w:tcW w:w="1315" w:type="dxa"/>
            <w:shd w:val="clear" w:color="auto" w:fill="auto"/>
          </w:tcPr>
          <w:p w:rsidR="00447D8C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lastRenderedPageBreak/>
              <w:t>В течение года.</w:t>
            </w:r>
          </w:p>
          <w:p w:rsidR="00A567CC" w:rsidRPr="00202AC0" w:rsidRDefault="00A567C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447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lastRenderedPageBreak/>
              <w:t>Муниципальное образование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lastRenderedPageBreak/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F8529F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1.17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945C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AC0">
              <w:rPr>
                <w:rFonts w:ascii="Times New Roman" w:eastAsia="Times New Roman" w:hAnsi="Times New Roman"/>
              </w:rPr>
              <w:t xml:space="preserve">Проведение профилактических  мероприятий направленных на безопасность активного отдыха на воде в летний период. Информирование несовершеннолетних </w:t>
            </w:r>
            <w:r w:rsidR="00202AC0">
              <w:rPr>
                <w:rFonts w:ascii="Times New Roman" w:eastAsia="Times New Roman" w:hAnsi="Times New Roman"/>
              </w:rPr>
              <w:t xml:space="preserve">и законных представителей </w:t>
            </w:r>
            <w:r w:rsidRPr="00202AC0">
              <w:rPr>
                <w:rFonts w:ascii="Times New Roman" w:eastAsia="Times New Roman" w:hAnsi="Times New Roman"/>
              </w:rPr>
              <w:t>в о</w:t>
            </w:r>
            <w:r w:rsidR="008E0390">
              <w:rPr>
                <w:rFonts w:ascii="Times New Roman" w:eastAsia="Times New Roman" w:hAnsi="Times New Roman"/>
              </w:rPr>
              <w:t>бразовательных организациях о соблюдении  мер</w:t>
            </w:r>
            <w:r w:rsidR="00202AC0">
              <w:rPr>
                <w:rFonts w:ascii="Times New Roman" w:eastAsia="Times New Roman" w:hAnsi="Times New Roman"/>
              </w:rPr>
              <w:t xml:space="preserve"> безопасности </w:t>
            </w:r>
            <w:r w:rsidRPr="00202AC0">
              <w:rPr>
                <w:rFonts w:ascii="Times New Roman" w:eastAsia="Times New Roman" w:hAnsi="Times New Roman"/>
              </w:rPr>
              <w:t>в местах купания.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Май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МБУ «СГЗН», 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», МБУ «КЦСОН», 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9F4F98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B24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Организация и проведение </w:t>
            </w:r>
            <w:r w:rsidR="00B244D1" w:rsidRPr="00202AC0">
              <w:rPr>
                <w:rFonts w:ascii="Times New Roman" w:hAnsi="Times New Roman"/>
              </w:rPr>
              <w:t>мероприятий, направленных на правовое просвещение несовершеннолетних.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0F4743" w:rsidP="00576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года. </w:t>
            </w:r>
            <w:r w:rsidR="00A5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B244D1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proofErr w:type="spellStart"/>
            <w:r w:rsidR="00B244D1" w:rsidRPr="00202AC0">
              <w:rPr>
                <w:rFonts w:ascii="Times New Roman" w:hAnsi="Times New Roman"/>
              </w:rPr>
              <w:t>МКДНиЗП</w:t>
            </w:r>
            <w:proofErr w:type="spellEnd"/>
            <w:r w:rsidR="00B244D1" w:rsidRPr="00202AC0">
              <w:rPr>
                <w:rFonts w:ascii="Times New Roman" w:hAnsi="Times New Roman"/>
              </w:rPr>
              <w:t>,  МО МВД «</w:t>
            </w:r>
            <w:proofErr w:type="spellStart"/>
            <w:r w:rsidR="00B244D1"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="00B244D1" w:rsidRPr="00202AC0">
              <w:rPr>
                <w:rFonts w:ascii="Times New Roman" w:hAnsi="Times New Roman"/>
              </w:rPr>
              <w:t>».</w:t>
            </w:r>
          </w:p>
        </w:tc>
      </w:tr>
      <w:tr w:rsidR="00B244D1" w:rsidRPr="007D2412" w:rsidTr="001657F0">
        <w:tc>
          <w:tcPr>
            <w:tcW w:w="676" w:type="dxa"/>
            <w:shd w:val="clear" w:color="auto" w:fill="auto"/>
          </w:tcPr>
          <w:p w:rsidR="00B244D1" w:rsidRPr="00202AC0" w:rsidRDefault="009F4F98" w:rsidP="005D6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7366" w:type="dxa"/>
            <w:shd w:val="clear" w:color="auto" w:fill="auto"/>
          </w:tcPr>
          <w:p w:rsidR="00B244D1" w:rsidRPr="00202AC0" w:rsidRDefault="00B244D1" w:rsidP="00B244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мониторинга состояния работ</w:t>
            </w:r>
            <w:r w:rsidR="00864E2E">
              <w:rPr>
                <w:rFonts w:ascii="Times New Roman" w:hAnsi="Times New Roman"/>
              </w:rPr>
              <w:t xml:space="preserve">ы по профилактике </w:t>
            </w:r>
            <w:proofErr w:type="spellStart"/>
            <w:r w:rsidR="00864E2E">
              <w:rPr>
                <w:rFonts w:ascii="Times New Roman" w:hAnsi="Times New Roman"/>
              </w:rPr>
              <w:t>аддиктивного</w:t>
            </w:r>
            <w:proofErr w:type="spellEnd"/>
            <w:r w:rsidR="00864E2E">
              <w:rPr>
                <w:rFonts w:ascii="Times New Roman" w:hAnsi="Times New Roman"/>
              </w:rPr>
              <w:t xml:space="preserve">, </w:t>
            </w:r>
            <w:r w:rsidRPr="00202AC0">
              <w:rPr>
                <w:rFonts w:ascii="Times New Roman" w:hAnsi="Times New Roman"/>
              </w:rPr>
              <w:t xml:space="preserve">суицидального и </w:t>
            </w:r>
            <w:proofErr w:type="spellStart"/>
            <w:r w:rsidRPr="00202AC0">
              <w:rPr>
                <w:rFonts w:ascii="Times New Roman" w:hAnsi="Times New Roman"/>
              </w:rPr>
              <w:t>деликвентного</w:t>
            </w:r>
            <w:proofErr w:type="spellEnd"/>
            <w:r w:rsidRPr="00202AC0">
              <w:rPr>
                <w:rFonts w:ascii="Times New Roman" w:hAnsi="Times New Roman"/>
              </w:rPr>
              <w:t xml:space="preserve"> поведения несовершеннолетних в образовательных организациях города </w:t>
            </w:r>
            <w:proofErr w:type="spellStart"/>
            <w:r w:rsidRPr="00202AC0">
              <w:rPr>
                <w:rFonts w:ascii="Times New Roman" w:hAnsi="Times New Roman"/>
              </w:rPr>
              <w:t>Искитима</w:t>
            </w:r>
            <w:proofErr w:type="spellEnd"/>
            <w:r w:rsidRPr="00202AC0">
              <w:rPr>
                <w:rFonts w:ascii="Times New Roman" w:hAnsi="Times New Roman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:rsidR="00B244D1" w:rsidRPr="00202AC0" w:rsidRDefault="00F8529F" w:rsidP="00576F17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B244D1" w:rsidRPr="00202AC0" w:rsidRDefault="00B244D1" w:rsidP="00AD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B244D1" w:rsidRPr="00202AC0" w:rsidRDefault="008E0390" w:rsidP="00B24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202AC0">
        <w:trPr>
          <w:trHeight w:val="496"/>
        </w:trPr>
        <w:tc>
          <w:tcPr>
            <w:tcW w:w="676" w:type="dxa"/>
            <w:shd w:val="clear" w:color="auto" w:fill="auto"/>
          </w:tcPr>
          <w:p w:rsidR="00447D8C" w:rsidRPr="00202AC0" w:rsidRDefault="009F4F98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проверок условий содержания и проживания детей в замещающих семьях. Анализ проводимой работы.</w:t>
            </w:r>
            <w:r w:rsidR="00A5467E" w:rsidRPr="00202A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</w:tcPr>
          <w:p w:rsidR="00576F17" w:rsidRPr="00202AC0" w:rsidRDefault="00447D8C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202AC0">
              <w:rPr>
                <w:rFonts w:ascii="Times New Roman" w:hAnsi="Times New Roman"/>
                <w:color w:val="FF0000"/>
              </w:rPr>
              <w:t xml:space="preserve"> </w:t>
            </w:r>
            <w:r w:rsidR="009C67DC" w:rsidRPr="00202AC0">
              <w:rPr>
                <w:rFonts w:ascii="Times New Roman" w:hAnsi="Times New Roman"/>
                <w:color w:val="000000" w:themeColor="text1"/>
              </w:rPr>
              <w:t>В течение года</w:t>
            </w:r>
            <w:r w:rsidR="00A567CC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ООиП</w:t>
            </w:r>
            <w:proofErr w:type="spellEnd"/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9F4F98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Организация работы по профилактике распространения экстремизма, терроризма и других идеологий в подростковой и молодежной среде. Проведение культурно-просветительских мероприятий, направленных на развитие у несовершеннолетних неприятия идеологии терроризма, привитие им традиционных российских духовно-нравственных ценностей. </w:t>
            </w:r>
          </w:p>
        </w:tc>
        <w:tc>
          <w:tcPr>
            <w:tcW w:w="1315" w:type="dxa"/>
            <w:shd w:val="clear" w:color="auto" w:fill="auto"/>
          </w:tcPr>
          <w:p w:rsidR="00902F21" w:rsidRPr="00202AC0" w:rsidRDefault="00447D8C" w:rsidP="00576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В течение года</w:t>
            </w:r>
            <w:r w:rsidR="00A567CC">
              <w:rPr>
                <w:rFonts w:ascii="Times New Roman" w:hAnsi="Times New Roman"/>
              </w:rPr>
              <w:t xml:space="preserve"> </w:t>
            </w:r>
          </w:p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</w:p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»,  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», ФНСМК, ИМТ.</w:t>
            </w:r>
          </w:p>
        </w:tc>
      </w:tr>
      <w:tr w:rsidR="00447D8C" w:rsidRPr="007D2412" w:rsidTr="001657F0">
        <w:tc>
          <w:tcPr>
            <w:tcW w:w="676" w:type="dxa"/>
            <w:shd w:val="clear" w:color="auto" w:fill="auto"/>
          </w:tcPr>
          <w:p w:rsidR="00447D8C" w:rsidRPr="00202AC0" w:rsidRDefault="009F4F98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Межведомственное социальное обследование семей, находящихся в социально опасном положении, в трудной жизненной ситуации, с целью контроля и своевременного принятия решения по улучшению ситуации внутри семьи.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3C5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8E0390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системы профилактики</w:t>
            </w:r>
          </w:p>
        </w:tc>
      </w:tr>
      <w:tr w:rsidR="00447D8C" w:rsidRPr="007D2412" w:rsidTr="00864E2E">
        <w:trPr>
          <w:trHeight w:val="1676"/>
        </w:trPr>
        <w:tc>
          <w:tcPr>
            <w:tcW w:w="676" w:type="dxa"/>
            <w:shd w:val="clear" w:color="auto" w:fill="auto"/>
          </w:tcPr>
          <w:p w:rsidR="00447D8C" w:rsidRPr="00202AC0" w:rsidRDefault="009F4F98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E91867">
            <w:pPr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Обследование семей, состоящих на учёте в отделении профилактики безнадзорности правонарушений несовершеннолетних, а также семей, находящихся в социально опасном положении, с целью</w:t>
            </w:r>
            <w:r w:rsidR="00202AC0">
              <w:rPr>
                <w:rFonts w:ascii="Times New Roman" w:hAnsi="Times New Roman"/>
              </w:rPr>
              <w:t xml:space="preserve"> контроля  работы </w:t>
            </w:r>
            <w:r w:rsidR="008E0390">
              <w:rPr>
                <w:rFonts w:ascii="Times New Roman" w:hAnsi="Times New Roman"/>
              </w:rPr>
              <w:t xml:space="preserve">АДПИ, </w:t>
            </w:r>
            <w:r w:rsidRPr="00202AC0">
              <w:rPr>
                <w:rFonts w:ascii="Times New Roman" w:hAnsi="Times New Roman"/>
              </w:rPr>
              <w:t xml:space="preserve"> проведения</w:t>
            </w:r>
            <w:r w:rsidRPr="00202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2AC0">
              <w:rPr>
                <w:rFonts w:ascii="Times New Roman" w:hAnsi="Times New Roman"/>
                <w:bCs/>
              </w:rPr>
              <w:t xml:space="preserve">разъяснительной работы </w:t>
            </w:r>
            <w:r w:rsidR="008E0390">
              <w:rPr>
                <w:rFonts w:ascii="Times New Roman" w:hAnsi="Times New Roman"/>
                <w:bCs/>
              </w:rPr>
              <w:t>о недопущении</w:t>
            </w:r>
            <w:r w:rsidR="008E0390" w:rsidRPr="00202AC0">
              <w:rPr>
                <w:rFonts w:ascii="Times New Roman" w:hAnsi="Times New Roman"/>
                <w:bCs/>
              </w:rPr>
              <w:t xml:space="preserve"> чрезвычайных происшествий</w:t>
            </w:r>
            <w:r w:rsidR="008E0390">
              <w:rPr>
                <w:rFonts w:ascii="Times New Roman" w:hAnsi="Times New Roman"/>
              </w:rPr>
              <w:t xml:space="preserve">, </w:t>
            </w:r>
            <w:r w:rsidRPr="00202AC0">
              <w:rPr>
                <w:rFonts w:ascii="Times New Roman" w:hAnsi="Times New Roman"/>
                <w:bCs/>
              </w:rPr>
              <w:t>по безопасной эксплуатации отопительных систем</w:t>
            </w:r>
            <w:r w:rsidR="008E0390">
              <w:rPr>
                <w:rFonts w:ascii="Times New Roman" w:hAnsi="Times New Roman"/>
                <w:bCs/>
              </w:rPr>
              <w:t>, обогревательных  элек</w:t>
            </w:r>
            <w:r w:rsidR="00864E2E">
              <w:rPr>
                <w:rFonts w:ascii="Times New Roman" w:hAnsi="Times New Roman"/>
                <w:bCs/>
              </w:rPr>
              <w:t>троприборов.</w:t>
            </w:r>
          </w:p>
        </w:tc>
        <w:tc>
          <w:tcPr>
            <w:tcW w:w="1315" w:type="dxa"/>
            <w:shd w:val="clear" w:color="auto" w:fill="auto"/>
          </w:tcPr>
          <w:p w:rsidR="00447D8C" w:rsidRDefault="003A3346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Октябрь-январь</w:t>
            </w:r>
          </w:p>
          <w:p w:rsidR="00902F21" w:rsidRPr="00202AC0" w:rsidRDefault="00902F21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МБУ «КЦСОН», </w:t>
            </w:r>
            <w:proofErr w:type="spellStart"/>
            <w:r w:rsidRPr="00202AC0">
              <w:rPr>
                <w:rFonts w:ascii="Times New Roman" w:hAnsi="Times New Roman"/>
              </w:rPr>
              <w:t>ООиП</w:t>
            </w:r>
            <w:proofErr w:type="spellEnd"/>
            <w:r w:rsidRPr="00202AC0">
              <w:rPr>
                <w:rFonts w:ascii="Times New Roman" w:hAnsi="Times New Roman"/>
              </w:rPr>
              <w:t xml:space="preserve">, </w:t>
            </w:r>
            <w:r w:rsidRPr="00202AC0">
              <w:rPr>
                <w:rFonts w:ascii="Times New Roman" w:hAnsi="Times New Roman"/>
                <w:sz w:val="24"/>
                <w:szCs w:val="24"/>
              </w:rPr>
              <w:t xml:space="preserve">МБУ «СГЗН г. </w:t>
            </w:r>
            <w:proofErr w:type="spellStart"/>
            <w:r w:rsidRPr="00202AC0"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 w:rsidRPr="00202AC0">
              <w:rPr>
                <w:rFonts w:ascii="Times New Roman" w:hAnsi="Times New Roman"/>
                <w:sz w:val="24"/>
                <w:szCs w:val="24"/>
              </w:rPr>
              <w:t xml:space="preserve"> НСО».</w:t>
            </w:r>
          </w:p>
        </w:tc>
      </w:tr>
      <w:tr w:rsidR="00447D8C" w:rsidRPr="007D2412" w:rsidTr="001657F0">
        <w:trPr>
          <w:trHeight w:val="905"/>
        </w:trPr>
        <w:tc>
          <w:tcPr>
            <w:tcW w:w="676" w:type="dxa"/>
            <w:shd w:val="clear" w:color="auto" w:fill="auto"/>
          </w:tcPr>
          <w:p w:rsidR="00447D8C" w:rsidRPr="00202AC0" w:rsidRDefault="009F4F98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0007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Мониторинг своевременного оформления паспортов РФ среди несовершеннолетних</w:t>
            </w:r>
            <w:r w:rsidR="00BD17EF" w:rsidRPr="00202AC0">
              <w:rPr>
                <w:rFonts w:ascii="Times New Roman" w:hAnsi="Times New Roman"/>
              </w:rPr>
              <w:t xml:space="preserve">  </w:t>
            </w:r>
            <w:r w:rsidR="00202AC0">
              <w:rPr>
                <w:rFonts w:ascii="Times New Roman" w:hAnsi="Times New Roman"/>
              </w:rPr>
              <w:t>14-</w:t>
            </w:r>
            <w:r w:rsidRPr="00202AC0">
              <w:rPr>
                <w:rFonts w:ascii="Times New Roman" w:hAnsi="Times New Roman"/>
              </w:rPr>
              <w:t>ти летнего возраста. Проведение разъяснительной работы в образовательных организациях на родительских собраниях, в родительских чатах.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3A3346" w:rsidP="00576F17">
            <w:pPr>
              <w:spacing w:after="0" w:line="240" w:lineRule="auto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</w:t>
            </w:r>
            <w:r w:rsidR="00A567C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447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447D8C" w:rsidRPr="00202AC0" w:rsidRDefault="00BD17EF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МО МВД России «</w:t>
            </w:r>
            <w:proofErr w:type="spellStart"/>
            <w:r w:rsidRPr="00202AC0">
              <w:rPr>
                <w:rFonts w:ascii="Times New Roman" w:hAnsi="Times New Roman"/>
              </w:rPr>
              <w:t>Искитимский</w:t>
            </w:r>
            <w:proofErr w:type="spellEnd"/>
            <w:r w:rsidRPr="00202AC0">
              <w:rPr>
                <w:rFonts w:ascii="Times New Roman" w:hAnsi="Times New Roman"/>
              </w:rPr>
              <w:t>»,  МКУ «</w:t>
            </w:r>
            <w:proofErr w:type="spellStart"/>
            <w:r w:rsidRPr="00202AC0">
              <w:rPr>
                <w:rFonts w:ascii="Times New Roman" w:hAnsi="Times New Roman"/>
              </w:rPr>
              <w:t>УОиМП</w:t>
            </w:r>
            <w:proofErr w:type="spellEnd"/>
            <w:r w:rsidRPr="00202AC0">
              <w:rPr>
                <w:rFonts w:ascii="Times New Roman" w:hAnsi="Times New Roman"/>
              </w:rPr>
              <w:t>»</w:t>
            </w:r>
          </w:p>
        </w:tc>
      </w:tr>
      <w:tr w:rsidR="00447D8C" w:rsidRPr="007D2412" w:rsidTr="001657F0">
        <w:trPr>
          <w:trHeight w:val="905"/>
        </w:trPr>
        <w:tc>
          <w:tcPr>
            <w:tcW w:w="676" w:type="dxa"/>
            <w:shd w:val="clear" w:color="auto" w:fill="auto"/>
          </w:tcPr>
          <w:p w:rsidR="00447D8C" w:rsidRPr="00202AC0" w:rsidRDefault="009F4F98" w:rsidP="005901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Организация мероприятий по обеспечению обратившихся подростков в возрасте от 14 до 18 лет,  временными рабочими местами в период летней оздоровительной кампании.</w:t>
            </w:r>
          </w:p>
        </w:tc>
        <w:tc>
          <w:tcPr>
            <w:tcW w:w="1315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ГКУ НСО «ЦЗН»   </w:t>
            </w:r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Cs/>
              </w:rPr>
            </w:pPr>
            <w:r w:rsidRPr="00202AC0">
              <w:rPr>
                <w:rFonts w:ascii="Times New Roman" w:hAnsi="Times New Roman"/>
                <w:b/>
                <w:bCs/>
              </w:rPr>
              <w:t xml:space="preserve">2. Мероприятия, направленные на </w:t>
            </w:r>
            <w:r w:rsidRPr="00202AC0">
              <w:rPr>
                <w:rFonts w:ascii="Times New Roman" w:hAnsi="Times New Roman"/>
                <w:b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2.1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202AC0">
              <w:rPr>
                <w:rFonts w:ascii="Times New Roman" w:hAnsi="Times New Roman"/>
              </w:rPr>
              <w:t xml:space="preserve">Проведение приемов граждан по вопросам защиты прав и законных интересов несовершеннолетних, оказания эффективных видов помощи </w:t>
            </w:r>
            <w:r w:rsidRPr="00202AC0">
              <w:rPr>
                <w:rFonts w:ascii="Times New Roman" w:hAnsi="Times New Roman"/>
              </w:rPr>
              <w:lastRenderedPageBreak/>
              <w:t>семьям, находящихся в трудной жизненной ситуации</w:t>
            </w:r>
            <w:r w:rsidR="00864E2E">
              <w:rPr>
                <w:rFonts w:ascii="Times New Roman" w:hAnsi="Times New Roman"/>
              </w:rPr>
              <w:t>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AD4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 </w:t>
            </w:r>
          </w:p>
        </w:tc>
      </w:tr>
      <w:tr w:rsidR="00447D8C" w:rsidRPr="007D2412" w:rsidTr="00713B81">
        <w:trPr>
          <w:trHeight w:val="536"/>
        </w:trPr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21036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b/>
              </w:rPr>
              <w:lastRenderedPageBreak/>
              <w:t xml:space="preserve">Осуществление </w:t>
            </w:r>
            <w:proofErr w:type="gramStart"/>
            <w:r w:rsidRPr="00202AC0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202AC0">
              <w:rPr>
                <w:rFonts w:ascii="Times New Roman" w:hAnsi="Times New Roman"/>
                <w:b/>
              </w:rPr>
              <w:t xml:space="preserve"> исполнением органами и учреждениями системы профилактики безнадзорности и правонарушений несовершеннолетних Постановлений КДН и ЗП 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D52A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3.1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6B1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Проведение анализа исполнения органами системы профилактики Постановлений КДН и ЗП</w:t>
            </w:r>
            <w:r w:rsidR="00864E2E">
              <w:rPr>
                <w:rFonts w:ascii="Times New Roman" w:hAnsi="Times New Roman"/>
              </w:rPr>
              <w:t>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BD1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r w:rsidR="00BD17EF" w:rsidRPr="00202AC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  <w:b/>
              </w:rPr>
              <w:t xml:space="preserve">   4. 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D52A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4.1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CA1ADD">
            <w:pPr>
              <w:pStyle w:val="a3"/>
              <w:contextualSpacing/>
              <w:rPr>
                <w:sz w:val="22"/>
                <w:szCs w:val="22"/>
              </w:rPr>
            </w:pPr>
            <w:r w:rsidRPr="00202AC0"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 защите их прав НСО»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CA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CA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CA1A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</w:t>
            </w:r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202AC0" w:rsidRDefault="00447D8C" w:rsidP="00C77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  </w:t>
            </w:r>
            <w:r w:rsidRPr="00202AC0">
              <w:rPr>
                <w:rFonts w:ascii="Times New Roman" w:hAnsi="Times New Roman"/>
                <w:b/>
              </w:rPr>
              <w:t>5</w:t>
            </w:r>
            <w:r w:rsidRPr="00202AC0">
              <w:rPr>
                <w:rFonts w:ascii="Times New Roman" w:hAnsi="Times New Roman"/>
              </w:rPr>
              <w:t xml:space="preserve">. </w:t>
            </w:r>
            <w:r w:rsidRPr="00202AC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BD75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5.1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2169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02AC0">
              <w:rPr>
                <w:rFonts w:ascii="Times New Roman" w:hAnsi="Times New Roman"/>
                <w:lang w:eastAsia="ru-RU"/>
              </w:rPr>
              <w:t>Формирование отчё</w:t>
            </w:r>
            <w:r w:rsidR="00BD17EF" w:rsidRPr="00202AC0">
              <w:rPr>
                <w:rFonts w:ascii="Times New Roman" w:hAnsi="Times New Roman"/>
                <w:lang w:eastAsia="ru-RU"/>
              </w:rPr>
              <w:t xml:space="preserve">та о деятельности </w:t>
            </w:r>
            <w:proofErr w:type="spellStart"/>
            <w:r w:rsidR="00BD17EF" w:rsidRPr="00202AC0">
              <w:rPr>
                <w:rFonts w:ascii="Times New Roman" w:hAnsi="Times New Roman"/>
                <w:lang w:eastAsia="ru-RU"/>
              </w:rPr>
              <w:t>КДНиЗП</w:t>
            </w:r>
            <w:proofErr w:type="spellEnd"/>
            <w:r w:rsidR="00BD17EF" w:rsidRPr="00202AC0">
              <w:rPr>
                <w:rFonts w:ascii="Times New Roman" w:hAnsi="Times New Roman"/>
                <w:lang w:eastAsia="ru-RU"/>
              </w:rPr>
              <w:t xml:space="preserve"> за 2022</w:t>
            </w:r>
            <w:r w:rsidRPr="00202AC0">
              <w:rPr>
                <w:rFonts w:ascii="Times New Roman" w:hAnsi="Times New Roman"/>
                <w:lang w:eastAsia="ru-RU"/>
              </w:rPr>
              <w:t xml:space="preserve"> год, с дальнейшим предост</w:t>
            </w:r>
            <w:r w:rsidR="00BD17EF" w:rsidRPr="00202AC0">
              <w:rPr>
                <w:rFonts w:ascii="Times New Roman" w:hAnsi="Times New Roman"/>
                <w:lang w:eastAsia="ru-RU"/>
              </w:rPr>
              <w:t xml:space="preserve">авлением его  </w:t>
            </w:r>
            <w:r w:rsidRPr="00202AC0">
              <w:rPr>
                <w:rFonts w:ascii="Times New Roman" w:hAnsi="Times New Roman"/>
                <w:lang w:eastAsia="ru-RU"/>
              </w:rPr>
              <w:t>Главе администрации</w:t>
            </w:r>
            <w:r w:rsidR="00BD17EF" w:rsidRPr="00202AC0">
              <w:rPr>
                <w:rFonts w:ascii="Times New Roman" w:hAnsi="Times New Roman"/>
                <w:lang w:eastAsia="ru-RU"/>
              </w:rPr>
              <w:t xml:space="preserve"> города </w:t>
            </w:r>
            <w:proofErr w:type="spellStart"/>
            <w:r w:rsidR="00BD17EF" w:rsidRPr="00202AC0">
              <w:rPr>
                <w:rFonts w:ascii="Times New Roman" w:hAnsi="Times New Roman"/>
                <w:lang w:eastAsia="ru-RU"/>
              </w:rPr>
              <w:t>Искитима</w:t>
            </w:r>
            <w:proofErr w:type="spellEnd"/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BD17EF" w:rsidP="008A3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 </w:t>
            </w:r>
            <w:r w:rsidR="00447D8C" w:rsidRPr="00202AC0">
              <w:rPr>
                <w:rFonts w:ascii="Times New Roman" w:hAnsi="Times New Roman"/>
              </w:rPr>
              <w:t>март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8A3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6F6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202AC0" w:rsidRDefault="00447D8C" w:rsidP="00BD75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5.2</w:t>
            </w:r>
          </w:p>
        </w:tc>
        <w:tc>
          <w:tcPr>
            <w:tcW w:w="7366" w:type="dxa"/>
            <w:shd w:val="clear" w:color="auto" w:fill="auto"/>
          </w:tcPr>
          <w:p w:rsidR="00447D8C" w:rsidRPr="00202AC0" w:rsidRDefault="00447D8C" w:rsidP="00FE22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 xml:space="preserve">Направление отчётов в </w:t>
            </w: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  <w:r w:rsidRPr="00202AC0">
              <w:rPr>
                <w:rFonts w:ascii="Times New Roman" w:hAnsi="Times New Roman"/>
              </w:rPr>
              <w:t xml:space="preserve"> на территории Новосибирской области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202AC0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Ежеквартально, за год.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202AC0" w:rsidRDefault="00447D8C" w:rsidP="00B83C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2AC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202AC0" w:rsidRDefault="00447D8C" w:rsidP="00C77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02AC0"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366" w:type="dxa"/>
            <w:shd w:val="clear" w:color="auto" w:fill="auto"/>
          </w:tcPr>
          <w:p w:rsidR="00447D8C" w:rsidRPr="007D2412" w:rsidRDefault="00447D8C" w:rsidP="006D74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информации</w:t>
            </w:r>
            <w:r w:rsidRPr="00713B81">
              <w:rPr>
                <w:rFonts w:ascii="Times New Roman" w:hAnsi="Times New Roman"/>
              </w:rPr>
              <w:t xml:space="preserve"> с заинтересованными ведомствами, в целях организации профилактической работы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47D8C" w:rsidRPr="007D2412" w:rsidRDefault="00447D8C" w:rsidP="00DF00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47D8C" w:rsidRPr="007D2412" w:rsidRDefault="00447D8C" w:rsidP="00AA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13B81">
        <w:tc>
          <w:tcPr>
            <w:tcW w:w="15594" w:type="dxa"/>
            <w:gridSpan w:val="7"/>
            <w:shd w:val="clear" w:color="auto" w:fill="auto"/>
          </w:tcPr>
          <w:p w:rsidR="00447D8C" w:rsidRPr="00732AFC" w:rsidRDefault="00447D8C" w:rsidP="00D736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6. </w:t>
            </w:r>
            <w:r w:rsidRPr="00732AFC">
              <w:rPr>
                <w:rFonts w:ascii="Times New Roman" w:hAnsi="Times New Roman"/>
                <w:b/>
              </w:rPr>
              <w:t>Координационная деятельность  комиссии</w:t>
            </w:r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D2412">
              <w:rPr>
                <w:rFonts w:ascii="Times New Roman" w:hAnsi="Times New Roman"/>
              </w:rPr>
              <w:t>.1</w:t>
            </w:r>
          </w:p>
        </w:tc>
        <w:tc>
          <w:tcPr>
            <w:tcW w:w="736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Проведение заседаний комиссии по делам несовершеннолетних и защите их прав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двух раз в месяц</w:t>
            </w:r>
          </w:p>
        </w:tc>
        <w:tc>
          <w:tcPr>
            <w:tcW w:w="2035" w:type="dxa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7366" w:type="dxa"/>
            <w:shd w:val="clear" w:color="auto" w:fill="auto"/>
          </w:tcPr>
          <w:p w:rsidR="00447D8C" w:rsidRDefault="00447D8C" w:rsidP="004B1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Проведение заседаний</w:t>
            </w:r>
            <w:r w:rsidR="00BD17EF">
              <w:rPr>
                <w:rFonts w:ascii="Times New Roman" w:hAnsi="Times New Roman"/>
              </w:rPr>
              <w:t xml:space="preserve"> территориального консилиума.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035" w:type="dxa"/>
            <w:shd w:val="clear" w:color="auto" w:fill="auto"/>
          </w:tcPr>
          <w:p w:rsidR="00447D8C" w:rsidRDefault="00BD17EF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МО МВД России «</w:t>
            </w:r>
            <w:proofErr w:type="spellStart"/>
            <w:r>
              <w:rPr>
                <w:rFonts w:ascii="Times New Roman" w:hAnsi="Times New Roman"/>
                <w:spacing w:val="-2"/>
              </w:rPr>
              <w:t>Искитимский</w:t>
            </w:r>
            <w:proofErr w:type="spellEnd"/>
            <w:r>
              <w:rPr>
                <w:rFonts w:ascii="Times New Roman" w:hAnsi="Times New Roman"/>
                <w:spacing w:val="-2"/>
              </w:rPr>
              <w:t>»</w:t>
            </w:r>
            <w:r w:rsidRPr="007D2412">
              <w:rPr>
                <w:rFonts w:ascii="Times New Roman" w:hAnsi="Times New Roman"/>
                <w:spacing w:val="-1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t>МКУ «</w:t>
            </w:r>
            <w:proofErr w:type="spellStart"/>
            <w:r>
              <w:rPr>
                <w:rFonts w:ascii="Times New Roman" w:hAnsi="Times New Roman"/>
                <w:spacing w:val="-1"/>
              </w:rPr>
              <w:t>УОиМП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», ГБУЗ НСО «ИЦГБ», </w:t>
            </w:r>
            <w:proofErr w:type="spellStart"/>
            <w:r>
              <w:rPr>
                <w:rFonts w:ascii="Times New Roman" w:hAnsi="Times New Roman"/>
                <w:spacing w:val="-1"/>
              </w:rPr>
              <w:t>ООиП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, МБУ «КЦСОН», ОСОН, </w:t>
            </w:r>
            <w:proofErr w:type="spellStart"/>
            <w:r>
              <w:rPr>
                <w:rFonts w:ascii="Times New Roman" w:hAnsi="Times New Roman"/>
                <w:spacing w:val="-1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Pr="007D2412" w:rsidRDefault="00447D8C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7366" w:type="dxa"/>
            <w:shd w:val="clear" w:color="auto" w:fill="auto"/>
          </w:tcPr>
          <w:p w:rsidR="00447D8C" w:rsidRPr="007D2412" w:rsidRDefault="00447D8C" w:rsidP="009457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AFC">
              <w:rPr>
                <w:rFonts w:ascii="Times New Roman" w:hAnsi="Times New Roman"/>
              </w:rPr>
              <w:t>Проведение и участие в координационных совещаниях,  круглых столов, семинаров, дискуссионных площадках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35" w:type="dxa"/>
            <w:shd w:val="clear" w:color="auto" w:fill="auto"/>
          </w:tcPr>
          <w:p w:rsidR="00447D8C" w:rsidRPr="007D2412" w:rsidRDefault="00447D8C" w:rsidP="00B010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Pr="007D2412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447D8C" w:rsidRPr="007D2412" w:rsidTr="00732AFC">
        <w:tc>
          <w:tcPr>
            <w:tcW w:w="676" w:type="dxa"/>
            <w:shd w:val="clear" w:color="auto" w:fill="auto"/>
          </w:tcPr>
          <w:p w:rsidR="00447D8C" w:rsidRDefault="00476BFA" w:rsidP="004B1C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  <w:r w:rsidR="00447D8C">
              <w:rPr>
                <w:rFonts w:ascii="Times New Roman" w:hAnsi="Times New Roman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:rsidR="00447D8C" w:rsidRDefault="00447D8C" w:rsidP="009457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</w:t>
            </w:r>
            <w:r w:rsidRPr="001F077E">
              <w:rPr>
                <w:rFonts w:ascii="Times New Roman" w:hAnsi="Times New Roman"/>
              </w:rPr>
              <w:t xml:space="preserve"> контроля» для особой категории несовершеннолетних и их родителей с участием заинтересованных ведомств, прокуратуры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 в полугодие</w:t>
            </w:r>
          </w:p>
        </w:tc>
        <w:tc>
          <w:tcPr>
            <w:tcW w:w="2035" w:type="dxa"/>
            <w:shd w:val="clear" w:color="auto" w:fill="auto"/>
          </w:tcPr>
          <w:p w:rsidR="00447D8C" w:rsidRDefault="00447D8C" w:rsidP="00B010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4011" w:type="dxa"/>
            <w:shd w:val="clear" w:color="auto" w:fill="auto"/>
          </w:tcPr>
          <w:p w:rsidR="00447D8C" w:rsidRDefault="00447D8C" w:rsidP="00B51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 w:rsidR="00BD17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BD17EF">
              <w:rPr>
                <w:rFonts w:ascii="Times New Roman" w:hAnsi="Times New Roman"/>
              </w:rPr>
              <w:t>ФКУ УИИ ГУФСИН России</w:t>
            </w:r>
          </w:p>
        </w:tc>
      </w:tr>
    </w:tbl>
    <w:p w:rsidR="00E217BF" w:rsidRDefault="00317B24" w:rsidP="00E217B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1464">
        <w:rPr>
          <w:rFonts w:ascii="Times New Roman" w:hAnsi="Times New Roman"/>
          <w:b/>
          <w:bCs/>
          <w:i/>
          <w:iCs/>
          <w:sz w:val="24"/>
          <w:szCs w:val="24"/>
        </w:rPr>
        <w:t>Примечание</w:t>
      </w:r>
      <w:r w:rsidR="00875A9C">
        <w:rPr>
          <w:rFonts w:ascii="Times New Roman" w:hAnsi="Times New Roman"/>
          <w:i/>
          <w:iCs/>
          <w:sz w:val="24"/>
          <w:szCs w:val="24"/>
        </w:rPr>
        <w:t xml:space="preserve">: Перечень запланированных к рассмотрению вопросов и сроки рассмотрения могут быть подвергнуты корректировке, в зависимости от оперативной обстановки на территории города </w:t>
      </w:r>
      <w:proofErr w:type="spellStart"/>
      <w:r w:rsidR="00875A9C">
        <w:rPr>
          <w:rFonts w:ascii="Times New Roman" w:hAnsi="Times New Roman"/>
          <w:i/>
          <w:iCs/>
          <w:sz w:val="24"/>
          <w:szCs w:val="24"/>
        </w:rPr>
        <w:t>Искитима</w:t>
      </w:r>
      <w:proofErr w:type="spellEnd"/>
      <w:r w:rsidR="009300DF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="00875A9C" w:rsidRPr="00551464">
        <w:rPr>
          <w:rFonts w:ascii="Times New Roman" w:hAnsi="Times New Roman"/>
          <w:i/>
          <w:iCs/>
          <w:sz w:val="24"/>
          <w:szCs w:val="24"/>
        </w:rPr>
        <w:t>выявления фактов нарушения прав несовершеннолетних</w:t>
      </w:r>
      <w:r w:rsidR="009300DF">
        <w:rPr>
          <w:rFonts w:ascii="Times New Roman" w:hAnsi="Times New Roman"/>
          <w:i/>
          <w:iCs/>
          <w:sz w:val="24"/>
          <w:szCs w:val="24"/>
        </w:rPr>
        <w:t>.</w:t>
      </w:r>
      <w:r w:rsidR="00875A9C" w:rsidRPr="005514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A5AC2" w:rsidRPr="00C071B4" w:rsidRDefault="00131439" w:rsidP="00E217B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071B4">
        <w:rPr>
          <w:rFonts w:ascii="Times New Roman" w:hAnsi="Times New Roman"/>
          <w:iCs/>
          <w:sz w:val="20"/>
          <w:szCs w:val="20"/>
        </w:rPr>
        <w:t>Принятые сокращени</w:t>
      </w:r>
      <w:r w:rsidR="00CE2FDC" w:rsidRPr="00C071B4">
        <w:rPr>
          <w:rFonts w:ascii="Times New Roman" w:hAnsi="Times New Roman"/>
          <w:iCs/>
          <w:sz w:val="20"/>
          <w:szCs w:val="20"/>
        </w:rPr>
        <w:t>я</w:t>
      </w:r>
      <w:r w:rsidRPr="00C071B4">
        <w:rPr>
          <w:rFonts w:ascii="Times New Roman" w:hAnsi="Times New Roman"/>
          <w:iCs/>
          <w:sz w:val="20"/>
          <w:szCs w:val="20"/>
        </w:rPr>
        <w:t>:</w:t>
      </w:r>
    </w:p>
    <w:p w:rsidR="001F077E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КДН и ЗП – К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омиссия по делам несовершеннолетних и защите их прав города </w:t>
      </w:r>
      <w:proofErr w:type="spellStart"/>
      <w:r w:rsidR="001F077E" w:rsidRPr="00C071B4">
        <w:rPr>
          <w:rFonts w:ascii="Times New Roman" w:hAnsi="Times New Roman"/>
          <w:iCs/>
          <w:sz w:val="16"/>
          <w:szCs w:val="16"/>
        </w:rPr>
        <w:t>Искитима</w:t>
      </w:r>
      <w:proofErr w:type="spellEnd"/>
      <w:r w:rsidR="001F077E" w:rsidRPr="00C071B4">
        <w:rPr>
          <w:rFonts w:ascii="Times New Roman" w:hAnsi="Times New Roman"/>
          <w:iCs/>
          <w:sz w:val="16"/>
          <w:szCs w:val="16"/>
        </w:rPr>
        <w:t xml:space="preserve">; </w:t>
      </w:r>
    </w:p>
    <w:p w:rsidR="001F077E" w:rsidRPr="00C071B4" w:rsidRDefault="001F077E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МО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 М</w:t>
      </w:r>
      <w:r w:rsidR="003F307D" w:rsidRPr="00C071B4">
        <w:rPr>
          <w:rFonts w:ascii="Times New Roman" w:hAnsi="Times New Roman"/>
          <w:iCs/>
          <w:sz w:val="16"/>
          <w:szCs w:val="16"/>
        </w:rPr>
        <w:t>ВД – Межмуниципальный отдел министерства внутренних дел</w:t>
      </w:r>
      <w:r w:rsidRPr="00C071B4">
        <w:rPr>
          <w:rFonts w:ascii="Times New Roman" w:hAnsi="Times New Roman"/>
          <w:iCs/>
          <w:sz w:val="16"/>
          <w:szCs w:val="16"/>
        </w:rPr>
        <w:t xml:space="preserve"> России «</w:t>
      </w:r>
      <w:proofErr w:type="spellStart"/>
      <w:r w:rsidRPr="00C071B4">
        <w:rPr>
          <w:rFonts w:ascii="Times New Roman" w:hAnsi="Times New Roman"/>
          <w:iCs/>
          <w:sz w:val="16"/>
          <w:szCs w:val="16"/>
        </w:rPr>
        <w:t>Искитимский</w:t>
      </w:r>
      <w:proofErr w:type="spellEnd"/>
      <w:r w:rsidRPr="00C071B4">
        <w:rPr>
          <w:rFonts w:ascii="Times New Roman" w:hAnsi="Times New Roman"/>
          <w:iCs/>
          <w:sz w:val="16"/>
          <w:szCs w:val="16"/>
        </w:rPr>
        <w:t>»;</w:t>
      </w:r>
    </w:p>
    <w:p w:rsidR="001F077E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МБУ КЦСО</w:t>
      </w:r>
      <w:proofErr w:type="gramStart"/>
      <w:r w:rsidRPr="00C071B4">
        <w:rPr>
          <w:rFonts w:ascii="Times New Roman" w:hAnsi="Times New Roman"/>
          <w:iCs/>
          <w:sz w:val="16"/>
          <w:szCs w:val="16"/>
        </w:rPr>
        <w:t>Н-</w:t>
      </w:r>
      <w:proofErr w:type="gramEnd"/>
      <w:r w:rsidRPr="00C071B4">
        <w:rPr>
          <w:rFonts w:ascii="Times New Roman" w:hAnsi="Times New Roman"/>
          <w:iCs/>
          <w:sz w:val="16"/>
          <w:szCs w:val="16"/>
        </w:rPr>
        <w:t xml:space="preserve"> 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 «Комплексный центр социального обслуживания населения» </w:t>
      </w:r>
    </w:p>
    <w:p w:rsidR="001F077E" w:rsidRPr="00C071B4" w:rsidRDefault="003F307D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ГБУЗ НСО «ИЦГБ»- государственное бюджетное учреждение здравоохранения Новосибирской области «</w:t>
      </w:r>
      <w:proofErr w:type="spellStart"/>
      <w:r w:rsidRPr="00C071B4">
        <w:rPr>
          <w:rFonts w:ascii="Times New Roman" w:hAnsi="Times New Roman"/>
          <w:iCs/>
          <w:sz w:val="16"/>
          <w:szCs w:val="16"/>
        </w:rPr>
        <w:t>Искитимская</w:t>
      </w:r>
      <w:proofErr w:type="spellEnd"/>
      <w:r w:rsidRPr="00C071B4">
        <w:rPr>
          <w:rFonts w:ascii="Times New Roman" w:hAnsi="Times New Roman"/>
          <w:iCs/>
          <w:sz w:val="16"/>
          <w:szCs w:val="16"/>
        </w:rPr>
        <w:t xml:space="preserve"> центральная городская больница»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 «</w:t>
      </w:r>
      <w:proofErr w:type="spellStart"/>
      <w:r w:rsidR="001F077E" w:rsidRPr="00C071B4">
        <w:rPr>
          <w:rFonts w:ascii="Times New Roman" w:hAnsi="Times New Roman"/>
          <w:iCs/>
          <w:sz w:val="16"/>
          <w:szCs w:val="16"/>
        </w:rPr>
        <w:t>Искитимская</w:t>
      </w:r>
      <w:proofErr w:type="spellEnd"/>
      <w:r w:rsidR="001F077E" w:rsidRPr="00C071B4">
        <w:rPr>
          <w:rFonts w:ascii="Times New Roman" w:hAnsi="Times New Roman"/>
          <w:iCs/>
          <w:sz w:val="16"/>
          <w:szCs w:val="16"/>
        </w:rPr>
        <w:t xml:space="preserve"> ц</w:t>
      </w:r>
      <w:r w:rsidR="00671726" w:rsidRPr="00C071B4">
        <w:rPr>
          <w:rFonts w:ascii="Times New Roman" w:hAnsi="Times New Roman"/>
          <w:iCs/>
          <w:sz w:val="16"/>
          <w:szCs w:val="16"/>
        </w:rPr>
        <w:t>ентральная городская больница»;</w:t>
      </w:r>
    </w:p>
    <w:p w:rsidR="001F077E" w:rsidRPr="00C071B4" w:rsidRDefault="003F307D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 xml:space="preserve">МКУ </w:t>
      </w:r>
      <w:r w:rsidR="00671726" w:rsidRPr="00C071B4">
        <w:rPr>
          <w:rFonts w:ascii="Times New Roman" w:hAnsi="Times New Roman"/>
          <w:iCs/>
          <w:sz w:val="16"/>
          <w:szCs w:val="16"/>
        </w:rPr>
        <w:t>«</w:t>
      </w:r>
      <w:proofErr w:type="spellStart"/>
      <w:r w:rsidR="001F077E" w:rsidRPr="00C071B4">
        <w:rPr>
          <w:rFonts w:ascii="Times New Roman" w:hAnsi="Times New Roman"/>
          <w:iCs/>
          <w:sz w:val="16"/>
          <w:szCs w:val="16"/>
        </w:rPr>
        <w:t>УО</w:t>
      </w:r>
      <w:r w:rsidR="00671726" w:rsidRPr="00C071B4">
        <w:rPr>
          <w:rFonts w:ascii="Times New Roman" w:hAnsi="Times New Roman"/>
          <w:iCs/>
          <w:sz w:val="16"/>
          <w:szCs w:val="16"/>
        </w:rPr>
        <w:t>иМП</w:t>
      </w:r>
      <w:proofErr w:type="spellEnd"/>
      <w:r w:rsidR="00671726" w:rsidRPr="00C071B4">
        <w:rPr>
          <w:rFonts w:ascii="Times New Roman" w:hAnsi="Times New Roman"/>
          <w:iCs/>
          <w:sz w:val="16"/>
          <w:szCs w:val="16"/>
        </w:rPr>
        <w:t>»</w:t>
      </w:r>
      <w:r w:rsidR="001F077E" w:rsidRPr="00C071B4">
        <w:rPr>
          <w:rFonts w:ascii="Times New Roman" w:hAnsi="Times New Roman"/>
          <w:iCs/>
          <w:sz w:val="16"/>
          <w:szCs w:val="16"/>
        </w:rPr>
        <w:t xml:space="preserve"> </w:t>
      </w:r>
      <w:r w:rsidRPr="00C071B4">
        <w:rPr>
          <w:rFonts w:ascii="Times New Roman" w:hAnsi="Times New Roman"/>
          <w:iCs/>
          <w:sz w:val="16"/>
          <w:szCs w:val="16"/>
        </w:rPr>
        <w:t xml:space="preserve">   – муниципальное казенное учреждение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 «Управление образования и молодежной политики»</w:t>
      </w:r>
    </w:p>
    <w:p w:rsidR="001F077E" w:rsidRPr="00C071B4" w:rsidRDefault="001F077E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Ф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КУ </w:t>
      </w:r>
      <w:r w:rsidRPr="00C071B4">
        <w:rPr>
          <w:rFonts w:ascii="Times New Roman" w:hAnsi="Times New Roman"/>
          <w:iCs/>
          <w:sz w:val="16"/>
          <w:szCs w:val="16"/>
        </w:rPr>
        <w:t>УИИ</w:t>
      </w:r>
      <w:r w:rsidR="00671726" w:rsidRPr="00C071B4">
        <w:rPr>
          <w:rFonts w:ascii="Times New Roman" w:hAnsi="Times New Roman"/>
          <w:iCs/>
          <w:sz w:val="16"/>
          <w:szCs w:val="16"/>
        </w:rPr>
        <w:t xml:space="preserve"> ГУФСИН России по НСО – филиал по </w:t>
      </w:r>
      <w:proofErr w:type="spellStart"/>
      <w:r w:rsidR="00671726" w:rsidRPr="00C071B4">
        <w:rPr>
          <w:rFonts w:ascii="Times New Roman" w:hAnsi="Times New Roman"/>
          <w:iCs/>
          <w:sz w:val="16"/>
          <w:szCs w:val="16"/>
        </w:rPr>
        <w:t>г</w:t>
      </w:r>
      <w:proofErr w:type="gramStart"/>
      <w:r w:rsidR="00671726" w:rsidRPr="00C071B4">
        <w:rPr>
          <w:rFonts w:ascii="Times New Roman" w:hAnsi="Times New Roman"/>
          <w:iCs/>
          <w:sz w:val="16"/>
          <w:szCs w:val="16"/>
        </w:rPr>
        <w:t>.И</w:t>
      </w:r>
      <w:proofErr w:type="gramEnd"/>
      <w:r w:rsidR="00671726" w:rsidRPr="00C071B4">
        <w:rPr>
          <w:rFonts w:ascii="Times New Roman" w:hAnsi="Times New Roman"/>
          <w:iCs/>
          <w:sz w:val="16"/>
          <w:szCs w:val="16"/>
        </w:rPr>
        <w:t>скитиму</w:t>
      </w:r>
      <w:proofErr w:type="spellEnd"/>
      <w:r w:rsidR="00671726" w:rsidRPr="00C071B4">
        <w:rPr>
          <w:rFonts w:ascii="Times New Roman" w:hAnsi="Times New Roman"/>
          <w:iCs/>
          <w:sz w:val="16"/>
          <w:szCs w:val="16"/>
        </w:rPr>
        <w:t xml:space="preserve"> и </w:t>
      </w:r>
      <w:proofErr w:type="spellStart"/>
      <w:r w:rsidR="00671726" w:rsidRPr="00C071B4">
        <w:rPr>
          <w:rFonts w:ascii="Times New Roman" w:hAnsi="Times New Roman"/>
          <w:iCs/>
          <w:sz w:val="16"/>
          <w:szCs w:val="16"/>
        </w:rPr>
        <w:t>Искитимскому</w:t>
      </w:r>
      <w:proofErr w:type="spellEnd"/>
      <w:r w:rsidR="00671726" w:rsidRPr="00C071B4">
        <w:rPr>
          <w:rFonts w:ascii="Times New Roman" w:hAnsi="Times New Roman"/>
          <w:iCs/>
          <w:sz w:val="16"/>
          <w:szCs w:val="16"/>
        </w:rPr>
        <w:t xml:space="preserve"> району</w:t>
      </w:r>
      <w:r w:rsidR="003F307D" w:rsidRPr="00C071B4">
        <w:rPr>
          <w:rFonts w:ascii="Times New Roman" w:hAnsi="Times New Roman"/>
          <w:iCs/>
          <w:sz w:val="16"/>
          <w:szCs w:val="16"/>
        </w:rPr>
        <w:t xml:space="preserve"> федеральное казенное учреждение уголовно-исполнительной системы главного управления федеральной службы исполнения наказания России по Новосибирской области</w:t>
      </w:r>
    </w:p>
    <w:p w:rsidR="001F077E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proofErr w:type="gramStart"/>
      <w:r w:rsidRPr="00C071B4">
        <w:rPr>
          <w:rFonts w:ascii="Times New Roman" w:hAnsi="Times New Roman"/>
          <w:iCs/>
          <w:sz w:val="16"/>
          <w:szCs w:val="16"/>
        </w:rPr>
        <w:t>ОСП-органы</w:t>
      </w:r>
      <w:proofErr w:type="gramEnd"/>
      <w:r w:rsidRPr="00C071B4">
        <w:rPr>
          <w:rFonts w:ascii="Times New Roman" w:hAnsi="Times New Roman"/>
          <w:iCs/>
          <w:sz w:val="16"/>
          <w:szCs w:val="16"/>
        </w:rPr>
        <w:t xml:space="preserve"> системы профилактики безнадзорности и правонарушений несовершеннолетних</w:t>
      </w:r>
    </w:p>
    <w:p w:rsidR="00CE2FDC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ПОУ – п</w:t>
      </w:r>
      <w:r w:rsidR="001F077E" w:rsidRPr="00C071B4">
        <w:rPr>
          <w:rFonts w:ascii="Times New Roman" w:hAnsi="Times New Roman"/>
          <w:iCs/>
          <w:sz w:val="16"/>
          <w:szCs w:val="16"/>
        </w:rPr>
        <w:t>рофессиональ</w:t>
      </w:r>
      <w:r w:rsidRPr="00C071B4">
        <w:rPr>
          <w:rFonts w:ascii="Times New Roman" w:hAnsi="Times New Roman"/>
          <w:iCs/>
          <w:sz w:val="16"/>
          <w:szCs w:val="16"/>
        </w:rPr>
        <w:t>ные образовательные организации</w:t>
      </w:r>
    </w:p>
    <w:p w:rsidR="00671726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proofErr w:type="spellStart"/>
      <w:r w:rsidRPr="00C071B4">
        <w:rPr>
          <w:rFonts w:ascii="Times New Roman" w:hAnsi="Times New Roman"/>
          <w:iCs/>
          <w:sz w:val="16"/>
          <w:szCs w:val="16"/>
        </w:rPr>
        <w:t>ООиП</w:t>
      </w:r>
      <w:proofErr w:type="spellEnd"/>
      <w:r w:rsidRPr="00C071B4">
        <w:rPr>
          <w:rFonts w:ascii="Times New Roman" w:hAnsi="Times New Roman"/>
          <w:iCs/>
          <w:sz w:val="16"/>
          <w:szCs w:val="16"/>
        </w:rPr>
        <w:t>-отдел опеки и попечительства</w:t>
      </w:r>
    </w:p>
    <w:p w:rsidR="00671726" w:rsidRPr="00C071B4" w:rsidRDefault="00671726" w:rsidP="00E217B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C071B4">
        <w:rPr>
          <w:rFonts w:ascii="Times New Roman" w:hAnsi="Times New Roman"/>
          <w:iCs/>
          <w:sz w:val="16"/>
          <w:szCs w:val="16"/>
        </w:rPr>
        <w:t>Ло МВ</w:t>
      </w:r>
      <w:proofErr w:type="gramStart"/>
      <w:r w:rsidRPr="00C071B4">
        <w:rPr>
          <w:rFonts w:ascii="Times New Roman" w:hAnsi="Times New Roman"/>
          <w:iCs/>
          <w:sz w:val="16"/>
          <w:szCs w:val="16"/>
        </w:rPr>
        <w:t>Д-</w:t>
      </w:r>
      <w:proofErr w:type="gramEnd"/>
      <w:r w:rsidRPr="00C071B4">
        <w:rPr>
          <w:rFonts w:ascii="Times New Roman" w:hAnsi="Times New Roman"/>
          <w:iCs/>
          <w:sz w:val="16"/>
          <w:szCs w:val="16"/>
        </w:rPr>
        <w:t xml:space="preserve"> линейный отдел министерства внутренних дел на станции </w:t>
      </w:r>
      <w:proofErr w:type="spellStart"/>
      <w:r w:rsidRPr="00C071B4">
        <w:rPr>
          <w:rFonts w:ascii="Times New Roman" w:hAnsi="Times New Roman"/>
          <w:iCs/>
          <w:sz w:val="16"/>
          <w:szCs w:val="16"/>
        </w:rPr>
        <w:t>И</w:t>
      </w:r>
      <w:r w:rsidR="003F307D" w:rsidRPr="00C071B4">
        <w:rPr>
          <w:rFonts w:ascii="Times New Roman" w:hAnsi="Times New Roman"/>
          <w:iCs/>
          <w:sz w:val="16"/>
          <w:szCs w:val="16"/>
        </w:rPr>
        <w:t>н</w:t>
      </w:r>
      <w:r w:rsidRPr="00C071B4">
        <w:rPr>
          <w:rFonts w:ascii="Times New Roman" w:hAnsi="Times New Roman"/>
          <w:iCs/>
          <w:sz w:val="16"/>
          <w:szCs w:val="16"/>
        </w:rPr>
        <w:t>ская</w:t>
      </w:r>
      <w:proofErr w:type="spellEnd"/>
    </w:p>
    <w:sectPr w:rsidR="00671726" w:rsidRPr="00C071B4" w:rsidSect="00E86E78">
      <w:pgSz w:w="16838" w:h="11906" w:orient="landscape"/>
      <w:pgMar w:top="284" w:right="53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EA" w:rsidRDefault="003F56EA" w:rsidP="0018337C">
      <w:pPr>
        <w:spacing w:after="0" w:line="240" w:lineRule="auto"/>
      </w:pPr>
      <w:r>
        <w:separator/>
      </w:r>
    </w:p>
  </w:endnote>
  <w:endnote w:type="continuationSeparator" w:id="0">
    <w:p w:rsidR="003F56EA" w:rsidRDefault="003F56EA" w:rsidP="0018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EA" w:rsidRDefault="003F56EA" w:rsidP="0018337C">
      <w:pPr>
        <w:spacing w:after="0" w:line="240" w:lineRule="auto"/>
      </w:pPr>
      <w:r>
        <w:separator/>
      </w:r>
    </w:p>
  </w:footnote>
  <w:footnote w:type="continuationSeparator" w:id="0">
    <w:p w:rsidR="003F56EA" w:rsidRDefault="003F56EA" w:rsidP="0018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00208"/>
    <w:rsid w:val="00000731"/>
    <w:rsid w:val="00000962"/>
    <w:rsid w:val="0001027F"/>
    <w:rsid w:val="00013FFE"/>
    <w:rsid w:val="00015CA9"/>
    <w:rsid w:val="00017170"/>
    <w:rsid w:val="00017FDD"/>
    <w:rsid w:val="00021546"/>
    <w:rsid w:val="00022DC6"/>
    <w:rsid w:val="00023CEE"/>
    <w:rsid w:val="00030A85"/>
    <w:rsid w:val="00032EC2"/>
    <w:rsid w:val="00036131"/>
    <w:rsid w:val="00040C59"/>
    <w:rsid w:val="00042FA0"/>
    <w:rsid w:val="0004741D"/>
    <w:rsid w:val="000500E1"/>
    <w:rsid w:val="00052817"/>
    <w:rsid w:val="00057333"/>
    <w:rsid w:val="000613EC"/>
    <w:rsid w:val="00062101"/>
    <w:rsid w:val="00064F61"/>
    <w:rsid w:val="00067514"/>
    <w:rsid w:val="000736BF"/>
    <w:rsid w:val="000818E0"/>
    <w:rsid w:val="0009694E"/>
    <w:rsid w:val="000B4137"/>
    <w:rsid w:val="000B49FF"/>
    <w:rsid w:val="000B5BDD"/>
    <w:rsid w:val="000B6C71"/>
    <w:rsid w:val="000B7FB0"/>
    <w:rsid w:val="000D29E8"/>
    <w:rsid w:val="000D31BF"/>
    <w:rsid w:val="000D6FCB"/>
    <w:rsid w:val="000E075A"/>
    <w:rsid w:val="000E0B2B"/>
    <w:rsid w:val="000E12E4"/>
    <w:rsid w:val="000E6A43"/>
    <w:rsid w:val="000E75FB"/>
    <w:rsid w:val="000E7AC7"/>
    <w:rsid w:val="000E7E7A"/>
    <w:rsid w:val="000F104D"/>
    <w:rsid w:val="000F3294"/>
    <w:rsid w:val="000F409A"/>
    <w:rsid w:val="000F4743"/>
    <w:rsid w:val="00111C80"/>
    <w:rsid w:val="0011694A"/>
    <w:rsid w:val="00117F10"/>
    <w:rsid w:val="00126042"/>
    <w:rsid w:val="001273DC"/>
    <w:rsid w:val="00127E17"/>
    <w:rsid w:val="00131439"/>
    <w:rsid w:val="00132858"/>
    <w:rsid w:val="001336A8"/>
    <w:rsid w:val="00141AD4"/>
    <w:rsid w:val="00147743"/>
    <w:rsid w:val="00150B10"/>
    <w:rsid w:val="0015501E"/>
    <w:rsid w:val="00156512"/>
    <w:rsid w:val="00164190"/>
    <w:rsid w:val="001657F0"/>
    <w:rsid w:val="00165F28"/>
    <w:rsid w:val="00166BFA"/>
    <w:rsid w:val="00170603"/>
    <w:rsid w:val="00175219"/>
    <w:rsid w:val="001756D8"/>
    <w:rsid w:val="00181037"/>
    <w:rsid w:val="0018337C"/>
    <w:rsid w:val="00184273"/>
    <w:rsid w:val="00191AC6"/>
    <w:rsid w:val="00193892"/>
    <w:rsid w:val="00194E56"/>
    <w:rsid w:val="001954B2"/>
    <w:rsid w:val="00196C96"/>
    <w:rsid w:val="001A35D3"/>
    <w:rsid w:val="001A5CC1"/>
    <w:rsid w:val="001A6C74"/>
    <w:rsid w:val="001B5E4B"/>
    <w:rsid w:val="001C2AF9"/>
    <w:rsid w:val="001C5B30"/>
    <w:rsid w:val="001C62CF"/>
    <w:rsid w:val="001D11FA"/>
    <w:rsid w:val="001D63E7"/>
    <w:rsid w:val="001E603A"/>
    <w:rsid w:val="001F077E"/>
    <w:rsid w:val="001F1D11"/>
    <w:rsid w:val="001F33D5"/>
    <w:rsid w:val="001F4DC9"/>
    <w:rsid w:val="001F6E39"/>
    <w:rsid w:val="001F7571"/>
    <w:rsid w:val="002024A5"/>
    <w:rsid w:val="00202AC0"/>
    <w:rsid w:val="00203943"/>
    <w:rsid w:val="002050AF"/>
    <w:rsid w:val="002062D0"/>
    <w:rsid w:val="0021036B"/>
    <w:rsid w:val="00213A32"/>
    <w:rsid w:val="002169D6"/>
    <w:rsid w:val="00220BBE"/>
    <w:rsid w:val="00230C33"/>
    <w:rsid w:val="002313E6"/>
    <w:rsid w:val="00231A15"/>
    <w:rsid w:val="00235B9C"/>
    <w:rsid w:val="002369AD"/>
    <w:rsid w:val="00252CBF"/>
    <w:rsid w:val="002536A3"/>
    <w:rsid w:val="00254B2D"/>
    <w:rsid w:val="00256ED5"/>
    <w:rsid w:val="002606EB"/>
    <w:rsid w:val="002627F0"/>
    <w:rsid w:val="00263C88"/>
    <w:rsid w:val="002725C4"/>
    <w:rsid w:val="00282849"/>
    <w:rsid w:val="00283308"/>
    <w:rsid w:val="00290A9D"/>
    <w:rsid w:val="00291D00"/>
    <w:rsid w:val="00294305"/>
    <w:rsid w:val="002A4366"/>
    <w:rsid w:val="002A74E7"/>
    <w:rsid w:val="002B08C7"/>
    <w:rsid w:val="002B4286"/>
    <w:rsid w:val="002B719B"/>
    <w:rsid w:val="002C002A"/>
    <w:rsid w:val="002C3126"/>
    <w:rsid w:val="002C5269"/>
    <w:rsid w:val="002C5A78"/>
    <w:rsid w:val="002C7273"/>
    <w:rsid w:val="002C764D"/>
    <w:rsid w:val="002D34BE"/>
    <w:rsid w:val="002D6BF4"/>
    <w:rsid w:val="002E0878"/>
    <w:rsid w:val="002E09D8"/>
    <w:rsid w:val="002E137E"/>
    <w:rsid w:val="002E27F7"/>
    <w:rsid w:val="002E5B92"/>
    <w:rsid w:val="002F0D5A"/>
    <w:rsid w:val="00300DD3"/>
    <w:rsid w:val="0030173E"/>
    <w:rsid w:val="0030275C"/>
    <w:rsid w:val="0030476E"/>
    <w:rsid w:val="00307AB9"/>
    <w:rsid w:val="00310915"/>
    <w:rsid w:val="00312578"/>
    <w:rsid w:val="003133D5"/>
    <w:rsid w:val="00317A2D"/>
    <w:rsid w:val="00317B24"/>
    <w:rsid w:val="00320B2F"/>
    <w:rsid w:val="00320C0C"/>
    <w:rsid w:val="00321838"/>
    <w:rsid w:val="00323BAE"/>
    <w:rsid w:val="00331FF7"/>
    <w:rsid w:val="00337F7B"/>
    <w:rsid w:val="003408E3"/>
    <w:rsid w:val="00340A6E"/>
    <w:rsid w:val="00342EC2"/>
    <w:rsid w:val="00342F79"/>
    <w:rsid w:val="0034370F"/>
    <w:rsid w:val="00343976"/>
    <w:rsid w:val="00345C63"/>
    <w:rsid w:val="0034662B"/>
    <w:rsid w:val="00353B75"/>
    <w:rsid w:val="00363084"/>
    <w:rsid w:val="0036330F"/>
    <w:rsid w:val="00364938"/>
    <w:rsid w:val="00364C20"/>
    <w:rsid w:val="0037385A"/>
    <w:rsid w:val="00373E39"/>
    <w:rsid w:val="00381A9A"/>
    <w:rsid w:val="00384B59"/>
    <w:rsid w:val="00385BF8"/>
    <w:rsid w:val="003861A4"/>
    <w:rsid w:val="0039424D"/>
    <w:rsid w:val="0039451E"/>
    <w:rsid w:val="003960DC"/>
    <w:rsid w:val="00396F1D"/>
    <w:rsid w:val="00397771"/>
    <w:rsid w:val="003A025C"/>
    <w:rsid w:val="003A08B6"/>
    <w:rsid w:val="003A2BB1"/>
    <w:rsid w:val="003A3346"/>
    <w:rsid w:val="003A4241"/>
    <w:rsid w:val="003A7351"/>
    <w:rsid w:val="003B01E4"/>
    <w:rsid w:val="003B0651"/>
    <w:rsid w:val="003B0D23"/>
    <w:rsid w:val="003B73AF"/>
    <w:rsid w:val="003C04F9"/>
    <w:rsid w:val="003C12A4"/>
    <w:rsid w:val="003C3C5A"/>
    <w:rsid w:val="003C4B53"/>
    <w:rsid w:val="003C520A"/>
    <w:rsid w:val="003C5E73"/>
    <w:rsid w:val="003D0129"/>
    <w:rsid w:val="003D4282"/>
    <w:rsid w:val="003D4997"/>
    <w:rsid w:val="003D535D"/>
    <w:rsid w:val="003D7D55"/>
    <w:rsid w:val="003E1786"/>
    <w:rsid w:val="003E52FC"/>
    <w:rsid w:val="003E7E49"/>
    <w:rsid w:val="003F1ADC"/>
    <w:rsid w:val="003F307D"/>
    <w:rsid w:val="003F56EA"/>
    <w:rsid w:val="00402915"/>
    <w:rsid w:val="004037F4"/>
    <w:rsid w:val="00405A52"/>
    <w:rsid w:val="00406A00"/>
    <w:rsid w:val="004155B3"/>
    <w:rsid w:val="004209EA"/>
    <w:rsid w:val="00420B7D"/>
    <w:rsid w:val="00423506"/>
    <w:rsid w:val="004249A0"/>
    <w:rsid w:val="0042686D"/>
    <w:rsid w:val="00430D85"/>
    <w:rsid w:val="0043494E"/>
    <w:rsid w:val="00434B59"/>
    <w:rsid w:val="00442B0B"/>
    <w:rsid w:val="00447D8C"/>
    <w:rsid w:val="0045030A"/>
    <w:rsid w:val="00463BC2"/>
    <w:rsid w:val="0046576E"/>
    <w:rsid w:val="00467073"/>
    <w:rsid w:val="00476BFA"/>
    <w:rsid w:val="004844B8"/>
    <w:rsid w:val="00486003"/>
    <w:rsid w:val="004876E7"/>
    <w:rsid w:val="00490928"/>
    <w:rsid w:val="004944FE"/>
    <w:rsid w:val="004979B2"/>
    <w:rsid w:val="004A1137"/>
    <w:rsid w:val="004A1257"/>
    <w:rsid w:val="004A19BE"/>
    <w:rsid w:val="004A5C66"/>
    <w:rsid w:val="004A6148"/>
    <w:rsid w:val="004A6285"/>
    <w:rsid w:val="004B0D2C"/>
    <w:rsid w:val="004B1CE2"/>
    <w:rsid w:val="004B3DEB"/>
    <w:rsid w:val="004B5E88"/>
    <w:rsid w:val="004D3465"/>
    <w:rsid w:val="004D59E6"/>
    <w:rsid w:val="004D74BA"/>
    <w:rsid w:val="004E69BE"/>
    <w:rsid w:val="004F0939"/>
    <w:rsid w:val="004F2729"/>
    <w:rsid w:val="004F51AD"/>
    <w:rsid w:val="00503513"/>
    <w:rsid w:val="00513992"/>
    <w:rsid w:val="0051462D"/>
    <w:rsid w:val="005166E2"/>
    <w:rsid w:val="00524ACE"/>
    <w:rsid w:val="00527352"/>
    <w:rsid w:val="00530916"/>
    <w:rsid w:val="00530EB0"/>
    <w:rsid w:val="00532AA5"/>
    <w:rsid w:val="005357AA"/>
    <w:rsid w:val="00545C28"/>
    <w:rsid w:val="00547B8D"/>
    <w:rsid w:val="0055032A"/>
    <w:rsid w:val="00551464"/>
    <w:rsid w:val="00561A0D"/>
    <w:rsid w:val="00563493"/>
    <w:rsid w:val="00563824"/>
    <w:rsid w:val="005670A1"/>
    <w:rsid w:val="005679B3"/>
    <w:rsid w:val="00567C0B"/>
    <w:rsid w:val="00570598"/>
    <w:rsid w:val="00574690"/>
    <w:rsid w:val="00576F17"/>
    <w:rsid w:val="00576FA8"/>
    <w:rsid w:val="00582621"/>
    <w:rsid w:val="00585E4E"/>
    <w:rsid w:val="005901F9"/>
    <w:rsid w:val="00592EB4"/>
    <w:rsid w:val="005945FB"/>
    <w:rsid w:val="0059481F"/>
    <w:rsid w:val="005A47E4"/>
    <w:rsid w:val="005B2668"/>
    <w:rsid w:val="005C0EDC"/>
    <w:rsid w:val="005C3D3E"/>
    <w:rsid w:val="005C4855"/>
    <w:rsid w:val="005C60AF"/>
    <w:rsid w:val="005C7F50"/>
    <w:rsid w:val="005D0F1A"/>
    <w:rsid w:val="005D280B"/>
    <w:rsid w:val="005D6C61"/>
    <w:rsid w:val="005D6FA6"/>
    <w:rsid w:val="005D79D7"/>
    <w:rsid w:val="005E0298"/>
    <w:rsid w:val="005E1F27"/>
    <w:rsid w:val="005F1BE5"/>
    <w:rsid w:val="005F3B82"/>
    <w:rsid w:val="005F5766"/>
    <w:rsid w:val="005F74E3"/>
    <w:rsid w:val="00600E6E"/>
    <w:rsid w:val="00600EA4"/>
    <w:rsid w:val="0060147A"/>
    <w:rsid w:val="006018BF"/>
    <w:rsid w:val="00604B85"/>
    <w:rsid w:val="006131A0"/>
    <w:rsid w:val="00613431"/>
    <w:rsid w:val="00616214"/>
    <w:rsid w:val="00621CE2"/>
    <w:rsid w:val="00622233"/>
    <w:rsid w:val="00625FF1"/>
    <w:rsid w:val="006271D0"/>
    <w:rsid w:val="00634D91"/>
    <w:rsid w:val="00636B57"/>
    <w:rsid w:val="006377F8"/>
    <w:rsid w:val="00640BB2"/>
    <w:rsid w:val="006437F6"/>
    <w:rsid w:val="00647C70"/>
    <w:rsid w:val="006500EE"/>
    <w:rsid w:val="00651197"/>
    <w:rsid w:val="00652B6B"/>
    <w:rsid w:val="00652C5D"/>
    <w:rsid w:val="00654E80"/>
    <w:rsid w:val="00657D54"/>
    <w:rsid w:val="0066094D"/>
    <w:rsid w:val="0066106D"/>
    <w:rsid w:val="00661899"/>
    <w:rsid w:val="006629E5"/>
    <w:rsid w:val="006656A4"/>
    <w:rsid w:val="00671726"/>
    <w:rsid w:val="00672067"/>
    <w:rsid w:val="006745BB"/>
    <w:rsid w:val="00682744"/>
    <w:rsid w:val="00683415"/>
    <w:rsid w:val="00684B66"/>
    <w:rsid w:val="006858E0"/>
    <w:rsid w:val="006874CB"/>
    <w:rsid w:val="006959E0"/>
    <w:rsid w:val="006A4493"/>
    <w:rsid w:val="006A59BB"/>
    <w:rsid w:val="006B068B"/>
    <w:rsid w:val="006B1254"/>
    <w:rsid w:val="006B1E1F"/>
    <w:rsid w:val="006B1F39"/>
    <w:rsid w:val="006B4CFD"/>
    <w:rsid w:val="006C4FC0"/>
    <w:rsid w:val="006C58E2"/>
    <w:rsid w:val="006C71EF"/>
    <w:rsid w:val="006C7FB0"/>
    <w:rsid w:val="006D00B0"/>
    <w:rsid w:val="006D06CF"/>
    <w:rsid w:val="006D2BB9"/>
    <w:rsid w:val="006D3B77"/>
    <w:rsid w:val="006D71B1"/>
    <w:rsid w:val="006D746A"/>
    <w:rsid w:val="006E1FB3"/>
    <w:rsid w:val="006E34EC"/>
    <w:rsid w:val="006E608A"/>
    <w:rsid w:val="006E73E3"/>
    <w:rsid w:val="006F1B1F"/>
    <w:rsid w:val="006F2035"/>
    <w:rsid w:val="006F4DAE"/>
    <w:rsid w:val="006F5FF3"/>
    <w:rsid w:val="006F6349"/>
    <w:rsid w:val="006F67CE"/>
    <w:rsid w:val="007002D1"/>
    <w:rsid w:val="00707C5D"/>
    <w:rsid w:val="00707D94"/>
    <w:rsid w:val="00713957"/>
    <w:rsid w:val="00713B81"/>
    <w:rsid w:val="00714802"/>
    <w:rsid w:val="007244E2"/>
    <w:rsid w:val="00724D39"/>
    <w:rsid w:val="007250C7"/>
    <w:rsid w:val="007270C1"/>
    <w:rsid w:val="00727519"/>
    <w:rsid w:val="007322A9"/>
    <w:rsid w:val="00732AFC"/>
    <w:rsid w:val="00734F93"/>
    <w:rsid w:val="00734FC0"/>
    <w:rsid w:val="00746AB9"/>
    <w:rsid w:val="0075264E"/>
    <w:rsid w:val="007540AD"/>
    <w:rsid w:val="007575D7"/>
    <w:rsid w:val="00760C45"/>
    <w:rsid w:val="00761442"/>
    <w:rsid w:val="007614C0"/>
    <w:rsid w:val="00762119"/>
    <w:rsid w:val="00767222"/>
    <w:rsid w:val="00771601"/>
    <w:rsid w:val="00773304"/>
    <w:rsid w:val="00773C30"/>
    <w:rsid w:val="00776161"/>
    <w:rsid w:val="00781E5D"/>
    <w:rsid w:val="00781E78"/>
    <w:rsid w:val="0078310B"/>
    <w:rsid w:val="007838CE"/>
    <w:rsid w:val="007843FA"/>
    <w:rsid w:val="007852B7"/>
    <w:rsid w:val="0079119F"/>
    <w:rsid w:val="00792B04"/>
    <w:rsid w:val="007A0CC3"/>
    <w:rsid w:val="007A3E2F"/>
    <w:rsid w:val="007A5B38"/>
    <w:rsid w:val="007B502B"/>
    <w:rsid w:val="007B795A"/>
    <w:rsid w:val="007C3195"/>
    <w:rsid w:val="007C6A2E"/>
    <w:rsid w:val="007C7851"/>
    <w:rsid w:val="007D2412"/>
    <w:rsid w:val="007D2A83"/>
    <w:rsid w:val="007D4A11"/>
    <w:rsid w:val="007D4F0B"/>
    <w:rsid w:val="007E27D9"/>
    <w:rsid w:val="007E628D"/>
    <w:rsid w:val="007E7B85"/>
    <w:rsid w:val="007F7AC5"/>
    <w:rsid w:val="007F7D85"/>
    <w:rsid w:val="008061B0"/>
    <w:rsid w:val="0080628F"/>
    <w:rsid w:val="00806F77"/>
    <w:rsid w:val="0081185A"/>
    <w:rsid w:val="008159F0"/>
    <w:rsid w:val="00816F4D"/>
    <w:rsid w:val="00822EEB"/>
    <w:rsid w:val="0082558F"/>
    <w:rsid w:val="00826C21"/>
    <w:rsid w:val="008273EC"/>
    <w:rsid w:val="0082777D"/>
    <w:rsid w:val="00827EB9"/>
    <w:rsid w:val="00833D7A"/>
    <w:rsid w:val="00834515"/>
    <w:rsid w:val="00841204"/>
    <w:rsid w:val="00842FA0"/>
    <w:rsid w:val="0084356C"/>
    <w:rsid w:val="00844786"/>
    <w:rsid w:val="008451E1"/>
    <w:rsid w:val="008541C1"/>
    <w:rsid w:val="00856012"/>
    <w:rsid w:val="00861F95"/>
    <w:rsid w:val="0086239A"/>
    <w:rsid w:val="008635F0"/>
    <w:rsid w:val="00864E2E"/>
    <w:rsid w:val="00871568"/>
    <w:rsid w:val="00873BF4"/>
    <w:rsid w:val="00874B2C"/>
    <w:rsid w:val="00875A9C"/>
    <w:rsid w:val="00880815"/>
    <w:rsid w:val="00881C29"/>
    <w:rsid w:val="00881E11"/>
    <w:rsid w:val="00882D48"/>
    <w:rsid w:val="008922B2"/>
    <w:rsid w:val="00894A44"/>
    <w:rsid w:val="008A3713"/>
    <w:rsid w:val="008A5AC2"/>
    <w:rsid w:val="008A79C0"/>
    <w:rsid w:val="008B2116"/>
    <w:rsid w:val="008B5BC6"/>
    <w:rsid w:val="008B5E93"/>
    <w:rsid w:val="008B73AD"/>
    <w:rsid w:val="008C0395"/>
    <w:rsid w:val="008C3A7B"/>
    <w:rsid w:val="008E0390"/>
    <w:rsid w:val="008E30AE"/>
    <w:rsid w:val="008E73E5"/>
    <w:rsid w:val="008E7B2F"/>
    <w:rsid w:val="008E7FDB"/>
    <w:rsid w:val="008F13E7"/>
    <w:rsid w:val="008F3AF1"/>
    <w:rsid w:val="008F79A3"/>
    <w:rsid w:val="00900D08"/>
    <w:rsid w:val="00902F21"/>
    <w:rsid w:val="0090422B"/>
    <w:rsid w:val="00907918"/>
    <w:rsid w:val="00926BC7"/>
    <w:rsid w:val="009300DF"/>
    <w:rsid w:val="00930694"/>
    <w:rsid w:val="00945740"/>
    <w:rsid w:val="00945C3B"/>
    <w:rsid w:val="009530ED"/>
    <w:rsid w:val="0095617E"/>
    <w:rsid w:val="00963F25"/>
    <w:rsid w:val="009716ED"/>
    <w:rsid w:val="0097214A"/>
    <w:rsid w:val="00974031"/>
    <w:rsid w:val="00976665"/>
    <w:rsid w:val="00980279"/>
    <w:rsid w:val="00980332"/>
    <w:rsid w:val="0098665E"/>
    <w:rsid w:val="009868B4"/>
    <w:rsid w:val="0098742D"/>
    <w:rsid w:val="00990ED9"/>
    <w:rsid w:val="009924ED"/>
    <w:rsid w:val="0099451C"/>
    <w:rsid w:val="00995767"/>
    <w:rsid w:val="009964CF"/>
    <w:rsid w:val="00996FC0"/>
    <w:rsid w:val="00997733"/>
    <w:rsid w:val="009977CD"/>
    <w:rsid w:val="009A18CC"/>
    <w:rsid w:val="009A4359"/>
    <w:rsid w:val="009B5875"/>
    <w:rsid w:val="009B6654"/>
    <w:rsid w:val="009C1DE8"/>
    <w:rsid w:val="009C2F6E"/>
    <w:rsid w:val="009C67DC"/>
    <w:rsid w:val="009D40FC"/>
    <w:rsid w:val="009D5A94"/>
    <w:rsid w:val="009E0952"/>
    <w:rsid w:val="009F1B9A"/>
    <w:rsid w:val="009F2230"/>
    <w:rsid w:val="009F2677"/>
    <w:rsid w:val="009F4115"/>
    <w:rsid w:val="009F4F98"/>
    <w:rsid w:val="009F78C3"/>
    <w:rsid w:val="00A00342"/>
    <w:rsid w:val="00A03DAF"/>
    <w:rsid w:val="00A0582C"/>
    <w:rsid w:val="00A0708A"/>
    <w:rsid w:val="00A116E7"/>
    <w:rsid w:val="00A12482"/>
    <w:rsid w:val="00A21946"/>
    <w:rsid w:val="00A2543D"/>
    <w:rsid w:val="00A302F9"/>
    <w:rsid w:val="00A32A54"/>
    <w:rsid w:val="00A3509B"/>
    <w:rsid w:val="00A43F01"/>
    <w:rsid w:val="00A44374"/>
    <w:rsid w:val="00A477B2"/>
    <w:rsid w:val="00A477DA"/>
    <w:rsid w:val="00A50338"/>
    <w:rsid w:val="00A5057B"/>
    <w:rsid w:val="00A51918"/>
    <w:rsid w:val="00A5467E"/>
    <w:rsid w:val="00A5616E"/>
    <w:rsid w:val="00A567CC"/>
    <w:rsid w:val="00A6025B"/>
    <w:rsid w:val="00A613EC"/>
    <w:rsid w:val="00A62948"/>
    <w:rsid w:val="00A64FF8"/>
    <w:rsid w:val="00A6521A"/>
    <w:rsid w:val="00A67D33"/>
    <w:rsid w:val="00A67EAB"/>
    <w:rsid w:val="00A70AA4"/>
    <w:rsid w:val="00A73319"/>
    <w:rsid w:val="00A75528"/>
    <w:rsid w:val="00A80FA6"/>
    <w:rsid w:val="00A80FBA"/>
    <w:rsid w:val="00A874DF"/>
    <w:rsid w:val="00A92719"/>
    <w:rsid w:val="00A92FFF"/>
    <w:rsid w:val="00AA484C"/>
    <w:rsid w:val="00AA66DC"/>
    <w:rsid w:val="00AB4B5D"/>
    <w:rsid w:val="00AB5F29"/>
    <w:rsid w:val="00AC7A69"/>
    <w:rsid w:val="00AD701B"/>
    <w:rsid w:val="00AD75E2"/>
    <w:rsid w:val="00AE04C7"/>
    <w:rsid w:val="00AE3EC6"/>
    <w:rsid w:val="00AE6C3E"/>
    <w:rsid w:val="00AE7587"/>
    <w:rsid w:val="00AF30AA"/>
    <w:rsid w:val="00AF6C13"/>
    <w:rsid w:val="00B01045"/>
    <w:rsid w:val="00B01AF9"/>
    <w:rsid w:val="00B01D99"/>
    <w:rsid w:val="00B02748"/>
    <w:rsid w:val="00B044C4"/>
    <w:rsid w:val="00B06969"/>
    <w:rsid w:val="00B07E8C"/>
    <w:rsid w:val="00B10677"/>
    <w:rsid w:val="00B175C7"/>
    <w:rsid w:val="00B21130"/>
    <w:rsid w:val="00B21CE1"/>
    <w:rsid w:val="00B244D1"/>
    <w:rsid w:val="00B30624"/>
    <w:rsid w:val="00B325DC"/>
    <w:rsid w:val="00B32AD2"/>
    <w:rsid w:val="00B36D3B"/>
    <w:rsid w:val="00B40376"/>
    <w:rsid w:val="00B4140B"/>
    <w:rsid w:val="00B45824"/>
    <w:rsid w:val="00B46E0A"/>
    <w:rsid w:val="00B502E5"/>
    <w:rsid w:val="00B51AE8"/>
    <w:rsid w:val="00B5361C"/>
    <w:rsid w:val="00B57C05"/>
    <w:rsid w:val="00B60DFF"/>
    <w:rsid w:val="00B63FD3"/>
    <w:rsid w:val="00B641C2"/>
    <w:rsid w:val="00B65DC5"/>
    <w:rsid w:val="00B66079"/>
    <w:rsid w:val="00B67232"/>
    <w:rsid w:val="00B77428"/>
    <w:rsid w:val="00B83111"/>
    <w:rsid w:val="00B8346A"/>
    <w:rsid w:val="00B83C44"/>
    <w:rsid w:val="00B93F4A"/>
    <w:rsid w:val="00B94397"/>
    <w:rsid w:val="00B9675E"/>
    <w:rsid w:val="00BA36DE"/>
    <w:rsid w:val="00BA54E6"/>
    <w:rsid w:val="00BA62DC"/>
    <w:rsid w:val="00BA70B6"/>
    <w:rsid w:val="00BA73EE"/>
    <w:rsid w:val="00BA7E3B"/>
    <w:rsid w:val="00BB3355"/>
    <w:rsid w:val="00BB4FEA"/>
    <w:rsid w:val="00BB54BB"/>
    <w:rsid w:val="00BB7CF3"/>
    <w:rsid w:val="00BC23F3"/>
    <w:rsid w:val="00BC6416"/>
    <w:rsid w:val="00BC7518"/>
    <w:rsid w:val="00BC7B73"/>
    <w:rsid w:val="00BD17EF"/>
    <w:rsid w:val="00BD2BCD"/>
    <w:rsid w:val="00BD3172"/>
    <w:rsid w:val="00BD3313"/>
    <w:rsid w:val="00BD498E"/>
    <w:rsid w:val="00BD755F"/>
    <w:rsid w:val="00BD75B0"/>
    <w:rsid w:val="00BE164E"/>
    <w:rsid w:val="00BE5D5C"/>
    <w:rsid w:val="00BE6601"/>
    <w:rsid w:val="00BE6C63"/>
    <w:rsid w:val="00BF0BCD"/>
    <w:rsid w:val="00BF32D9"/>
    <w:rsid w:val="00C06813"/>
    <w:rsid w:val="00C071B4"/>
    <w:rsid w:val="00C0746F"/>
    <w:rsid w:val="00C120BB"/>
    <w:rsid w:val="00C15441"/>
    <w:rsid w:val="00C20F29"/>
    <w:rsid w:val="00C238AA"/>
    <w:rsid w:val="00C241D8"/>
    <w:rsid w:val="00C2675A"/>
    <w:rsid w:val="00C321EB"/>
    <w:rsid w:val="00C34826"/>
    <w:rsid w:val="00C36EB0"/>
    <w:rsid w:val="00C40BD1"/>
    <w:rsid w:val="00C42023"/>
    <w:rsid w:val="00C54471"/>
    <w:rsid w:val="00C62813"/>
    <w:rsid w:val="00C6495A"/>
    <w:rsid w:val="00C657A0"/>
    <w:rsid w:val="00C70F99"/>
    <w:rsid w:val="00C75572"/>
    <w:rsid w:val="00C772D3"/>
    <w:rsid w:val="00C83843"/>
    <w:rsid w:val="00C93BA6"/>
    <w:rsid w:val="00C958DB"/>
    <w:rsid w:val="00C97522"/>
    <w:rsid w:val="00CA15B1"/>
    <w:rsid w:val="00CA3B10"/>
    <w:rsid w:val="00CA4EC3"/>
    <w:rsid w:val="00CB7BAD"/>
    <w:rsid w:val="00CB7C0E"/>
    <w:rsid w:val="00CC08CA"/>
    <w:rsid w:val="00CC4356"/>
    <w:rsid w:val="00CC594D"/>
    <w:rsid w:val="00CD0444"/>
    <w:rsid w:val="00CD1485"/>
    <w:rsid w:val="00CD5052"/>
    <w:rsid w:val="00CD6597"/>
    <w:rsid w:val="00CD76BD"/>
    <w:rsid w:val="00CE0610"/>
    <w:rsid w:val="00CE114A"/>
    <w:rsid w:val="00CE2FDC"/>
    <w:rsid w:val="00CE7720"/>
    <w:rsid w:val="00CF3E3E"/>
    <w:rsid w:val="00D04135"/>
    <w:rsid w:val="00D04E67"/>
    <w:rsid w:val="00D071F8"/>
    <w:rsid w:val="00D12E51"/>
    <w:rsid w:val="00D14B60"/>
    <w:rsid w:val="00D16B58"/>
    <w:rsid w:val="00D2176D"/>
    <w:rsid w:val="00D23BAA"/>
    <w:rsid w:val="00D243D9"/>
    <w:rsid w:val="00D31901"/>
    <w:rsid w:val="00D35DA0"/>
    <w:rsid w:val="00D500B6"/>
    <w:rsid w:val="00D52A96"/>
    <w:rsid w:val="00D577F5"/>
    <w:rsid w:val="00D60408"/>
    <w:rsid w:val="00D72FED"/>
    <w:rsid w:val="00D73609"/>
    <w:rsid w:val="00D8278E"/>
    <w:rsid w:val="00D916E0"/>
    <w:rsid w:val="00DA4219"/>
    <w:rsid w:val="00DA578C"/>
    <w:rsid w:val="00DA6973"/>
    <w:rsid w:val="00DB4E30"/>
    <w:rsid w:val="00DC058E"/>
    <w:rsid w:val="00DC2B6C"/>
    <w:rsid w:val="00DC2CA9"/>
    <w:rsid w:val="00DC3AE1"/>
    <w:rsid w:val="00DC654D"/>
    <w:rsid w:val="00DD1319"/>
    <w:rsid w:val="00DD2433"/>
    <w:rsid w:val="00DE2435"/>
    <w:rsid w:val="00DF102D"/>
    <w:rsid w:val="00DF17D2"/>
    <w:rsid w:val="00DF1FAB"/>
    <w:rsid w:val="00DF4618"/>
    <w:rsid w:val="00E01533"/>
    <w:rsid w:val="00E03B7F"/>
    <w:rsid w:val="00E0619D"/>
    <w:rsid w:val="00E12936"/>
    <w:rsid w:val="00E15604"/>
    <w:rsid w:val="00E16887"/>
    <w:rsid w:val="00E217BF"/>
    <w:rsid w:val="00E254FC"/>
    <w:rsid w:val="00E270DC"/>
    <w:rsid w:val="00E3040A"/>
    <w:rsid w:val="00E30675"/>
    <w:rsid w:val="00E3399E"/>
    <w:rsid w:val="00E3651B"/>
    <w:rsid w:val="00E37262"/>
    <w:rsid w:val="00E41D7F"/>
    <w:rsid w:val="00E43429"/>
    <w:rsid w:val="00E458BA"/>
    <w:rsid w:val="00E50203"/>
    <w:rsid w:val="00E54482"/>
    <w:rsid w:val="00E54959"/>
    <w:rsid w:val="00E55779"/>
    <w:rsid w:val="00E61142"/>
    <w:rsid w:val="00E619DF"/>
    <w:rsid w:val="00E7146D"/>
    <w:rsid w:val="00E71EFA"/>
    <w:rsid w:val="00E73E15"/>
    <w:rsid w:val="00E74F1F"/>
    <w:rsid w:val="00E8645E"/>
    <w:rsid w:val="00E86878"/>
    <w:rsid w:val="00E86E78"/>
    <w:rsid w:val="00E9102C"/>
    <w:rsid w:val="00E91867"/>
    <w:rsid w:val="00E9194C"/>
    <w:rsid w:val="00E92B48"/>
    <w:rsid w:val="00EA1A2D"/>
    <w:rsid w:val="00EA33D6"/>
    <w:rsid w:val="00EA49A3"/>
    <w:rsid w:val="00EA5569"/>
    <w:rsid w:val="00EA5DBE"/>
    <w:rsid w:val="00EA6236"/>
    <w:rsid w:val="00EA7C57"/>
    <w:rsid w:val="00EB048C"/>
    <w:rsid w:val="00EB3656"/>
    <w:rsid w:val="00EB399D"/>
    <w:rsid w:val="00EB69E4"/>
    <w:rsid w:val="00EB7182"/>
    <w:rsid w:val="00EB7771"/>
    <w:rsid w:val="00EC2CAF"/>
    <w:rsid w:val="00EC2DE8"/>
    <w:rsid w:val="00EC4229"/>
    <w:rsid w:val="00ED5273"/>
    <w:rsid w:val="00EE1EB8"/>
    <w:rsid w:val="00EE23D5"/>
    <w:rsid w:val="00EE3B54"/>
    <w:rsid w:val="00EE64CD"/>
    <w:rsid w:val="00EE6F6E"/>
    <w:rsid w:val="00EF301B"/>
    <w:rsid w:val="00EF36B5"/>
    <w:rsid w:val="00EF72BE"/>
    <w:rsid w:val="00F009C6"/>
    <w:rsid w:val="00F05827"/>
    <w:rsid w:val="00F06D90"/>
    <w:rsid w:val="00F1026A"/>
    <w:rsid w:val="00F11831"/>
    <w:rsid w:val="00F169AB"/>
    <w:rsid w:val="00F23204"/>
    <w:rsid w:val="00F26B9E"/>
    <w:rsid w:val="00F27504"/>
    <w:rsid w:val="00F304D3"/>
    <w:rsid w:val="00F30546"/>
    <w:rsid w:val="00F4224B"/>
    <w:rsid w:val="00F502C1"/>
    <w:rsid w:val="00F52558"/>
    <w:rsid w:val="00F60C2A"/>
    <w:rsid w:val="00F6124B"/>
    <w:rsid w:val="00F6343B"/>
    <w:rsid w:val="00F63558"/>
    <w:rsid w:val="00F66EC0"/>
    <w:rsid w:val="00F67F22"/>
    <w:rsid w:val="00F71D46"/>
    <w:rsid w:val="00F770B1"/>
    <w:rsid w:val="00F81F52"/>
    <w:rsid w:val="00F84CFF"/>
    <w:rsid w:val="00F8529F"/>
    <w:rsid w:val="00F85425"/>
    <w:rsid w:val="00F91E8E"/>
    <w:rsid w:val="00FA764E"/>
    <w:rsid w:val="00FB0D47"/>
    <w:rsid w:val="00FB2D22"/>
    <w:rsid w:val="00FB2F34"/>
    <w:rsid w:val="00FC141E"/>
    <w:rsid w:val="00FC1686"/>
    <w:rsid w:val="00FD108D"/>
    <w:rsid w:val="00FE05DA"/>
    <w:rsid w:val="00FE227D"/>
    <w:rsid w:val="00FE6C4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3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3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477E1-E288-481F-A1EE-65464358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plb</dc:creator>
  <cp:lastModifiedBy>User</cp:lastModifiedBy>
  <cp:revision>2</cp:revision>
  <cp:lastPrinted>2022-06-20T08:14:00Z</cp:lastPrinted>
  <dcterms:created xsi:type="dcterms:W3CDTF">2025-04-14T03:10:00Z</dcterms:created>
  <dcterms:modified xsi:type="dcterms:W3CDTF">2025-04-14T03:10:00Z</dcterms:modified>
</cp:coreProperties>
</file>