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C5F" w:rsidRPr="00461C5F" w:rsidRDefault="00494097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>Приложение</w:t>
      </w:r>
      <w:r w:rsidR="00E31475">
        <w:rPr>
          <w:rFonts w:ascii="Times New Roman" w:hAnsi="Times New Roman" w:cs="Times New Roman"/>
          <w:sz w:val="20"/>
        </w:rPr>
        <w:t xml:space="preserve"> 2</w:t>
      </w:r>
      <w:r w:rsidRPr="00461C5F">
        <w:rPr>
          <w:rFonts w:ascii="Times New Roman" w:hAnsi="Times New Roman" w:cs="Times New Roman"/>
          <w:sz w:val="20"/>
        </w:rPr>
        <w:t xml:space="preserve"> к</w:t>
      </w:r>
      <w:r w:rsidR="00461C5F" w:rsidRPr="00461C5F">
        <w:rPr>
          <w:rFonts w:ascii="Times New Roman" w:hAnsi="Times New Roman" w:cs="Times New Roman"/>
          <w:sz w:val="20"/>
        </w:rPr>
        <w:t xml:space="preserve"> постановлению </w:t>
      </w:r>
    </w:p>
    <w:p w:rsidR="00461C5F" w:rsidRPr="00461C5F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>администрации города Искитима</w:t>
      </w:r>
    </w:p>
    <w:p w:rsidR="00461C5F" w:rsidRPr="00461C5F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>Новосибирской области</w:t>
      </w:r>
    </w:p>
    <w:p w:rsidR="001B5D04" w:rsidRPr="004D2C71" w:rsidRDefault="00461C5F" w:rsidP="00461C5F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61C5F">
        <w:rPr>
          <w:rFonts w:ascii="Times New Roman" w:hAnsi="Times New Roman" w:cs="Times New Roman"/>
          <w:sz w:val="20"/>
        </w:rPr>
        <w:t xml:space="preserve">от </w:t>
      </w:r>
      <w:r w:rsidR="00F3479A">
        <w:rPr>
          <w:rFonts w:ascii="Times New Roman" w:hAnsi="Times New Roman" w:cs="Times New Roman"/>
          <w:sz w:val="20"/>
        </w:rPr>
        <w:t>05.04.2024</w:t>
      </w:r>
      <w:r w:rsidRPr="00461C5F">
        <w:rPr>
          <w:rFonts w:ascii="Times New Roman" w:hAnsi="Times New Roman" w:cs="Times New Roman"/>
          <w:sz w:val="20"/>
        </w:rPr>
        <w:t xml:space="preserve"> № </w:t>
      </w:r>
      <w:r w:rsidR="00F3479A">
        <w:rPr>
          <w:rFonts w:ascii="Times New Roman" w:hAnsi="Times New Roman" w:cs="Times New Roman"/>
          <w:sz w:val="20"/>
        </w:rPr>
        <w:t>533</w:t>
      </w:r>
    </w:p>
    <w:p w:rsidR="001B5D04" w:rsidRDefault="001B5D04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1B5D04" w:rsidRDefault="001B5D04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1B5D04" w:rsidRPr="004D2C71" w:rsidRDefault="0001583B" w:rsidP="001B5D04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«</w:t>
      </w:r>
      <w:r w:rsidR="001B5D04" w:rsidRPr="004D2C71">
        <w:rPr>
          <w:rFonts w:ascii="Times New Roman" w:hAnsi="Times New Roman" w:cs="Times New Roman"/>
          <w:sz w:val="20"/>
        </w:rPr>
        <w:t xml:space="preserve">Приложение 2 к муниципальной программе </w:t>
      </w:r>
    </w:p>
    <w:p w:rsidR="001B5D04" w:rsidRPr="004D2C71" w:rsidRDefault="001B5D04" w:rsidP="00F3479A">
      <w:pPr>
        <w:pStyle w:val="ConsPlusNormal"/>
        <w:ind w:left="9912" w:firstLine="408"/>
        <w:jc w:val="right"/>
        <w:rPr>
          <w:rFonts w:ascii="Times New Roman" w:hAnsi="Times New Roman" w:cs="Times New Roman"/>
          <w:sz w:val="20"/>
        </w:rPr>
      </w:pPr>
      <w:r w:rsidRPr="004D2C71">
        <w:rPr>
          <w:rFonts w:ascii="Times New Roman" w:hAnsi="Times New Roman" w:cs="Times New Roman"/>
          <w:sz w:val="20"/>
        </w:rPr>
        <w:t>«Развитие физической культуры и спорта</w:t>
      </w:r>
      <w:r>
        <w:rPr>
          <w:rFonts w:ascii="Times New Roman" w:hAnsi="Times New Roman" w:cs="Times New Roman"/>
          <w:sz w:val="20"/>
        </w:rPr>
        <w:t xml:space="preserve"> в городе Искитиме </w:t>
      </w:r>
      <w:r w:rsidRPr="004D2C71">
        <w:rPr>
          <w:rFonts w:ascii="Times New Roman" w:hAnsi="Times New Roman" w:cs="Times New Roman"/>
          <w:bCs/>
          <w:sz w:val="20"/>
        </w:rPr>
        <w:t>Новосибирской област</w:t>
      </w:r>
      <w:r>
        <w:rPr>
          <w:rFonts w:ascii="Times New Roman" w:hAnsi="Times New Roman" w:cs="Times New Roman"/>
          <w:bCs/>
          <w:sz w:val="20"/>
        </w:rPr>
        <w:t>и</w:t>
      </w:r>
      <w:r w:rsidRPr="004D2C71">
        <w:rPr>
          <w:rFonts w:ascii="Times New Roman" w:hAnsi="Times New Roman" w:cs="Times New Roman"/>
          <w:sz w:val="20"/>
        </w:rPr>
        <w:t xml:space="preserve">» </w:t>
      </w:r>
    </w:p>
    <w:p w:rsidR="001B5D04" w:rsidRPr="004D2C71" w:rsidRDefault="001B5D04" w:rsidP="001B5D0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B5D04" w:rsidRPr="00CB1B01" w:rsidRDefault="001B5D04" w:rsidP="001B5D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B1B01">
        <w:rPr>
          <w:rFonts w:ascii="Times New Roman" w:hAnsi="Times New Roman" w:cs="Times New Roman"/>
          <w:sz w:val="24"/>
          <w:szCs w:val="24"/>
        </w:rPr>
        <w:t>ОСНОВНЫЕ МЕРОПРИЯТИЯ</w:t>
      </w:r>
    </w:p>
    <w:p w:rsidR="001B5D04" w:rsidRPr="00CB1B01" w:rsidRDefault="001B5D04" w:rsidP="001B5D04">
      <w:pPr>
        <w:pStyle w:val="ConsPlusNormal"/>
        <w:tabs>
          <w:tab w:val="center" w:pos="7143"/>
          <w:tab w:val="right" w:pos="14287"/>
        </w:tabs>
        <w:rPr>
          <w:rFonts w:ascii="Times New Roman" w:hAnsi="Times New Roman" w:cs="Times New Roman"/>
          <w:sz w:val="24"/>
          <w:szCs w:val="24"/>
        </w:rPr>
      </w:pPr>
      <w:r w:rsidRPr="00CB1B01">
        <w:rPr>
          <w:rFonts w:ascii="Times New Roman" w:hAnsi="Times New Roman" w:cs="Times New Roman"/>
          <w:bCs/>
          <w:sz w:val="24"/>
          <w:szCs w:val="24"/>
        </w:rPr>
        <w:tab/>
        <w:t xml:space="preserve"> муниципальной программы </w:t>
      </w:r>
      <w:r w:rsidRPr="00CB1B01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в городе Искитиме  </w:t>
      </w:r>
      <w:r w:rsidRPr="00CB1B01">
        <w:rPr>
          <w:rFonts w:ascii="Times New Roman" w:hAnsi="Times New Roman" w:cs="Times New Roman"/>
          <w:sz w:val="24"/>
          <w:szCs w:val="24"/>
        </w:rPr>
        <w:tab/>
      </w:r>
    </w:p>
    <w:p w:rsidR="001B5D04" w:rsidRPr="00CB1B01" w:rsidRDefault="001B5D04" w:rsidP="001B5D04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B1B01">
        <w:rPr>
          <w:rFonts w:ascii="Times New Roman" w:hAnsi="Times New Roman" w:cs="Times New Roman"/>
          <w:sz w:val="24"/>
          <w:szCs w:val="24"/>
        </w:rPr>
        <w:t xml:space="preserve"> </w:t>
      </w:r>
      <w:r w:rsidRPr="00CB1B01">
        <w:rPr>
          <w:rFonts w:ascii="Times New Roman" w:hAnsi="Times New Roman" w:cs="Times New Roman"/>
          <w:bCs/>
          <w:sz w:val="24"/>
          <w:szCs w:val="24"/>
        </w:rPr>
        <w:t>Новосибирской области».</w:t>
      </w:r>
    </w:p>
    <w:p w:rsidR="001B5D04" w:rsidRPr="00CB1B01" w:rsidRDefault="001B5D04" w:rsidP="001B5D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28"/>
        <w:gridCol w:w="2411"/>
        <w:gridCol w:w="1134"/>
        <w:gridCol w:w="4727"/>
      </w:tblGrid>
      <w:tr w:rsidR="001B5D04" w:rsidRPr="00CB1B01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мероприятия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Ожидаемый результат (краткое описание)</w:t>
            </w:r>
          </w:p>
        </w:tc>
      </w:tr>
      <w:tr w:rsidR="001B5D04" w:rsidRPr="00CB1B01" w:rsidTr="0001583B">
        <w:trPr>
          <w:trHeight w:val="257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04" w:rsidRPr="00CB1B01" w:rsidRDefault="001B5D04" w:rsidP="00F10ADF">
            <w:pPr>
              <w:spacing w:line="276" w:lineRule="auto"/>
              <w:ind w:left="142" w:hanging="1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Цель - Приобщение</w:t>
            </w:r>
            <w:r w:rsidRPr="00CB1B01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различных возрастных групп населения к регулярным занятиям физкультурой и спортом.</w:t>
            </w:r>
            <w:r w:rsidRPr="00CB1B01">
              <w:rPr>
                <w:sz w:val="24"/>
                <w:szCs w:val="24"/>
                <w:lang w:eastAsia="en-US"/>
              </w:rPr>
              <w:t xml:space="preserve"> </w:t>
            </w:r>
          </w:p>
          <w:p w:rsidR="001B5D04" w:rsidRPr="00CB1B01" w:rsidRDefault="001B5D04" w:rsidP="00F10ADF">
            <w:pPr>
              <w:spacing w:line="276" w:lineRule="auto"/>
              <w:ind w:left="142" w:hanging="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Задача 1. Обеспечение доступности занятий физической культурой и спортом для различных категорий жителей.</w:t>
            </w:r>
          </w:p>
        </w:tc>
      </w:tr>
      <w:tr w:rsidR="001B5D04" w:rsidRPr="00CB1B01" w:rsidTr="0001583B">
        <w:trPr>
          <w:trHeight w:val="58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 Проведение мероприятий, направленных на развитие массового спорта, пропаганда здорового образа жизни населения города Искитима.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Формирование у граждан устойчивого интереса и потребности в регулярных занятиях физической культурой и спортом.</w:t>
            </w:r>
          </w:p>
        </w:tc>
      </w:tr>
      <w:tr w:rsidR="001B5D04" w:rsidRPr="00CB1B01" w:rsidTr="0001583B">
        <w:trPr>
          <w:trHeight w:val="1489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lastRenderedPageBreak/>
              <w:t>1.2. Проведение мероприятий, направленных на развитие адаптивной физической культуры и спорта для лиц с ограниченными возможностями города Искитима.</w:t>
            </w:r>
          </w:p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ЦРФКиС</w:t>
            </w:r>
            <w:proofErr w:type="spellEnd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 Увеличение систематически занимающихся лиц с ограниченными возможностями.</w:t>
            </w:r>
          </w:p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  Обеспечение доступности занятий физической культурой и спортом для лиц с ограниченными возможностями здоровья и инвалидам; внедрение современных методов адаптивной физической культуры.</w:t>
            </w: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1.3. Выполнение муниципального задания на оказание муниципальных услуг (выполнение работ) муниципальным учреждением спорта города Искитима Новосибирской области.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«Заря», СК «Юбилейный», СК «Маяк», шахматный клуб «Дебют», СОК «Атлет»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проведенных спортивных мероприятий и количества участвующих жителей города Искитима в них.</w:t>
            </w:r>
          </w:p>
          <w:p w:rsidR="001B5D04" w:rsidRPr="00CB1B01" w:rsidRDefault="001B5D04" w:rsidP="00F10AD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спортивных объектов и их доступность.</w:t>
            </w: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2. Организация проведения официальных физкультурных и спортивных мероприятий, а также организация физкультурно-спортивной работы по месту жительства.</w:t>
            </w:r>
          </w:p>
        </w:tc>
      </w:tr>
      <w:tr w:rsidR="001B5D04" w:rsidRPr="00CB1B01" w:rsidTr="0001583B">
        <w:trPr>
          <w:trHeight w:val="156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 Проведение спартакиад среди работников различных отраслей, молодежи, ветеранов.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МБУ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>Развитие массового спорта на предприятиях, заводах, среде-специальных учебных заведений.</w:t>
            </w:r>
          </w:p>
        </w:tc>
      </w:tr>
      <w:tr w:rsidR="001B5D04" w:rsidRPr="00CB1B01" w:rsidTr="0001583B">
        <w:trPr>
          <w:trHeight w:val="660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2.2. Проведение спортивно-массовых мероприятий по видам спорта.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Популяризация спорта среди жителей города.</w:t>
            </w:r>
          </w:p>
        </w:tc>
      </w:tr>
      <w:tr w:rsidR="001B5D04" w:rsidRPr="00CB1B01" w:rsidTr="0001583B">
        <w:trPr>
          <w:trHeight w:val="49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2.3. Участие в Едином календарном плане областных, региональных физкультурно- спортивных мероприятий.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Увеличение спортсменов-разрядников, комплектование сборных команд города Искитима.</w:t>
            </w:r>
          </w:p>
        </w:tc>
      </w:tr>
      <w:tr w:rsidR="001B5D04" w:rsidRPr="00CB1B01" w:rsidTr="0001583B">
        <w:trPr>
          <w:trHeight w:val="273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2.4. Проведение информационно-разъяснительной компании по популяризации физической культуры и массового спорта путем социальной рекламы, публикаций в СМИ.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 xml:space="preserve">      </w:t>
            </w:r>
          </w:p>
          <w:p w:rsidR="001B5D04" w:rsidRPr="00CB1B01" w:rsidRDefault="001B5D04" w:rsidP="00676363">
            <w:pPr>
              <w:spacing w:line="276" w:lineRule="auto"/>
              <w:ind w:left="-62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 xml:space="preserve">   2021-</w:t>
            </w:r>
            <w:r w:rsidR="00676363">
              <w:rPr>
                <w:bCs/>
                <w:sz w:val="24"/>
                <w:szCs w:val="24"/>
                <w:lang w:eastAsia="en-US"/>
              </w:rPr>
              <w:t xml:space="preserve">  2</w:t>
            </w:r>
            <w:bookmarkStart w:id="0" w:name="_GoBack"/>
            <w:bookmarkEnd w:id="0"/>
            <w:r w:rsidRPr="00CB1B01">
              <w:rPr>
                <w:bCs/>
                <w:sz w:val="24"/>
                <w:szCs w:val="24"/>
                <w:lang w:eastAsia="en-US"/>
              </w:rPr>
              <w:t>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Популяризация здорового образа жизни.</w:t>
            </w:r>
          </w:p>
        </w:tc>
      </w:tr>
      <w:tr w:rsidR="001B5D04" w:rsidRPr="00CB1B01" w:rsidTr="0001583B">
        <w:trPr>
          <w:trHeight w:val="263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lastRenderedPageBreak/>
              <w:t>Задача 3 Развитие спортивной инфраструктуры на территории города.</w:t>
            </w:r>
          </w:p>
        </w:tc>
      </w:tr>
      <w:tr w:rsidR="001B5D04" w:rsidRPr="00CB1B01" w:rsidTr="0001583B">
        <w:trPr>
          <w:trHeight w:val="31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 xml:space="preserve">3.1.  Реконструкция спортивных сооружений.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МБУ </w:t>
            </w:r>
            <w:proofErr w:type="spellStart"/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>Доступность жителей города на спортивные сооружения.</w:t>
            </w:r>
          </w:p>
        </w:tc>
      </w:tr>
      <w:tr w:rsidR="001B5D04" w:rsidRPr="00CB1B01" w:rsidTr="0001583B">
        <w:trPr>
          <w:trHeight w:val="40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3.2 Развитие материально- технической базы сферы физической культуры и спорта на территории города </w:t>
            </w:r>
            <w:r w:rsidR="00CB1B01" w:rsidRPr="00CB1B01">
              <w:rPr>
                <w:sz w:val="24"/>
                <w:szCs w:val="24"/>
                <w:lang w:eastAsia="en-US"/>
              </w:rPr>
              <w:t>Искитима</w:t>
            </w:r>
            <w:r w:rsidR="00CB1B01">
              <w:rPr>
                <w:sz w:val="24"/>
                <w:szCs w:val="24"/>
                <w:lang w:eastAsia="en-US"/>
              </w:rPr>
              <w:t>, в</w:t>
            </w:r>
            <w:r w:rsidR="00CB1B01" w:rsidRPr="00CB1B01">
              <w:rPr>
                <w:sz w:val="24"/>
                <w:szCs w:val="24"/>
                <w:lang w:eastAsia="en-US"/>
              </w:rPr>
              <w:t xml:space="preserve"> том числе:</w:t>
            </w:r>
          </w:p>
          <w:p w:rsidR="00CB1B01" w:rsidRPr="00CB1B01" w:rsidRDefault="00CB1B01" w:rsidP="00CB1B0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    -Обеспечение укрепления, приведения в нормативное состояние и развитие спортивной инфраструктуры муниципальных образований;</w:t>
            </w:r>
          </w:p>
          <w:p w:rsidR="00CB1B01" w:rsidRPr="00CB1B01" w:rsidRDefault="00CB1B01" w:rsidP="00CB1B0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CB1B01">
              <w:rPr>
                <w:sz w:val="24"/>
                <w:szCs w:val="24"/>
                <w:lang w:eastAsia="en-US"/>
              </w:rPr>
              <w:t>-Государственная поддержка муниципальных образований Новосибирской области в части оснащения объектов спортивной инфраструктуры спортивно-технологическим оборудованием (малые площадки ГТО).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FE" w:rsidRPr="00CB1B01" w:rsidRDefault="001B5D04" w:rsidP="005C251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  <w:r w:rsidR="00461C5F" w:rsidRPr="00CB1B01">
              <w:rPr>
                <w:sz w:val="24"/>
                <w:szCs w:val="24"/>
                <w:lang w:eastAsia="en-US"/>
              </w:rPr>
              <w:t>,</w:t>
            </w:r>
          </w:p>
          <w:p w:rsidR="00461C5F" w:rsidRPr="00CB1B01" w:rsidRDefault="00461C5F" w:rsidP="005C251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МКУ «</w:t>
            </w:r>
            <w:r w:rsidR="005C2511" w:rsidRPr="00CB1B01">
              <w:rPr>
                <w:sz w:val="24"/>
                <w:szCs w:val="24"/>
                <w:lang w:eastAsia="en-US"/>
              </w:rPr>
              <w:t>У</w:t>
            </w:r>
            <w:r w:rsidRPr="00CB1B01">
              <w:rPr>
                <w:sz w:val="24"/>
                <w:szCs w:val="24"/>
                <w:lang w:eastAsia="en-US"/>
              </w:rPr>
              <w:t>правление ЖКХ»</w:t>
            </w:r>
          </w:p>
          <w:p w:rsidR="0079633C" w:rsidRPr="00CB1B01" w:rsidRDefault="0079633C" w:rsidP="005C251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г.Искитим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bCs/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 w:rsidRPr="00CB1B01">
              <w:rPr>
                <w:rStyle w:val="apple-converted-space"/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Укрепление материально-технической базы спортивных сооружений физической культуры и спорта, содержание в надлежащем состоянии муниципального имущества спортивных зданий и сооружений МБУ </w:t>
            </w:r>
            <w:proofErr w:type="spellStart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ЦРФКиС</w:t>
            </w:r>
            <w:proofErr w:type="spellEnd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lang w:eastAsia="en-US"/>
              </w:rPr>
              <w:br/>
            </w:r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 xml:space="preserve">Обеспечение спортивным инвентарем и оборудованием МБУ </w:t>
            </w:r>
            <w:proofErr w:type="spellStart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ЦРФКиС</w:t>
            </w:r>
            <w:proofErr w:type="spellEnd"/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en-US"/>
              </w:rPr>
              <w:t>Обеспечение спортивными площадками территорию города Искитима.</w:t>
            </w:r>
          </w:p>
        </w:tc>
      </w:tr>
      <w:tr w:rsidR="001B5D04" w:rsidRPr="00CB1B01" w:rsidTr="0001583B">
        <w:trPr>
          <w:trHeight w:val="28"/>
          <w:jc w:val="center"/>
        </w:trPr>
        <w:tc>
          <w:tcPr>
            <w:tcW w:w="15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Задача 4.Поэтапное внедрение Всероссийского физкультурно-спортивного комплекса "Готов к труду и обороне" (ГТО) на территории города Искитима.</w:t>
            </w:r>
          </w:p>
        </w:tc>
      </w:tr>
      <w:tr w:rsidR="001B5D04" w:rsidRPr="00CB1B01" w:rsidTr="0001583B">
        <w:trPr>
          <w:trHeight w:val="47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4.1.Проведение городского зимнего и летнего фестиваля Всероссийского физкультурно-оздоровительного комплекса ГТО среди молодежи и взрослого населения.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Улучшение состояния здоровья населения, увеличение чис</w:t>
            </w:r>
            <w:r w:rsidRPr="00CB1B01">
              <w:rPr>
                <w:sz w:val="24"/>
                <w:szCs w:val="24"/>
                <w:lang w:eastAsia="en-US"/>
              </w:rPr>
              <w:softHyphen/>
              <w:t>ла граждан, регулярно занимающихся физической культурой и спортом.</w:t>
            </w:r>
          </w:p>
        </w:tc>
      </w:tr>
      <w:tr w:rsidR="001B5D04" w:rsidRPr="00CB1B01" w:rsidTr="0001583B">
        <w:trPr>
          <w:trHeight w:val="345"/>
          <w:jc w:val="center"/>
        </w:trPr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B1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 Изготовление информационно-пропагандистских материалов, направленных на привлечение всех категорий граждан к выполнению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 xml:space="preserve">МБУ </w:t>
            </w:r>
            <w:proofErr w:type="spellStart"/>
            <w:r w:rsidRPr="00CB1B01">
              <w:rPr>
                <w:sz w:val="24"/>
                <w:szCs w:val="24"/>
                <w:lang w:eastAsia="en-US"/>
              </w:rPr>
              <w:t>ЦРФКиС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1B01">
              <w:rPr>
                <w:sz w:val="24"/>
                <w:szCs w:val="24"/>
                <w:lang w:eastAsia="en-US"/>
              </w:rPr>
              <w:t>2021-2025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04" w:rsidRPr="00CB1B01" w:rsidRDefault="001B5D04" w:rsidP="00F10AD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CB1B01">
              <w:rPr>
                <w:color w:val="000000"/>
                <w:sz w:val="24"/>
                <w:szCs w:val="24"/>
                <w:lang w:eastAsia="en-US"/>
              </w:rPr>
              <w:t xml:space="preserve">  Повышение уровня знаний о влиянии регулярных занятий физиче</w:t>
            </w:r>
            <w:r w:rsidRPr="00CB1B01">
              <w:rPr>
                <w:color w:val="000000"/>
                <w:sz w:val="24"/>
                <w:szCs w:val="24"/>
                <w:lang w:eastAsia="en-US"/>
              </w:rPr>
              <w:softHyphen/>
              <w:t>ской культурой и спортом на укрепление здоровья, освоение навыков самостоятельной организации за</w:t>
            </w:r>
            <w:r w:rsidRPr="00CB1B01">
              <w:rPr>
                <w:color w:val="000000"/>
                <w:sz w:val="24"/>
                <w:szCs w:val="24"/>
                <w:lang w:eastAsia="en-US"/>
              </w:rPr>
              <w:softHyphen/>
              <w:t>нятий собственной двигательной деятельностью.</w:t>
            </w:r>
            <w:r w:rsidRPr="00CB1B01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D12516" w:rsidRDefault="0001583B" w:rsidP="0001583B">
      <w:pPr>
        <w:jc w:val="right"/>
      </w:pPr>
      <w:r w:rsidRPr="0001583B">
        <w:t>»</w:t>
      </w:r>
      <w:r w:rsidR="00594618">
        <w:t>.</w:t>
      </w:r>
    </w:p>
    <w:sectPr w:rsidR="00D12516" w:rsidSect="00DB66F1">
      <w:pgSz w:w="16838" w:h="11906" w:orient="landscape" w:code="9"/>
      <w:pgMar w:top="607" w:right="1134" w:bottom="1418" w:left="1134" w:header="720" w:footer="72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8C"/>
    <w:rsid w:val="0001583B"/>
    <w:rsid w:val="001B5D04"/>
    <w:rsid w:val="00461C5F"/>
    <w:rsid w:val="00494097"/>
    <w:rsid w:val="00594618"/>
    <w:rsid w:val="005C2511"/>
    <w:rsid w:val="00676363"/>
    <w:rsid w:val="0079633C"/>
    <w:rsid w:val="008A1C8C"/>
    <w:rsid w:val="00C468D7"/>
    <w:rsid w:val="00CB1B01"/>
    <w:rsid w:val="00D12516"/>
    <w:rsid w:val="00E31475"/>
    <w:rsid w:val="00F3479A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B5D04"/>
  </w:style>
  <w:style w:type="paragraph" w:customStyle="1" w:styleId="ConsPlusNormal">
    <w:name w:val="ConsPlusNormal"/>
    <w:rsid w:val="001B5D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25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251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B5D04"/>
  </w:style>
  <w:style w:type="paragraph" w:customStyle="1" w:styleId="ConsPlusNormal">
    <w:name w:val="ConsPlusNormal"/>
    <w:rsid w:val="001B5D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25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25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</cp:revision>
  <cp:lastPrinted>2024-04-11T09:55:00Z</cp:lastPrinted>
  <dcterms:created xsi:type="dcterms:W3CDTF">2023-04-20T05:07:00Z</dcterms:created>
  <dcterms:modified xsi:type="dcterms:W3CDTF">2024-04-11T09:58:00Z</dcterms:modified>
</cp:coreProperties>
</file>