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Приложение 1 к постановлению 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администрации города Искитима Новосибирской области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от  _________  № __________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Default="001A5023" w:rsidP="001A5023">
      <w:pPr>
        <w:pStyle w:val="ConsPlusNormal"/>
        <w:ind w:firstLine="54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en-US"/>
        </w:rPr>
        <w:t>I</w:t>
      </w:r>
      <w:r w:rsidRPr="001A5023">
        <w:rPr>
          <w:rFonts w:ascii="Tahoma" w:hAnsi="Tahoma" w:cs="Tahoma"/>
          <w:sz w:val="20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разделов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Краткое содержание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</w:t>
            </w:r>
            <w:r w:rsidR="002B0B13">
              <w:t xml:space="preserve"> года</w:t>
            </w:r>
            <w:r>
              <w:t>, с финансовой поддержкой из областного бюджета Новосибирской области"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 (далее - Администрация)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Отдел городского хозяйства администрации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Перечень подпрограмм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Default="001A5023">
            <w:pPr>
              <w:pStyle w:val="ConsPlusNormal"/>
              <w:jc w:val="both"/>
            </w:pPr>
            <w: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1) Количество переселенных жителей.</w:t>
            </w:r>
          </w:p>
          <w:p w:rsidR="001A5023" w:rsidRDefault="001A5023">
            <w:pPr>
              <w:pStyle w:val="ConsPlusNormal"/>
              <w:jc w:val="both"/>
            </w:pPr>
            <w:r>
              <w:t>2) Количество расселенных помещений.</w:t>
            </w:r>
          </w:p>
          <w:p w:rsidR="001A5023" w:rsidRDefault="001A5023">
            <w:pPr>
              <w:pStyle w:val="ConsPlusNormal"/>
              <w:jc w:val="both"/>
            </w:pPr>
            <w:r>
              <w:t>3) Общая площадь расселенных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Про</w:t>
            </w:r>
            <w:r w:rsidR="00463032">
              <w:t>грамма реализуется в 2015 - 2026</w:t>
            </w:r>
            <w:bookmarkStart w:id="0" w:name="_GoBack"/>
            <w:bookmarkEnd w:id="0"/>
            <w:r>
              <w:t xml:space="preserve"> годах:</w:t>
            </w:r>
          </w:p>
          <w:p w:rsidR="001A5023" w:rsidRDefault="001A5023">
            <w:pPr>
              <w:pStyle w:val="ConsPlusNormal"/>
              <w:jc w:val="both"/>
            </w:pPr>
            <w:r>
              <w:t>этап 2015 года - срок реализации до 31.12.2015;</w:t>
            </w:r>
          </w:p>
          <w:p w:rsidR="00FB61A7" w:rsidRDefault="00FB61A7">
            <w:pPr>
              <w:pStyle w:val="ConsPlusNormal"/>
              <w:jc w:val="both"/>
            </w:pPr>
            <w:r>
              <w:t>этап 2016 года - срок реализации до 31.12.2016;</w:t>
            </w:r>
          </w:p>
          <w:p w:rsidR="001A5023" w:rsidRDefault="001A5023">
            <w:pPr>
              <w:pStyle w:val="ConsPlusNormal"/>
              <w:jc w:val="both"/>
            </w:pPr>
            <w:r>
              <w:t>этап 2017 года - срок реализации до 31.12.2017;</w:t>
            </w:r>
          </w:p>
          <w:p w:rsidR="001A5023" w:rsidRDefault="001A5023">
            <w:pPr>
              <w:pStyle w:val="ConsPlusNormal"/>
              <w:jc w:val="both"/>
            </w:pPr>
            <w:r>
              <w:t>этап 2018 года - срок реализации до 31.12.2018;</w:t>
            </w:r>
          </w:p>
          <w:p w:rsidR="001A5023" w:rsidRDefault="001A5023">
            <w:pPr>
              <w:pStyle w:val="ConsPlusNormal"/>
              <w:jc w:val="both"/>
            </w:pPr>
            <w:r>
              <w:t>этап 2019 года - срок реализации до 31.12.2019;</w:t>
            </w:r>
          </w:p>
          <w:p w:rsidR="00FB61A7" w:rsidRDefault="00FB61A7">
            <w:pPr>
              <w:pStyle w:val="ConsPlusNormal"/>
              <w:jc w:val="both"/>
            </w:pPr>
            <w:r>
              <w:t>этап 2020 года - срок реализации до 31.12.2020;</w:t>
            </w:r>
          </w:p>
          <w:p w:rsidR="001A5023" w:rsidRDefault="001A5023">
            <w:pPr>
              <w:pStyle w:val="ConsPlusNormal"/>
              <w:jc w:val="both"/>
            </w:pPr>
            <w:r>
              <w:t>этап 2021 года - срок реализации до 31.12.2021;</w:t>
            </w:r>
          </w:p>
          <w:p w:rsidR="00FB61A7" w:rsidRDefault="00FB61A7">
            <w:pPr>
              <w:pStyle w:val="ConsPlusNormal"/>
              <w:jc w:val="both"/>
            </w:pPr>
            <w:r>
              <w:t>этап 2022 года - срок реализации до 31.12.2022;</w:t>
            </w:r>
          </w:p>
          <w:p w:rsidR="001A5023" w:rsidRDefault="001A5023">
            <w:pPr>
              <w:pStyle w:val="ConsPlusNormal"/>
              <w:jc w:val="both"/>
            </w:pPr>
            <w:r>
              <w:t>этап 2023 года - срок реализации до 31.12.2023;</w:t>
            </w:r>
          </w:p>
          <w:p w:rsidR="001A5023" w:rsidRDefault="001A5023">
            <w:pPr>
              <w:pStyle w:val="ConsPlusNormal"/>
              <w:jc w:val="both"/>
            </w:pPr>
            <w:r>
              <w:t>этап 2024 года - срок реализации до 31.12.2024</w:t>
            </w:r>
            <w:r w:rsidR="00FB61A7" w:rsidRPr="00FB61A7">
              <w:t>;</w:t>
            </w:r>
          </w:p>
          <w:p w:rsidR="00FB61A7" w:rsidRDefault="00FB61A7" w:rsidP="00FB61A7">
            <w:pPr>
              <w:pStyle w:val="ConsPlusNormal"/>
              <w:jc w:val="both"/>
            </w:pPr>
            <w:r>
              <w:t>этап 2025 года - срок реализации до 31.12.2025</w:t>
            </w:r>
            <w:r w:rsidRPr="00FB61A7">
              <w:t>;</w:t>
            </w:r>
          </w:p>
          <w:p w:rsidR="00FB61A7" w:rsidRPr="00FB61A7" w:rsidRDefault="00FB61A7">
            <w:pPr>
              <w:pStyle w:val="ConsPlusNormal"/>
              <w:jc w:val="both"/>
            </w:pPr>
            <w:r>
              <w:lastRenderedPageBreak/>
              <w:t>этап 2026 года - срок реализации до 31.12.2026.</w:t>
            </w:r>
          </w:p>
        </w:tc>
      </w:tr>
      <w:tr w:rsidR="001A5023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>Общий прогнозный объем финанс</w:t>
            </w:r>
            <w:r w:rsidR="00FB61A7">
              <w:t>ирования Программы в 2015 - 2026</w:t>
            </w:r>
            <w:r>
              <w:t xml:space="preserve"> годах </w:t>
            </w:r>
            <w:r w:rsidR="002B0B13">
              <w:t>–</w:t>
            </w:r>
            <w:r>
              <w:t xml:space="preserve"> </w:t>
            </w:r>
            <w:r w:rsidR="002B0B13">
              <w:t>1 097 209,6</w:t>
            </w:r>
            <w:r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 xml:space="preserve">средства бюджета города Искитима – </w:t>
            </w:r>
            <w:r w:rsidR="002B0B13">
              <w:t>42 415,9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</w:t>
            </w:r>
            <w:r w:rsidR="001E2BF7">
              <w:t xml:space="preserve"> Н</w:t>
            </w:r>
            <w:r w:rsidR="002B0B13">
              <w:t>овосибирской области – 1 054 793,7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2015 года - 2 720,1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- 816,1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- 1 904,0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2016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2017 года - 86 992,4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- 14 042,4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- 72 950,0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2018 года - 70 875,7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- 10 848,3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- 60 027,4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2019 года - 46 188,5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- 6 928,3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- 39 260,2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2020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C0E22">
            <w:pPr>
              <w:pStyle w:val="ConsPlusNormal"/>
              <w:jc w:val="both"/>
            </w:pPr>
            <w:r>
              <w:t>по этапу 2021 года - 6 259,8</w:t>
            </w:r>
            <w:r w:rsidR="001A5023"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</w:t>
            </w:r>
            <w:r w:rsidR="001C0E22">
              <w:t xml:space="preserve"> бюджета города Искитима – 939,0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</w:t>
            </w:r>
            <w:r w:rsidR="001C0E22">
              <w:t>та Новосибирской области - 5 320,8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582C6A" w:rsidRDefault="00582C6A" w:rsidP="00582C6A">
            <w:pPr>
              <w:pStyle w:val="ConsPlusNormal"/>
              <w:jc w:val="both"/>
            </w:pPr>
            <w:r>
              <w:t>по этапу 2022 года - 0 тыс. рублей, в том числе по источникам финансирования:</w:t>
            </w:r>
          </w:p>
          <w:p w:rsidR="00582C6A" w:rsidRDefault="00582C6A" w:rsidP="00582C6A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582C6A" w:rsidRDefault="00582C6A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2023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 xml:space="preserve">по этапу 2024 года – </w:t>
            </w:r>
            <w:r w:rsidR="002B0B13">
              <w:t>72 139,5</w:t>
            </w:r>
            <w:r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</w:t>
            </w:r>
            <w:r w:rsidR="002B0B13">
              <w:t xml:space="preserve">джета города Искитима – </w:t>
            </w:r>
            <w:r w:rsidR="00CC149D">
              <w:t xml:space="preserve"> 721,4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</w:t>
            </w:r>
            <w:r w:rsidR="00CC149D">
              <w:t>овосибирской области – 71 418,1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2025 года – </w:t>
            </w:r>
            <w:r w:rsidR="00CC149D">
              <w:t>361 683,9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</w:t>
            </w:r>
            <w:r w:rsidR="00CC149D">
              <w:t xml:space="preserve"> 3 616,8 </w:t>
            </w:r>
            <w:r>
              <w:t>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</w:t>
            </w:r>
            <w:r w:rsidR="00CC149D">
              <w:t>овосибирской области – 358 067,1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2026 года – </w:t>
            </w:r>
            <w:r w:rsidR="00CC149D">
              <w:t xml:space="preserve">450 349,6 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</w:t>
            </w:r>
            <w:r w:rsidR="00CC149D">
              <w:t>джета города Искитима – 4 503,5</w:t>
            </w:r>
            <w:r>
              <w:t xml:space="preserve">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областного бюджета Новосибирской </w:t>
            </w:r>
            <w:r w:rsidR="00CC149D">
              <w:t>области – 445 846,1 тыс. рублей.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 xml:space="preserve">В результате реализации Программы планируется ликвидировать аварийный </w:t>
            </w:r>
            <w:r w:rsidR="00CC149D">
              <w:t>жилищный фонд в размере 15392,13</w:t>
            </w:r>
            <w:r>
              <w:t xml:space="preserve"> кв. м общей площади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http://iskitim.nso.ru</w:t>
            </w:r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1A5023"/>
    <w:rsid w:val="001C0E22"/>
    <w:rsid w:val="001E2BF7"/>
    <w:rsid w:val="002B0B13"/>
    <w:rsid w:val="00463032"/>
    <w:rsid w:val="00470891"/>
    <w:rsid w:val="00582C6A"/>
    <w:rsid w:val="008E0C1C"/>
    <w:rsid w:val="00CC149D"/>
    <w:rsid w:val="00FB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E769-40BE-4A16-8B5B-896B9B48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2022-03-31T09:40:00Z</cp:lastPrinted>
  <dcterms:created xsi:type="dcterms:W3CDTF">2022-03-11T07:10:00Z</dcterms:created>
  <dcterms:modified xsi:type="dcterms:W3CDTF">2023-06-16T06:42:00Z</dcterms:modified>
</cp:coreProperties>
</file>