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35F18" w:rsidRDefault="00D35F18" w:rsidP="001670E9">
      <w:pPr>
        <w:rPr>
          <w:sz w:val="28"/>
        </w:rPr>
      </w:pPr>
      <w:bookmarkStart w:id="0" w:name="_Hlk73434606"/>
      <w:bookmarkStart w:id="1" w:name="_GoBack"/>
      <w:bookmarkEnd w:id="1"/>
    </w:p>
    <w:tbl>
      <w:tblPr>
        <w:tblStyle w:val="a9"/>
        <w:tblpPr w:leftFromText="180" w:rightFromText="180" w:vertAnchor="text" w:horzAnchor="margin" w:tblpXSpec="right" w:tblpY="32"/>
        <w:tblOverlap w:val="never"/>
        <w:tblW w:w="3986" w:type="dxa"/>
        <w:tblLook w:val="04A0" w:firstRow="1" w:lastRow="0" w:firstColumn="1" w:lastColumn="0" w:noHBand="0" w:noVBand="1"/>
      </w:tblPr>
      <w:tblGrid>
        <w:gridCol w:w="3986"/>
      </w:tblGrid>
      <w:tr w:rsidR="00A3665D" w:rsidTr="00A3665D">
        <w:trPr>
          <w:trHeight w:val="1396"/>
        </w:trPr>
        <w:tc>
          <w:tcPr>
            <w:tcW w:w="3986" w:type="dxa"/>
            <w:tcBorders>
              <w:top w:val="nil"/>
              <w:left w:val="nil"/>
              <w:bottom w:val="nil"/>
              <w:right w:val="nil"/>
            </w:tcBorders>
          </w:tcPr>
          <w:bookmarkEnd w:id="0"/>
          <w:p w:rsidR="00A3665D" w:rsidRPr="00B01652" w:rsidRDefault="00A3665D" w:rsidP="00A3665D">
            <w:pPr>
              <w:rPr>
                <w:rFonts w:ascii="Times New Roman" w:hAnsi="Times New Roman" w:cs="Times New Roman"/>
                <w:sz w:val="24"/>
                <w:szCs w:val="20"/>
              </w:rPr>
            </w:pPr>
            <w:r w:rsidRPr="00B01652">
              <w:rPr>
                <w:rFonts w:ascii="Times New Roman" w:hAnsi="Times New Roman" w:cs="Times New Roman"/>
                <w:sz w:val="24"/>
                <w:szCs w:val="20"/>
              </w:rPr>
              <w:t xml:space="preserve">Приложение 1 </w:t>
            </w:r>
            <w:r>
              <w:rPr>
                <w:rFonts w:ascii="Times New Roman" w:hAnsi="Times New Roman" w:cs="Times New Roman"/>
                <w:sz w:val="24"/>
                <w:szCs w:val="20"/>
              </w:rPr>
              <w:t xml:space="preserve">к </w:t>
            </w:r>
            <w:r w:rsidRPr="00B01652">
              <w:rPr>
                <w:rFonts w:ascii="Times New Roman" w:hAnsi="Times New Roman" w:cs="Times New Roman"/>
                <w:sz w:val="24"/>
                <w:szCs w:val="20"/>
              </w:rPr>
              <w:t xml:space="preserve">постановлению </w:t>
            </w:r>
          </w:p>
          <w:p w:rsidR="00A3665D" w:rsidRPr="00B01652" w:rsidRDefault="00A3665D" w:rsidP="00A3665D">
            <w:pPr>
              <w:rPr>
                <w:rFonts w:ascii="Times New Roman" w:hAnsi="Times New Roman" w:cs="Times New Roman"/>
                <w:sz w:val="24"/>
                <w:szCs w:val="20"/>
              </w:rPr>
            </w:pPr>
            <w:r w:rsidRPr="00B01652">
              <w:rPr>
                <w:rFonts w:ascii="Times New Roman" w:hAnsi="Times New Roman" w:cs="Times New Roman"/>
                <w:sz w:val="24"/>
                <w:szCs w:val="20"/>
              </w:rPr>
              <w:t xml:space="preserve">администрации города Искитима </w:t>
            </w:r>
          </w:p>
          <w:p w:rsidR="00A3665D" w:rsidRPr="00B01652" w:rsidRDefault="00A3665D" w:rsidP="00A3665D">
            <w:pPr>
              <w:rPr>
                <w:rFonts w:ascii="Times New Roman" w:hAnsi="Times New Roman" w:cs="Times New Roman"/>
                <w:sz w:val="24"/>
                <w:szCs w:val="20"/>
              </w:rPr>
            </w:pPr>
            <w:r w:rsidRPr="00B01652">
              <w:rPr>
                <w:rFonts w:ascii="Times New Roman" w:hAnsi="Times New Roman" w:cs="Times New Roman"/>
                <w:sz w:val="24"/>
                <w:szCs w:val="20"/>
              </w:rPr>
              <w:t xml:space="preserve">Новосибирской области </w:t>
            </w:r>
          </w:p>
          <w:p w:rsidR="00A3665D" w:rsidRPr="00964A44" w:rsidRDefault="00A3665D" w:rsidP="00A22793">
            <w:pPr>
              <w:rPr>
                <w:rFonts w:ascii="Times New Roman" w:hAnsi="Times New Roman" w:cs="Times New Roman"/>
                <w:sz w:val="20"/>
                <w:szCs w:val="20"/>
              </w:rPr>
            </w:pPr>
            <w:r w:rsidRPr="00B01652">
              <w:rPr>
                <w:rFonts w:ascii="Times New Roman" w:hAnsi="Times New Roman" w:cs="Times New Roman"/>
                <w:sz w:val="24"/>
                <w:szCs w:val="20"/>
              </w:rPr>
              <w:t xml:space="preserve">от </w:t>
            </w:r>
            <w:r w:rsidR="00A22793">
              <w:rPr>
                <w:rFonts w:ascii="Times New Roman" w:hAnsi="Times New Roman" w:cs="Times New Roman"/>
                <w:sz w:val="24"/>
                <w:szCs w:val="20"/>
              </w:rPr>
              <w:t>09.06.2023</w:t>
            </w:r>
            <w:r w:rsidRPr="00B01652">
              <w:rPr>
                <w:rFonts w:ascii="Times New Roman" w:hAnsi="Times New Roman" w:cs="Times New Roman"/>
                <w:sz w:val="24"/>
                <w:szCs w:val="20"/>
              </w:rPr>
              <w:t xml:space="preserve"> № </w:t>
            </w:r>
            <w:r w:rsidR="00A22793">
              <w:rPr>
                <w:rFonts w:ascii="Times New Roman" w:hAnsi="Times New Roman" w:cs="Times New Roman"/>
                <w:sz w:val="24"/>
                <w:szCs w:val="20"/>
              </w:rPr>
              <w:t>1152</w:t>
            </w:r>
          </w:p>
        </w:tc>
      </w:tr>
    </w:tbl>
    <w:p w:rsidR="0071021A" w:rsidRDefault="0071021A" w:rsidP="001670E9">
      <w:pPr>
        <w:rPr>
          <w:sz w:val="28"/>
        </w:rPr>
      </w:pPr>
    </w:p>
    <w:p w:rsidR="009A2594" w:rsidRDefault="009A2594"/>
    <w:p w:rsidR="00DA512B" w:rsidRDefault="00DA512B"/>
    <w:p w:rsidR="00DA512B" w:rsidRDefault="00DA512B"/>
    <w:p w:rsidR="00DA512B" w:rsidRDefault="00DA512B"/>
    <w:p w:rsidR="00DA512B" w:rsidRDefault="00DA512B"/>
    <w:p w:rsidR="00A3665D" w:rsidRDefault="00A3665D" w:rsidP="00A3665D">
      <w:pPr>
        <w:jc w:val="right"/>
        <w:rPr>
          <w:sz w:val="24"/>
          <w:szCs w:val="24"/>
        </w:rPr>
      </w:pPr>
    </w:p>
    <w:p w:rsidR="00A3665D" w:rsidRDefault="00A3665D" w:rsidP="00A3665D">
      <w:pPr>
        <w:jc w:val="right"/>
        <w:rPr>
          <w:sz w:val="24"/>
          <w:szCs w:val="24"/>
        </w:rPr>
      </w:pPr>
      <w:r>
        <w:rPr>
          <w:sz w:val="24"/>
          <w:szCs w:val="24"/>
        </w:rPr>
        <w:t xml:space="preserve">«Утверждена постановлением </w:t>
      </w:r>
    </w:p>
    <w:p w:rsidR="00A3665D" w:rsidRDefault="00A3665D" w:rsidP="00A3665D">
      <w:pPr>
        <w:jc w:val="right"/>
        <w:rPr>
          <w:sz w:val="24"/>
          <w:szCs w:val="24"/>
        </w:rPr>
      </w:pPr>
      <w:r>
        <w:rPr>
          <w:sz w:val="24"/>
          <w:szCs w:val="24"/>
        </w:rPr>
        <w:t xml:space="preserve">администрации города Искитима </w:t>
      </w:r>
    </w:p>
    <w:p w:rsidR="00A3665D" w:rsidRDefault="00A3665D" w:rsidP="00A3665D">
      <w:pPr>
        <w:jc w:val="right"/>
        <w:rPr>
          <w:sz w:val="24"/>
          <w:szCs w:val="24"/>
        </w:rPr>
      </w:pPr>
      <w:r>
        <w:rPr>
          <w:sz w:val="24"/>
          <w:szCs w:val="24"/>
        </w:rPr>
        <w:t>Новосибирской области</w:t>
      </w:r>
    </w:p>
    <w:p w:rsidR="00A3665D" w:rsidRDefault="00A3665D" w:rsidP="00A3665D">
      <w:pPr>
        <w:jc w:val="right"/>
        <w:rPr>
          <w:sz w:val="24"/>
          <w:szCs w:val="24"/>
        </w:rPr>
      </w:pPr>
      <w:r>
        <w:rPr>
          <w:sz w:val="24"/>
          <w:szCs w:val="24"/>
        </w:rPr>
        <w:t>от 18.12.2017г. № 2038</w:t>
      </w:r>
    </w:p>
    <w:p w:rsidR="00DA512B" w:rsidRDefault="00DA512B"/>
    <w:p w:rsidR="00DA512B" w:rsidRDefault="00DA512B"/>
    <w:p w:rsidR="00DA512B" w:rsidRDefault="00DA512B"/>
    <w:p w:rsidR="00A3665D" w:rsidRDefault="00A3665D" w:rsidP="00A3665D">
      <w:pPr>
        <w:jc w:val="center"/>
        <w:rPr>
          <w:sz w:val="28"/>
          <w:szCs w:val="28"/>
        </w:rPr>
      </w:pPr>
      <w:r>
        <w:rPr>
          <w:sz w:val="28"/>
          <w:szCs w:val="28"/>
        </w:rPr>
        <w:t>МУНИЦИПАЛЬНАЯ ПРОГРАММА г. Искитима</w:t>
      </w:r>
    </w:p>
    <w:p w:rsidR="00A3665D" w:rsidRDefault="00A3665D" w:rsidP="00A3665D">
      <w:pPr>
        <w:jc w:val="center"/>
        <w:rPr>
          <w:sz w:val="28"/>
          <w:szCs w:val="28"/>
        </w:rPr>
      </w:pPr>
      <w:r>
        <w:rPr>
          <w:sz w:val="28"/>
          <w:szCs w:val="28"/>
        </w:rPr>
        <w:t>«Формирование современной городской среды на 2018-2024 годы»</w:t>
      </w:r>
    </w:p>
    <w:p w:rsidR="00A3665D" w:rsidRDefault="00A3665D" w:rsidP="00A3665D">
      <w:pPr>
        <w:jc w:val="center"/>
        <w:rPr>
          <w:sz w:val="28"/>
          <w:szCs w:val="28"/>
        </w:rPr>
      </w:pPr>
    </w:p>
    <w:p w:rsidR="00A3665D" w:rsidRDefault="00A3665D" w:rsidP="00A3665D">
      <w:pPr>
        <w:jc w:val="center"/>
        <w:rPr>
          <w:sz w:val="28"/>
          <w:szCs w:val="28"/>
        </w:rPr>
      </w:pPr>
      <w:r>
        <w:rPr>
          <w:sz w:val="28"/>
          <w:szCs w:val="28"/>
        </w:rPr>
        <w:t xml:space="preserve">1. Паспорт муниципальной программы </w:t>
      </w:r>
    </w:p>
    <w:p w:rsidR="00A3665D" w:rsidRDefault="00A3665D" w:rsidP="00A3665D">
      <w:pPr>
        <w:rPr>
          <w:sz w:val="28"/>
          <w:szCs w:val="28"/>
        </w:rPr>
      </w:pPr>
      <w:r>
        <w:rPr>
          <w:sz w:val="28"/>
          <w:szCs w:val="28"/>
        </w:rPr>
        <w:t xml:space="preserve"> </w:t>
      </w:r>
    </w:p>
    <w:tbl>
      <w:tblPr>
        <w:tblStyle w:val="a9"/>
        <w:tblW w:w="0" w:type="auto"/>
        <w:tblInd w:w="392" w:type="dxa"/>
        <w:tblLook w:val="04A0" w:firstRow="1" w:lastRow="0" w:firstColumn="1" w:lastColumn="0" w:noHBand="0" w:noVBand="1"/>
      </w:tblPr>
      <w:tblGrid>
        <w:gridCol w:w="3397"/>
        <w:gridCol w:w="6663"/>
      </w:tblGrid>
      <w:tr w:rsidR="00A3665D" w:rsidRPr="00A22793" w:rsidTr="00A3665D">
        <w:tc>
          <w:tcPr>
            <w:tcW w:w="3397" w:type="dxa"/>
            <w:tcBorders>
              <w:top w:val="single" w:sz="4" w:space="0" w:color="auto"/>
              <w:left w:val="single" w:sz="4" w:space="0" w:color="auto"/>
              <w:bottom w:val="single" w:sz="4" w:space="0" w:color="auto"/>
              <w:right w:val="single" w:sz="4" w:space="0" w:color="auto"/>
            </w:tcBorders>
            <w:hideMark/>
          </w:tcPr>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Наименование разделов</w:t>
            </w:r>
          </w:p>
        </w:tc>
        <w:tc>
          <w:tcPr>
            <w:tcW w:w="6663" w:type="dxa"/>
            <w:tcBorders>
              <w:top w:val="single" w:sz="4" w:space="0" w:color="auto"/>
              <w:left w:val="single" w:sz="4" w:space="0" w:color="auto"/>
              <w:bottom w:val="single" w:sz="4" w:space="0" w:color="auto"/>
              <w:right w:val="single" w:sz="4" w:space="0" w:color="auto"/>
            </w:tcBorders>
            <w:hideMark/>
          </w:tcPr>
          <w:p w:rsidR="00A3665D" w:rsidRPr="00A22793" w:rsidRDefault="00A3665D" w:rsidP="00A3665D">
            <w:pPr>
              <w:jc w:val="center"/>
              <w:rPr>
                <w:rFonts w:ascii="Times New Roman" w:hAnsi="Times New Roman" w:cs="Times New Roman"/>
                <w:sz w:val="28"/>
                <w:szCs w:val="28"/>
              </w:rPr>
            </w:pPr>
            <w:r w:rsidRPr="00A22793">
              <w:rPr>
                <w:rFonts w:ascii="Times New Roman" w:hAnsi="Times New Roman" w:cs="Times New Roman"/>
                <w:sz w:val="28"/>
                <w:szCs w:val="28"/>
              </w:rPr>
              <w:t>Краткое содержание</w:t>
            </w:r>
          </w:p>
        </w:tc>
      </w:tr>
      <w:tr w:rsidR="00A3665D" w:rsidRPr="00A22793" w:rsidTr="00A3665D">
        <w:tc>
          <w:tcPr>
            <w:tcW w:w="3397" w:type="dxa"/>
            <w:tcBorders>
              <w:top w:val="single" w:sz="4" w:space="0" w:color="auto"/>
              <w:left w:val="single" w:sz="4" w:space="0" w:color="auto"/>
              <w:bottom w:val="single" w:sz="4" w:space="0" w:color="auto"/>
              <w:right w:val="single" w:sz="4" w:space="0" w:color="auto"/>
            </w:tcBorders>
            <w:hideMark/>
          </w:tcPr>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Наименование муниципальной программы</w:t>
            </w:r>
          </w:p>
        </w:tc>
        <w:tc>
          <w:tcPr>
            <w:tcW w:w="6663" w:type="dxa"/>
            <w:tcBorders>
              <w:top w:val="single" w:sz="4" w:space="0" w:color="auto"/>
              <w:left w:val="single" w:sz="4" w:space="0" w:color="auto"/>
              <w:bottom w:val="single" w:sz="4" w:space="0" w:color="auto"/>
              <w:right w:val="single" w:sz="4" w:space="0" w:color="auto"/>
            </w:tcBorders>
            <w:hideMark/>
          </w:tcPr>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 xml:space="preserve"> «Формирование современной городской среды на 2018 – 2024 годы» (далее – муниципальная программа)</w:t>
            </w:r>
          </w:p>
        </w:tc>
      </w:tr>
      <w:tr w:rsidR="00A3665D" w:rsidRPr="00A22793" w:rsidTr="00A3665D">
        <w:tc>
          <w:tcPr>
            <w:tcW w:w="3397" w:type="dxa"/>
            <w:tcBorders>
              <w:top w:val="single" w:sz="4" w:space="0" w:color="auto"/>
              <w:left w:val="single" w:sz="4" w:space="0" w:color="auto"/>
              <w:bottom w:val="single" w:sz="4" w:space="0" w:color="auto"/>
              <w:right w:val="single" w:sz="4" w:space="0" w:color="auto"/>
            </w:tcBorders>
            <w:hideMark/>
          </w:tcPr>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Заказчик (заказчик-координатор) муниципальной программы</w:t>
            </w:r>
          </w:p>
        </w:tc>
        <w:tc>
          <w:tcPr>
            <w:tcW w:w="6663" w:type="dxa"/>
            <w:tcBorders>
              <w:top w:val="single" w:sz="4" w:space="0" w:color="auto"/>
              <w:left w:val="single" w:sz="4" w:space="0" w:color="auto"/>
              <w:bottom w:val="single" w:sz="4" w:space="0" w:color="auto"/>
              <w:right w:val="single" w:sz="4" w:space="0" w:color="auto"/>
            </w:tcBorders>
            <w:hideMark/>
          </w:tcPr>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Администрация города Искитима Новосибирской области</w:t>
            </w:r>
          </w:p>
        </w:tc>
      </w:tr>
      <w:tr w:rsidR="00A3665D" w:rsidRPr="00A22793" w:rsidTr="00A3665D">
        <w:tc>
          <w:tcPr>
            <w:tcW w:w="3397" w:type="dxa"/>
            <w:tcBorders>
              <w:top w:val="single" w:sz="4" w:space="0" w:color="auto"/>
              <w:left w:val="single" w:sz="4" w:space="0" w:color="auto"/>
              <w:bottom w:val="single" w:sz="4" w:space="0" w:color="auto"/>
              <w:right w:val="single" w:sz="4" w:space="0" w:color="auto"/>
            </w:tcBorders>
            <w:hideMark/>
          </w:tcPr>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 xml:space="preserve">Разработчики муниципальной программы  </w:t>
            </w:r>
          </w:p>
        </w:tc>
        <w:tc>
          <w:tcPr>
            <w:tcW w:w="6663" w:type="dxa"/>
            <w:tcBorders>
              <w:top w:val="single" w:sz="4" w:space="0" w:color="auto"/>
              <w:left w:val="single" w:sz="4" w:space="0" w:color="auto"/>
              <w:bottom w:val="single" w:sz="4" w:space="0" w:color="auto"/>
              <w:right w:val="single" w:sz="4" w:space="0" w:color="auto"/>
            </w:tcBorders>
          </w:tcPr>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Муниципальное казенное учреждение «Управление жилищно-коммунального хозяйства» г. Искитима (МКУ «Управление ЖКХ»)</w:t>
            </w:r>
          </w:p>
          <w:p w:rsidR="00A3665D" w:rsidRPr="00A22793" w:rsidRDefault="00A3665D" w:rsidP="00A3665D">
            <w:pPr>
              <w:rPr>
                <w:rFonts w:ascii="Times New Roman" w:hAnsi="Times New Roman" w:cs="Times New Roman"/>
                <w:sz w:val="28"/>
                <w:szCs w:val="28"/>
              </w:rPr>
            </w:pPr>
          </w:p>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Муниципальное казенное учреждение «Управление капитального строительства» (МКУ «УКС»)</w:t>
            </w:r>
          </w:p>
        </w:tc>
      </w:tr>
      <w:tr w:rsidR="00A3665D" w:rsidRPr="00A22793" w:rsidTr="00A3665D">
        <w:tc>
          <w:tcPr>
            <w:tcW w:w="3397" w:type="dxa"/>
            <w:tcBorders>
              <w:top w:val="single" w:sz="4" w:space="0" w:color="auto"/>
              <w:left w:val="single" w:sz="4" w:space="0" w:color="auto"/>
              <w:bottom w:val="single" w:sz="4" w:space="0" w:color="auto"/>
              <w:right w:val="single" w:sz="4" w:space="0" w:color="auto"/>
            </w:tcBorders>
            <w:hideMark/>
          </w:tcPr>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Исполнители муниципальной программы</w:t>
            </w:r>
          </w:p>
        </w:tc>
        <w:tc>
          <w:tcPr>
            <w:tcW w:w="6663" w:type="dxa"/>
            <w:tcBorders>
              <w:top w:val="single" w:sz="4" w:space="0" w:color="auto"/>
              <w:left w:val="single" w:sz="4" w:space="0" w:color="auto"/>
              <w:bottom w:val="single" w:sz="4" w:space="0" w:color="auto"/>
              <w:right w:val="single" w:sz="4" w:space="0" w:color="auto"/>
            </w:tcBorders>
            <w:hideMark/>
          </w:tcPr>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Муниципальное казенное учреждение «Управление жилищно-коммунального хозяйства» г. Искитима (МКУ «Управление ЖКХ»)</w:t>
            </w:r>
          </w:p>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Муниципальное казенное учреждение «Управление капитального строительства» (МКУ «УКС»)</w:t>
            </w:r>
          </w:p>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МБУ «Парк культуры и отдыха имени И.В. Коротеева» г. Искитима</w:t>
            </w:r>
          </w:p>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МБУ «Управление благоустройства и дорожного хозяйства» г. Искитима</w:t>
            </w:r>
          </w:p>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 xml:space="preserve">юридические лица, индивидуальные предприниматели, а также физические лица, оказывающие услуги и выполняющие работы по договору управления многоквартирным домом, товарищества собственников жилья, жилищные, </w:t>
            </w:r>
            <w:r w:rsidRPr="00A22793">
              <w:rPr>
                <w:rFonts w:ascii="Times New Roman" w:hAnsi="Times New Roman" w:cs="Times New Roman"/>
                <w:sz w:val="28"/>
                <w:szCs w:val="28"/>
              </w:rPr>
              <w:lastRenderedPageBreak/>
              <w:t>жилищно-строительные и иные специализированные потребительские кооперативы, а также собственники помещений при непосредственном способе управления многоквартирным домом (далее – управляющие организации) (по согласованию); собственники помещений в многоквартирных домах, собственники иных зданий и сооружений, расположенных в границах дворовой территории, подлежащей благоустройству, граждане, заинтересованные в проекте благоустройства и готовые участвовать в его реализации (далее – заинтересованные лица) (по согласованию); привлеченные организации в соответствии с законодательством (далее – привлеченные организации)</w:t>
            </w:r>
          </w:p>
        </w:tc>
      </w:tr>
      <w:tr w:rsidR="00A3665D" w:rsidRPr="00A22793" w:rsidTr="00A3665D">
        <w:trPr>
          <w:trHeight w:val="478"/>
        </w:trPr>
        <w:tc>
          <w:tcPr>
            <w:tcW w:w="3397" w:type="dxa"/>
            <w:tcBorders>
              <w:top w:val="single" w:sz="4" w:space="0" w:color="auto"/>
              <w:left w:val="single" w:sz="4" w:space="0" w:color="auto"/>
              <w:bottom w:val="single" w:sz="4" w:space="0" w:color="auto"/>
              <w:right w:val="single" w:sz="4" w:space="0" w:color="auto"/>
            </w:tcBorders>
            <w:hideMark/>
          </w:tcPr>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lastRenderedPageBreak/>
              <w:t>Перечень подпрограмм</w:t>
            </w:r>
          </w:p>
        </w:tc>
        <w:tc>
          <w:tcPr>
            <w:tcW w:w="6663" w:type="dxa"/>
            <w:tcBorders>
              <w:top w:val="single" w:sz="4" w:space="0" w:color="auto"/>
              <w:left w:val="single" w:sz="4" w:space="0" w:color="auto"/>
              <w:bottom w:val="single" w:sz="4" w:space="0" w:color="auto"/>
              <w:right w:val="single" w:sz="4" w:space="0" w:color="auto"/>
            </w:tcBorders>
            <w:hideMark/>
          </w:tcPr>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Подпрограммы не выделяются</w:t>
            </w:r>
          </w:p>
        </w:tc>
      </w:tr>
      <w:tr w:rsidR="00A3665D" w:rsidRPr="00A22793" w:rsidTr="00A3665D">
        <w:tc>
          <w:tcPr>
            <w:tcW w:w="3397" w:type="dxa"/>
            <w:tcBorders>
              <w:top w:val="single" w:sz="4" w:space="0" w:color="auto"/>
              <w:left w:val="single" w:sz="4" w:space="0" w:color="auto"/>
              <w:bottom w:val="single" w:sz="4" w:space="0" w:color="auto"/>
              <w:right w:val="single" w:sz="4" w:space="0" w:color="auto"/>
            </w:tcBorders>
            <w:hideMark/>
          </w:tcPr>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Цели и задачи муниципальной программы</w:t>
            </w:r>
          </w:p>
        </w:tc>
        <w:tc>
          <w:tcPr>
            <w:tcW w:w="6663" w:type="dxa"/>
            <w:tcBorders>
              <w:top w:val="single" w:sz="4" w:space="0" w:color="auto"/>
              <w:left w:val="single" w:sz="4" w:space="0" w:color="auto"/>
              <w:bottom w:val="single" w:sz="4" w:space="0" w:color="auto"/>
              <w:right w:val="single" w:sz="4" w:space="0" w:color="auto"/>
            </w:tcBorders>
            <w:hideMark/>
          </w:tcPr>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Цель:</w:t>
            </w:r>
          </w:p>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Повышение качества и комфорта городской среды на территории города Искитима.</w:t>
            </w:r>
          </w:p>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Задачи:</w:t>
            </w:r>
          </w:p>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 xml:space="preserve">1. Повышение уровня благоустройства дворовых территорий, в том числе с вовлечением заинтересованных лиц в реализацию мероприятий по благоустройству; </w:t>
            </w:r>
          </w:p>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 xml:space="preserve">2. Повышение уровня благоустройства территорий города Искитима соответствующего функционального назначения (площадей, улиц, пешеходных зон, скверов, парков, иных территорий), предназначенных для организации отдыха горожан и проведения массовых мероприятий (далее – общественные территории); </w:t>
            </w:r>
          </w:p>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3. Оценка текущего состояния сферы благоустройства в г. Искитиме</w:t>
            </w:r>
          </w:p>
        </w:tc>
      </w:tr>
      <w:tr w:rsidR="00A3665D" w:rsidRPr="00A22793" w:rsidTr="00A3665D">
        <w:tc>
          <w:tcPr>
            <w:tcW w:w="3397" w:type="dxa"/>
            <w:tcBorders>
              <w:top w:val="single" w:sz="4" w:space="0" w:color="auto"/>
              <w:left w:val="single" w:sz="4" w:space="0" w:color="auto"/>
              <w:bottom w:val="single" w:sz="4" w:space="0" w:color="auto"/>
              <w:right w:val="single" w:sz="4" w:space="0" w:color="auto"/>
            </w:tcBorders>
            <w:hideMark/>
          </w:tcPr>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Целевые индикаторы и показатели муниципальной программы</w:t>
            </w:r>
          </w:p>
        </w:tc>
        <w:tc>
          <w:tcPr>
            <w:tcW w:w="6663" w:type="dxa"/>
            <w:tcBorders>
              <w:top w:val="single" w:sz="4" w:space="0" w:color="auto"/>
              <w:left w:val="single" w:sz="4" w:space="0" w:color="auto"/>
              <w:bottom w:val="single" w:sz="4" w:space="0" w:color="auto"/>
              <w:right w:val="single" w:sz="4" w:space="0" w:color="auto"/>
            </w:tcBorders>
            <w:hideMark/>
          </w:tcPr>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 xml:space="preserve">1. Количество благоустроенных дворовых территорий в рамках муниципальной программы; </w:t>
            </w:r>
          </w:p>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2. Доля благоустроенных дворовых территорий в рамках муниципальной программы от общего количества дворовых территорий;</w:t>
            </w:r>
          </w:p>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3</w:t>
            </w:r>
            <w:r w:rsidRPr="00A22793">
              <w:rPr>
                <w:rFonts w:ascii="Times New Roman" w:hAnsi="Times New Roman" w:cs="Times New Roman"/>
                <w:color w:val="FF0000"/>
                <w:sz w:val="28"/>
                <w:szCs w:val="28"/>
              </w:rPr>
              <w:t xml:space="preserve">. </w:t>
            </w:r>
            <w:r w:rsidRPr="00A22793">
              <w:rPr>
                <w:rFonts w:ascii="Times New Roman" w:hAnsi="Times New Roman" w:cs="Times New Roman"/>
                <w:sz w:val="28"/>
                <w:szCs w:val="28"/>
              </w:rPr>
              <w:t xml:space="preserve">Площадь благоустроенных общественных территорий; </w:t>
            </w:r>
          </w:p>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4. Составление итогового документа - Паспорт благоустройства территории города Искитима.</w:t>
            </w:r>
          </w:p>
        </w:tc>
      </w:tr>
      <w:tr w:rsidR="00A3665D" w:rsidRPr="00A22793" w:rsidTr="00A3665D">
        <w:tc>
          <w:tcPr>
            <w:tcW w:w="3397" w:type="dxa"/>
            <w:tcBorders>
              <w:top w:val="single" w:sz="4" w:space="0" w:color="auto"/>
              <w:left w:val="single" w:sz="4" w:space="0" w:color="auto"/>
              <w:bottom w:val="single" w:sz="4" w:space="0" w:color="auto"/>
              <w:right w:val="single" w:sz="4" w:space="0" w:color="auto"/>
            </w:tcBorders>
            <w:hideMark/>
          </w:tcPr>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 xml:space="preserve">Сроки и этапы реализации муниципальной программы </w:t>
            </w:r>
          </w:p>
        </w:tc>
        <w:tc>
          <w:tcPr>
            <w:tcW w:w="6663" w:type="dxa"/>
            <w:tcBorders>
              <w:top w:val="single" w:sz="4" w:space="0" w:color="auto"/>
              <w:left w:val="single" w:sz="4" w:space="0" w:color="auto"/>
              <w:bottom w:val="single" w:sz="4" w:space="0" w:color="auto"/>
              <w:right w:val="single" w:sz="4" w:space="0" w:color="auto"/>
            </w:tcBorders>
            <w:hideMark/>
          </w:tcPr>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2018 – 2024 годы</w:t>
            </w:r>
          </w:p>
        </w:tc>
      </w:tr>
    </w:tbl>
    <w:p w:rsidR="00086624" w:rsidRDefault="00086624" w:rsidP="00A3665D">
      <w:pPr>
        <w:rPr>
          <w:sz w:val="28"/>
          <w:szCs w:val="28"/>
        </w:rPr>
      </w:pPr>
      <w:bookmarkStart w:id="2" w:name="_Hlk97028652"/>
    </w:p>
    <w:tbl>
      <w:tblPr>
        <w:tblStyle w:val="a9"/>
        <w:tblW w:w="0" w:type="auto"/>
        <w:jc w:val="center"/>
        <w:tblInd w:w="392" w:type="dxa"/>
        <w:tblLook w:val="04A0" w:firstRow="1" w:lastRow="0" w:firstColumn="1" w:lastColumn="0" w:noHBand="0" w:noVBand="1"/>
      </w:tblPr>
      <w:tblGrid>
        <w:gridCol w:w="14"/>
        <w:gridCol w:w="3222"/>
        <w:gridCol w:w="24"/>
        <w:gridCol w:w="6837"/>
        <w:gridCol w:w="24"/>
      </w:tblGrid>
      <w:tr w:rsidR="00086624" w:rsidRPr="00A22793" w:rsidTr="009A6879">
        <w:trPr>
          <w:gridAfter w:val="1"/>
          <w:wAfter w:w="24" w:type="dxa"/>
          <w:jc w:val="center"/>
        </w:trPr>
        <w:tc>
          <w:tcPr>
            <w:tcW w:w="3236" w:type="dxa"/>
            <w:gridSpan w:val="2"/>
            <w:tcBorders>
              <w:top w:val="single" w:sz="4" w:space="0" w:color="auto"/>
              <w:left w:val="single" w:sz="4" w:space="0" w:color="auto"/>
              <w:bottom w:val="single" w:sz="4" w:space="0" w:color="auto"/>
              <w:right w:val="single" w:sz="4" w:space="0" w:color="auto"/>
            </w:tcBorders>
            <w:hideMark/>
          </w:tcPr>
          <w:p w:rsidR="00086624" w:rsidRPr="00A22793" w:rsidRDefault="00086624" w:rsidP="00CA1593">
            <w:pPr>
              <w:rPr>
                <w:rFonts w:ascii="Times New Roman" w:hAnsi="Times New Roman" w:cs="Times New Roman"/>
                <w:sz w:val="28"/>
                <w:szCs w:val="28"/>
              </w:rPr>
            </w:pPr>
            <w:r w:rsidRPr="00A22793">
              <w:rPr>
                <w:rFonts w:ascii="Times New Roman" w:hAnsi="Times New Roman" w:cs="Times New Roman"/>
                <w:sz w:val="28"/>
                <w:szCs w:val="28"/>
              </w:rPr>
              <w:t>Ресурсное обеспечение муниципальной программы</w:t>
            </w:r>
          </w:p>
        </w:tc>
        <w:tc>
          <w:tcPr>
            <w:tcW w:w="6861" w:type="dxa"/>
            <w:gridSpan w:val="2"/>
            <w:tcBorders>
              <w:top w:val="single" w:sz="4" w:space="0" w:color="auto"/>
              <w:left w:val="single" w:sz="4" w:space="0" w:color="auto"/>
              <w:bottom w:val="single" w:sz="4" w:space="0" w:color="auto"/>
              <w:right w:val="single" w:sz="4" w:space="0" w:color="auto"/>
            </w:tcBorders>
            <w:hideMark/>
          </w:tcPr>
          <w:p w:rsidR="00FF1AF4" w:rsidRPr="00A22793" w:rsidRDefault="00086624" w:rsidP="00FF1AF4">
            <w:pPr>
              <w:rPr>
                <w:rFonts w:ascii="Times New Roman" w:hAnsi="Times New Roman" w:cs="Times New Roman"/>
                <w:sz w:val="28"/>
                <w:szCs w:val="28"/>
              </w:rPr>
            </w:pPr>
            <w:r w:rsidRPr="00A22793">
              <w:rPr>
                <w:rFonts w:ascii="Times New Roman" w:hAnsi="Times New Roman" w:cs="Times New Roman"/>
                <w:sz w:val="28"/>
                <w:szCs w:val="28"/>
              </w:rPr>
              <w:t xml:space="preserve">Финансирование программы осуществляется в объеме – </w:t>
            </w:r>
            <w:r w:rsidR="009C2C25" w:rsidRPr="00A22793">
              <w:rPr>
                <w:rFonts w:ascii="Times New Roman" w:hAnsi="Times New Roman" w:cs="Times New Roman"/>
                <w:bCs/>
                <w:sz w:val="28"/>
                <w:szCs w:val="28"/>
              </w:rPr>
              <w:t>21</w:t>
            </w:r>
            <w:r w:rsidR="00E24E8A" w:rsidRPr="00A22793">
              <w:rPr>
                <w:rFonts w:ascii="Times New Roman" w:hAnsi="Times New Roman" w:cs="Times New Roman"/>
                <w:bCs/>
                <w:sz w:val="28"/>
                <w:szCs w:val="28"/>
              </w:rPr>
              <w:t>7</w:t>
            </w:r>
            <w:r w:rsidR="00FF1AF4" w:rsidRPr="00A22793">
              <w:rPr>
                <w:rFonts w:ascii="Times New Roman" w:hAnsi="Times New Roman" w:cs="Times New Roman"/>
                <w:bCs/>
                <w:sz w:val="28"/>
                <w:szCs w:val="28"/>
              </w:rPr>
              <w:t> </w:t>
            </w:r>
            <w:r w:rsidR="00E24E8A" w:rsidRPr="00A22793">
              <w:rPr>
                <w:rFonts w:ascii="Times New Roman" w:hAnsi="Times New Roman" w:cs="Times New Roman"/>
                <w:bCs/>
                <w:sz w:val="28"/>
                <w:szCs w:val="28"/>
              </w:rPr>
              <w:t>9</w:t>
            </w:r>
            <w:r w:rsidR="009C2C25" w:rsidRPr="00A22793">
              <w:rPr>
                <w:rFonts w:ascii="Times New Roman" w:hAnsi="Times New Roman" w:cs="Times New Roman"/>
                <w:bCs/>
                <w:sz w:val="28"/>
                <w:szCs w:val="28"/>
              </w:rPr>
              <w:t>42</w:t>
            </w:r>
            <w:r w:rsidR="00FF1AF4" w:rsidRPr="00A22793">
              <w:rPr>
                <w:rFonts w:ascii="Times New Roman" w:hAnsi="Times New Roman" w:cs="Times New Roman"/>
                <w:bCs/>
                <w:sz w:val="28"/>
                <w:szCs w:val="28"/>
              </w:rPr>
              <w:t>,</w:t>
            </w:r>
            <w:r w:rsidR="003D3176" w:rsidRPr="00A22793">
              <w:rPr>
                <w:rFonts w:ascii="Times New Roman" w:hAnsi="Times New Roman" w:cs="Times New Roman"/>
                <w:bCs/>
                <w:sz w:val="28"/>
                <w:szCs w:val="28"/>
              </w:rPr>
              <w:t>6</w:t>
            </w:r>
            <w:r w:rsidR="00FF1AF4" w:rsidRPr="00A22793">
              <w:rPr>
                <w:rFonts w:ascii="Times New Roman" w:hAnsi="Times New Roman" w:cs="Times New Roman"/>
              </w:rPr>
              <w:t xml:space="preserve"> </w:t>
            </w:r>
            <w:r w:rsidR="00FF1AF4" w:rsidRPr="00A22793">
              <w:rPr>
                <w:rFonts w:ascii="Times New Roman" w:hAnsi="Times New Roman" w:cs="Times New Roman"/>
                <w:sz w:val="28"/>
                <w:szCs w:val="28"/>
              </w:rPr>
              <w:t xml:space="preserve">тыс. рублей, из них: </w:t>
            </w:r>
          </w:p>
          <w:p w:rsidR="00FF1AF4" w:rsidRPr="00A22793" w:rsidRDefault="00FF1AF4" w:rsidP="00FF1AF4">
            <w:pPr>
              <w:rPr>
                <w:rFonts w:ascii="Times New Roman" w:hAnsi="Times New Roman" w:cs="Times New Roman"/>
                <w:sz w:val="28"/>
                <w:szCs w:val="28"/>
              </w:rPr>
            </w:pPr>
            <w:r w:rsidRPr="00A22793">
              <w:rPr>
                <w:rFonts w:ascii="Times New Roman" w:hAnsi="Times New Roman" w:cs="Times New Roman"/>
                <w:sz w:val="28"/>
                <w:szCs w:val="28"/>
              </w:rPr>
              <w:t xml:space="preserve">средства федерального бюджета – </w:t>
            </w:r>
            <w:r w:rsidR="009C2C25" w:rsidRPr="00A22793">
              <w:rPr>
                <w:rFonts w:ascii="Times New Roman" w:hAnsi="Times New Roman" w:cs="Times New Roman"/>
                <w:bCs/>
                <w:sz w:val="28"/>
                <w:szCs w:val="28"/>
              </w:rPr>
              <w:t>179</w:t>
            </w:r>
            <w:r w:rsidRPr="00A22793">
              <w:rPr>
                <w:rFonts w:ascii="Times New Roman" w:hAnsi="Times New Roman" w:cs="Times New Roman"/>
                <w:bCs/>
                <w:sz w:val="28"/>
                <w:szCs w:val="28"/>
              </w:rPr>
              <w:t> </w:t>
            </w:r>
            <w:r w:rsidR="00936671" w:rsidRPr="00A22793">
              <w:rPr>
                <w:rFonts w:ascii="Times New Roman" w:hAnsi="Times New Roman" w:cs="Times New Roman"/>
                <w:bCs/>
                <w:sz w:val="28"/>
                <w:szCs w:val="28"/>
              </w:rPr>
              <w:t>547</w:t>
            </w:r>
            <w:r w:rsidRPr="00A22793">
              <w:rPr>
                <w:rFonts w:ascii="Times New Roman" w:hAnsi="Times New Roman" w:cs="Times New Roman"/>
                <w:bCs/>
                <w:sz w:val="28"/>
                <w:szCs w:val="28"/>
              </w:rPr>
              <w:t>,</w:t>
            </w:r>
            <w:r w:rsidR="00936671" w:rsidRPr="00A22793">
              <w:rPr>
                <w:rFonts w:ascii="Times New Roman" w:hAnsi="Times New Roman" w:cs="Times New Roman"/>
                <w:bCs/>
                <w:sz w:val="28"/>
                <w:szCs w:val="28"/>
              </w:rPr>
              <w:t>0</w:t>
            </w:r>
            <w:r w:rsidRPr="00A22793">
              <w:rPr>
                <w:rFonts w:ascii="Times New Roman" w:hAnsi="Times New Roman" w:cs="Times New Roman"/>
              </w:rPr>
              <w:t xml:space="preserve"> </w:t>
            </w:r>
            <w:r w:rsidRPr="00A22793">
              <w:rPr>
                <w:rFonts w:ascii="Times New Roman" w:hAnsi="Times New Roman" w:cs="Times New Roman"/>
                <w:sz w:val="28"/>
                <w:szCs w:val="28"/>
              </w:rPr>
              <w:t>тыс. рублей,</w:t>
            </w:r>
          </w:p>
          <w:p w:rsidR="00FF1AF4" w:rsidRPr="00A22793" w:rsidRDefault="00FF1AF4" w:rsidP="00FF1AF4">
            <w:pPr>
              <w:rPr>
                <w:rFonts w:ascii="Times New Roman" w:hAnsi="Times New Roman" w:cs="Times New Roman"/>
                <w:sz w:val="28"/>
                <w:szCs w:val="28"/>
              </w:rPr>
            </w:pPr>
            <w:r w:rsidRPr="00A22793">
              <w:rPr>
                <w:rFonts w:ascii="Times New Roman" w:hAnsi="Times New Roman" w:cs="Times New Roman"/>
                <w:sz w:val="28"/>
                <w:szCs w:val="28"/>
              </w:rPr>
              <w:t xml:space="preserve">средства областного бюджета – </w:t>
            </w:r>
            <w:r w:rsidR="009C2C25" w:rsidRPr="00A22793">
              <w:rPr>
                <w:rFonts w:ascii="Times New Roman" w:hAnsi="Times New Roman" w:cs="Times New Roman"/>
                <w:bCs/>
                <w:sz w:val="28"/>
                <w:szCs w:val="28"/>
              </w:rPr>
              <w:t>19</w:t>
            </w:r>
            <w:r w:rsidRPr="00A22793">
              <w:rPr>
                <w:rFonts w:ascii="Times New Roman" w:hAnsi="Times New Roman" w:cs="Times New Roman"/>
                <w:bCs/>
                <w:sz w:val="28"/>
                <w:szCs w:val="28"/>
              </w:rPr>
              <w:t xml:space="preserve"> </w:t>
            </w:r>
            <w:r w:rsidR="009C2C25" w:rsidRPr="00A22793">
              <w:rPr>
                <w:rFonts w:ascii="Times New Roman" w:hAnsi="Times New Roman" w:cs="Times New Roman"/>
                <w:bCs/>
                <w:sz w:val="28"/>
                <w:szCs w:val="28"/>
              </w:rPr>
              <w:t>992</w:t>
            </w:r>
            <w:r w:rsidRPr="00A22793">
              <w:rPr>
                <w:rFonts w:ascii="Times New Roman" w:hAnsi="Times New Roman" w:cs="Times New Roman"/>
                <w:bCs/>
                <w:sz w:val="28"/>
                <w:szCs w:val="28"/>
              </w:rPr>
              <w:t>,</w:t>
            </w:r>
            <w:r w:rsidR="009C2C25" w:rsidRPr="00A22793">
              <w:rPr>
                <w:rFonts w:ascii="Times New Roman" w:hAnsi="Times New Roman" w:cs="Times New Roman"/>
                <w:bCs/>
                <w:sz w:val="28"/>
                <w:szCs w:val="28"/>
              </w:rPr>
              <w:t>0</w:t>
            </w:r>
            <w:r w:rsidRPr="00A22793">
              <w:rPr>
                <w:rFonts w:ascii="Times New Roman" w:hAnsi="Times New Roman" w:cs="Times New Roman"/>
                <w:sz w:val="28"/>
                <w:szCs w:val="28"/>
              </w:rPr>
              <w:t xml:space="preserve"> тыс. рублей, </w:t>
            </w:r>
          </w:p>
          <w:p w:rsidR="00FF1AF4" w:rsidRPr="00A22793" w:rsidRDefault="00FF1AF4" w:rsidP="00FF1AF4">
            <w:pPr>
              <w:rPr>
                <w:rFonts w:ascii="Times New Roman" w:hAnsi="Times New Roman" w:cs="Times New Roman"/>
                <w:sz w:val="28"/>
                <w:szCs w:val="28"/>
              </w:rPr>
            </w:pPr>
            <w:r w:rsidRPr="00A22793">
              <w:rPr>
                <w:rFonts w:ascii="Times New Roman" w:hAnsi="Times New Roman" w:cs="Times New Roman"/>
                <w:sz w:val="28"/>
                <w:szCs w:val="28"/>
              </w:rPr>
              <w:t xml:space="preserve">средства местного бюджета – </w:t>
            </w:r>
            <w:r w:rsidRPr="00A22793">
              <w:rPr>
                <w:rFonts w:ascii="Times New Roman" w:hAnsi="Times New Roman" w:cs="Times New Roman"/>
                <w:bCs/>
                <w:sz w:val="28"/>
                <w:szCs w:val="28"/>
              </w:rPr>
              <w:t>1</w:t>
            </w:r>
            <w:r w:rsidR="00E24E8A" w:rsidRPr="00A22793">
              <w:rPr>
                <w:rFonts w:ascii="Times New Roman" w:hAnsi="Times New Roman" w:cs="Times New Roman"/>
                <w:bCs/>
                <w:sz w:val="28"/>
                <w:szCs w:val="28"/>
              </w:rPr>
              <w:t>4</w:t>
            </w:r>
            <w:r w:rsidRPr="00A22793">
              <w:rPr>
                <w:rFonts w:ascii="Times New Roman" w:hAnsi="Times New Roman" w:cs="Times New Roman"/>
                <w:bCs/>
                <w:sz w:val="28"/>
                <w:szCs w:val="28"/>
              </w:rPr>
              <w:t xml:space="preserve"> </w:t>
            </w:r>
            <w:r w:rsidR="00E24E8A" w:rsidRPr="00A22793">
              <w:rPr>
                <w:rFonts w:ascii="Times New Roman" w:hAnsi="Times New Roman" w:cs="Times New Roman"/>
                <w:bCs/>
                <w:sz w:val="28"/>
                <w:szCs w:val="28"/>
              </w:rPr>
              <w:t>4</w:t>
            </w:r>
            <w:r w:rsidR="009C2C25" w:rsidRPr="00A22793">
              <w:rPr>
                <w:rFonts w:ascii="Times New Roman" w:hAnsi="Times New Roman" w:cs="Times New Roman"/>
                <w:bCs/>
                <w:sz w:val="28"/>
                <w:szCs w:val="28"/>
              </w:rPr>
              <w:t>30</w:t>
            </w:r>
            <w:r w:rsidRPr="00A22793">
              <w:rPr>
                <w:rFonts w:ascii="Times New Roman" w:hAnsi="Times New Roman" w:cs="Times New Roman"/>
                <w:bCs/>
                <w:sz w:val="28"/>
                <w:szCs w:val="28"/>
              </w:rPr>
              <w:t>,</w:t>
            </w:r>
            <w:r w:rsidR="009C2C25" w:rsidRPr="00A22793">
              <w:rPr>
                <w:rFonts w:ascii="Times New Roman" w:hAnsi="Times New Roman" w:cs="Times New Roman"/>
                <w:bCs/>
                <w:sz w:val="28"/>
                <w:szCs w:val="28"/>
              </w:rPr>
              <w:t>4</w:t>
            </w:r>
            <w:r w:rsidRPr="00A22793">
              <w:rPr>
                <w:rFonts w:ascii="Times New Roman" w:hAnsi="Times New Roman" w:cs="Times New Roman"/>
                <w:sz w:val="28"/>
                <w:szCs w:val="28"/>
              </w:rPr>
              <w:t xml:space="preserve"> тыс. рублей,</w:t>
            </w:r>
          </w:p>
          <w:p w:rsidR="00086624" w:rsidRPr="00A22793" w:rsidRDefault="00086624">
            <w:pPr>
              <w:rPr>
                <w:rFonts w:ascii="Times New Roman" w:hAnsi="Times New Roman" w:cs="Times New Roman"/>
                <w:sz w:val="28"/>
                <w:szCs w:val="28"/>
              </w:rPr>
            </w:pPr>
            <w:r w:rsidRPr="00A22793">
              <w:rPr>
                <w:rFonts w:ascii="Times New Roman" w:hAnsi="Times New Roman" w:cs="Times New Roman"/>
                <w:sz w:val="28"/>
                <w:szCs w:val="28"/>
              </w:rPr>
              <w:t xml:space="preserve">внебюджетные средства (организаций и заинтересованных лиц) – </w:t>
            </w:r>
            <w:r w:rsidR="009C2C25" w:rsidRPr="00A22793">
              <w:rPr>
                <w:rFonts w:ascii="Times New Roman" w:hAnsi="Times New Roman" w:cs="Times New Roman"/>
                <w:bCs/>
                <w:sz w:val="28"/>
                <w:szCs w:val="28"/>
              </w:rPr>
              <w:t>3 973</w:t>
            </w:r>
            <w:r w:rsidR="00181C0A" w:rsidRPr="00A22793">
              <w:rPr>
                <w:rFonts w:ascii="Times New Roman" w:hAnsi="Times New Roman" w:cs="Times New Roman"/>
                <w:bCs/>
                <w:sz w:val="28"/>
                <w:szCs w:val="28"/>
              </w:rPr>
              <w:t>,</w:t>
            </w:r>
            <w:r w:rsidR="003D3176" w:rsidRPr="00A22793">
              <w:rPr>
                <w:rFonts w:ascii="Times New Roman" w:hAnsi="Times New Roman" w:cs="Times New Roman"/>
                <w:bCs/>
                <w:sz w:val="28"/>
                <w:szCs w:val="28"/>
              </w:rPr>
              <w:t>2</w:t>
            </w:r>
            <w:r w:rsidR="00181C0A" w:rsidRPr="00A22793">
              <w:t xml:space="preserve"> </w:t>
            </w:r>
            <w:r w:rsidRPr="00A22793">
              <w:rPr>
                <w:rFonts w:ascii="Times New Roman" w:hAnsi="Times New Roman" w:cs="Times New Roman"/>
                <w:sz w:val="28"/>
                <w:szCs w:val="28"/>
              </w:rPr>
              <w:t>тыс. рублей.</w:t>
            </w:r>
          </w:p>
          <w:p w:rsidR="00086624" w:rsidRPr="00A22793" w:rsidRDefault="00086624">
            <w:pPr>
              <w:rPr>
                <w:rFonts w:ascii="Times New Roman" w:hAnsi="Times New Roman" w:cs="Times New Roman"/>
                <w:sz w:val="28"/>
                <w:szCs w:val="28"/>
              </w:rPr>
            </w:pPr>
            <w:r w:rsidRPr="00A22793">
              <w:rPr>
                <w:rFonts w:ascii="Times New Roman" w:hAnsi="Times New Roman" w:cs="Times New Roman"/>
                <w:sz w:val="28"/>
                <w:szCs w:val="28"/>
              </w:rPr>
              <w:t>2018 год всего – 40 131,1 тыс. рублей, в том числе:</w:t>
            </w:r>
          </w:p>
          <w:p w:rsidR="00086624" w:rsidRPr="00A22793" w:rsidRDefault="00086624">
            <w:pPr>
              <w:rPr>
                <w:rFonts w:ascii="Times New Roman" w:hAnsi="Times New Roman" w:cs="Times New Roman"/>
                <w:sz w:val="28"/>
                <w:szCs w:val="28"/>
              </w:rPr>
            </w:pPr>
            <w:r w:rsidRPr="00A22793">
              <w:rPr>
                <w:rFonts w:ascii="Times New Roman" w:hAnsi="Times New Roman" w:cs="Times New Roman"/>
                <w:sz w:val="28"/>
                <w:szCs w:val="28"/>
              </w:rPr>
              <w:t xml:space="preserve">средства федерального бюджета – 28 093,9 тыс. рублей, </w:t>
            </w:r>
          </w:p>
          <w:p w:rsidR="00086624" w:rsidRPr="00A22793" w:rsidRDefault="00086624">
            <w:pPr>
              <w:rPr>
                <w:rFonts w:ascii="Times New Roman" w:hAnsi="Times New Roman" w:cs="Times New Roman"/>
                <w:sz w:val="28"/>
                <w:szCs w:val="28"/>
              </w:rPr>
            </w:pPr>
            <w:r w:rsidRPr="00A22793">
              <w:rPr>
                <w:rFonts w:ascii="Times New Roman" w:hAnsi="Times New Roman" w:cs="Times New Roman"/>
                <w:sz w:val="28"/>
                <w:szCs w:val="28"/>
              </w:rPr>
              <w:t>средства областного бюджета – 7 923,9 тыс. рублей,</w:t>
            </w:r>
          </w:p>
          <w:p w:rsidR="00086624" w:rsidRPr="00A22793" w:rsidRDefault="00086624">
            <w:pPr>
              <w:rPr>
                <w:rFonts w:ascii="Times New Roman" w:hAnsi="Times New Roman" w:cs="Times New Roman"/>
                <w:sz w:val="28"/>
                <w:szCs w:val="28"/>
              </w:rPr>
            </w:pPr>
            <w:r w:rsidRPr="00A22793">
              <w:rPr>
                <w:rFonts w:ascii="Times New Roman" w:hAnsi="Times New Roman" w:cs="Times New Roman"/>
                <w:sz w:val="28"/>
                <w:szCs w:val="28"/>
              </w:rPr>
              <w:t>средства местного бюджета – 3 464,4 тыс. рублей,</w:t>
            </w:r>
          </w:p>
          <w:p w:rsidR="00086624" w:rsidRPr="00A22793" w:rsidRDefault="00086624">
            <w:pPr>
              <w:rPr>
                <w:rFonts w:ascii="Times New Roman" w:hAnsi="Times New Roman" w:cs="Times New Roman"/>
                <w:sz w:val="28"/>
                <w:szCs w:val="28"/>
              </w:rPr>
            </w:pPr>
            <w:r w:rsidRPr="00A22793">
              <w:rPr>
                <w:rFonts w:ascii="Times New Roman" w:hAnsi="Times New Roman" w:cs="Times New Roman"/>
                <w:sz w:val="28"/>
                <w:szCs w:val="28"/>
              </w:rPr>
              <w:t>внебюджетные средства (организаций и заинтересованных лиц) - 648,9 тыс. рублей.</w:t>
            </w:r>
          </w:p>
          <w:p w:rsidR="00086624" w:rsidRPr="00A22793" w:rsidRDefault="00086624">
            <w:pPr>
              <w:rPr>
                <w:rFonts w:ascii="Times New Roman" w:hAnsi="Times New Roman" w:cs="Times New Roman"/>
                <w:sz w:val="28"/>
                <w:szCs w:val="28"/>
              </w:rPr>
            </w:pPr>
            <w:r w:rsidRPr="00A22793">
              <w:rPr>
                <w:rFonts w:ascii="Times New Roman" w:hAnsi="Times New Roman" w:cs="Times New Roman"/>
                <w:sz w:val="28"/>
                <w:szCs w:val="28"/>
              </w:rPr>
              <w:t xml:space="preserve">2019 год всего – 31 769,1 тыс. рублей, в том числе: </w:t>
            </w:r>
          </w:p>
          <w:p w:rsidR="00086624" w:rsidRPr="00A22793" w:rsidRDefault="00086624">
            <w:pPr>
              <w:rPr>
                <w:rFonts w:ascii="Times New Roman" w:hAnsi="Times New Roman" w:cs="Times New Roman"/>
                <w:sz w:val="28"/>
                <w:szCs w:val="28"/>
              </w:rPr>
            </w:pPr>
            <w:r w:rsidRPr="00A22793">
              <w:rPr>
                <w:rFonts w:ascii="Times New Roman" w:hAnsi="Times New Roman" w:cs="Times New Roman"/>
                <w:sz w:val="28"/>
                <w:szCs w:val="28"/>
              </w:rPr>
              <w:t>средства федерального бюджета – 26 973,1 тыс. рублей,</w:t>
            </w:r>
          </w:p>
          <w:p w:rsidR="00086624" w:rsidRPr="00A22793" w:rsidRDefault="00086624">
            <w:pPr>
              <w:rPr>
                <w:rFonts w:ascii="Times New Roman" w:hAnsi="Times New Roman" w:cs="Times New Roman"/>
                <w:sz w:val="28"/>
                <w:szCs w:val="28"/>
              </w:rPr>
            </w:pPr>
            <w:r w:rsidRPr="00A22793">
              <w:rPr>
                <w:rFonts w:ascii="Times New Roman" w:hAnsi="Times New Roman" w:cs="Times New Roman"/>
                <w:sz w:val="28"/>
                <w:szCs w:val="28"/>
              </w:rPr>
              <w:t>средства областного бюджета – 1 123,9 тыс. рублей,</w:t>
            </w:r>
          </w:p>
          <w:p w:rsidR="00086624" w:rsidRPr="00A22793" w:rsidRDefault="00086624">
            <w:pPr>
              <w:rPr>
                <w:rFonts w:ascii="Times New Roman" w:hAnsi="Times New Roman" w:cs="Times New Roman"/>
                <w:sz w:val="28"/>
                <w:szCs w:val="28"/>
              </w:rPr>
            </w:pPr>
            <w:r w:rsidRPr="00A22793">
              <w:rPr>
                <w:rFonts w:ascii="Times New Roman" w:hAnsi="Times New Roman" w:cs="Times New Roman"/>
                <w:sz w:val="28"/>
                <w:szCs w:val="28"/>
              </w:rPr>
              <w:t>средства местного бюджета – 2 643,5 тыс. рублей,</w:t>
            </w:r>
          </w:p>
          <w:p w:rsidR="00086624" w:rsidRPr="00A22793" w:rsidRDefault="00086624">
            <w:pPr>
              <w:rPr>
                <w:rFonts w:ascii="Times New Roman" w:hAnsi="Times New Roman" w:cs="Times New Roman"/>
                <w:sz w:val="28"/>
                <w:szCs w:val="28"/>
              </w:rPr>
            </w:pPr>
            <w:r w:rsidRPr="00A22793">
              <w:rPr>
                <w:rFonts w:ascii="Times New Roman" w:hAnsi="Times New Roman" w:cs="Times New Roman"/>
                <w:sz w:val="28"/>
                <w:szCs w:val="28"/>
              </w:rPr>
              <w:t>внебюджетные средства (организаций и заинтересованных лиц) – 1 028,6 тыс. рублей</w:t>
            </w:r>
          </w:p>
          <w:p w:rsidR="009A2594" w:rsidRPr="00A22793" w:rsidRDefault="009A2594" w:rsidP="009A2594">
            <w:pPr>
              <w:rPr>
                <w:rFonts w:ascii="Times New Roman" w:hAnsi="Times New Roman" w:cs="Times New Roman"/>
                <w:sz w:val="28"/>
                <w:szCs w:val="28"/>
              </w:rPr>
            </w:pPr>
            <w:r w:rsidRPr="00A22793">
              <w:rPr>
                <w:rFonts w:ascii="Times New Roman" w:hAnsi="Times New Roman" w:cs="Times New Roman"/>
                <w:sz w:val="28"/>
                <w:szCs w:val="28"/>
              </w:rPr>
              <w:t xml:space="preserve">2020 год всего – </w:t>
            </w:r>
            <w:r w:rsidR="00222772" w:rsidRPr="00A22793">
              <w:rPr>
                <w:rFonts w:ascii="Times New Roman" w:hAnsi="Times New Roman" w:cs="Times New Roman"/>
                <w:sz w:val="28"/>
                <w:szCs w:val="28"/>
              </w:rPr>
              <w:t>41</w:t>
            </w:r>
            <w:r w:rsidRPr="00A22793">
              <w:rPr>
                <w:rFonts w:ascii="Times New Roman" w:hAnsi="Times New Roman" w:cs="Times New Roman"/>
                <w:sz w:val="28"/>
                <w:szCs w:val="28"/>
              </w:rPr>
              <w:t xml:space="preserve"> </w:t>
            </w:r>
            <w:r w:rsidR="006D58DA" w:rsidRPr="00A22793">
              <w:rPr>
                <w:rFonts w:ascii="Times New Roman" w:hAnsi="Times New Roman" w:cs="Times New Roman"/>
                <w:sz w:val="28"/>
                <w:szCs w:val="28"/>
              </w:rPr>
              <w:t>675</w:t>
            </w:r>
            <w:r w:rsidRPr="00A22793">
              <w:rPr>
                <w:rFonts w:ascii="Times New Roman" w:hAnsi="Times New Roman" w:cs="Times New Roman"/>
                <w:sz w:val="28"/>
                <w:szCs w:val="28"/>
              </w:rPr>
              <w:t>,</w:t>
            </w:r>
            <w:r w:rsidR="006D58DA" w:rsidRPr="00A22793">
              <w:rPr>
                <w:rFonts w:ascii="Times New Roman" w:hAnsi="Times New Roman" w:cs="Times New Roman"/>
                <w:sz w:val="28"/>
                <w:szCs w:val="28"/>
              </w:rPr>
              <w:t>9</w:t>
            </w:r>
            <w:r w:rsidRPr="00A22793">
              <w:rPr>
                <w:rFonts w:ascii="Times New Roman" w:hAnsi="Times New Roman" w:cs="Times New Roman"/>
                <w:sz w:val="28"/>
                <w:szCs w:val="28"/>
              </w:rPr>
              <w:t xml:space="preserve">3 тыс. рублей, в том числе: </w:t>
            </w:r>
          </w:p>
          <w:p w:rsidR="009A2594" w:rsidRPr="00A22793" w:rsidRDefault="009A2594" w:rsidP="009A2594">
            <w:pPr>
              <w:rPr>
                <w:rFonts w:ascii="Times New Roman" w:hAnsi="Times New Roman" w:cs="Times New Roman"/>
                <w:sz w:val="28"/>
                <w:szCs w:val="28"/>
              </w:rPr>
            </w:pPr>
            <w:r w:rsidRPr="00A22793">
              <w:rPr>
                <w:rFonts w:ascii="Times New Roman" w:hAnsi="Times New Roman" w:cs="Times New Roman"/>
                <w:sz w:val="28"/>
                <w:szCs w:val="28"/>
              </w:rPr>
              <w:t>средства федерального бюджета – 3</w:t>
            </w:r>
            <w:r w:rsidR="006D58DA" w:rsidRPr="00A22793">
              <w:rPr>
                <w:rFonts w:ascii="Times New Roman" w:hAnsi="Times New Roman" w:cs="Times New Roman"/>
                <w:sz w:val="28"/>
                <w:szCs w:val="28"/>
              </w:rPr>
              <w:t>7</w:t>
            </w:r>
            <w:r w:rsidRPr="00A22793">
              <w:rPr>
                <w:rFonts w:ascii="Times New Roman" w:hAnsi="Times New Roman" w:cs="Times New Roman"/>
                <w:sz w:val="28"/>
                <w:szCs w:val="28"/>
              </w:rPr>
              <w:t> </w:t>
            </w:r>
            <w:r w:rsidR="006D58DA" w:rsidRPr="00A22793">
              <w:rPr>
                <w:rFonts w:ascii="Times New Roman" w:hAnsi="Times New Roman" w:cs="Times New Roman"/>
                <w:sz w:val="28"/>
                <w:szCs w:val="28"/>
              </w:rPr>
              <w:t>313</w:t>
            </w:r>
            <w:r w:rsidRPr="00A22793">
              <w:rPr>
                <w:rFonts w:ascii="Times New Roman" w:hAnsi="Times New Roman" w:cs="Times New Roman"/>
                <w:sz w:val="28"/>
                <w:szCs w:val="28"/>
              </w:rPr>
              <w:t>,</w:t>
            </w:r>
            <w:r w:rsidR="006D58DA" w:rsidRPr="00A22793">
              <w:rPr>
                <w:rFonts w:ascii="Times New Roman" w:hAnsi="Times New Roman" w:cs="Times New Roman"/>
                <w:sz w:val="28"/>
                <w:szCs w:val="28"/>
              </w:rPr>
              <w:t>9</w:t>
            </w:r>
            <w:r w:rsidRPr="00A22793">
              <w:rPr>
                <w:rFonts w:ascii="Times New Roman" w:hAnsi="Times New Roman" w:cs="Times New Roman"/>
                <w:sz w:val="28"/>
                <w:szCs w:val="28"/>
              </w:rPr>
              <w:t xml:space="preserve"> тыс. рублей,</w:t>
            </w:r>
          </w:p>
          <w:p w:rsidR="009A2594" w:rsidRPr="00A22793" w:rsidRDefault="009A2594" w:rsidP="009A2594">
            <w:pPr>
              <w:rPr>
                <w:rFonts w:ascii="Times New Roman" w:hAnsi="Times New Roman" w:cs="Times New Roman"/>
                <w:sz w:val="28"/>
                <w:szCs w:val="28"/>
              </w:rPr>
            </w:pPr>
            <w:r w:rsidRPr="00A22793">
              <w:rPr>
                <w:rFonts w:ascii="Times New Roman" w:hAnsi="Times New Roman" w:cs="Times New Roman"/>
                <w:sz w:val="28"/>
                <w:szCs w:val="28"/>
              </w:rPr>
              <w:t>средства областного бюджета – 1 </w:t>
            </w:r>
            <w:r w:rsidR="006D58DA" w:rsidRPr="00A22793">
              <w:rPr>
                <w:rFonts w:ascii="Times New Roman" w:hAnsi="Times New Roman" w:cs="Times New Roman"/>
                <w:sz w:val="28"/>
                <w:szCs w:val="28"/>
              </w:rPr>
              <w:t>554</w:t>
            </w:r>
            <w:r w:rsidRPr="00A22793">
              <w:rPr>
                <w:rFonts w:ascii="Times New Roman" w:hAnsi="Times New Roman" w:cs="Times New Roman"/>
                <w:sz w:val="28"/>
                <w:szCs w:val="28"/>
              </w:rPr>
              <w:t>,</w:t>
            </w:r>
            <w:r w:rsidR="006D58DA" w:rsidRPr="00A22793">
              <w:rPr>
                <w:rFonts w:ascii="Times New Roman" w:hAnsi="Times New Roman" w:cs="Times New Roman"/>
                <w:sz w:val="28"/>
                <w:szCs w:val="28"/>
              </w:rPr>
              <w:t>8</w:t>
            </w:r>
            <w:r w:rsidRPr="00A22793">
              <w:rPr>
                <w:rFonts w:ascii="Times New Roman" w:hAnsi="Times New Roman" w:cs="Times New Roman"/>
                <w:sz w:val="28"/>
                <w:szCs w:val="28"/>
              </w:rPr>
              <w:t xml:space="preserve"> тыс. рублей,</w:t>
            </w:r>
          </w:p>
          <w:p w:rsidR="009A2594" w:rsidRPr="00A22793" w:rsidRDefault="009A2594" w:rsidP="009A2594">
            <w:pPr>
              <w:rPr>
                <w:rFonts w:ascii="Times New Roman" w:hAnsi="Times New Roman" w:cs="Times New Roman"/>
                <w:sz w:val="28"/>
                <w:szCs w:val="28"/>
              </w:rPr>
            </w:pPr>
            <w:r w:rsidRPr="00A22793">
              <w:rPr>
                <w:rFonts w:ascii="Times New Roman" w:hAnsi="Times New Roman" w:cs="Times New Roman"/>
                <w:sz w:val="28"/>
                <w:szCs w:val="28"/>
              </w:rPr>
              <w:t>средства местного бюджета – 1 </w:t>
            </w:r>
            <w:r w:rsidR="006D58DA" w:rsidRPr="00A22793">
              <w:rPr>
                <w:rFonts w:ascii="Times New Roman" w:hAnsi="Times New Roman" w:cs="Times New Roman"/>
                <w:sz w:val="28"/>
                <w:szCs w:val="28"/>
              </w:rPr>
              <w:t>902</w:t>
            </w:r>
            <w:r w:rsidRPr="00A22793">
              <w:rPr>
                <w:rFonts w:ascii="Times New Roman" w:hAnsi="Times New Roman" w:cs="Times New Roman"/>
                <w:sz w:val="28"/>
                <w:szCs w:val="28"/>
              </w:rPr>
              <w:t>,</w:t>
            </w:r>
            <w:r w:rsidR="006D58DA" w:rsidRPr="00A22793">
              <w:rPr>
                <w:rFonts w:ascii="Times New Roman" w:hAnsi="Times New Roman" w:cs="Times New Roman"/>
                <w:sz w:val="28"/>
                <w:szCs w:val="28"/>
              </w:rPr>
              <w:t>5</w:t>
            </w:r>
            <w:r w:rsidRPr="00A22793">
              <w:rPr>
                <w:rFonts w:ascii="Times New Roman" w:hAnsi="Times New Roman" w:cs="Times New Roman"/>
                <w:sz w:val="28"/>
                <w:szCs w:val="28"/>
              </w:rPr>
              <w:t xml:space="preserve"> тыс. рублей,</w:t>
            </w:r>
          </w:p>
          <w:p w:rsidR="009A2594" w:rsidRPr="00A22793" w:rsidRDefault="009A2594" w:rsidP="009A2594">
            <w:pPr>
              <w:rPr>
                <w:rFonts w:ascii="Times New Roman" w:hAnsi="Times New Roman" w:cs="Times New Roman"/>
                <w:sz w:val="28"/>
                <w:szCs w:val="28"/>
              </w:rPr>
            </w:pPr>
            <w:r w:rsidRPr="00A22793">
              <w:rPr>
                <w:rFonts w:ascii="Times New Roman" w:hAnsi="Times New Roman" w:cs="Times New Roman"/>
                <w:sz w:val="28"/>
                <w:szCs w:val="28"/>
              </w:rPr>
              <w:t>внебюджетные средства (организаций и заинтересованных лиц) – 904,7 тыс.</w:t>
            </w:r>
            <w:r w:rsidRPr="00A22793">
              <w:t xml:space="preserve"> </w:t>
            </w:r>
            <w:r w:rsidRPr="00A22793">
              <w:rPr>
                <w:rFonts w:ascii="Times New Roman" w:hAnsi="Times New Roman" w:cs="Times New Roman"/>
                <w:sz w:val="28"/>
                <w:szCs w:val="28"/>
              </w:rPr>
              <w:t>рублей</w:t>
            </w:r>
          </w:p>
          <w:p w:rsidR="00FF1AF4" w:rsidRPr="00A22793" w:rsidRDefault="00212787" w:rsidP="00FF1AF4">
            <w:pPr>
              <w:rPr>
                <w:rFonts w:ascii="Times New Roman" w:hAnsi="Times New Roman" w:cs="Times New Roman"/>
                <w:sz w:val="28"/>
                <w:szCs w:val="28"/>
              </w:rPr>
            </w:pPr>
            <w:r w:rsidRPr="00A22793">
              <w:rPr>
                <w:rFonts w:ascii="Times New Roman" w:hAnsi="Times New Roman" w:cs="Times New Roman"/>
                <w:sz w:val="28"/>
                <w:szCs w:val="28"/>
              </w:rPr>
              <w:t xml:space="preserve">2021 год всего – </w:t>
            </w:r>
            <w:r w:rsidR="00FF1AF4" w:rsidRPr="00A22793">
              <w:rPr>
                <w:rFonts w:ascii="Times New Roman" w:hAnsi="Times New Roman" w:cs="Times New Roman"/>
                <w:sz w:val="28"/>
                <w:szCs w:val="28"/>
              </w:rPr>
              <w:t xml:space="preserve">34 835,8 тыс. рублей, в том числе: </w:t>
            </w:r>
          </w:p>
          <w:p w:rsidR="00FF1AF4" w:rsidRPr="00A22793" w:rsidRDefault="00FF1AF4" w:rsidP="00FF1AF4">
            <w:pPr>
              <w:rPr>
                <w:rFonts w:ascii="Times New Roman" w:hAnsi="Times New Roman" w:cs="Times New Roman"/>
                <w:sz w:val="28"/>
                <w:szCs w:val="28"/>
              </w:rPr>
            </w:pPr>
            <w:r w:rsidRPr="00A22793">
              <w:rPr>
                <w:rFonts w:ascii="Times New Roman" w:hAnsi="Times New Roman" w:cs="Times New Roman"/>
                <w:sz w:val="28"/>
                <w:szCs w:val="28"/>
              </w:rPr>
              <w:t>средства федерального бюджета – 30 759,5 тыс. рублей,</w:t>
            </w:r>
          </w:p>
          <w:p w:rsidR="00FF1AF4" w:rsidRPr="00A22793" w:rsidRDefault="00FF1AF4" w:rsidP="00FF1AF4">
            <w:pPr>
              <w:rPr>
                <w:rFonts w:ascii="Times New Roman" w:hAnsi="Times New Roman" w:cs="Times New Roman"/>
                <w:sz w:val="28"/>
                <w:szCs w:val="28"/>
              </w:rPr>
            </w:pPr>
            <w:r w:rsidRPr="00A22793">
              <w:rPr>
                <w:rFonts w:ascii="Times New Roman" w:hAnsi="Times New Roman" w:cs="Times New Roman"/>
                <w:sz w:val="28"/>
                <w:szCs w:val="28"/>
              </w:rPr>
              <w:t>средства областного бюджета – 1 281,7 тыс. рублей,</w:t>
            </w:r>
          </w:p>
          <w:p w:rsidR="00212787" w:rsidRPr="00A22793" w:rsidRDefault="00FF1AF4" w:rsidP="00FF1AF4">
            <w:pPr>
              <w:rPr>
                <w:rFonts w:ascii="Times New Roman" w:hAnsi="Times New Roman" w:cs="Times New Roman"/>
                <w:sz w:val="28"/>
                <w:szCs w:val="28"/>
              </w:rPr>
            </w:pPr>
            <w:r w:rsidRPr="00A22793">
              <w:rPr>
                <w:rFonts w:ascii="Times New Roman" w:hAnsi="Times New Roman" w:cs="Times New Roman"/>
                <w:sz w:val="28"/>
                <w:szCs w:val="28"/>
              </w:rPr>
              <w:t>средства местного бюджета – 2 090,6</w:t>
            </w:r>
            <w:r w:rsidRPr="00A22793">
              <w:rPr>
                <w:sz w:val="28"/>
                <w:szCs w:val="28"/>
              </w:rPr>
              <w:t xml:space="preserve"> </w:t>
            </w:r>
            <w:r w:rsidR="00212787" w:rsidRPr="00A22793">
              <w:rPr>
                <w:rFonts w:ascii="Times New Roman" w:hAnsi="Times New Roman" w:cs="Times New Roman"/>
                <w:sz w:val="28"/>
                <w:szCs w:val="28"/>
              </w:rPr>
              <w:t>тыс. рублей,</w:t>
            </w:r>
          </w:p>
          <w:p w:rsidR="00212787" w:rsidRPr="00A22793" w:rsidRDefault="00212787" w:rsidP="00212787">
            <w:pPr>
              <w:rPr>
                <w:rFonts w:ascii="Times New Roman" w:hAnsi="Times New Roman" w:cs="Times New Roman"/>
                <w:sz w:val="28"/>
                <w:szCs w:val="28"/>
              </w:rPr>
            </w:pPr>
            <w:r w:rsidRPr="00A22793">
              <w:rPr>
                <w:rFonts w:ascii="Times New Roman" w:hAnsi="Times New Roman" w:cs="Times New Roman"/>
                <w:sz w:val="28"/>
                <w:szCs w:val="28"/>
              </w:rPr>
              <w:t>внебюджетные средства (организаций и заинтересованных лиц) – 7</w:t>
            </w:r>
            <w:r w:rsidR="00181C0A" w:rsidRPr="00A22793">
              <w:rPr>
                <w:rFonts w:ascii="Times New Roman" w:hAnsi="Times New Roman" w:cs="Times New Roman"/>
                <w:sz w:val="28"/>
                <w:szCs w:val="28"/>
              </w:rPr>
              <w:t>04</w:t>
            </w:r>
            <w:r w:rsidRPr="00A22793">
              <w:rPr>
                <w:rFonts w:ascii="Times New Roman" w:hAnsi="Times New Roman" w:cs="Times New Roman"/>
                <w:sz w:val="28"/>
                <w:szCs w:val="28"/>
              </w:rPr>
              <w:t xml:space="preserve"> тыс. рублей</w:t>
            </w:r>
          </w:p>
          <w:p w:rsidR="00FF1AF4" w:rsidRPr="00A22793" w:rsidRDefault="00086624" w:rsidP="00FF1AF4">
            <w:pPr>
              <w:rPr>
                <w:rFonts w:ascii="Times New Roman" w:hAnsi="Times New Roman" w:cs="Times New Roman"/>
                <w:sz w:val="28"/>
                <w:szCs w:val="28"/>
              </w:rPr>
            </w:pPr>
            <w:r w:rsidRPr="00A22793">
              <w:rPr>
                <w:rFonts w:ascii="Times New Roman" w:hAnsi="Times New Roman" w:cs="Times New Roman"/>
                <w:sz w:val="28"/>
                <w:szCs w:val="28"/>
              </w:rPr>
              <w:t xml:space="preserve">2022 год всего – </w:t>
            </w:r>
            <w:r w:rsidR="00F77ADA" w:rsidRPr="00A22793">
              <w:rPr>
                <w:rFonts w:ascii="Times New Roman" w:hAnsi="Times New Roman" w:cs="Times New Roman"/>
                <w:sz w:val="28"/>
                <w:szCs w:val="28"/>
              </w:rPr>
              <w:t>33</w:t>
            </w:r>
            <w:r w:rsidR="00FF1AF4" w:rsidRPr="00A22793">
              <w:rPr>
                <w:rFonts w:ascii="Times New Roman" w:hAnsi="Times New Roman" w:cs="Times New Roman"/>
                <w:sz w:val="28"/>
                <w:szCs w:val="28"/>
              </w:rPr>
              <w:t> </w:t>
            </w:r>
            <w:r w:rsidR="00F34A6D" w:rsidRPr="00A22793">
              <w:rPr>
                <w:rFonts w:ascii="Times New Roman" w:hAnsi="Times New Roman" w:cs="Times New Roman"/>
                <w:sz w:val="28"/>
                <w:szCs w:val="28"/>
              </w:rPr>
              <w:t>920</w:t>
            </w:r>
            <w:r w:rsidR="00FF1AF4" w:rsidRPr="00A22793">
              <w:rPr>
                <w:rFonts w:ascii="Times New Roman" w:hAnsi="Times New Roman" w:cs="Times New Roman"/>
                <w:sz w:val="28"/>
                <w:szCs w:val="28"/>
              </w:rPr>
              <w:t>,</w:t>
            </w:r>
            <w:r w:rsidR="003D3176" w:rsidRPr="00A22793">
              <w:rPr>
                <w:rFonts w:ascii="Times New Roman" w:hAnsi="Times New Roman" w:cs="Times New Roman"/>
                <w:sz w:val="28"/>
                <w:szCs w:val="28"/>
              </w:rPr>
              <w:t>7</w:t>
            </w:r>
            <w:r w:rsidR="00936671" w:rsidRPr="00A22793">
              <w:rPr>
                <w:rFonts w:ascii="Times New Roman" w:hAnsi="Times New Roman" w:cs="Times New Roman"/>
                <w:sz w:val="28"/>
                <w:szCs w:val="28"/>
              </w:rPr>
              <w:t xml:space="preserve"> </w:t>
            </w:r>
            <w:r w:rsidR="00FF1AF4" w:rsidRPr="00A22793">
              <w:rPr>
                <w:rFonts w:ascii="Times New Roman" w:hAnsi="Times New Roman" w:cs="Times New Roman"/>
                <w:sz w:val="28"/>
                <w:szCs w:val="28"/>
              </w:rPr>
              <w:t xml:space="preserve">тыс. рублей, в том числе: </w:t>
            </w:r>
          </w:p>
          <w:p w:rsidR="00FF1AF4" w:rsidRPr="00A22793" w:rsidRDefault="00FF1AF4" w:rsidP="00FF1AF4">
            <w:pPr>
              <w:rPr>
                <w:rFonts w:ascii="Times New Roman" w:hAnsi="Times New Roman" w:cs="Times New Roman"/>
                <w:sz w:val="28"/>
                <w:szCs w:val="28"/>
              </w:rPr>
            </w:pPr>
            <w:r w:rsidRPr="00A22793">
              <w:rPr>
                <w:rFonts w:ascii="Times New Roman" w:hAnsi="Times New Roman" w:cs="Times New Roman"/>
                <w:sz w:val="28"/>
                <w:szCs w:val="28"/>
              </w:rPr>
              <w:t>ср</w:t>
            </w:r>
            <w:r w:rsidR="00F77ADA" w:rsidRPr="00A22793">
              <w:rPr>
                <w:rFonts w:ascii="Times New Roman" w:hAnsi="Times New Roman" w:cs="Times New Roman"/>
                <w:sz w:val="28"/>
                <w:szCs w:val="28"/>
              </w:rPr>
              <w:t>едст</w:t>
            </w:r>
            <w:r w:rsidR="00F34A6D" w:rsidRPr="00A22793">
              <w:rPr>
                <w:rFonts w:ascii="Times New Roman" w:hAnsi="Times New Roman" w:cs="Times New Roman"/>
                <w:sz w:val="28"/>
                <w:szCs w:val="28"/>
              </w:rPr>
              <w:t>ва федерального бюджета – 25 128</w:t>
            </w:r>
            <w:r w:rsidRPr="00A22793">
              <w:rPr>
                <w:rFonts w:ascii="Times New Roman" w:hAnsi="Times New Roman" w:cs="Times New Roman"/>
                <w:sz w:val="28"/>
                <w:szCs w:val="28"/>
              </w:rPr>
              <w:t>,</w:t>
            </w:r>
            <w:r w:rsidR="00F34A6D" w:rsidRPr="00A22793">
              <w:rPr>
                <w:rFonts w:ascii="Times New Roman" w:hAnsi="Times New Roman" w:cs="Times New Roman"/>
                <w:sz w:val="28"/>
                <w:szCs w:val="28"/>
              </w:rPr>
              <w:t>9</w:t>
            </w:r>
            <w:r w:rsidRPr="00A22793">
              <w:rPr>
                <w:rFonts w:ascii="Times New Roman" w:hAnsi="Times New Roman" w:cs="Times New Roman"/>
                <w:sz w:val="28"/>
                <w:szCs w:val="28"/>
              </w:rPr>
              <w:t xml:space="preserve"> тыс. рублей,</w:t>
            </w:r>
          </w:p>
          <w:p w:rsidR="00FF1AF4" w:rsidRPr="00A22793" w:rsidRDefault="00F77ADA" w:rsidP="00FF1AF4">
            <w:pPr>
              <w:rPr>
                <w:rFonts w:ascii="Times New Roman" w:hAnsi="Times New Roman" w:cs="Times New Roman"/>
                <w:sz w:val="28"/>
                <w:szCs w:val="28"/>
              </w:rPr>
            </w:pPr>
            <w:r w:rsidRPr="00A22793">
              <w:rPr>
                <w:rFonts w:ascii="Times New Roman" w:hAnsi="Times New Roman" w:cs="Times New Roman"/>
                <w:sz w:val="28"/>
                <w:szCs w:val="28"/>
              </w:rPr>
              <w:t>сре</w:t>
            </w:r>
            <w:r w:rsidR="00F34A6D" w:rsidRPr="00A22793">
              <w:rPr>
                <w:rFonts w:ascii="Times New Roman" w:hAnsi="Times New Roman" w:cs="Times New Roman"/>
                <w:sz w:val="28"/>
                <w:szCs w:val="28"/>
              </w:rPr>
              <w:t>дства областного бюджета – 6 804</w:t>
            </w:r>
            <w:r w:rsidRPr="00A22793">
              <w:rPr>
                <w:rFonts w:ascii="Times New Roman" w:hAnsi="Times New Roman" w:cs="Times New Roman"/>
                <w:sz w:val="28"/>
                <w:szCs w:val="28"/>
              </w:rPr>
              <w:t>,5</w:t>
            </w:r>
            <w:r w:rsidR="00FF1AF4" w:rsidRPr="00A22793">
              <w:rPr>
                <w:rFonts w:ascii="Times New Roman" w:hAnsi="Times New Roman" w:cs="Times New Roman"/>
                <w:sz w:val="28"/>
                <w:szCs w:val="28"/>
              </w:rPr>
              <w:t xml:space="preserve"> тыс. рублей,</w:t>
            </w:r>
          </w:p>
          <w:p w:rsidR="00086624" w:rsidRPr="00A22793" w:rsidRDefault="00FF1AF4" w:rsidP="00FF1AF4">
            <w:pPr>
              <w:rPr>
                <w:rFonts w:ascii="Times New Roman" w:hAnsi="Times New Roman" w:cs="Times New Roman"/>
                <w:sz w:val="28"/>
                <w:szCs w:val="28"/>
              </w:rPr>
            </w:pPr>
            <w:r w:rsidRPr="00A22793">
              <w:rPr>
                <w:rFonts w:ascii="Times New Roman" w:hAnsi="Times New Roman" w:cs="Times New Roman"/>
                <w:sz w:val="28"/>
                <w:szCs w:val="28"/>
              </w:rPr>
              <w:t xml:space="preserve">средства местного бюджета – </w:t>
            </w:r>
            <w:r w:rsidR="00F34A6D" w:rsidRPr="00A22793">
              <w:rPr>
                <w:rFonts w:ascii="Times New Roman" w:hAnsi="Times New Roman" w:cs="Times New Roman"/>
                <w:sz w:val="28"/>
                <w:szCs w:val="28"/>
              </w:rPr>
              <w:t>1 300</w:t>
            </w:r>
            <w:r w:rsidRPr="00A22793">
              <w:rPr>
                <w:rFonts w:ascii="Times New Roman" w:hAnsi="Times New Roman" w:cs="Times New Roman"/>
                <w:sz w:val="28"/>
                <w:szCs w:val="28"/>
              </w:rPr>
              <w:t>,</w:t>
            </w:r>
            <w:r w:rsidR="00F34A6D" w:rsidRPr="00A22793">
              <w:rPr>
                <w:rFonts w:ascii="Times New Roman" w:hAnsi="Times New Roman" w:cs="Times New Roman"/>
                <w:sz w:val="28"/>
                <w:szCs w:val="28"/>
              </w:rPr>
              <w:t>3</w:t>
            </w:r>
            <w:r w:rsidR="00086624" w:rsidRPr="00A22793">
              <w:rPr>
                <w:rFonts w:ascii="Times New Roman" w:hAnsi="Times New Roman" w:cs="Times New Roman"/>
                <w:sz w:val="36"/>
                <w:szCs w:val="36"/>
              </w:rPr>
              <w:t xml:space="preserve"> </w:t>
            </w:r>
            <w:r w:rsidR="00086624" w:rsidRPr="00A22793">
              <w:rPr>
                <w:rFonts w:ascii="Times New Roman" w:hAnsi="Times New Roman" w:cs="Times New Roman"/>
                <w:sz w:val="28"/>
                <w:szCs w:val="28"/>
              </w:rPr>
              <w:t>тыс. рублей,</w:t>
            </w:r>
          </w:p>
          <w:p w:rsidR="00086624" w:rsidRPr="00A22793" w:rsidRDefault="00086624">
            <w:pPr>
              <w:rPr>
                <w:rFonts w:ascii="Times New Roman" w:hAnsi="Times New Roman" w:cs="Times New Roman"/>
                <w:sz w:val="28"/>
                <w:szCs w:val="28"/>
              </w:rPr>
            </w:pPr>
            <w:r w:rsidRPr="00A22793">
              <w:rPr>
                <w:rFonts w:ascii="Times New Roman" w:hAnsi="Times New Roman" w:cs="Times New Roman"/>
                <w:sz w:val="28"/>
                <w:szCs w:val="28"/>
              </w:rPr>
              <w:t xml:space="preserve">внебюджетные средства (организаций и заинтересованных лиц) </w:t>
            </w:r>
            <w:r w:rsidR="00181C0A" w:rsidRPr="00A22793">
              <w:rPr>
                <w:rFonts w:ascii="Times New Roman" w:hAnsi="Times New Roman" w:cs="Times New Roman"/>
                <w:sz w:val="28"/>
                <w:szCs w:val="28"/>
              </w:rPr>
              <w:t>–</w:t>
            </w:r>
            <w:r w:rsidRPr="00A22793">
              <w:rPr>
                <w:rFonts w:ascii="Times New Roman" w:hAnsi="Times New Roman" w:cs="Times New Roman"/>
                <w:sz w:val="28"/>
                <w:szCs w:val="28"/>
              </w:rPr>
              <w:t xml:space="preserve"> </w:t>
            </w:r>
            <w:r w:rsidR="003D3176" w:rsidRPr="00A22793">
              <w:rPr>
                <w:rFonts w:ascii="Times New Roman" w:hAnsi="Times New Roman" w:cs="Times New Roman"/>
                <w:sz w:val="28"/>
                <w:szCs w:val="28"/>
              </w:rPr>
              <w:t>687,0</w:t>
            </w:r>
            <w:r w:rsidRPr="00A22793">
              <w:rPr>
                <w:rFonts w:ascii="Times New Roman" w:hAnsi="Times New Roman" w:cs="Times New Roman"/>
                <w:sz w:val="28"/>
                <w:szCs w:val="28"/>
              </w:rPr>
              <w:t xml:space="preserve"> тыс.</w:t>
            </w:r>
            <w:r w:rsidRPr="00A22793">
              <w:t xml:space="preserve"> </w:t>
            </w:r>
            <w:r w:rsidRPr="00A22793">
              <w:rPr>
                <w:rFonts w:ascii="Times New Roman" w:hAnsi="Times New Roman" w:cs="Times New Roman"/>
                <w:sz w:val="28"/>
                <w:szCs w:val="28"/>
              </w:rPr>
              <w:t>рублей</w:t>
            </w:r>
          </w:p>
          <w:p w:rsidR="00722D22" w:rsidRPr="00A22793" w:rsidRDefault="00086624" w:rsidP="00722D22">
            <w:pPr>
              <w:rPr>
                <w:rFonts w:ascii="Times New Roman" w:hAnsi="Times New Roman" w:cs="Times New Roman"/>
                <w:sz w:val="28"/>
                <w:szCs w:val="28"/>
              </w:rPr>
            </w:pPr>
            <w:r w:rsidRPr="00A22793">
              <w:rPr>
                <w:rFonts w:ascii="Times New Roman" w:hAnsi="Times New Roman" w:cs="Times New Roman"/>
                <w:sz w:val="28"/>
                <w:szCs w:val="28"/>
              </w:rPr>
              <w:t xml:space="preserve">2023 год всего – </w:t>
            </w:r>
            <w:r w:rsidR="00F34A6D" w:rsidRPr="00A22793">
              <w:rPr>
                <w:rFonts w:ascii="Times New Roman" w:hAnsi="Times New Roman" w:cs="Times New Roman"/>
                <w:sz w:val="28"/>
                <w:szCs w:val="28"/>
              </w:rPr>
              <w:t>1</w:t>
            </w:r>
            <w:r w:rsidR="00181C0A" w:rsidRPr="00A22793">
              <w:rPr>
                <w:rFonts w:ascii="Times New Roman" w:hAnsi="Times New Roman" w:cs="Times New Roman"/>
                <w:sz w:val="28"/>
                <w:szCs w:val="28"/>
              </w:rPr>
              <w:t>5</w:t>
            </w:r>
            <w:r w:rsidR="00722D22" w:rsidRPr="00A22793">
              <w:rPr>
                <w:rFonts w:ascii="Times New Roman" w:hAnsi="Times New Roman" w:cs="Times New Roman"/>
                <w:sz w:val="28"/>
                <w:szCs w:val="28"/>
              </w:rPr>
              <w:t> </w:t>
            </w:r>
            <w:r w:rsidR="00FF5C0A" w:rsidRPr="00A22793">
              <w:rPr>
                <w:rFonts w:ascii="Times New Roman" w:hAnsi="Times New Roman" w:cs="Times New Roman"/>
                <w:sz w:val="28"/>
                <w:szCs w:val="28"/>
              </w:rPr>
              <w:t>6</w:t>
            </w:r>
            <w:r w:rsidR="00F34A6D" w:rsidRPr="00A22793">
              <w:rPr>
                <w:rFonts w:ascii="Times New Roman" w:hAnsi="Times New Roman" w:cs="Times New Roman"/>
                <w:sz w:val="28"/>
                <w:szCs w:val="28"/>
              </w:rPr>
              <w:t>75</w:t>
            </w:r>
            <w:r w:rsidR="00722D22" w:rsidRPr="00A22793">
              <w:rPr>
                <w:rFonts w:ascii="Times New Roman" w:hAnsi="Times New Roman" w:cs="Times New Roman"/>
                <w:sz w:val="28"/>
                <w:szCs w:val="28"/>
              </w:rPr>
              <w:t>,</w:t>
            </w:r>
            <w:r w:rsidR="00E8046A" w:rsidRPr="00A22793">
              <w:rPr>
                <w:rFonts w:ascii="Times New Roman" w:hAnsi="Times New Roman" w:cs="Times New Roman"/>
                <w:sz w:val="28"/>
                <w:szCs w:val="28"/>
              </w:rPr>
              <w:t>8</w:t>
            </w:r>
            <w:r w:rsidR="00722D22" w:rsidRPr="00A22793">
              <w:rPr>
                <w:rFonts w:ascii="Times New Roman" w:hAnsi="Times New Roman" w:cs="Times New Roman"/>
                <w:sz w:val="28"/>
                <w:szCs w:val="28"/>
              </w:rPr>
              <w:t xml:space="preserve"> тыс. рублей, в том числе: </w:t>
            </w:r>
          </w:p>
          <w:p w:rsidR="00722D22" w:rsidRPr="00A22793" w:rsidRDefault="00722D22" w:rsidP="00722D22">
            <w:pPr>
              <w:rPr>
                <w:rFonts w:ascii="Times New Roman" w:hAnsi="Times New Roman" w:cs="Times New Roman"/>
                <w:sz w:val="28"/>
                <w:szCs w:val="28"/>
              </w:rPr>
            </w:pPr>
            <w:r w:rsidRPr="00A22793">
              <w:rPr>
                <w:rFonts w:ascii="Times New Roman" w:hAnsi="Times New Roman" w:cs="Times New Roman"/>
                <w:sz w:val="28"/>
                <w:szCs w:val="28"/>
              </w:rPr>
              <w:t xml:space="preserve">средства федерального бюджета – </w:t>
            </w:r>
            <w:r w:rsidR="00F34A6D" w:rsidRPr="00A22793">
              <w:rPr>
                <w:rFonts w:ascii="Times New Roman" w:hAnsi="Times New Roman" w:cs="Times New Roman"/>
                <w:sz w:val="28"/>
                <w:szCs w:val="28"/>
              </w:rPr>
              <w:t>14</w:t>
            </w:r>
            <w:r w:rsidRPr="00A22793">
              <w:rPr>
                <w:rFonts w:ascii="Times New Roman" w:hAnsi="Times New Roman" w:cs="Times New Roman"/>
                <w:sz w:val="28"/>
                <w:szCs w:val="28"/>
              </w:rPr>
              <w:t> </w:t>
            </w:r>
            <w:r w:rsidR="00F34A6D" w:rsidRPr="00A22793">
              <w:rPr>
                <w:rFonts w:ascii="Times New Roman" w:hAnsi="Times New Roman" w:cs="Times New Roman"/>
                <w:sz w:val="28"/>
                <w:szCs w:val="28"/>
              </w:rPr>
              <w:t>708</w:t>
            </w:r>
            <w:r w:rsidRPr="00A22793">
              <w:rPr>
                <w:rFonts w:ascii="Times New Roman" w:hAnsi="Times New Roman" w:cs="Times New Roman"/>
                <w:sz w:val="28"/>
                <w:szCs w:val="28"/>
              </w:rPr>
              <w:t>,</w:t>
            </w:r>
            <w:r w:rsidR="00F34A6D" w:rsidRPr="00A22793">
              <w:rPr>
                <w:rFonts w:ascii="Times New Roman" w:hAnsi="Times New Roman" w:cs="Times New Roman"/>
                <w:sz w:val="28"/>
                <w:szCs w:val="28"/>
              </w:rPr>
              <w:t>2</w:t>
            </w:r>
            <w:r w:rsidRPr="00A22793">
              <w:rPr>
                <w:rFonts w:ascii="Times New Roman" w:hAnsi="Times New Roman" w:cs="Times New Roman"/>
                <w:sz w:val="28"/>
                <w:szCs w:val="28"/>
              </w:rPr>
              <w:t xml:space="preserve"> тыс. </w:t>
            </w:r>
            <w:r w:rsidRPr="00A22793">
              <w:rPr>
                <w:rFonts w:ascii="Times New Roman" w:hAnsi="Times New Roman" w:cs="Times New Roman"/>
                <w:sz w:val="28"/>
                <w:szCs w:val="28"/>
              </w:rPr>
              <w:lastRenderedPageBreak/>
              <w:t>рублей,</w:t>
            </w:r>
          </w:p>
          <w:p w:rsidR="00722D22" w:rsidRPr="00A22793" w:rsidRDefault="00722D22" w:rsidP="00722D22">
            <w:pPr>
              <w:rPr>
                <w:rFonts w:ascii="Times New Roman" w:hAnsi="Times New Roman" w:cs="Times New Roman"/>
                <w:sz w:val="28"/>
                <w:szCs w:val="28"/>
              </w:rPr>
            </w:pPr>
            <w:r w:rsidRPr="00A22793">
              <w:rPr>
                <w:rFonts w:ascii="Times New Roman" w:hAnsi="Times New Roman" w:cs="Times New Roman"/>
                <w:sz w:val="28"/>
                <w:szCs w:val="28"/>
              </w:rPr>
              <w:t xml:space="preserve">средства областного бюджета – </w:t>
            </w:r>
            <w:r w:rsidR="00E8046A" w:rsidRPr="00A22793">
              <w:rPr>
                <w:rFonts w:ascii="Times New Roman" w:hAnsi="Times New Roman" w:cs="Times New Roman"/>
                <w:sz w:val="28"/>
                <w:szCs w:val="28"/>
              </w:rPr>
              <w:t>612,8</w:t>
            </w:r>
            <w:r w:rsidRPr="00A22793">
              <w:rPr>
                <w:rFonts w:ascii="Times New Roman" w:hAnsi="Times New Roman" w:cs="Times New Roman"/>
                <w:sz w:val="28"/>
                <w:szCs w:val="28"/>
              </w:rPr>
              <w:t xml:space="preserve"> тыс. рублей,</w:t>
            </w:r>
          </w:p>
          <w:p w:rsidR="00722D22" w:rsidRPr="00A22793" w:rsidRDefault="00722D22" w:rsidP="00722D22">
            <w:pPr>
              <w:rPr>
                <w:rFonts w:ascii="Times New Roman" w:hAnsi="Times New Roman" w:cs="Times New Roman"/>
                <w:sz w:val="28"/>
                <w:szCs w:val="28"/>
              </w:rPr>
            </w:pPr>
            <w:r w:rsidRPr="00A22793">
              <w:rPr>
                <w:rFonts w:ascii="Times New Roman" w:hAnsi="Times New Roman" w:cs="Times New Roman"/>
                <w:sz w:val="28"/>
                <w:szCs w:val="28"/>
              </w:rPr>
              <w:t>средства местного бюджета –</w:t>
            </w:r>
            <w:r w:rsidR="00FF5C0A" w:rsidRPr="00A22793">
              <w:rPr>
                <w:rFonts w:ascii="Times New Roman" w:hAnsi="Times New Roman" w:cs="Times New Roman"/>
                <w:sz w:val="28"/>
                <w:szCs w:val="28"/>
              </w:rPr>
              <w:t>3</w:t>
            </w:r>
            <w:r w:rsidR="00F34A6D" w:rsidRPr="00A22793">
              <w:rPr>
                <w:rFonts w:ascii="Times New Roman" w:hAnsi="Times New Roman" w:cs="Times New Roman"/>
                <w:sz w:val="28"/>
                <w:szCs w:val="28"/>
              </w:rPr>
              <w:t>54,</w:t>
            </w:r>
            <w:r w:rsidR="00E8046A" w:rsidRPr="00A22793">
              <w:rPr>
                <w:rFonts w:ascii="Times New Roman" w:hAnsi="Times New Roman" w:cs="Times New Roman"/>
                <w:sz w:val="28"/>
                <w:szCs w:val="28"/>
              </w:rPr>
              <w:t>8</w:t>
            </w:r>
            <w:r w:rsidR="00181C0A" w:rsidRPr="00A22793">
              <w:rPr>
                <w:rFonts w:ascii="Times New Roman" w:hAnsi="Times New Roman" w:cs="Times New Roman"/>
                <w:sz w:val="28"/>
                <w:szCs w:val="28"/>
              </w:rPr>
              <w:t xml:space="preserve"> </w:t>
            </w:r>
            <w:r w:rsidRPr="00A22793">
              <w:rPr>
                <w:rFonts w:ascii="Times New Roman" w:hAnsi="Times New Roman" w:cs="Times New Roman"/>
                <w:sz w:val="28"/>
                <w:szCs w:val="28"/>
              </w:rPr>
              <w:t>тыс. рублей,</w:t>
            </w:r>
          </w:p>
          <w:p w:rsidR="00722D22" w:rsidRPr="00A22793" w:rsidRDefault="00722D22" w:rsidP="00722D22">
            <w:pPr>
              <w:rPr>
                <w:rFonts w:ascii="Times New Roman" w:hAnsi="Times New Roman" w:cs="Times New Roman"/>
                <w:sz w:val="28"/>
                <w:szCs w:val="28"/>
              </w:rPr>
            </w:pPr>
            <w:r w:rsidRPr="00A22793">
              <w:rPr>
                <w:rFonts w:ascii="Times New Roman" w:hAnsi="Times New Roman" w:cs="Times New Roman"/>
                <w:sz w:val="28"/>
                <w:szCs w:val="28"/>
              </w:rPr>
              <w:t xml:space="preserve">внебюджетные средства (организаций и </w:t>
            </w:r>
            <w:r w:rsidR="00EA6CA9" w:rsidRPr="00A22793">
              <w:rPr>
                <w:rFonts w:ascii="Times New Roman" w:hAnsi="Times New Roman" w:cs="Times New Roman"/>
                <w:sz w:val="28"/>
                <w:szCs w:val="28"/>
              </w:rPr>
              <w:t xml:space="preserve">заинтересованных лиц) - </w:t>
            </w:r>
            <w:r w:rsidR="00F34A6D" w:rsidRPr="00A22793">
              <w:rPr>
                <w:rFonts w:ascii="Times New Roman" w:hAnsi="Times New Roman" w:cs="Times New Roman"/>
                <w:sz w:val="28"/>
                <w:szCs w:val="28"/>
              </w:rPr>
              <w:t>0</w:t>
            </w:r>
            <w:r w:rsidRPr="00A22793">
              <w:rPr>
                <w:rFonts w:ascii="Times New Roman" w:hAnsi="Times New Roman" w:cs="Times New Roman"/>
                <w:sz w:val="28"/>
                <w:szCs w:val="28"/>
              </w:rPr>
              <w:t xml:space="preserve"> тыс.</w:t>
            </w:r>
            <w:r w:rsidRPr="00A22793">
              <w:t xml:space="preserve"> </w:t>
            </w:r>
            <w:r w:rsidRPr="00A22793">
              <w:rPr>
                <w:rFonts w:ascii="Times New Roman" w:hAnsi="Times New Roman" w:cs="Times New Roman"/>
                <w:sz w:val="28"/>
                <w:szCs w:val="28"/>
              </w:rPr>
              <w:t>рублей</w:t>
            </w:r>
          </w:p>
          <w:p w:rsidR="00722D22" w:rsidRPr="00A22793" w:rsidRDefault="00086624" w:rsidP="00722D22">
            <w:pPr>
              <w:rPr>
                <w:rFonts w:ascii="Times New Roman" w:hAnsi="Times New Roman" w:cs="Times New Roman"/>
                <w:sz w:val="28"/>
                <w:szCs w:val="28"/>
              </w:rPr>
            </w:pPr>
            <w:r w:rsidRPr="00A22793">
              <w:rPr>
                <w:rFonts w:ascii="Times New Roman" w:hAnsi="Times New Roman" w:cs="Times New Roman"/>
                <w:sz w:val="28"/>
                <w:szCs w:val="28"/>
              </w:rPr>
              <w:t xml:space="preserve">2024 год всего – </w:t>
            </w:r>
            <w:r w:rsidR="00E8046A" w:rsidRPr="00A22793">
              <w:rPr>
                <w:rFonts w:ascii="Times New Roman" w:hAnsi="Times New Roman" w:cs="Times New Roman"/>
                <w:sz w:val="28"/>
                <w:szCs w:val="28"/>
              </w:rPr>
              <w:t>1</w:t>
            </w:r>
            <w:r w:rsidR="00E24E8A" w:rsidRPr="00A22793">
              <w:rPr>
                <w:rFonts w:ascii="Times New Roman" w:hAnsi="Times New Roman" w:cs="Times New Roman"/>
                <w:sz w:val="28"/>
                <w:szCs w:val="28"/>
              </w:rPr>
              <w:t>9</w:t>
            </w:r>
            <w:r w:rsidR="00181C0A" w:rsidRPr="00A22793">
              <w:rPr>
                <w:rFonts w:ascii="Times New Roman" w:hAnsi="Times New Roman" w:cs="Times New Roman"/>
                <w:sz w:val="28"/>
                <w:szCs w:val="28"/>
              </w:rPr>
              <w:t> </w:t>
            </w:r>
            <w:r w:rsidR="00E24E8A" w:rsidRPr="00A22793">
              <w:rPr>
                <w:rFonts w:ascii="Times New Roman" w:hAnsi="Times New Roman" w:cs="Times New Roman"/>
                <w:sz w:val="28"/>
                <w:szCs w:val="28"/>
              </w:rPr>
              <w:t>9</w:t>
            </w:r>
            <w:r w:rsidR="00E8046A" w:rsidRPr="00A22793">
              <w:rPr>
                <w:rFonts w:ascii="Times New Roman" w:hAnsi="Times New Roman" w:cs="Times New Roman"/>
                <w:sz w:val="28"/>
                <w:szCs w:val="28"/>
              </w:rPr>
              <w:t>34</w:t>
            </w:r>
            <w:r w:rsidR="00181C0A" w:rsidRPr="00A22793">
              <w:rPr>
                <w:rFonts w:ascii="Times New Roman" w:hAnsi="Times New Roman" w:cs="Times New Roman"/>
                <w:sz w:val="28"/>
                <w:szCs w:val="28"/>
              </w:rPr>
              <w:t>,</w:t>
            </w:r>
            <w:r w:rsidR="00E8046A" w:rsidRPr="00A22793">
              <w:rPr>
                <w:rFonts w:ascii="Times New Roman" w:hAnsi="Times New Roman" w:cs="Times New Roman"/>
                <w:sz w:val="28"/>
                <w:szCs w:val="28"/>
              </w:rPr>
              <w:t>2</w:t>
            </w:r>
            <w:r w:rsidR="00722D22" w:rsidRPr="00A22793">
              <w:rPr>
                <w:rFonts w:ascii="Times New Roman" w:hAnsi="Times New Roman" w:cs="Times New Roman"/>
                <w:sz w:val="28"/>
                <w:szCs w:val="28"/>
              </w:rPr>
              <w:t xml:space="preserve"> тыс. рублей, в том числе: </w:t>
            </w:r>
          </w:p>
          <w:p w:rsidR="00722D22" w:rsidRPr="00A22793" w:rsidRDefault="00722D22" w:rsidP="00722D22">
            <w:pPr>
              <w:rPr>
                <w:rFonts w:ascii="Times New Roman" w:hAnsi="Times New Roman" w:cs="Times New Roman"/>
                <w:sz w:val="28"/>
                <w:szCs w:val="28"/>
              </w:rPr>
            </w:pPr>
            <w:r w:rsidRPr="00A22793">
              <w:rPr>
                <w:rFonts w:ascii="Times New Roman" w:hAnsi="Times New Roman" w:cs="Times New Roman"/>
                <w:sz w:val="28"/>
                <w:szCs w:val="28"/>
              </w:rPr>
              <w:t xml:space="preserve">средства федерального бюджета – </w:t>
            </w:r>
            <w:r w:rsidR="00E8046A" w:rsidRPr="00A22793">
              <w:rPr>
                <w:rFonts w:ascii="Times New Roman" w:hAnsi="Times New Roman" w:cs="Times New Roman"/>
                <w:sz w:val="28"/>
                <w:szCs w:val="28"/>
              </w:rPr>
              <w:t>16</w:t>
            </w:r>
            <w:r w:rsidR="00181C0A" w:rsidRPr="00A22793">
              <w:rPr>
                <w:rFonts w:ascii="Times New Roman" w:hAnsi="Times New Roman" w:cs="Times New Roman"/>
                <w:sz w:val="28"/>
                <w:szCs w:val="28"/>
              </w:rPr>
              <w:t> </w:t>
            </w:r>
            <w:r w:rsidR="00E8046A" w:rsidRPr="00A22793">
              <w:rPr>
                <w:rFonts w:ascii="Times New Roman" w:hAnsi="Times New Roman" w:cs="Times New Roman"/>
                <w:sz w:val="28"/>
                <w:szCs w:val="28"/>
              </w:rPr>
              <w:t>569</w:t>
            </w:r>
            <w:r w:rsidR="00181C0A" w:rsidRPr="00A22793">
              <w:rPr>
                <w:rFonts w:ascii="Times New Roman" w:hAnsi="Times New Roman" w:cs="Times New Roman"/>
                <w:sz w:val="28"/>
                <w:szCs w:val="28"/>
              </w:rPr>
              <w:t>,</w:t>
            </w:r>
            <w:r w:rsidR="00E8046A" w:rsidRPr="00A22793">
              <w:rPr>
                <w:rFonts w:ascii="Times New Roman" w:hAnsi="Times New Roman" w:cs="Times New Roman"/>
                <w:sz w:val="28"/>
                <w:szCs w:val="28"/>
              </w:rPr>
              <w:t>5</w:t>
            </w:r>
            <w:r w:rsidRPr="00A22793">
              <w:rPr>
                <w:rFonts w:ascii="Times New Roman" w:hAnsi="Times New Roman" w:cs="Times New Roman"/>
                <w:sz w:val="28"/>
                <w:szCs w:val="28"/>
              </w:rPr>
              <w:t xml:space="preserve"> тыс. рублей,</w:t>
            </w:r>
          </w:p>
          <w:p w:rsidR="00722D22" w:rsidRPr="00A22793" w:rsidRDefault="00722D22" w:rsidP="00722D22">
            <w:pPr>
              <w:rPr>
                <w:rFonts w:ascii="Times New Roman" w:hAnsi="Times New Roman" w:cs="Times New Roman"/>
                <w:sz w:val="28"/>
                <w:szCs w:val="28"/>
              </w:rPr>
            </w:pPr>
            <w:r w:rsidRPr="00A22793">
              <w:rPr>
                <w:rFonts w:ascii="Times New Roman" w:hAnsi="Times New Roman" w:cs="Times New Roman"/>
                <w:sz w:val="28"/>
                <w:szCs w:val="28"/>
              </w:rPr>
              <w:t xml:space="preserve">средства областного бюджета – </w:t>
            </w:r>
            <w:r w:rsidR="00E8046A" w:rsidRPr="00A22793">
              <w:rPr>
                <w:rFonts w:ascii="Times New Roman" w:hAnsi="Times New Roman" w:cs="Times New Roman"/>
                <w:sz w:val="28"/>
                <w:szCs w:val="28"/>
              </w:rPr>
              <w:t>690,4</w:t>
            </w:r>
            <w:r w:rsidRPr="00A22793">
              <w:rPr>
                <w:rFonts w:ascii="Times New Roman" w:hAnsi="Times New Roman" w:cs="Times New Roman"/>
                <w:sz w:val="28"/>
                <w:szCs w:val="28"/>
              </w:rPr>
              <w:t xml:space="preserve"> тыс. рублей,</w:t>
            </w:r>
          </w:p>
          <w:p w:rsidR="00722D22" w:rsidRPr="00A22793" w:rsidRDefault="00722D22" w:rsidP="00722D22">
            <w:pPr>
              <w:rPr>
                <w:rFonts w:ascii="Times New Roman" w:hAnsi="Times New Roman" w:cs="Times New Roman"/>
                <w:sz w:val="28"/>
                <w:szCs w:val="28"/>
              </w:rPr>
            </w:pPr>
            <w:r w:rsidRPr="00A22793">
              <w:rPr>
                <w:rFonts w:ascii="Times New Roman" w:hAnsi="Times New Roman" w:cs="Times New Roman"/>
                <w:sz w:val="28"/>
                <w:szCs w:val="28"/>
              </w:rPr>
              <w:t xml:space="preserve">средства местного бюджета – </w:t>
            </w:r>
            <w:r w:rsidR="00E24E8A" w:rsidRPr="00A22793">
              <w:rPr>
                <w:rFonts w:ascii="Times New Roman" w:hAnsi="Times New Roman" w:cs="Times New Roman"/>
                <w:sz w:val="28"/>
                <w:szCs w:val="28"/>
              </w:rPr>
              <w:t>2 6</w:t>
            </w:r>
            <w:r w:rsidR="00E8046A" w:rsidRPr="00A22793">
              <w:rPr>
                <w:rFonts w:ascii="Times New Roman" w:hAnsi="Times New Roman" w:cs="Times New Roman"/>
                <w:sz w:val="28"/>
                <w:szCs w:val="28"/>
              </w:rPr>
              <w:t>74</w:t>
            </w:r>
            <w:r w:rsidR="00181C0A" w:rsidRPr="00A22793">
              <w:rPr>
                <w:rFonts w:ascii="Times New Roman" w:hAnsi="Times New Roman" w:cs="Times New Roman"/>
                <w:sz w:val="28"/>
                <w:szCs w:val="28"/>
              </w:rPr>
              <w:t>,</w:t>
            </w:r>
            <w:r w:rsidR="00E8046A" w:rsidRPr="00A22793">
              <w:rPr>
                <w:rFonts w:ascii="Times New Roman" w:hAnsi="Times New Roman" w:cs="Times New Roman"/>
                <w:sz w:val="28"/>
                <w:szCs w:val="28"/>
              </w:rPr>
              <w:t>3</w:t>
            </w:r>
            <w:r w:rsidRPr="00A22793">
              <w:rPr>
                <w:rFonts w:ascii="Times New Roman" w:hAnsi="Times New Roman" w:cs="Times New Roman"/>
                <w:sz w:val="28"/>
                <w:szCs w:val="28"/>
              </w:rPr>
              <w:t xml:space="preserve"> тыс. рублей,</w:t>
            </w:r>
          </w:p>
          <w:p w:rsidR="00086624" w:rsidRPr="00A22793" w:rsidRDefault="00722D22" w:rsidP="00E8046A">
            <w:pPr>
              <w:rPr>
                <w:rFonts w:ascii="Times New Roman" w:hAnsi="Times New Roman" w:cs="Times New Roman"/>
                <w:sz w:val="28"/>
                <w:szCs w:val="28"/>
              </w:rPr>
            </w:pPr>
            <w:r w:rsidRPr="00A22793">
              <w:rPr>
                <w:rFonts w:ascii="Times New Roman" w:hAnsi="Times New Roman" w:cs="Times New Roman"/>
                <w:sz w:val="28"/>
                <w:szCs w:val="28"/>
              </w:rPr>
              <w:t xml:space="preserve">внебюджетные средства (организаций и заинтересованных лиц) - </w:t>
            </w:r>
            <w:r w:rsidR="00E8046A" w:rsidRPr="00A22793">
              <w:rPr>
                <w:rFonts w:ascii="Times New Roman" w:hAnsi="Times New Roman" w:cs="Times New Roman"/>
                <w:sz w:val="28"/>
                <w:szCs w:val="28"/>
              </w:rPr>
              <w:t>0</w:t>
            </w:r>
            <w:r w:rsidRPr="00A22793">
              <w:rPr>
                <w:rFonts w:ascii="Times New Roman" w:hAnsi="Times New Roman" w:cs="Times New Roman"/>
                <w:sz w:val="28"/>
                <w:szCs w:val="28"/>
              </w:rPr>
              <w:t xml:space="preserve"> тыс.</w:t>
            </w:r>
            <w:r w:rsidRPr="00A22793">
              <w:t xml:space="preserve"> </w:t>
            </w:r>
            <w:r w:rsidRPr="00A22793">
              <w:rPr>
                <w:rFonts w:ascii="Times New Roman" w:hAnsi="Times New Roman" w:cs="Times New Roman"/>
                <w:sz w:val="28"/>
                <w:szCs w:val="28"/>
              </w:rPr>
              <w:t>рублей</w:t>
            </w:r>
          </w:p>
        </w:tc>
      </w:tr>
      <w:tr w:rsidR="00A3665D" w:rsidRPr="00A22793" w:rsidTr="009A6879">
        <w:tblPrEx>
          <w:jc w:val="left"/>
        </w:tblPrEx>
        <w:trPr>
          <w:gridBefore w:val="1"/>
          <w:wBefore w:w="14" w:type="dxa"/>
        </w:trPr>
        <w:tc>
          <w:tcPr>
            <w:tcW w:w="3246" w:type="dxa"/>
            <w:gridSpan w:val="2"/>
            <w:hideMark/>
          </w:tcPr>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lastRenderedPageBreak/>
              <w:t>Ожидаемые результаты реализации муниципальной программы</w:t>
            </w:r>
          </w:p>
        </w:tc>
        <w:tc>
          <w:tcPr>
            <w:tcW w:w="6861" w:type="dxa"/>
            <w:gridSpan w:val="2"/>
            <w:hideMark/>
          </w:tcPr>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 xml:space="preserve">1. Количество благоустроенных дворовых территорий в рамках муниципальной программы – не менее 28 единиц за весь период реализации программы; </w:t>
            </w:r>
          </w:p>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2. Доля благоустроенных дворовых территорий в рамках Программы от общего количества дворовых территорий – не менее 8,4 % за весь период реализации программы;</w:t>
            </w:r>
          </w:p>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 xml:space="preserve">3. Площадь благоустроенных общественных территорий – 171 495 кв. м за весь период реализации программы; </w:t>
            </w:r>
          </w:p>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4. Составление итогового документа - Паспорта благоустройства территории города Искитима</w:t>
            </w:r>
          </w:p>
        </w:tc>
      </w:tr>
      <w:tr w:rsidR="00A3665D" w:rsidRPr="00A22793" w:rsidTr="009A6879">
        <w:tblPrEx>
          <w:jc w:val="left"/>
        </w:tblPrEx>
        <w:trPr>
          <w:gridBefore w:val="1"/>
          <w:wBefore w:w="14" w:type="dxa"/>
        </w:trPr>
        <w:tc>
          <w:tcPr>
            <w:tcW w:w="3246" w:type="dxa"/>
            <w:gridSpan w:val="2"/>
            <w:hideMark/>
          </w:tcPr>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Электронный адрес размещения муниципальной программы в сети интернет</w:t>
            </w:r>
          </w:p>
        </w:tc>
        <w:tc>
          <w:tcPr>
            <w:tcW w:w="6861" w:type="dxa"/>
            <w:gridSpan w:val="2"/>
            <w:hideMark/>
          </w:tcPr>
          <w:p w:rsidR="00A3665D" w:rsidRPr="00A22793" w:rsidRDefault="00A3665D" w:rsidP="00A3665D">
            <w:pPr>
              <w:rPr>
                <w:rFonts w:ascii="Times New Roman" w:hAnsi="Times New Roman" w:cs="Times New Roman"/>
                <w:sz w:val="28"/>
                <w:szCs w:val="28"/>
              </w:rPr>
            </w:pPr>
            <w:r w:rsidRPr="00A22793">
              <w:rPr>
                <w:rFonts w:ascii="Times New Roman" w:hAnsi="Times New Roman" w:cs="Times New Roman"/>
                <w:sz w:val="28"/>
                <w:szCs w:val="28"/>
              </w:rPr>
              <w:t>http://iskitim.nso.ru/</w:t>
            </w:r>
          </w:p>
        </w:tc>
      </w:tr>
    </w:tbl>
    <w:p w:rsidR="009A6879" w:rsidRDefault="009A6879" w:rsidP="00A22793">
      <w:pPr>
        <w:rPr>
          <w:sz w:val="28"/>
          <w:szCs w:val="28"/>
        </w:rPr>
      </w:pPr>
    </w:p>
    <w:p w:rsidR="009A6879" w:rsidRDefault="009A6879" w:rsidP="009A6879">
      <w:pPr>
        <w:ind w:firstLine="720"/>
        <w:jc w:val="center"/>
        <w:rPr>
          <w:sz w:val="28"/>
          <w:szCs w:val="28"/>
        </w:rPr>
      </w:pPr>
      <w:r>
        <w:rPr>
          <w:sz w:val="28"/>
          <w:szCs w:val="28"/>
        </w:rPr>
        <w:t>2. Обоснование необходимости разработки муниципальной программы</w:t>
      </w:r>
    </w:p>
    <w:p w:rsidR="009A6879" w:rsidRDefault="009A6879" w:rsidP="009A6879">
      <w:pPr>
        <w:ind w:firstLine="720"/>
        <w:jc w:val="center"/>
        <w:rPr>
          <w:sz w:val="28"/>
          <w:szCs w:val="28"/>
        </w:rPr>
      </w:pPr>
    </w:p>
    <w:p w:rsidR="009A6879" w:rsidRDefault="009A6879" w:rsidP="009A6879">
      <w:pPr>
        <w:ind w:firstLine="720"/>
        <w:jc w:val="both"/>
        <w:rPr>
          <w:sz w:val="28"/>
          <w:szCs w:val="28"/>
        </w:rPr>
      </w:pPr>
      <w:r>
        <w:rPr>
          <w:sz w:val="28"/>
          <w:szCs w:val="28"/>
        </w:rPr>
        <w:t xml:space="preserve">В соответствии с Федеральным законом от 06.10.2003 № 131-ФЗ «Об общих принципах организации местного самоуправления в Российской Федерации» одним из вопросов местного значения городского округа является организация благоустройства его территории, что предусматривает осуществление мероприятий по содержанию территории, размещению объектов благоустройства, направленных на обеспечение и повышение комфортности условий проживания граждан, поддержание и улучшение санитарного и эстетического состояния территории. </w:t>
      </w:r>
    </w:p>
    <w:p w:rsidR="009A6879" w:rsidRDefault="009A6879" w:rsidP="009A6879">
      <w:pPr>
        <w:ind w:firstLine="720"/>
        <w:jc w:val="both"/>
        <w:rPr>
          <w:sz w:val="28"/>
          <w:szCs w:val="28"/>
        </w:rPr>
      </w:pPr>
      <w:r>
        <w:rPr>
          <w:sz w:val="28"/>
          <w:szCs w:val="28"/>
        </w:rPr>
        <w:t xml:space="preserve">Одной из задач социально-экономического развития города Искитима Новосибирской области на 2018 год и плановый период 2019 и 2020 годов, утвержденного постановлением администрации города Искитима Новосибирской области  от 19.09.2017г. № 1353, является формирование современной городской среды и повышения уровня комфортности проживания и доступности городской среды для жителей в т.ч.  благоустройство муниципальных и дворовых территорий города Искитима. </w:t>
      </w:r>
    </w:p>
    <w:p w:rsidR="009A6879" w:rsidRDefault="009A6879" w:rsidP="009A6879">
      <w:pPr>
        <w:ind w:firstLine="720"/>
        <w:jc w:val="both"/>
        <w:rPr>
          <w:sz w:val="28"/>
          <w:szCs w:val="28"/>
        </w:rPr>
      </w:pPr>
      <w:r>
        <w:rPr>
          <w:sz w:val="28"/>
          <w:szCs w:val="28"/>
        </w:rPr>
        <w:lastRenderedPageBreak/>
        <w:t xml:space="preserve">Решением Совета депутатов города Искитима Новосибирской области от 28.08.2013г. № 235 (в ред. от 26.10.2016г. № 14, от 26.04.2017г. № 76, от 19.07.2017г. № 95 от 28.03.2018г. № 161) утверждены Правила благоустройства, обеспечения чистоты и порядка на территории  города Искитима, содержащие необходимый набор инструментов, способствующих совершенствованию состояния городской среды. </w:t>
      </w:r>
    </w:p>
    <w:p w:rsidR="009A6879" w:rsidRDefault="009A6879" w:rsidP="009A6879">
      <w:pPr>
        <w:ind w:firstLine="720"/>
        <w:jc w:val="both"/>
        <w:rPr>
          <w:sz w:val="28"/>
          <w:szCs w:val="28"/>
        </w:rPr>
      </w:pPr>
      <w:r>
        <w:rPr>
          <w:sz w:val="28"/>
          <w:szCs w:val="28"/>
        </w:rPr>
        <w:t>Показателем уровня благоустройства территории города Искитима является состояние дворовых территорий, общественных территорий, индивидуальных жилых домов и земельных участков, предоставленных для их размещения.</w:t>
      </w:r>
    </w:p>
    <w:p w:rsidR="009A6879" w:rsidRDefault="009A6879" w:rsidP="009A6879">
      <w:pPr>
        <w:ind w:firstLine="720"/>
        <w:jc w:val="both"/>
        <w:rPr>
          <w:sz w:val="28"/>
          <w:szCs w:val="28"/>
        </w:rPr>
      </w:pPr>
      <w:r>
        <w:rPr>
          <w:sz w:val="28"/>
          <w:szCs w:val="28"/>
        </w:rPr>
        <w:t xml:space="preserve">В 2017 году благоустройство дворовых территорий и общественных пространств осуществлялось согласно муниципальной программе г. Искитима «Формирование современной городской среды на 2017 год», утвержденной постановлением администрации города Искитима от 20.04.2017г. № 614. </w:t>
      </w:r>
    </w:p>
    <w:p w:rsidR="009A6879" w:rsidRDefault="009A6879" w:rsidP="009A6879">
      <w:pPr>
        <w:ind w:firstLine="720"/>
        <w:jc w:val="both"/>
        <w:rPr>
          <w:sz w:val="28"/>
          <w:szCs w:val="28"/>
        </w:rPr>
      </w:pPr>
      <w:r>
        <w:rPr>
          <w:sz w:val="28"/>
          <w:szCs w:val="28"/>
        </w:rPr>
        <w:t>В ходе исполнения программных мероприятий было выполнено благоустройство 12 дворовых территорий. Были выполнены следующие работы: ремонт дворовых проездов, оборудование тротуаров, пешеходных дорожек, автомобильных парковок, обустройство дворовых проездов, установка малых форм (урн, скамеек), оборудование детских площадок, оборудование спортивных площадок.</w:t>
      </w:r>
    </w:p>
    <w:p w:rsidR="009A6879" w:rsidRDefault="009A6879" w:rsidP="009A6879">
      <w:pPr>
        <w:ind w:firstLine="720"/>
        <w:jc w:val="both"/>
        <w:rPr>
          <w:sz w:val="28"/>
          <w:szCs w:val="28"/>
        </w:rPr>
      </w:pPr>
      <w:r>
        <w:rPr>
          <w:sz w:val="28"/>
          <w:szCs w:val="28"/>
        </w:rPr>
        <w:t xml:space="preserve">Для определения физического состояния дворовых территорий и необходимости их благоустройства проведена инвентаризация всех таких территорий, по результатам которой сформировано 321 дворовая территория и составлены паспорта их благоустройства. </w:t>
      </w:r>
    </w:p>
    <w:p w:rsidR="009A6879" w:rsidRDefault="009A6879" w:rsidP="009A6879">
      <w:pPr>
        <w:ind w:firstLine="720"/>
        <w:jc w:val="both"/>
        <w:rPr>
          <w:sz w:val="28"/>
          <w:szCs w:val="28"/>
        </w:rPr>
      </w:pPr>
      <w:r>
        <w:rPr>
          <w:sz w:val="28"/>
          <w:szCs w:val="28"/>
        </w:rPr>
        <w:t xml:space="preserve">Более 50% дворовых территорий города Искитима характеризуются недостаточным количеством детских площадок и низким уровнем их оборудованности. Детское игровое оборудование во многих дворах пришло в негодность, не отвечает современным стандартам и не соответствуют требованием безопасности. Детские площадки не всегда выделены в отдельную зону и имеют соответствующее покрытие. </w:t>
      </w:r>
    </w:p>
    <w:p w:rsidR="009A6879" w:rsidRDefault="009A6879" w:rsidP="009A6879">
      <w:pPr>
        <w:ind w:firstLine="720"/>
        <w:jc w:val="both"/>
        <w:rPr>
          <w:sz w:val="28"/>
          <w:szCs w:val="28"/>
        </w:rPr>
      </w:pPr>
      <w:r>
        <w:rPr>
          <w:sz w:val="28"/>
          <w:szCs w:val="28"/>
        </w:rPr>
        <w:t>В связи со стремительным ростом уровня автомобилизации серьезной проблемой для значительного числа дворовых территорий является размещение открытых автостоянок (парковок). Более 80% дворовых территорий имеют дефицит организованных парковок.</w:t>
      </w:r>
    </w:p>
    <w:p w:rsidR="009A6879" w:rsidRDefault="009A6879" w:rsidP="009A6879">
      <w:pPr>
        <w:ind w:firstLine="720"/>
        <w:jc w:val="both"/>
        <w:rPr>
          <w:sz w:val="28"/>
          <w:szCs w:val="28"/>
        </w:rPr>
      </w:pPr>
      <w:r>
        <w:rPr>
          <w:sz w:val="28"/>
          <w:szCs w:val="28"/>
        </w:rPr>
        <w:t xml:space="preserve">В подавляющем большинстве дворов города Искитима система наружного освещения отсутствует или требует реконструкции. Всего дворов, оборудованных системой наружного освещения (отдельно стоящие опоры освещения, уличные и садовые фонари), около 40 %.  На части дворовых территорий наблюдается неудовлетворительное состояние покрытия внутриквартальных проездов – около 50%; пешеходных дорожки и тротуары – около 60 %. </w:t>
      </w:r>
    </w:p>
    <w:p w:rsidR="009A6879" w:rsidRDefault="009A6879" w:rsidP="009A6879">
      <w:pPr>
        <w:ind w:firstLine="720"/>
        <w:jc w:val="both"/>
        <w:rPr>
          <w:sz w:val="28"/>
          <w:szCs w:val="28"/>
        </w:rPr>
      </w:pPr>
      <w:r>
        <w:rPr>
          <w:sz w:val="28"/>
          <w:szCs w:val="28"/>
        </w:rPr>
        <w:t>Выявлена крайне низкая приспособленность дворовых территорий для маломобильных групп населения – 40 %.</w:t>
      </w:r>
    </w:p>
    <w:p w:rsidR="009A6879" w:rsidRDefault="009A6879" w:rsidP="009A6879">
      <w:pPr>
        <w:ind w:firstLine="720"/>
        <w:jc w:val="both"/>
        <w:rPr>
          <w:sz w:val="28"/>
          <w:szCs w:val="28"/>
        </w:rPr>
      </w:pPr>
      <w:r>
        <w:rPr>
          <w:sz w:val="28"/>
          <w:szCs w:val="28"/>
        </w:rPr>
        <w:t xml:space="preserve">При этом жители города ожидают от своего двора безопасности, комфорта, функциональности и эстетической привлекательности.  </w:t>
      </w:r>
    </w:p>
    <w:p w:rsidR="009A6879" w:rsidRDefault="009A6879" w:rsidP="009A6879">
      <w:pPr>
        <w:ind w:firstLine="720"/>
        <w:jc w:val="both"/>
        <w:rPr>
          <w:sz w:val="28"/>
          <w:szCs w:val="28"/>
        </w:rPr>
      </w:pPr>
      <w:r>
        <w:rPr>
          <w:sz w:val="28"/>
          <w:szCs w:val="28"/>
        </w:rPr>
        <w:t xml:space="preserve">Кроме того, особое значение для развития города Искитима имеет благоустройство общественных территорий.  В рамках реализации муниципальной программы города Искитима «Формирование современной городской среды на 2017 год» в качестве приоритетной общественной территории, подлежащей благоустройству, был выбран парк культуры и отдыха им. И.В. Коротеева.  В 2017 году был выполнен первый этап благоустройства парка.  В соответствии с дизайн-проектом разработана </w:t>
      </w:r>
      <w:r>
        <w:rPr>
          <w:sz w:val="28"/>
          <w:szCs w:val="28"/>
        </w:rPr>
        <w:lastRenderedPageBreak/>
        <w:t>проектно-сметная документация, выполнены ремонтно-реставрационные работы арки главного входа в парк, ремонт ограждения, выполнен ремонт пешеходных дорожек, выполнены работы по электроосвещению, установлена новая парковая мебель, в том числе скамейки и урны, обустроена спортивная площадка.</w:t>
      </w:r>
    </w:p>
    <w:p w:rsidR="009A6879" w:rsidRDefault="009A6879" w:rsidP="009A6879">
      <w:pPr>
        <w:ind w:firstLine="720"/>
        <w:jc w:val="both"/>
        <w:rPr>
          <w:sz w:val="28"/>
          <w:szCs w:val="28"/>
        </w:rPr>
      </w:pPr>
      <w:r>
        <w:rPr>
          <w:sz w:val="28"/>
          <w:szCs w:val="28"/>
        </w:rPr>
        <w:t xml:space="preserve">В рамках подготовки Программы проведены открытые обсуждения с участием граждан, организаций и иных заинтересованных лиц, по результатам которых с учетом представленных предложений сформирован перечень общественных территорий подлежащих благоустройству. </w:t>
      </w:r>
    </w:p>
    <w:p w:rsidR="009A6879" w:rsidRDefault="009A6879" w:rsidP="009A6879">
      <w:pPr>
        <w:ind w:firstLine="720"/>
        <w:jc w:val="both"/>
        <w:rPr>
          <w:sz w:val="28"/>
          <w:szCs w:val="28"/>
        </w:rPr>
      </w:pPr>
      <w:r>
        <w:rPr>
          <w:sz w:val="28"/>
          <w:szCs w:val="28"/>
        </w:rPr>
        <w:t>Проведенные общественные обсуждения мероприятий по благоустройству общественных территорий, а также инвентаризация уровня благоустройства выявили следующие проблемы развития общественных территорий города:</w:t>
      </w:r>
    </w:p>
    <w:p w:rsidR="009A6879" w:rsidRDefault="009A6879" w:rsidP="009A6879">
      <w:pPr>
        <w:ind w:firstLine="720"/>
        <w:jc w:val="both"/>
        <w:rPr>
          <w:sz w:val="28"/>
          <w:szCs w:val="28"/>
        </w:rPr>
      </w:pPr>
      <w:r>
        <w:rPr>
          <w:sz w:val="28"/>
          <w:szCs w:val="28"/>
        </w:rPr>
        <w:t xml:space="preserve">перегруженность функциями локально расположенных общественных территорий (в центральной части); </w:t>
      </w:r>
    </w:p>
    <w:p w:rsidR="009A6879" w:rsidRDefault="009A6879" w:rsidP="009A6879">
      <w:pPr>
        <w:ind w:firstLine="720"/>
        <w:jc w:val="both"/>
        <w:rPr>
          <w:sz w:val="28"/>
          <w:szCs w:val="28"/>
        </w:rPr>
      </w:pPr>
      <w:r>
        <w:rPr>
          <w:sz w:val="28"/>
          <w:szCs w:val="28"/>
        </w:rPr>
        <w:t>недостаточное разнообразие реализуемых на общественных территориях сценариев времяпрепровождения;</w:t>
      </w:r>
    </w:p>
    <w:p w:rsidR="009A6879" w:rsidRDefault="009A6879" w:rsidP="009A6879">
      <w:pPr>
        <w:ind w:firstLine="720"/>
        <w:jc w:val="both"/>
        <w:rPr>
          <w:sz w:val="28"/>
          <w:szCs w:val="28"/>
        </w:rPr>
      </w:pPr>
      <w:r>
        <w:rPr>
          <w:sz w:val="28"/>
          <w:szCs w:val="28"/>
        </w:rPr>
        <w:t>неравномерная обеспеченность и неравная доступность для жителей различных районов благоустроенных общественных территорий;</w:t>
      </w:r>
    </w:p>
    <w:p w:rsidR="009A6879" w:rsidRDefault="009A6879" w:rsidP="009A6879">
      <w:pPr>
        <w:ind w:firstLine="720"/>
        <w:jc w:val="both"/>
        <w:rPr>
          <w:sz w:val="28"/>
          <w:szCs w:val="28"/>
        </w:rPr>
      </w:pPr>
      <w:r>
        <w:rPr>
          <w:sz w:val="28"/>
          <w:szCs w:val="28"/>
        </w:rPr>
        <w:t>снижение привлекательности территорий для населения, приводящее к их дисфункциональности и запущенности вследствие отсутствия достаточного благоустройства и оборудованности отдельных территорий;</w:t>
      </w:r>
    </w:p>
    <w:p w:rsidR="009A6879" w:rsidRDefault="009A6879" w:rsidP="009A6879">
      <w:pPr>
        <w:ind w:firstLine="720"/>
        <w:jc w:val="both"/>
        <w:rPr>
          <w:sz w:val="28"/>
          <w:szCs w:val="28"/>
        </w:rPr>
      </w:pPr>
      <w:r>
        <w:rPr>
          <w:sz w:val="28"/>
          <w:szCs w:val="28"/>
        </w:rPr>
        <w:t xml:space="preserve">ограниченная доля общественных территорий, адаптированных к нуждам маломобильных групп населения; </w:t>
      </w:r>
    </w:p>
    <w:p w:rsidR="009A6879" w:rsidRDefault="009A6879" w:rsidP="009A6879">
      <w:pPr>
        <w:ind w:firstLine="720"/>
        <w:jc w:val="both"/>
        <w:rPr>
          <w:sz w:val="28"/>
          <w:szCs w:val="28"/>
        </w:rPr>
      </w:pPr>
      <w:r>
        <w:rPr>
          <w:sz w:val="28"/>
          <w:szCs w:val="28"/>
        </w:rPr>
        <w:t>отсутствие комплексной организации системы безопасности общественных территорий;</w:t>
      </w:r>
    </w:p>
    <w:p w:rsidR="009A6879" w:rsidRDefault="009A6879" w:rsidP="009A6879">
      <w:pPr>
        <w:ind w:firstLine="720"/>
        <w:jc w:val="both"/>
        <w:rPr>
          <w:sz w:val="28"/>
          <w:szCs w:val="28"/>
        </w:rPr>
      </w:pPr>
      <w:r>
        <w:rPr>
          <w:sz w:val="28"/>
          <w:szCs w:val="28"/>
        </w:rPr>
        <w:t>существенные ожидания населения по удовлетворению потребности в дальнейшем развитии существующих и создании новых общественных территорий;</w:t>
      </w:r>
    </w:p>
    <w:p w:rsidR="009A6879" w:rsidRDefault="009A6879" w:rsidP="009A6879">
      <w:pPr>
        <w:ind w:firstLine="720"/>
        <w:jc w:val="both"/>
        <w:rPr>
          <w:sz w:val="28"/>
          <w:szCs w:val="28"/>
        </w:rPr>
      </w:pPr>
      <w:r>
        <w:rPr>
          <w:sz w:val="28"/>
          <w:szCs w:val="28"/>
        </w:rPr>
        <w:t xml:space="preserve">наличие значительного потенциала развития общественных территорий, прежде всего за счет использования пространственного и планировочного ресурсов, включающих общественные, озелененные пространства, вело- и пешеходную инфраструктуру, в пределах которых возможно перераспределение функций, общий рост городских активностей и расширение набора сценариев досуга и отдыха горожан различных возрастных и социальных групп. </w:t>
      </w:r>
    </w:p>
    <w:p w:rsidR="009A6879" w:rsidRDefault="009A6879" w:rsidP="009A6879">
      <w:pPr>
        <w:ind w:firstLine="720"/>
        <w:jc w:val="both"/>
        <w:rPr>
          <w:sz w:val="28"/>
          <w:szCs w:val="28"/>
        </w:rPr>
      </w:pPr>
      <w:r>
        <w:rPr>
          <w:sz w:val="28"/>
          <w:szCs w:val="28"/>
        </w:rPr>
        <w:t xml:space="preserve">По оценочным данным на территории города Искитима насчитывается около 5700 домовладений. Большинство территорий общего пользования в местах массовой индивидуальной жилой застройки характеризуются недостаточным благоустройством. До настоящего времени не проводились системные мероприятия по оценке уровня благоустройства индивидуальных жилых домов и земельных участков, предоставленных для их размещения, улично-дорожной сети зон индивидуальной жилой застройки. </w:t>
      </w:r>
    </w:p>
    <w:p w:rsidR="009A6879" w:rsidRDefault="009A6879" w:rsidP="009A6879">
      <w:pPr>
        <w:ind w:firstLine="720"/>
        <w:jc w:val="both"/>
        <w:rPr>
          <w:sz w:val="28"/>
          <w:szCs w:val="28"/>
        </w:rPr>
      </w:pPr>
      <w:r>
        <w:rPr>
          <w:sz w:val="28"/>
          <w:szCs w:val="28"/>
        </w:rPr>
        <w:t>Для решения задач сферы благоустройства города, определения перспектив и приоритетных направлений ее развития необходимо использовать программно-целевой метод. Применение программного метода повысит уровень планирования и реализации мероприятий по благоустройству (сделает их современными, эффективными, оптимальными, открытыми, востребованными гражданами).</w:t>
      </w:r>
    </w:p>
    <w:p w:rsidR="009A6879" w:rsidRDefault="009A6879" w:rsidP="009A6879">
      <w:pPr>
        <w:ind w:firstLine="720"/>
        <w:jc w:val="both"/>
        <w:rPr>
          <w:sz w:val="28"/>
          <w:szCs w:val="28"/>
        </w:rPr>
      </w:pPr>
      <w:r>
        <w:rPr>
          <w:sz w:val="28"/>
          <w:szCs w:val="28"/>
        </w:rPr>
        <w:t xml:space="preserve">Реализация муниципальной программы позволит к концу 2024 года обеспечить повышение уровня благоустройства территории города Искитима и совершенствовать </w:t>
      </w:r>
      <w:r>
        <w:rPr>
          <w:sz w:val="28"/>
          <w:szCs w:val="28"/>
        </w:rPr>
        <w:lastRenderedPageBreak/>
        <w:t xml:space="preserve">внешний облик территории города за счет достижения следующих ожидаемых результатов и эффектов: </w:t>
      </w:r>
    </w:p>
    <w:p w:rsidR="009A6879" w:rsidRDefault="009A6879" w:rsidP="009A6879">
      <w:pPr>
        <w:ind w:firstLine="720"/>
        <w:jc w:val="both"/>
        <w:rPr>
          <w:sz w:val="28"/>
          <w:szCs w:val="28"/>
        </w:rPr>
      </w:pPr>
      <w:r>
        <w:rPr>
          <w:sz w:val="28"/>
          <w:szCs w:val="28"/>
        </w:rPr>
        <w:t>повышение уровня комплексного благоустройства дворовых и общественных территорий для улучшения качества жизни населения города Искитима;</w:t>
      </w:r>
    </w:p>
    <w:p w:rsidR="009A6879" w:rsidRDefault="009A6879" w:rsidP="009A6879">
      <w:pPr>
        <w:ind w:firstLine="720"/>
        <w:jc w:val="both"/>
        <w:rPr>
          <w:sz w:val="28"/>
          <w:szCs w:val="28"/>
        </w:rPr>
      </w:pPr>
      <w:r>
        <w:rPr>
          <w:sz w:val="28"/>
          <w:szCs w:val="28"/>
        </w:rPr>
        <w:t>создание благоприятных и комфортных условий проживания и отдыха населения; повышение уровня доступности информации и информирования граждан и заинтересованных лиц о задачах и проектах по благоустройству территории города Искитима;</w:t>
      </w:r>
    </w:p>
    <w:p w:rsidR="009A6879" w:rsidRDefault="009A6879" w:rsidP="009A6879">
      <w:pPr>
        <w:ind w:firstLine="720"/>
        <w:jc w:val="both"/>
        <w:rPr>
          <w:sz w:val="28"/>
          <w:szCs w:val="28"/>
        </w:rPr>
      </w:pPr>
      <w:r>
        <w:rPr>
          <w:sz w:val="28"/>
          <w:szCs w:val="28"/>
        </w:rPr>
        <w:t>повышение социальной активности граждан и заинтересованных лиц;</w:t>
      </w:r>
    </w:p>
    <w:p w:rsidR="009A6879" w:rsidRDefault="009A6879" w:rsidP="009A6879">
      <w:pPr>
        <w:ind w:firstLine="720"/>
        <w:jc w:val="both"/>
        <w:rPr>
          <w:sz w:val="28"/>
          <w:szCs w:val="28"/>
        </w:rPr>
      </w:pPr>
      <w:r>
        <w:rPr>
          <w:sz w:val="28"/>
          <w:szCs w:val="28"/>
        </w:rPr>
        <w:t xml:space="preserve">создание условий для участия граждан в реализации мероприятий благоустройства дворовых территорий многоквартирных домов. </w:t>
      </w:r>
    </w:p>
    <w:p w:rsidR="009A6879" w:rsidRDefault="009A6879" w:rsidP="00086624">
      <w:pPr>
        <w:rPr>
          <w:sz w:val="28"/>
          <w:szCs w:val="28"/>
        </w:rPr>
      </w:pP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9A6879">
      <w:pPr>
        <w:jc w:val="center"/>
        <w:rPr>
          <w:sz w:val="28"/>
          <w:szCs w:val="28"/>
        </w:rPr>
        <w:sectPr w:rsidR="009A6879" w:rsidSect="00A22793">
          <w:headerReference w:type="even" r:id="rId9"/>
          <w:pgSz w:w="11906" w:h="16838" w:code="9"/>
          <w:pgMar w:top="1134" w:right="607" w:bottom="851" w:left="567" w:header="720" w:footer="720" w:gutter="0"/>
          <w:cols w:space="720"/>
          <w:titlePg/>
          <w:docGrid w:linePitch="272"/>
        </w:sectPr>
      </w:pPr>
    </w:p>
    <w:p w:rsidR="00EB2E9C" w:rsidRPr="00FD09E3" w:rsidRDefault="00EB2E9C" w:rsidP="009A6879">
      <w:pPr>
        <w:jc w:val="center"/>
        <w:rPr>
          <w:sz w:val="6"/>
          <w:szCs w:val="28"/>
        </w:rPr>
      </w:pPr>
    </w:p>
    <w:p w:rsidR="009A6879" w:rsidRDefault="00053B58" w:rsidP="009A6879">
      <w:pPr>
        <w:jc w:val="center"/>
        <w:rPr>
          <w:sz w:val="28"/>
          <w:szCs w:val="28"/>
        </w:rPr>
      </w:pPr>
      <w:r>
        <w:rPr>
          <w:sz w:val="28"/>
          <w:szCs w:val="28"/>
        </w:rPr>
        <w:t>3</w:t>
      </w:r>
      <w:r w:rsidR="009A6879">
        <w:rPr>
          <w:sz w:val="28"/>
          <w:szCs w:val="28"/>
        </w:rPr>
        <w:t>. Цели и задачи, важнейшие целевые индикаторы муниципальной программы</w:t>
      </w:r>
    </w:p>
    <w:p w:rsidR="009A6879" w:rsidRPr="00FD09E3" w:rsidRDefault="009A6879" w:rsidP="009A6879">
      <w:pPr>
        <w:jc w:val="right"/>
        <w:rPr>
          <w:sz w:val="6"/>
          <w:szCs w:val="28"/>
        </w:rPr>
      </w:pPr>
    </w:p>
    <w:p w:rsidR="009A6879" w:rsidRPr="00FD09E3" w:rsidRDefault="009A6879" w:rsidP="009A6879">
      <w:pPr>
        <w:jc w:val="right"/>
        <w:rPr>
          <w:sz w:val="2"/>
          <w:szCs w:val="28"/>
        </w:rPr>
      </w:pPr>
    </w:p>
    <w:tbl>
      <w:tblPr>
        <w:tblStyle w:val="a9"/>
        <w:tblW w:w="15600" w:type="dxa"/>
        <w:tblInd w:w="-431" w:type="dxa"/>
        <w:tblLayout w:type="fixed"/>
        <w:tblLook w:val="04A0" w:firstRow="1" w:lastRow="0" w:firstColumn="1" w:lastColumn="0" w:noHBand="0" w:noVBand="1"/>
      </w:tblPr>
      <w:tblGrid>
        <w:gridCol w:w="595"/>
        <w:gridCol w:w="2413"/>
        <w:gridCol w:w="2952"/>
        <w:gridCol w:w="1135"/>
        <w:gridCol w:w="1134"/>
        <w:gridCol w:w="776"/>
        <w:gridCol w:w="925"/>
        <w:gridCol w:w="851"/>
        <w:gridCol w:w="933"/>
        <w:gridCol w:w="865"/>
        <w:gridCol w:w="1086"/>
        <w:gridCol w:w="830"/>
        <w:gridCol w:w="1105"/>
      </w:tblGrid>
      <w:tr w:rsidR="009A6879" w:rsidTr="009A6879">
        <w:tc>
          <w:tcPr>
            <w:tcW w:w="594" w:type="dxa"/>
            <w:vMerge w:val="restart"/>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sz w:val="28"/>
                <w:szCs w:val="28"/>
              </w:rPr>
              <w:t xml:space="preserve"> </w:t>
            </w:r>
            <w:r>
              <w:rPr>
                <w:rFonts w:ascii="Times New Roman" w:hAnsi="Times New Roman" w:cs="Times New Roman"/>
                <w:sz w:val="24"/>
                <w:szCs w:val="24"/>
              </w:rPr>
              <w:t>№ п/п</w:t>
            </w:r>
          </w:p>
        </w:tc>
        <w:tc>
          <w:tcPr>
            <w:tcW w:w="2411" w:type="dxa"/>
            <w:vMerge w:val="restart"/>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Задача</w:t>
            </w:r>
          </w:p>
        </w:tc>
        <w:tc>
          <w:tcPr>
            <w:tcW w:w="2950" w:type="dxa"/>
            <w:vMerge w:val="restart"/>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Целевой индикатор</w:t>
            </w:r>
          </w:p>
        </w:tc>
        <w:tc>
          <w:tcPr>
            <w:tcW w:w="1134" w:type="dxa"/>
            <w:vMerge w:val="restart"/>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Единица измерения</w:t>
            </w:r>
          </w:p>
        </w:tc>
        <w:tc>
          <w:tcPr>
            <w:tcW w:w="8505" w:type="dxa"/>
            <w:gridSpan w:val="9"/>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Значение целевого индикатора</w:t>
            </w:r>
          </w:p>
        </w:tc>
      </w:tr>
      <w:tr w:rsidR="009A6879" w:rsidTr="009A6879">
        <w:trPr>
          <w:trHeight w:val="395"/>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A6879" w:rsidRDefault="009A6879" w:rsidP="009A6879">
            <w:pPr>
              <w:rPr>
                <w:sz w:val="24"/>
                <w:szCs w:val="24"/>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A6879" w:rsidRDefault="009A6879" w:rsidP="009A6879">
            <w:pPr>
              <w:rPr>
                <w:sz w:val="24"/>
                <w:szCs w:val="24"/>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A6879" w:rsidRDefault="009A6879" w:rsidP="009A6879">
            <w:pPr>
              <w:rPr>
                <w:sz w:val="24"/>
                <w:szCs w:val="24"/>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A6879" w:rsidRDefault="009A6879" w:rsidP="009A6879">
            <w:pPr>
              <w:rPr>
                <w:sz w:val="24"/>
                <w:szCs w:val="24"/>
              </w:rPr>
            </w:pPr>
          </w:p>
        </w:tc>
        <w:tc>
          <w:tcPr>
            <w:tcW w:w="1134" w:type="dxa"/>
            <w:vMerge w:val="restart"/>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Год предшествующий началу реализации программы</w:t>
            </w:r>
          </w:p>
        </w:tc>
        <w:tc>
          <w:tcPr>
            <w:tcW w:w="6266" w:type="dxa"/>
            <w:gridSpan w:val="7"/>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sz w:val="24"/>
                <w:szCs w:val="24"/>
              </w:rPr>
            </w:pPr>
            <w:r>
              <w:rPr>
                <w:rFonts w:ascii="Times New Roman" w:hAnsi="Times New Roman" w:cs="Times New Roman"/>
                <w:sz w:val="24"/>
                <w:szCs w:val="24"/>
              </w:rPr>
              <w:t>Период реализации программы по годам</w:t>
            </w:r>
          </w:p>
        </w:tc>
        <w:tc>
          <w:tcPr>
            <w:tcW w:w="1105" w:type="dxa"/>
            <w:vMerge w:val="restart"/>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Всего по программе</w:t>
            </w:r>
          </w:p>
        </w:tc>
      </w:tr>
      <w:tr w:rsidR="009A6879" w:rsidTr="009A6879">
        <w:tc>
          <w:tcPr>
            <w:tcW w:w="300" w:type="dxa"/>
            <w:vMerge/>
            <w:tcBorders>
              <w:top w:val="single" w:sz="4" w:space="0" w:color="auto"/>
              <w:left w:val="single" w:sz="4" w:space="0" w:color="auto"/>
              <w:bottom w:val="single" w:sz="4" w:space="0" w:color="auto"/>
              <w:right w:val="single" w:sz="4" w:space="0" w:color="auto"/>
            </w:tcBorders>
            <w:vAlign w:val="center"/>
            <w:hideMark/>
          </w:tcPr>
          <w:p w:rsidR="009A6879" w:rsidRDefault="009A6879" w:rsidP="009A6879">
            <w:pPr>
              <w:rPr>
                <w:sz w:val="24"/>
                <w:szCs w:val="24"/>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A6879" w:rsidRDefault="009A6879" w:rsidP="009A6879">
            <w:pPr>
              <w:rPr>
                <w:sz w:val="24"/>
                <w:szCs w:val="24"/>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A6879" w:rsidRDefault="009A6879" w:rsidP="009A6879">
            <w:pPr>
              <w:rPr>
                <w:sz w:val="24"/>
                <w:szCs w:val="24"/>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A6879" w:rsidRDefault="009A6879" w:rsidP="009A6879">
            <w:pPr>
              <w:rPr>
                <w:sz w:val="24"/>
                <w:szCs w:val="24"/>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A6879" w:rsidRDefault="009A6879" w:rsidP="009A6879">
            <w:pPr>
              <w:rPr>
                <w:sz w:val="24"/>
                <w:szCs w:val="24"/>
              </w:rPr>
            </w:pPr>
          </w:p>
        </w:tc>
        <w:tc>
          <w:tcPr>
            <w:tcW w:w="776"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2018</w:t>
            </w:r>
          </w:p>
        </w:tc>
        <w:tc>
          <w:tcPr>
            <w:tcW w:w="925"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2019</w:t>
            </w:r>
          </w:p>
        </w:tc>
        <w:tc>
          <w:tcPr>
            <w:tcW w:w="851"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2020</w:t>
            </w:r>
          </w:p>
        </w:tc>
        <w:tc>
          <w:tcPr>
            <w:tcW w:w="933"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2021</w:t>
            </w:r>
          </w:p>
        </w:tc>
        <w:tc>
          <w:tcPr>
            <w:tcW w:w="865"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2022</w:t>
            </w:r>
          </w:p>
        </w:tc>
        <w:tc>
          <w:tcPr>
            <w:tcW w:w="1086"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2023</w:t>
            </w:r>
          </w:p>
        </w:tc>
        <w:tc>
          <w:tcPr>
            <w:tcW w:w="830"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2024</w:t>
            </w:r>
          </w:p>
        </w:tc>
        <w:tc>
          <w:tcPr>
            <w:tcW w:w="1105" w:type="dxa"/>
            <w:vMerge/>
            <w:tcBorders>
              <w:top w:val="single" w:sz="4" w:space="0" w:color="auto"/>
              <w:left w:val="single" w:sz="4" w:space="0" w:color="auto"/>
              <w:bottom w:val="single" w:sz="4" w:space="0" w:color="auto"/>
              <w:right w:val="single" w:sz="4" w:space="0" w:color="auto"/>
            </w:tcBorders>
            <w:vAlign w:val="center"/>
            <w:hideMark/>
          </w:tcPr>
          <w:p w:rsidR="009A6879" w:rsidRDefault="009A6879" w:rsidP="009A6879">
            <w:pPr>
              <w:rPr>
                <w:sz w:val="24"/>
                <w:szCs w:val="24"/>
              </w:rPr>
            </w:pPr>
          </w:p>
        </w:tc>
      </w:tr>
      <w:tr w:rsidR="009A6879" w:rsidTr="009A6879">
        <w:trPr>
          <w:trHeight w:val="346"/>
        </w:trPr>
        <w:tc>
          <w:tcPr>
            <w:tcW w:w="15594" w:type="dxa"/>
            <w:gridSpan w:val="13"/>
            <w:tcBorders>
              <w:top w:val="single" w:sz="4" w:space="0" w:color="auto"/>
              <w:left w:val="single" w:sz="4" w:space="0" w:color="auto"/>
              <w:bottom w:val="single" w:sz="4" w:space="0" w:color="auto"/>
              <w:right w:val="single" w:sz="4" w:space="0" w:color="auto"/>
            </w:tcBorders>
            <w:hideMark/>
          </w:tcPr>
          <w:p w:rsidR="009A6879" w:rsidRDefault="009A6879" w:rsidP="009A6879">
            <w:pPr>
              <w:rPr>
                <w:rFonts w:ascii="Times New Roman" w:hAnsi="Times New Roman" w:cs="Times New Roman"/>
                <w:sz w:val="24"/>
                <w:szCs w:val="24"/>
              </w:rPr>
            </w:pPr>
            <w:r>
              <w:rPr>
                <w:rFonts w:ascii="Times New Roman" w:hAnsi="Times New Roman" w:cs="Times New Roman"/>
                <w:sz w:val="24"/>
                <w:szCs w:val="24"/>
              </w:rPr>
              <w:t xml:space="preserve">ЦЕЛЬ муниципальной программы  </w:t>
            </w:r>
            <w:r>
              <w:rPr>
                <w:rFonts w:ascii="Times New Roman" w:hAnsi="Times New Roman" w:cs="Times New Roman"/>
                <w:color w:val="943634" w:themeColor="accent2" w:themeShade="BF"/>
                <w:sz w:val="24"/>
                <w:szCs w:val="24"/>
              </w:rPr>
              <w:t>-</w:t>
            </w:r>
            <w:r>
              <w:rPr>
                <w:rFonts w:ascii="Times New Roman" w:hAnsi="Times New Roman" w:cs="Times New Roman"/>
                <w:sz w:val="24"/>
                <w:szCs w:val="24"/>
              </w:rPr>
              <w:t xml:space="preserve"> Повышение качества и комфорта городской среды на территории города Искитим</w:t>
            </w:r>
          </w:p>
        </w:tc>
      </w:tr>
      <w:tr w:rsidR="009A6879" w:rsidTr="009A6879">
        <w:trPr>
          <w:trHeight w:val="1509"/>
        </w:trPr>
        <w:tc>
          <w:tcPr>
            <w:tcW w:w="594" w:type="dxa"/>
            <w:vMerge w:val="restart"/>
            <w:tcBorders>
              <w:top w:val="single" w:sz="4" w:space="0" w:color="auto"/>
              <w:left w:val="single" w:sz="4" w:space="0" w:color="auto"/>
              <w:bottom w:val="single" w:sz="4" w:space="0" w:color="auto"/>
              <w:right w:val="single" w:sz="4" w:space="0" w:color="auto"/>
            </w:tcBorders>
            <w:hideMark/>
          </w:tcPr>
          <w:p w:rsidR="009A6879" w:rsidRDefault="009A6879" w:rsidP="009A6879">
            <w:pPr>
              <w:rPr>
                <w:rFonts w:ascii="Times New Roman" w:hAnsi="Times New Roman" w:cs="Times New Roman"/>
                <w:sz w:val="24"/>
                <w:szCs w:val="24"/>
              </w:rPr>
            </w:pPr>
            <w:r>
              <w:rPr>
                <w:rFonts w:ascii="Times New Roman" w:hAnsi="Times New Roman" w:cs="Times New Roman"/>
                <w:sz w:val="24"/>
                <w:szCs w:val="24"/>
              </w:rPr>
              <w:t>1</w:t>
            </w:r>
          </w:p>
        </w:tc>
        <w:tc>
          <w:tcPr>
            <w:tcW w:w="2411" w:type="dxa"/>
            <w:vMerge w:val="restart"/>
            <w:tcBorders>
              <w:top w:val="single" w:sz="4" w:space="0" w:color="auto"/>
              <w:left w:val="single" w:sz="4" w:space="0" w:color="auto"/>
              <w:bottom w:val="single" w:sz="4" w:space="0" w:color="auto"/>
              <w:right w:val="single" w:sz="4" w:space="0" w:color="auto"/>
            </w:tcBorders>
            <w:hideMark/>
          </w:tcPr>
          <w:p w:rsidR="009A6879" w:rsidRDefault="009A6879" w:rsidP="009A6879">
            <w:pPr>
              <w:rPr>
                <w:rFonts w:ascii="Times New Roman" w:hAnsi="Times New Roman" w:cs="Times New Roman"/>
                <w:sz w:val="24"/>
                <w:szCs w:val="24"/>
              </w:rPr>
            </w:pPr>
            <w:r>
              <w:rPr>
                <w:rFonts w:ascii="Times New Roman" w:hAnsi="Times New Roman" w:cs="Times New Roman"/>
                <w:sz w:val="24"/>
                <w:szCs w:val="24"/>
              </w:rPr>
              <w:t>Задача 1.</w:t>
            </w:r>
          </w:p>
          <w:p w:rsidR="009A6879" w:rsidRDefault="009A6879" w:rsidP="009A6879">
            <w:pPr>
              <w:rPr>
                <w:rFonts w:ascii="Times New Roman" w:hAnsi="Times New Roman" w:cs="Times New Roman"/>
                <w:sz w:val="24"/>
                <w:szCs w:val="24"/>
              </w:rPr>
            </w:pPr>
            <w:r>
              <w:rPr>
                <w:rFonts w:ascii="Times New Roman" w:hAnsi="Times New Roman" w:cs="Times New Roman"/>
                <w:sz w:val="24"/>
                <w:szCs w:val="24"/>
              </w:rPr>
              <w:t>Повышение уровня благоустройства дворовых территорий, в том числе с вовлечением заинтересованных лиц в реализацию мероприятий по благоустройству</w:t>
            </w:r>
          </w:p>
        </w:tc>
        <w:tc>
          <w:tcPr>
            <w:tcW w:w="2950" w:type="dxa"/>
            <w:tcBorders>
              <w:top w:val="single" w:sz="4" w:space="0" w:color="auto"/>
              <w:left w:val="single" w:sz="4" w:space="0" w:color="auto"/>
              <w:bottom w:val="single" w:sz="4" w:space="0" w:color="auto"/>
              <w:right w:val="single" w:sz="4" w:space="0" w:color="auto"/>
            </w:tcBorders>
            <w:hideMark/>
          </w:tcPr>
          <w:p w:rsidR="009A6879" w:rsidRDefault="009A6879" w:rsidP="009A6879">
            <w:pPr>
              <w:rPr>
                <w:rFonts w:ascii="Times New Roman" w:hAnsi="Times New Roman" w:cs="Times New Roman"/>
                <w:sz w:val="24"/>
                <w:szCs w:val="24"/>
              </w:rPr>
            </w:pPr>
            <w:r>
              <w:rPr>
                <w:rFonts w:ascii="Times New Roman" w:hAnsi="Times New Roman" w:cs="Times New Roman"/>
                <w:sz w:val="24"/>
                <w:szCs w:val="24"/>
              </w:rPr>
              <w:t>Количество благоустроенных дворовых территорий в рамках муниципальной программы</w:t>
            </w:r>
          </w:p>
        </w:tc>
        <w:tc>
          <w:tcPr>
            <w:tcW w:w="1134"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единиц</w:t>
            </w:r>
          </w:p>
        </w:tc>
        <w:tc>
          <w:tcPr>
            <w:tcW w:w="1134" w:type="dxa"/>
            <w:tcBorders>
              <w:top w:val="single" w:sz="4" w:space="0" w:color="auto"/>
              <w:left w:val="single" w:sz="4" w:space="0" w:color="auto"/>
              <w:bottom w:val="single" w:sz="4" w:space="0" w:color="auto"/>
              <w:right w:val="single" w:sz="4" w:space="0" w:color="auto"/>
            </w:tcBorders>
            <w:hideMark/>
          </w:tcPr>
          <w:p w:rsidR="009A6879" w:rsidRDefault="009A6879" w:rsidP="009A6879">
            <w:pPr>
              <w:ind w:left="-1324" w:firstLine="1324"/>
              <w:jc w:val="center"/>
              <w:rPr>
                <w:rFonts w:ascii="Times New Roman" w:hAnsi="Times New Roman" w:cs="Times New Roman"/>
                <w:sz w:val="24"/>
                <w:szCs w:val="24"/>
              </w:rPr>
            </w:pPr>
            <w:r>
              <w:rPr>
                <w:rFonts w:ascii="Times New Roman" w:hAnsi="Times New Roman" w:cs="Times New Roman"/>
                <w:sz w:val="24"/>
                <w:szCs w:val="24"/>
              </w:rPr>
              <w:t>12</w:t>
            </w:r>
          </w:p>
        </w:tc>
        <w:tc>
          <w:tcPr>
            <w:tcW w:w="776"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4</w:t>
            </w:r>
          </w:p>
        </w:tc>
        <w:tc>
          <w:tcPr>
            <w:tcW w:w="925"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4</w:t>
            </w:r>
            <w:r>
              <w:rPr>
                <w:rFonts w:ascii="Times New Roman" w:hAnsi="Times New Roman" w:cs="Times New Roman"/>
                <w:sz w:val="24"/>
                <w:szCs w:val="24"/>
                <w:vertAlign w:val="superscript"/>
              </w:rPr>
              <w:t>1</w:t>
            </w:r>
          </w:p>
        </w:tc>
        <w:tc>
          <w:tcPr>
            <w:tcW w:w="851"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4</w:t>
            </w:r>
            <w:r>
              <w:rPr>
                <w:rFonts w:ascii="Times New Roman" w:hAnsi="Times New Roman" w:cs="Times New Roman"/>
                <w:sz w:val="24"/>
                <w:szCs w:val="24"/>
                <w:vertAlign w:val="superscript"/>
              </w:rPr>
              <w:t>1</w:t>
            </w:r>
          </w:p>
        </w:tc>
        <w:tc>
          <w:tcPr>
            <w:tcW w:w="933"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4</w:t>
            </w:r>
            <w:r>
              <w:rPr>
                <w:rFonts w:ascii="Times New Roman" w:hAnsi="Times New Roman" w:cs="Times New Roman"/>
                <w:sz w:val="24"/>
                <w:szCs w:val="24"/>
                <w:vertAlign w:val="superscript"/>
              </w:rPr>
              <w:t>1</w:t>
            </w:r>
          </w:p>
        </w:tc>
        <w:tc>
          <w:tcPr>
            <w:tcW w:w="865"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4</w:t>
            </w:r>
            <w:r>
              <w:rPr>
                <w:rFonts w:ascii="Times New Roman" w:hAnsi="Times New Roman" w:cs="Times New Roman"/>
                <w:sz w:val="24"/>
                <w:szCs w:val="24"/>
                <w:vertAlign w:val="superscript"/>
              </w:rPr>
              <w:t>1</w:t>
            </w:r>
          </w:p>
        </w:tc>
        <w:tc>
          <w:tcPr>
            <w:tcW w:w="1086"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pPr>
            <w:r>
              <w:rPr>
                <w:rFonts w:ascii="Times New Roman" w:hAnsi="Times New Roman" w:cs="Times New Roman"/>
                <w:sz w:val="24"/>
                <w:szCs w:val="24"/>
              </w:rPr>
              <w:t>4</w:t>
            </w:r>
            <w:r>
              <w:rPr>
                <w:rFonts w:ascii="Times New Roman" w:hAnsi="Times New Roman" w:cs="Times New Roman"/>
                <w:sz w:val="24"/>
                <w:szCs w:val="24"/>
                <w:vertAlign w:val="superscript"/>
              </w:rPr>
              <w:t>1</w:t>
            </w:r>
          </w:p>
        </w:tc>
        <w:tc>
          <w:tcPr>
            <w:tcW w:w="830"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pPr>
            <w:r>
              <w:rPr>
                <w:rFonts w:ascii="Times New Roman" w:hAnsi="Times New Roman" w:cs="Times New Roman"/>
                <w:sz w:val="24"/>
                <w:szCs w:val="24"/>
              </w:rPr>
              <w:t>4</w:t>
            </w:r>
            <w:r>
              <w:rPr>
                <w:rFonts w:ascii="Times New Roman" w:hAnsi="Times New Roman" w:cs="Times New Roman"/>
                <w:sz w:val="24"/>
                <w:szCs w:val="24"/>
                <w:vertAlign w:val="superscript"/>
              </w:rPr>
              <w:t>1</w:t>
            </w:r>
          </w:p>
        </w:tc>
        <w:tc>
          <w:tcPr>
            <w:tcW w:w="1105"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28</w:t>
            </w:r>
          </w:p>
        </w:tc>
      </w:tr>
      <w:tr w:rsidR="009A6879" w:rsidTr="009A6879">
        <w:trPr>
          <w:trHeight w:val="1733"/>
        </w:trPr>
        <w:tc>
          <w:tcPr>
            <w:tcW w:w="300" w:type="dxa"/>
            <w:vMerge/>
            <w:tcBorders>
              <w:top w:val="single" w:sz="4" w:space="0" w:color="auto"/>
              <w:left w:val="single" w:sz="4" w:space="0" w:color="auto"/>
              <w:bottom w:val="single" w:sz="4" w:space="0" w:color="auto"/>
              <w:right w:val="single" w:sz="4" w:space="0" w:color="auto"/>
            </w:tcBorders>
            <w:vAlign w:val="center"/>
            <w:hideMark/>
          </w:tcPr>
          <w:p w:rsidR="009A6879" w:rsidRDefault="009A6879" w:rsidP="009A6879">
            <w:pPr>
              <w:rPr>
                <w:sz w:val="24"/>
                <w:szCs w:val="24"/>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9A6879" w:rsidRDefault="009A6879" w:rsidP="009A6879">
            <w:pPr>
              <w:rPr>
                <w:sz w:val="24"/>
                <w:szCs w:val="24"/>
              </w:rPr>
            </w:pPr>
          </w:p>
        </w:tc>
        <w:tc>
          <w:tcPr>
            <w:tcW w:w="2950" w:type="dxa"/>
            <w:tcBorders>
              <w:top w:val="single" w:sz="4" w:space="0" w:color="auto"/>
              <w:left w:val="single" w:sz="4" w:space="0" w:color="auto"/>
              <w:bottom w:val="single" w:sz="4" w:space="0" w:color="auto"/>
              <w:right w:val="single" w:sz="4" w:space="0" w:color="auto"/>
            </w:tcBorders>
            <w:hideMark/>
          </w:tcPr>
          <w:p w:rsidR="009A6879" w:rsidRDefault="009A6879" w:rsidP="009A6879">
            <w:pPr>
              <w:rPr>
                <w:rFonts w:ascii="Times New Roman" w:hAnsi="Times New Roman" w:cs="Times New Roman"/>
                <w:sz w:val="24"/>
                <w:szCs w:val="24"/>
              </w:rPr>
            </w:pPr>
            <w:r>
              <w:rPr>
                <w:rFonts w:ascii="Times New Roman" w:hAnsi="Times New Roman" w:cs="Times New Roman"/>
                <w:sz w:val="24"/>
                <w:szCs w:val="24"/>
              </w:rPr>
              <w:t>Доля благоустроенных дворовых территорий в рамках муниципальной программы от общего количества дворовых территорий %</w:t>
            </w:r>
          </w:p>
        </w:tc>
        <w:tc>
          <w:tcPr>
            <w:tcW w:w="1134" w:type="dxa"/>
            <w:tcBorders>
              <w:top w:val="single" w:sz="4" w:space="0" w:color="auto"/>
              <w:left w:val="single" w:sz="4" w:space="0" w:color="auto"/>
              <w:bottom w:val="single" w:sz="4" w:space="0" w:color="auto"/>
              <w:right w:val="single" w:sz="4" w:space="0" w:color="auto"/>
            </w:tcBorders>
          </w:tcPr>
          <w:p w:rsidR="009A6879" w:rsidRDefault="009A6879" w:rsidP="009A6879">
            <w:pPr>
              <w:spacing w:line="360" w:lineRule="auto"/>
              <w:jc w:val="center"/>
              <w:rPr>
                <w:rFonts w:ascii="Times New Roman" w:hAnsi="Times New Roman" w:cs="Times New Roman"/>
                <w:sz w:val="24"/>
                <w:szCs w:val="24"/>
              </w:rPr>
            </w:pPr>
            <w:r>
              <w:rPr>
                <w:rFonts w:ascii="Times New Roman" w:hAnsi="Times New Roman" w:cs="Times New Roman"/>
                <w:sz w:val="24"/>
                <w:szCs w:val="24"/>
              </w:rPr>
              <w:t>%</w:t>
            </w:r>
          </w:p>
          <w:p w:rsidR="009A6879" w:rsidRDefault="009A6879" w:rsidP="009A6879">
            <w:pPr>
              <w:jc w:val="center"/>
              <w:rPr>
                <w:rFonts w:ascii="Times New Roman" w:hAnsi="Times New Roman" w:cs="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3,7</w:t>
            </w:r>
          </w:p>
          <w:p w:rsidR="009A6879" w:rsidRDefault="009A6879" w:rsidP="009A6879">
            <w:pPr>
              <w:jc w:val="center"/>
              <w:rPr>
                <w:rFonts w:ascii="Times New Roman" w:hAnsi="Times New Roman" w:cs="Times New Roman"/>
                <w:sz w:val="24"/>
                <w:szCs w:val="24"/>
              </w:rPr>
            </w:pPr>
          </w:p>
        </w:tc>
        <w:tc>
          <w:tcPr>
            <w:tcW w:w="776" w:type="dxa"/>
            <w:tcBorders>
              <w:top w:val="single" w:sz="4" w:space="0" w:color="auto"/>
              <w:left w:val="single" w:sz="4" w:space="0" w:color="auto"/>
              <w:bottom w:val="single" w:sz="4" w:space="0" w:color="auto"/>
              <w:right w:val="single" w:sz="4" w:space="0" w:color="auto"/>
            </w:tcBorders>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1,2</w:t>
            </w:r>
          </w:p>
          <w:p w:rsidR="009A6879" w:rsidRDefault="009A6879" w:rsidP="009A6879">
            <w:pPr>
              <w:jc w:val="center"/>
              <w:rPr>
                <w:rFonts w:ascii="Times New Roman" w:hAnsi="Times New Roman" w:cs="Times New Roman"/>
                <w:sz w:val="24"/>
                <w:szCs w:val="24"/>
              </w:rPr>
            </w:pPr>
          </w:p>
        </w:tc>
        <w:tc>
          <w:tcPr>
            <w:tcW w:w="925" w:type="dxa"/>
            <w:tcBorders>
              <w:top w:val="single" w:sz="4" w:space="0" w:color="auto"/>
              <w:left w:val="single" w:sz="4" w:space="0" w:color="auto"/>
              <w:bottom w:val="single" w:sz="4" w:space="0" w:color="auto"/>
              <w:right w:val="single" w:sz="4" w:space="0" w:color="auto"/>
            </w:tcBorders>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1,2</w:t>
            </w:r>
          </w:p>
          <w:p w:rsidR="009A6879" w:rsidRDefault="009A6879" w:rsidP="009A6879">
            <w:pPr>
              <w:jc w:val="center"/>
              <w:rPr>
                <w:rFonts w:ascii="Times New Roman" w:hAnsi="Times New Roman" w:cs="Times New Roman"/>
                <w:sz w:val="24"/>
                <w:szCs w:val="24"/>
              </w:rPr>
            </w:pPr>
          </w:p>
        </w:tc>
        <w:tc>
          <w:tcPr>
            <w:tcW w:w="851" w:type="dxa"/>
            <w:tcBorders>
              <w:top w:val="single" w:sz="4" w:space="0" w:color="auto"/>
              <w:left w:val="single" w:sz="4" w:space="0" w:color="auto"/>
              <w:bottom w:val="single" w:sz="4" w:space="0" w:color="auto"/>
              <w:right w:val="single" w:sz="4" w:space="0" w:color="auto"/>
            </w:tcBorders>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1,2</w:t>
            </w:r>
          </w:p>
          <w:p w:rsidR="009A6879" w:rsidRDefault="009A6879" w:rsidP="009A6879">
            <w:pPr>
              <w:jc w:val="center"/>
              <w:rPr>
                <w:rFonts w:ascii="Times New Roman" w:hAnsi="Times New Roman" w:cs="Times New Roman"/>
                <w:sz w:val="24"/>
                <w:szCs w:val="24"/>
              </w:rPr>
            </w:pPr>
          </w:p>
        </w:tc>
        <w:tc>
          <w:tcPr>
            <w:tcW w:w="933" w:type="dxa"/>
            <w:tcBorders>
              <w:top w:val="single" w:sz="4" w:space="0" w:color="auto"/>
              <w:left w:val="single" w:sz="4" w:space="0" w:color="auto"/>
              <w:bottom w:val="single" w:sz="4" w:space="0" w:color="auto"/>
              <w:right w:val="single" w:sz="4" w:space="0" w:color="auto"/>
            </w:tcBorders>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1,2</w:t>
            </w:r>
          </w:p>
          <w:p w:rsidR="009A6879" w:rsidRDefault="009A6879" w:rsidP="009A6879">
            <w:pPr>
              <w:jc w:val="center"/>
              <w:rPr>
                <w:rFonts w:ascii="Times New Roman" w:hAnsi="Times New Roman" w:cs="Times New Roman"/>
                <w:sz w:val="24"/>
                <w:szCs w:val="24"/>
              </w:rPr>
            </w:pPr>
          </w:p>
        </w:tc>
        <w:tc>
          <w:tcPr>
            <w:tcW w:w="865" w:type="dxa"/>
            <w:tcBorders>
              <w:top w:val="single" w:sz="4" w:space="0" w:color="auto"/>
              <w:left w:val="single" w:sz="4" w:space="0" w:color="auto"/>
              <w:bottom w:val="single" w:sz="4" w:space="0" w:color="auto"/>
              <w:right w:val="single" w:sz="4" w:space="0" w:color="auto"/>
            </w:tcBorders>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1,2</w:t>
            </w:r>
          </w:p>
          <w:p w:rsidR="009A6879" w:rsidRDefault="009A6879" w:rsidP="009A6879">
            <w:pPr>
              <w:jc w:val="center"/>
              <w:rPr>
                <w:rFonts w:ascii="Times New Roman" w:hAnsi="Times New Roman" w:cs="Times New Roman"/>
                <w:sz w:val="24"/>
                <w:szCs w:val="24"/>
              </w:rPr>
            </w:pPr>
          </w:p>
        </w:tc>
        <w:tc>
          <w:tcPr>
            <w:tcW w:w="1086" w:type="dxa"/>
            <w:tcBorders>
              <w:top w:val="single" w:sz="4" w:space="0" w:color="auto"/>
              <w:left w:val="single" w:sz="4" w:space="0" w:color="auto"/>
              <w:bottom w:val="single" w:sz="4" w:space="0" w:color="auto"/>
              <w:right w:val="single" w:sz="4" w:space="0" w:color="auto"/>
            </w:tcBorders>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1,2</w:t>
            </w:r>
          </w:p>
          <w:p w:rsidR="009A6879" w:rsidRDefault="009A6879" w:rsidP="009A6879">
            <w:pPr>
              <w:jc w:val="center"/>
              <w:rPr>
                <w:rFonts w:ascii="Times New Roman" w:hAnsi="Times New Roman" w:cs="Times New Roman"/>
                <w:sz w:val="24"/>
                <w:szCs w:val="24"/>
              </w:rPr>
            </w:pPr>
          </w:p>
        </w:tc>
        <w:tc>
          <w:tcPr>
            <w:tcW w:w="830" w:type="dxa"/>
            <w:tcBorders>
              <w:top w:val="single" w:sz="4" w:space="0" w:color="auto"/>
              <w:left w:val="single" w:sz="4" w:space="0" w:color="auto"/>
              <w:bottom w:val="single" w:sz="4" w:space="0" w:color="auto"/>
              <w:right w:val="single" w:sz="4" w:space="0" w:color="auto"/>
            </w:tcBorders>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1,2</w:t>
            </w:r>
          </w:p>
          <w:p w:rsidR="009A6879" w:rsidRDefault="009A6879" w:rsidP="009A6879">
            <w:pPr>
              <w:jc w:val="center"/>
              <w:rPr>
                <w:rFonts w:ascii="Times New Roman" w:hAnsi="Times New Roman" w:cs="Times New Roman"/>
                <w:sz w:val="24"/>
                <w:szCs w:val="24"/>
              </w:rPr>
            </w:pPr>
          </w:p>
        </w:tc>
        <w:tc>
          <w:tcPr>
            <w:tcW w:w="1105" w:type="dxa"/>
            <w:tcBorders>
              <w:top w:val="single" w:sz="4" w:space="0" w:color="auto"/>
              <w:left w:val="single" w:sz="4" w:space="0" w:color="auto"/>
              <w:bottom w:val="single" w:sz="4" w:space="0" w:color="auto"/>
              <w:right w:val="single" w:sz="4" w:space="0" w:color="auto"/>
            </w:tcBorders>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8,4</w:t>
            </w:r>
          </w:p>
          <w:p w:rsidR="009A6879" w:rsidRDefault="009A6879" w:rsidP="009A6879">
            <w:pPr>
              <w:jc w:val="center"/>
              <w:rPr>
                <w:rFonts w:ascii="Times New Roman" w:hAnsi="Times New Roman" w:cs="Times New Roman"/>
                <w:sz w:val="24"/>
                <w:szCs w:val="24"/>
              </w:rPr>
            </w:pPr>
          </w:p>
        </w:tc>
      </w:tr>
      <w:tr w:rsidR="009A6879" w:rsidTr="009A6879">
        <w:tc>
          <w:tcPr>
            <w:tcW w:w="594" w:type="dxa"/>
            <w:tcBorders>
              <w:top w:val="single" w:sz="4" w:space="0" w:color="auto"/>
              <w:left w:val="single" w:sz="4" w:space="0" w:color="auto"/>
              <w:bottom w:val="single" w:sz="4" w:space="0" w:color="auto"/>
              <w:right w:val="single" w:sz="4" w:space="0" w:color="auto"/>
            </w:tcBorders>
            <w:hideMark/>
          </w:tcPr>
          <w:p w:rsidR="009A6879" w:rsidRDefault="009A6879" w:rsidP="009A6879">
            <w:pPr>
              <w:rPr>
                <w:rFonts w:ascii="Times New Roman" w:hAnsi="Times New Roman" w:cs="Times New Roman"/>
                <w:sz w:val="24"/>
                <w:szCs w:val="24"/>
              </w:rPr>
            </w:pPr>
            <w:r>
              <w:rPr>
                <w:rFonts w:ascii="Times New Roman" w:hAnsi="Times New Roman" w:cs="Times New Roman"/>
                <w:sz w:val="24"/>
                <w:szCs w:val="24"/>
              </w:rPr>
              <w:t>2</w:t>
            </w:r>
          </w:p>
        </w:tc>
        <w:tc>
          <w:tcPr>
            <w:tcW w:w="2411" w:type="dxa"/>
            <w:tcBorders>
              <w:top w:val="single" w:sz="4" w:space="0" w:color="auto"/>
              <w:left w:val="single" w:sz="4" w:space="0" w:color="auto"/>
              <w:bottom w:val="single" w:sz="4" w:space="0" w:color="auto"/>
              <w:right w:val="single" w:sz="4" w:space="0" w:color="auto"/>
            </w:tcBorders>
            <w:hideMark/>
          </w:tcPr>
          <w:p w:rsidR="009A6879" w:rsidRDefault="009A6879" w:rsidP="009A6879">
            <w:pPr>
              <w:rPr>
                <w:rFonts w:ascii="Times New Roman" w:hAnsi="Times New Roman" w:cs="Times New Roman"/>
                <w:sz w:val="24"/>
                <w:szCs w:val="24"/>
              </w:rPr>
            </w:pPr>
            <w:r>
              <w:rPr>
                <w:rFonts w:ascii="Times New Roman" w:hAnsi="Times New Roman" w:cs="Times New Roman"/>
                <w:sz w:val="24"/>
                <w:szCs w:val="24"/>
              </w:rPr>
              <w:t>Задача 2.</w:t>
            </w:r>
          </w:p>
          <w:p w:rsidR="009A6879" w:rsidRDefault="009A6879" w:rsidP="009A6879">
            <w:pPr>
              <w:rPr>
                <w:rFonts w:ascii="Times New Roman" w:hAnsi="Times New Roman" w:cs="Times New Roman"/>
                <w:sz w:val="24"/>
                <w:szCs w:val="24"/>
              </w:rPr>
            </w:pPr>
            <w:r>
              <w:rPr>
                <w:rFonts w:ascii="Times New Roman" w:hAnsi="Times New Roman" w:cs="Times New Roman"/>
                <w:sz w:val="24"/>
                <w:szCs w:val="24"/>
              </w:rPr>
              <w:t>Повышение уровня благоустройства общественных территорий</w:t>
            </w:r>
          </w:p>
        </w:tc>
        <w:tc>
          <w:tcPr>
            <w:tcW w:w="2950" w:type="dxa"/>
            <w:tcBorders>
              <w:top w:val="single" w:sz="4" w:space="0" w:color="auto"/>
              <w:left w:val="single" w:sz="4" w:space="0" w:color="auto"/>
              <w:bottom w:val="single" w:sz="4" w:space="0" w:color="auto"/>
              <w:right w:val="single" w:sz="4" w:space="0" w:color="auto"/>
            </w:tcBorders>
            <w:hideMark/>
          </w:tcPr>
          <w:p w:rsidR="009A6879" w:rsidRDefault="009A6879" w:rsidP="009A6879">
            <w:pPr>
              <w:rPr>
                <w:rFonts w:ascii="Times New Roman" w:hAnsi="Times New Roman" w:cs="Times New Roman"/>
                <w:sz w:val="24"/>
                <w:szCs w:val="24"/>
              </w:rPr>
            </w:pPr>
            <w:r>
              <w:rPr>
                <w:rFonts w:ascii="Times New Roman" w:hAnsi="Times New Roman" w:cs="Times New Roman"/>
                <w:sz w:val="24"/>
                <w:szCs w:val="24"/>
              </w:rPr>
              <w:t>Площадь благоустроенных общественных территорий</w:t>
            </w:r>
          </w:p>
        </w:tc>
        <w:tc>
          <w:tcPr>
            <w:tcW w:w="1134"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кв. м</w:t>
            </w:r>
          </w:p>
        </w:tc>
        <w:tc>
          <w:tcPr>
            <w:tcW w:w="1134"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7205</w:t>
            </w:r>
          </w:p>
        </w:tc>
        <w:tc>
          <w:tcPr>
            <w:tcW w:w="776"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5168</w:t>
            </w:r>
          </w:p>
        </w:tc>
        <w:tc>
          <w:tcPr>
            <w:tcW w:w="925"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40605</w:t>
            </w:r>
          </w:p>
        </w:tc>
        <w:tc>
          <w:tcPr>
            <w:tcW w:w="851"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62000</w:t>
            </w:r>
          </w:p>
        </w:tc>
        <w:tc>
          <w:tcPr>
            <w:tcW w:w="933"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26600</w:t>
            </w:r>
          </w:p>
        </w:tc>
        <w:tc>
          <w:tcPr>
            <w:tcW w:w="865"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20000</w:t>
            </w:r>
          </w:p>
        </w:tc>
        <w:tc>
          <w:tcPr>
            <w:tcW w:w="1086"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14750</w:t>
            </w:r>
          </w:p>
        </w:tc>
        <w:tc>
          <w:tcPr>
            <w:tcW w:w="830"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2372</w:t>
            </w:r>
          </w:p>
        </w:tc>
        <w:tc>
          <w:tcPr>
            <w:tcW w:w="1105"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171 495</w:t>
            </w:r>
          </w:p>
        </w:tc>
      </w:tr>
      <w:tr w:rsidR="009A6879" w:rsidTr="009A6879">
        <w:tc>
          <w:tcPr>
            <w:tcW w:w="594" w:type="dxa"/>
            <w:tcBorders>
              <w:top w:val="single" w:sz="4" w:space="0" w:color="auto"/>
              <w:left w:val="single" w:sz="4" w:space="0" w:color="auto"/>
              <w:bottom w:val="single" w:sz="4" w:space="0" w:color="auto"/>
              <w:right w:val="single" w:sz="4" w:space="0" w:color="auto"/>
            </w:tcBorders>
          </w:tcPr>
          <w:p w:rsidR="009A6879" w:rsidRDefault="009A6879" w:rsidP="009A6879">
            <w:pPr>
              <w:rPr>
                <w:rFonts w:ascii="Times New Roman" w:hAnsi="Times New Roman" w:cs="Times New Roman"/>
                <w:sz w:val="24"/>
                <w:szCs w:val="24"/>
              </w:rPr>
            </w:pPr>
            <w:r>
              <w:rPr>
                <w:rFonts w:ascii="Times New Roman" w:hAnsi="Times New Roman" w:cs="Times New Roman"/>
                <w:sz w:val="24"/>
                <w:szCs w:val="24"/>
              </w:rPr>
              <w:t>3</w:t>
            </w:r>
          </w:p>
          <w:p w:rsidR="009A6879" w:rsidRDefault="009A6879" w:rsidP="009A6879">
            <w:pPr>
              <w:rPr>
                <w:rFonts w:ascii="Times New Roman" w:hAnsi="Times New Roman" w:cs="Times New Roman"/>
                <w:sz w:val="24"/>
                <w:szCs w:val="24"/>
              </w:rPr>
            </w:pPr>
          </w:p>
        </w:tc>
        <w:tc>
          <w:tcPr>
            <w:tcW w:w="2411" w:type="dxa"/>
            <w:tcBorders>
              <w:top w:val="single" w:sz="4" w:space="0" w:color="auto"/>
              <w:left w:val="single" w:sz="4" w:space="0" w:color="auto"/>
              <w:bottom w:val="single" w:sz="4" w:space="0" w:color="auto"/>
              <w:right w:val="single" w:sz="4" w:space="0" w:color="auto"/>
            </w:tcBorders>
            <w:hideMark/>
          </w:tcPr>
          <w:p w:rsidR="009A6879" w:rsidRDefault="009A6879" w:rsidP="009A6879">
            <w:pPr>
              <w:rPr>
                <w:rFonts w:ascii="Times New Roman" w:hAnsi="Times New Roman" w:cs="Times New Roman"/>
                <w:sz w:val="24"/>
                <w:szCs w:val="24"/>
              </w:rPr>
            </w:pPr>
            <w:r>
              <w:rPr>
                <w:rFonts w:ascii="Times New Roman" w:hAnsi="Times New Roman" w:cs="Times New Roman"/>
                <w:sz w:val="24"/>
                <w:szCs w:val="24"/>
              </w:rPr>
              <w:t>Задача 3.</w:t>
            </w:r>
          </w:p>
          <w:p w:rsidR="009A6879" w:rsidRDefault="009A6879" w:rsidP="009A6879">
            <w:pPr>
              <w:rPr>
                <w:rFonts w:ascii="Times New Roman" w:hAnsi="Times New Roman" w:cs="Times New Roman"/>
                <w:sz w:val="24"/>
                <w:szCs w:val="24"/>
              </w:rPr>
            </w:pPr>
            <w:r>
              <w:rPr>
                <w:rFonts w:ascii="Times New Roman" w:hAnsi="Times New Roman" w:cs="Times New Roman"/>
                <w:sz w:val="24"/>
                <w:szCs w:val="24"/>
              </w:rPr>
              <w:t>Оценка текущего состояния сферы благоу</w:t>
            </w:r>
            <w:r>
              <w:rPr>
                <w:rFonts w:ascii="Times New Roman" w:hAnsi="Times New Roman" w:cs="Times New Roman"/>
                <w:sz w:val="24"/>
                <w:szCs w:val="24"/>
                <w:lang w:val="en-US"/>
              </w:rPr>
              <w:t>c</w:t>
            </w:r>
            <w:r>
              <w:rPr>
                <w:rFonts w:ascii="Times New Roman" w:hAnsi="Times New Roman" w:cs="Times New Roman"/>
                <w:sz w:val="24"/>
                <w:szCs w:val="24"/>
              </w:rPr>
              <w:t>тройства в г. Искитиме</w:t>
            </w:r>
          </w:p>
        </w:tc>
        <w:tc>
          <w:tcPr>
            <w:tcW w:w="2950" w:type="dxa"/>
            <w:tcBorders>
              <w:top w:val="single" w:sz="4" w:space="0" w:color="auto"/>
              <w:left w:val="single" w:sz="4" w:space="0" w:color="auto"/>
              <w:bottom w:val="single" w:sz="4" w:space="0" w:color="auto"/>
              <w:right w:val="single" w:sz="4" w:space="0" w:color="auto"/>
            </w:tcBorders>
            <w:hideMark/>
          </w:tcPr>
          <w:p w:rsidR="009A6879" w:rsidRDefault="009A6879" w:rsidP="009A6879">
            <w:pPr>
              <w:rPr>
                <w:rFonts w:ascii="Times New Roman" w:hAnsi="Times New Roman" w:cs="Times New Roman"/>
                <w:sz w:val="24"/>
                <w:szCs w:val="24"/>
              </w:rPr>
            </w:pPr>
            <w:r>
              <w:rPr>
                <w:rFonts w:ascii="Times New Roman" w:hAnsi="Times New Roman" w:cs="Times New Roman"/>
                <w:sz w:val="24"/>
                <w:szCs w:val="24"/>
              </w:rPr>
              <w:t>Составление итогового документа – Паспорт благоустройства территории города Искитима</w:t>
            </w:r>
          </w:p>
        </w:tc>
        <w:tc>
          <w:tcPr>
            <w:tcW w:w="1134"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w:t>
            </w:r>
          </w:p>
        </w:tc>
        <w:tc>
          <w:tcPr>
            <w:tcW w:w="1134"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w:t>
            </w:r>
          </w:p>
        </w:tc>
        <w:tc>
          <w:tcPr>
            <w:tcW w:w="776"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w:t>
            </w:r>
          </w:p>
        </w:tc>
        <w:tc>
          <w:tcPr>
            <w:tcW w:w="925"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w:t>
            </w:r>
          </w:p>
        </w:tc>
        <w:tc>
          <w:tcPr>
            <w:tcW w:w="851"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25</w:t>
            </w:r>
          </w:p>
        </w:tc>
        <w:tc>
          <w:tcPr>
            <w:tcW w:w="933"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25</w:t>
            </w:r>
          </w:p>
        </w:tc>
        <w:tc>
          <w:tcPr>
            <w:tcW w:w="865"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25</w:t>
            </w:r>
          </w:p>
        </w:tc>
        <w:tc>
          <w:tcPr>
            <w:tcW w:w="1086"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25</w:t>
            </w:r>
          </w:p>
        </w:tc>
        <w:tc>
          <w:tcPr>
            <w:tcW w:w="830"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w:t>
            </w:r>
          </w:p>
        </w:tc>
        <w:tc>
          <w:tcPr>
            <w:tcW w:w="1105"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4"/>
                <w:szCs w:val="24"/>
              </w:rPr>
            </w:pPr>
            <w:r>
              <w:rPr>
                <w:rFonts w:ascii="Times New Roman" w:hAnsi="Times New Roman" w:cs="Times New Roman"/>
                <w:sz w:val="24"/>
                <w:szCs w:val="24"/>
              </w:rPr>
              <w:t>100</w:t>
            </w:r>
          </w:p>
        </w:tc>
      </w:tr>
    </w:tbl>
    <w:p w:rsidR="009A6879" w:rsidRDefault="009A6879" w:rsidP="009A6879">
      <w:pPr>
        <w:rPr>
          <w:sz w:val="28"/>
          <w:szCs w:val="28"/>
        </w:rPr>
      </w:pPr>
    </w:p>
    <w:p w:rsidR="009A6879" w:rsidRDefault="009A6879" w:rsidP="009A6879">
      <w:pPr>
        <w:rPr>
          <w:sz w:val="28"/>
          <w:szCs w:val="28"/>
        </w:rPr>
      </w:pPr>
      <w:r>
        <w:rPr>
          <w:sz w:val="28"/>
          <w:szCs w:val="28"/>
        </w:rPr>
        <w:t xml:space="preserve">Примечания: </w:t>
      </w:r>
      <w:r>
        <w:rPr>
          <w:sz w:val="28"/>
          <w:szCs w:val="28"/>
          <w:vertAlign w:val="superscript"/>
        </w:rPr>
        <w:t xml:space="preserve">1 </w:t>
      </w:r>
      <w:r>
        <w:rPr>
          <w:sz w:val="28"/>
          <w:szCs w:val="28"/>
        </w:rPr>
        <w:t xml:space="preserve">- количество уточняется ежегодно исходя из результатов ранжирования дворовых территорий на основании проведенной инвентаризации и предложений заинтересованных лиц. </w:t>
      </w:r>
    </w:p>
    <w:p w:rsidR="009A6879" w:rsidRDefault="009A6879" w:rsidP="009A6879">
      <w:pPr>
        <w:rPr>
          <w:sz w:val="28"/>
          <w:szCs w:val="28"/>
        </w:rPr>
      </w:pPr>
      <w:r>
        <w:rPr>
          <w:sz w:val="28"/>
          <w:szCs w:val="28"/>
        </w:rPr>
        <w:t xml:space="preserve"> </w:t>
      </w:r>
    </w:p>
    <w:p w:rsidR="009A6879" w:rsidRDefault="009A6879" w:rsidP="009A6879">
      <w:pPr>
        <w:jc w:val="center"/>
        <w:rPr>
          <w:sz w:val="28"/>
          <w:szCs w:val="28"/>
        </w:rPr>
      </w:pPr>
    </w:p>
    <w:p w:rsidR="009A6879" w:rsidRDefault="009A6879" w:rsidP="009A6879">
      <w:pPr>
        <w:jc w:val="center"/>
        <w:rPr>
          <w:sz w:val="28"/>
          <w:szCs w:val="28"/>
        </w:rPr>
      </w:pPr>
    </w:p>
    <w:p w:rsidR="009A6879" w:rsidRDefault="009A6879" w:rsidP="00053B58">
      <w:pPr>
        <w:jc w:val="center"/>
        <w:rPr>
          <w:sz w:val="28"/>
          <w:szCs w:val="28"/>
        </w:rPr>
      </w:pPr>
      <w:r>
        <w:rPr>
          <w:sz w:val="28"/>
          <w:szCs w:val="28"/>
        </w:rPr>
        <w:t>Информация о порядке расчета значений целевых индикаторов муниципальной программы</w:t>
      </w:r>
    </w:p>
    <w:p w:rsidR="009A6879" w:rsidRDefault="009A6879" w:rsidP="009A6879">
      <w:pPr>
        <w:rPr>
          <w:sz w:val="28"/>
          <w:szCs w:val="28"/>
        </w:rPr>
      </w:pPr>
      <w:r>
        <w:rPr>
          <w:sz w:val="28"/>
          <w:szCs w:val="28"/>
        </w:rPr>
        <w:t xml:space="preserve"> </w:t>
      </w:r>
    </w:p>
    <w:p w:rsidR="009A6879" w:rsidRDefault="00FD09E3" w:rsidP="009A6879">
      <w:pPr>
        <w:jc w:val="right"/>
        <w:rPr>
          <w:sz w:val="28"/>
          <w:szCs w:val="28"/>
        </w:rPr>
      </w:pPr>
      <w:r>
        <w:rPr>
          <w:sz w:val="28"/>
          <w:szCs w:val="28"/>
        </w:rPr>
        <w:t>Таблица 2</w:t>
      </w:r>
      <w:r w:rsidR="009A6879">
        <w:rPr>
          <w:sz w:val="28"/>
          <w:szCs w:val="28"/>
        </w:rPr>
        <w:t xml:space="preserve"> </w:t>
      </w:r>
    </w:p>
    <w:p w:rsidR="009A6879" w:rsidRDefault="009A6879" w:rsidP="009A6879">
      <w:pPr>
        <w:rPr>
          <w:sz w:val="28"/>
          <w:szCs w:val="28"/>
        </w:rPr>
      </w:pPr>
      <w:r>
        <w:rPr>
          <w:sz w:val="28"/>
          <w:szCs w:val="28"/>
        </w:rPr>
        <w:t xml:space="preserve"> </w:t>
      </w:r>
    </w:p>
    <w:tbl>
      <w:tblPr>
        <w:tblStyle w:val="a9"/>
        <w:tblW w:w="14975" w:type="dxa"/>
        <w:tblLook w:val="04A0" w:firstRow="1" w:lastRow="0" w:firstColumn="1" w:lastColumn="0" w:noHBand="0" w:noVBand="1"/>
      </w:tblPr>
      <w:tblGrid>
        <w:gridCol w:w="704"/>
        <w:gridCol w:w="4536"/>
        <w:gridCol w:w="6095"/>
        <w:gridCol w:w="3640"/>
      </w:tblGrid>
      <w:tr w:rsidR="009A6879" w:rsidTr="009A6879">
        <w:tc>
          <w:tcPr>
            <w:tcW w:w="704"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8"/>
                <w:szCs w:val="28"/>
              </w:rPr>
            </w:pPr>
            <w:r>
              <w:rPr>
                <w:rFonts w:ascii="Times New Roman" w:hAnsi="Times New Roman" w:cs="Times New Roman"/>
                <w:sz w:val="28"/>
                <w:szCs w:val="28"/>
              </w:rPr>
              <w:t>№ п/п</w:t>
            </w:r>
          </w:p>
        </w:tc>
        <w:tc>
          <w:tcPr>
            <w:tcW w:w="4536"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8"/>
                <w:szCs w:val="28"/>
              </w:rPr>
            </w:pPr>
            <w:r>
              <w:rPr>
                <w:rFonts w:ascii="Times New Roman" w:hAnsi="Times New Roman" w:cs="Times New Roman"/>
                <w:sz w:val="28"/>
                <w:szCs w:val="28"/>
              </w:rPr>
              <w:t>Наименование целевого индикатора</w:t>
            </w:r>
          </w:p>
        </w:tc>
        <w:tc>
          <w:tcPr>
            <w:tcW w:w="6095"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8"/>
                <w:szCs w:val="28"/>
              </w:rPr>
            </w:pPr>
            <w:r>
              <w:rPr>
                <w:rFonts w:ascii="Times New Roman" w:hAnsi="Times New Roman" w:cs="Times New Roman"/>
                <w:sz w:val="28"/>
                <w:szCs w:val="28"/>
              </w:rPr>
              <w:t>Методика расчета (плановых и фактических значений)</w:t>
            </w:r>
          </w:p>
        </w:tc>
        <w:tc>
          <w:tcPr>
            <w:tcW w:w="3640" w:type="dxa"/>
            <w:tcBorders>
              <w:top w:val="single" w:sz="4" w:space="0" w:color="auto"/>
              <w:left w:val="single" w:sz="4" w:space="0" w:color="auto"/>
              <w:bottom w:val="single" w:sz="4" w:space="0" w:color="auto"/>
              <w:right w:val="single" w:sz="4" w:space="0" w:color="auto"/>
            </w:tcBorders>
            <w:hideMark/>
          </w:tcPr>
          <w:p w:rsidR="009A6879" w:rsidRDefault="009A6879" w:rsidP="009A6879">
            <w:pPr>
              <w:jc w:val="center"/>
              <w:rPr>
                <w:rFonts w:ascii="Times New Roman" w:hAnsi="Times New Roman" w:cs="Times New Roman"/>
                <w:sz w:val="28"/>
                <w:szCs w:val="28"/>
              </w:rPr>
            </w:pPr>
            <w:r>
              <w:rPr>
                <w:rFonts w:ascii="Times New Roman" w:hAnsi="Times New Roman" w:cs="Times New Roman"/>
                <w:sz w:val="28"/>
                <w:szCs w:val="28"/>
              </w:rPr>
              <w:t>Источник получения данных</w:t>
            </w:r>
          </w:p>
        </w:tc>
      </w:tr>
      <w:tr w:rsidR="009A6879" w:rsidTr="009A6879">
        <w:tc>
          <w:tcPr>
            <w:tcW w:w="704" w:type="dxa"/>
            <w:tcBorders>
              <w:top w:val="single" w:sz="4" w:space="0" w:color="auto"/>
              <w:left w:val="single" w:sz="4" w:space="0" w:color="auto"/>
              <w:bottom w:val="single" w:sz="4" w:space="0" w:color="auto"/>
              <w:right w:val="single" w:sz="4" w:space="0" w:color="auto"/>
            </w:tcBorders>
            <w:hideMark/>
          </w:tcPr>
          <w:p w:rsidR="009A6879" w:rsidRDefault="009A6879" w:rsidP="009A6879">
            <w:pPr>
              <w:rPr>
                <w:rFonts w:ascii="Times New Roman" w:hAnsi="Times New Roman" w:cs="Times New Roman"/>
                <w:sz w:val="28"/>
                <w:szCs w:val="28"/>
              </w:rPr>
            </w:pPr>
            <w:r>
              <w:rPr>
                <w:rFonts w:ascii="Times New Roman" w:hAnsi="Times New Roman" w:cs="Times New Roman"/>
                <w:sz w:val="28"/>
                <w:szCs w:val="28"/>
              </w:rPr>
              <w:t>1</w:t>
            </w:r>
          </w:p>
        </w:tc>
        <w:tc>
          <w:tcPr>
            <w:tcW w:w="4536" w:type="dxa"/>
            <w:tcBorders>
              <w:top w:val="single" w:sz="4" w:space="0" w:color="auto"/>
              <w:left w:val="single" w:sz="4" w:space="0" w:color="auto"/>
              <w:bottom w:val="single" w:sz="4" w:space="0" w:color="auto"/>
              <w:right w:val="single" w:sz="4" w:space="0" w:color="auto"/>
            </w:tcBorders>
            <w:hideMark/>
          </w:tcPr>
          <w:p w:rsidR="009A6879" w:rsidRDefault="009A6879" w:rsidP="009A6879">
            <w:pPr>
              <w:rPr>
                <w:rFonts w:ascii="Times New Roman" w:hAnsi="Times New Roman" w:cs="Times New Roman"/>
                <w:sz w:val="28"/>
                <w:szCs w:val="28"/>
              </w:rPr>
            </w:pPr>
            <w:r>
              <w:rPr>
                <w:rFonts w:ascii="Times New Roman" w:hAnsi="Times New Roman" w:cs="Times New Roman"/>
                <w:sz w:val="28"/>
                <w:szCs w:val="28"/>
              </w:rPr>
              <w:t>Количество благоустроенных дворовых территорий в рамках муниципальной программы</w:t>
            </w:r>
          </w:p>
        </w:tc>
        <w:tc>
          <w:tcPr>
            <w:tcW w:w="6095" w:type="dxa"/>
            <w:tcBorders>
              <w:top w:val="single" w:sz="4" w:space="0" w:color="auto"/>
              <w:left w:val="single" w:sz="4" w:space="0" w:color="auto"/>
              <w:bottom w:val="single" w:sz="4" w:space="0" w:color="auto"/>
              <w:right w:val="single" w:sz="4" w:space="0" w:color="auto"/>
            </w:tcBorders>
          </w:tcPr>
          <w:p w:rsidR="009A6879" w:rsidRDefault="009A6879" w:rsidP="009A6879">
            <w:pPr>
              <w:rPr>
                <w:rFonts w:ascii="Times New Roman" w:hAnsi="Times New Roman" w:cs="Times New Roman"/>
                <w:sz w:val="28"/>
                <w:szCs w:val="28"/>
              </w:rPr>
            </w:pPr>
          </w:p>
        </w:tc>
        <w:tc>
          <w:tcPr>
            <w:tcW w:w="3640" w:type="dxa"/>
            <w:tcBorders>
              <w:top w:val="single" w:sz="4" w:space="0" w:color="auto"/>
              <w:left w:val="single" w:sz="4" w:space="0" w:color="auto"/>
              <w:bottom w:val="single" w:sz="4" w:space="0" w:color="auto"/>
              <w:right w:val="single" w:sz="4" w:space="0" w:color="auto"/>
            </w:tcBorders>
            <w:hideMark/>
          </w:tcPr>
          <w:p w:rsidR="009A6879" w:rsidRDefault="009A6879" w:rsidP="009A6879">
            <w:pPr>
              <w:rPr>
                <w:rFonts w:ascii="Times New Roman" w:hAnsi="Times New Roman" w:cs="Times New Roman"/>
                <w:sz w:val="28"/>
                <w:szCs w:val="28"/>
              </w:rPr>
            </w:pPr>
            <w:r>
              <w:rPr>
                <w:rFonts w:ascii="Times New Roman" w:hAnsi="Times New Roman" w:cs="Times New Roman"/>
                <w:sz w:val="28"/>
                <w:szCs w:val="28"/>
              </w:rPr>
              <w:t>Акты выполненных работ (документ, подтверждающий факт завершения работ)</w:t>
            </w:r>
          </w:p>
        </w:tc>
      </w:tr>
      <w:tr w:rsidR="009A6879" w:rsidTr="009A6879">
        <w:tc>
          <w:tcPr>
            <w:tcW w:w="704" w:type="dxa"/>
            <w:tcBorders>
              <w:top w:val="single" w:sz="4" w:space="0" w:color="auto"/>
              <w:left w:val="single" w:sz="4" w:space="0" w:color="auto"/>
              <w:bottom w:val="single" w:sz="4" w:space="0" w:color="auto"/>
              <w:right w:val="single" w:sz="4" w:space="0" w:color="auto"/>
            </w:tcBorders>
            <w:hideMark/>
          </w:tcPr>
          <w:p w:rsidR="009A6879" w:rsidRDefault="009A6879" w:rsidP="009A6879">
            <w:pPr>
              <w:rPr>
                <w:rFonts w:ascii="Times New Roman" w:hAnsi="Times New Roman" w:cs="Times New Roman"/>
                <w:sz w:val="28"/>
                <w:szCs w:val="28"/>
              </w:rPr>
            </w:pPr>
            <w:r>
              <w:rPr>
                <w:rFonts w:ascii="Times New Roman" w:hAnsi="Times New Roman" w:cs="Times New Roman"/>
                <w:sz w:val="28"/>
                <w:szCs w:val="28"/>
              </w:rPr>
              <w:t>2</w:t>
            </w:r>
          </w:p>
        </w:tc>
        <w:tc>
          <w:tcPr>
            <w:tcW w:w="4536" w:type="dxa"/>
            <w:tcBorders>
              <w:top w:val="single" w:sz="4" w:space="0" w:color="auto"/>
              <w:left w:val="single" w:sz="4" w:space="0" w:color="auto"/>
              <w:bottom w:val="single" w:sz="4" w:space="0" w:color="auto"/>
              <w:right w:val="single" w:sz="4" w:space="0" w:color="auto"/>
            </w:tcBorders>
            <w:hideMark/>
          </w:tcPr>
          <w:p w:rsidR="009A6879" w:rsidRDefault="009A6879" w:rsidP="009A6879">
            <w:pPr>
              <w:rPr>
                <w:rFonts w:ascii="Times New Roman" w:hAnsi="Times New Roman" w:cs="Times New Roman"/>
                <w:sz w:val="28"/>
                <w:szCs w:val="28"/>
              </w:rPr>
            </w:pPr>
            <w:r>
              <w:rPr>
                <w:rFonts w:ascii="Times New Roman" w:hAnsi="Times New Roman" w:cs="Times New Roman"/>
                <w:sz w:val="28"/>
                <w:szCs w:val="28"/>
              </w:rPr>
              <w:t>Доля благоустроенных дворовых территорий в рамках муниципальной программы от общего количества дворовых территорий</w:t>
            </w:r>
          </w:p>
        </w:tc>
        <w:tc>
          <w:tcPr>
            <w:tcW w:w="6095" w:type="dxa"/>
            <w:tcBorders>
              <w:top w:val="single" w:sz="4" w:space="0" w:color="auto"/>
              <w:left w:val="single" w:sz="4" w:space="0" w:color="auto"/>
              <w:bottom w:val="single" w:sz="4" w:space="0" w:color="auto"/>
              <w:right w:val="single" w:sz="4" w:space="0" w:color="auto"/>
            </w:tcBorders>
            <w:hideMark/>
          </w:tcPr>
          <w:p w:rsidR="009A6879" w:rsidRDefault="009A6879" w:rsidP="009A6879">
            <w:pPr>
              <w:rPr>
                <w:rFonts w:ascii="Times New Roman" w:hAnsi="Times New Roman" w:cs="Times New Roman"/>
                <w:sz w:val="28"/>
                <w:szCs w:val="28"/>
              </w:rPr>
            </w:pPr>
            <w:r>
              <w:rPr>
                <w:rFonts w:ascii="Times New Roman" w:hAnsi="Times New Roman" w:cs="Times New Roman"/>
                <w:sz w:val="28"/>
                <w:szCs w:val="28"/>
              </w:rPr>
              <w:t>Отношение количества благоустроенных дворовых территорий многоквартирных домов в рамках муниципальной программы к общему количеству дворовых территорий города Искитима, требующих ремонта, умноженное на 100</w:t>
            </w:r>
          </w:p>
        </w:tc>
        <w:tc>
          <w:tcPr>
            <w:tcW w:w="3640" w:type="dxa"/>
            <w:tcBorders>
              <w:top w:val="single" w:sz="4" w:space="0" w:color="auto"/>
              <w:left w:val="single" w:sz="4" w:space="0" w:color="auto"/>
              <w:bottom w:val="single" w:sz="4" w:space="0" w:color="auto"/>
              <w:right w:val="single" w:sz="4" w:space="0" w:color="auto"/>
            </w:tcBorders>
            <w:hideMark/>
          </w:tcPr>
          <w:p w:rsidR="009A6879" w:rsidRDefault="009A6879" w:rsidP="009A6879">
            <w:pPr>
              <w:rPr>
                <w:rFonts w:ascii="Times New Roman" w:hAnsi="Times New Roman" w:cs="Times New Roman"/>
                <w:sz w:val="28"/>
                <w:szCs w:val="28"/>
              </w:rPr>
            </w:pPr>
            <w:r>
              <w:rPr>
                <w:rFonts w:ascii="Times New Roman" w:hAnsi="Times New Roman" w:cs="Times New Roman"/>
                <w:sz w:val="28"/>
                <w:szCs w:val="28"/>
              </w:rPr>
              <w:t>Отчет МКУ «Управление ЖКХ»</w:t>
            </w:r>
          </w:p>
        </w:tc>
      </w:tr>
      <w:tr w:rsidR="009A6879" w:rsidTr="009A6879">
        <w:tc>
          <w:tcPr>
            <w:tcW w:w="704" w:type="dxa"/>
            <w:tcBorders>
              <w:top w:val="single" w:sz="4" w:space="0" w:color="auto"/>
              <w:left w:val="single" w:sz="4" w:space="0" w:color="auto"/>
              <w:bottom w:val="single" w:sz="4" w:space="0" w:color="auto"/>
              <w:right w:val="single" w:sz="4" w:space="0" w:color="auto"/>
            </w:tcBorders>
            <w:hideMark/>
          </w:tcPr>
          <w:p w:rsidR="009A6879" w:rsidRDefault="009A6879" w:rsidP="009A6879">
            <w:pPr>
              <w:rPr>
                <w:rFonts w:ascii="Times New Roman" w:hAnsi="Times New Roman" w:cs="Times New Roman"/>
                <w:sz w:val="28"/>
                <w:szCs w:val="28"/>
              </w:rPr>
            </w:pPr>
            <w:r>
              <w:rPr>
                <w:rFonts w:ascii="Times New Roman" w:hAnsi="Times New Roman" w:cs="Times New Roman"/>
                <w:sz w:val="28"/>
                <w:szCs w:val="28"/>
              </w:rPr>
              <w:t>3</w:t>
            </w:r>
          </w:p>
        </w:tc>
        <w:tc>
          <w:tcPr>
            <w:tcW w:w="4536" w:type="dxa"/>
            <w:tcBorders>
              <w:top w:val="single" w:sz="4" w:space="0" w:color="auto"/>
              <w:left w:val="single" w:sz="4" w:space="0" w:color="auto"/>
              <w:bottom w:val="single" w:sz="4" w:space="0" w:color="auto"/>
              <w:right w:val="single" w:sz="4" w:space="0" w:color="auto"/>
            </w:tcBorders>
            <w:hideMark/>
          </w:tcPr>
          <w:p w:rsidR="009A6879" w:rsidRDefault="009A6879" w:rsidP="009A6879">
            <w:pPr>
              <w:rPr>
                <w:rFonts w:ascii="Times New Roman" w:hAnsi="Times New Roman" w:cs="Times New Roman"/>
                <w:sz w:val="28"/>
                <w:szCs w:val="28"/>
              </w:rPr>
            </w:pPr>
            <w:r>
              <w:rPr>
                <w:rFonts w:ascii="Times New Roman" w:hAnsi="Times New Roman" w:cs="Times New Roman"/>
                <w:sz w:val="28"/>
                <w:szCs w:val="28"/>
              </w:rPr>
              <w:t>Площадь благоустроенных общественных территорий</w:t>
            </w:r>
          </w:p>
        </w:tc>
        <w:tc>
          <w:tcPr>
            <w:tcW w:w="6095" w:type="dxa"/>
            <w:tcBorders>
              <w:top w:val="single" w:sz="4" w:space="0" w:color="auto"/>
              <w:left w:val="single" w:sz="4" w:space="0" w:color="auto"/>
              <w:bottom w:val="single" w:sz="4" w:space="0" w:color="auto"/>
              <w:right w:val="single" w:sz="4" w:space="0" w:color="auto"/>
            </w:tcBorders>
          </w:tcPr>
          <w:p w:rsidR="009A6879" w:rsidRDefault="009A6879" w:rsidP="009A6879">
            <w:pPr>
              <w:jc w:val="center"/>
              <w:rPr>
                <w:rFonts w:ascii="Times New Roman" w:hAnsi="Times New Roman" w:cs="Times New Roman"/>
                <w:sz w:val="28"/>
                <w:szCs w:val="28"/>
              </w:rPr>
            </w:pPr>
          </w:p>
        </w:tc>
        <w:tc>
          <w:tcPr>
            <w:tcW w:w="3640" w:type="dxa"/>
            <w:tcBorders>
              <w:top w:val="single" w:sz="4" w:space="0" w:color="auto"/>
              <w:left w:val="single" w:sz="4" w:space="0" w:color="auto"/>
              <w:bottom w:val="single" w:sz="4" w:space="0" w:color="auto"/>
              <w:right w:val="single" w:sz="4" w:space="0" w:color="auto"/>
            </w:tcBorders>
            <w:hideMark/>
          </w:tcPr>
          <w:p w:rsidR="009A6879" w:rsidRDefault="009A6879" w:rsidP="009A6879">
            <w:pPr>
              <w:rPr>
                <w:rFonts w:ascii="Times New Roman" w:hAnsi="Times New Roman" w:cs="Times New Roman"/>
                <w:sz w:val="28"/>
                <w:szCs w:val="28"/>
              </w:rPr>
            </w:pPr>
            <w:r>
              <w:rPr>
                <w:rFonts w:ascii="Times New Roman" w:hAnsi="Times New Roman" w:cs="Times New Roman"/>
                <w:sz w:val="28"/>
                <w:szCs w:val="28"/>
              </w:rPr>
              <w:t>Концепция (дизайн-проект) благоустройства общественной территории, акт выполненных работ (документ, подтверждающий факт завершения работ), отчет МКУ «УКС»,  МБУ «Парк культуры и отдыха имени И.В. Коротеева» г. Искитима</w:t>
            </w:r>
          </w:p>
          <w:p w:rsidR="009A6879" w:rsidRDefault="009A6879" w:rsidP="009A6879">
            <w:pPr>
              <w:rPr>
                <w:rFonts w:ascii="Times New Roman" w:hAnsi="Times New Roman" w:cs="Times New Roman"/>
                <w:sz w:val="28"/>
                <w:szCs w:val="28"/>
              </w:rPr>
            </w:pPr>
            <w:r>
              <w:rPr>
                <w:rFonts w:ascii="Times New Roman" w:hAnsi="Times New Roman" w:cs="Times New Roman"/>
                <w:sz w:val="28"/>
                <w:szCs w:val="28"/>
              </w:rPr>
              <w:t>МБУ «Управление благоустройства и дорожного хозяйства» г. Искитима</w:t>
            </w:r>
          </w:p>
        </w:tc>
      </w:tr>
      <w:tr w:rsidR="009A6879" w:rsidTr="009A6879">
        <w:tc>
          <w:tcPr>
            <w:tcW w:w="704" w:type="dxa"/>
            <w:tcBorders>
              <w:top w:val="single" w:sz="4" w:space="0" w:color="auto"/>
              <w:left w:val="single" w:sz="4" w:space="0" w:color="auto"/>
              <w:bottom w:val="single" w:sz="4" w:space="0" w:color="auto"/>
              <w:right w:val="single" w:sz="4" w:space="0" w:color="auto"/>
            </w:tcBorders>
            <w:hideMark/>
          </w:tcPr>
          <w:p w:rsidR="009A6879" w:rsidRDefault="009A6879" w:rsidP="009A6879">
            <w:pPr>
              <w:rPr>
                <w:rFonts w:ascii="Times New Roman" w:hAnsi="Times New Roman" w:cs="Times New Roman"/>
                <w:sz w:val="28"/>
                <w:szCs w:val="28"/>
              </w:rPr>
            </w:pPr>
            <w:r>
              <w:rPr>
                <w:rFonts w:ascii="Times New Roman" w:hAnsi="Times New Roman" w:cs="Times New Roman"/>
                <w:sz w:val="28"/>
                <w:szCs w:val="28"/>
              </w:rPr>
              <w:lastRenderedPageBreak/>
              <w:t>4</w:t>
            </w:r>
          </w:p>
        </w:tc>
        <w:tc>
          <w:tcPr>
            <w:tcW w:w="4536" w:type="dxa"/>
            <w:tcBorders>
              <w:top w:val="single" w:sz="4" w:space="0" w:color="auto"/>
              <w:left w:val="single" w:sz="4" w:space="0" w:color="auto"/>
              <w:bottom w:val="single" w:sz="4" w:space="0" w:color="auto"/>
              <w:right w:val="single" w:sz="4" w:space="0" w:color="auto"/>
            </w:tcBorders>
            <w:hideMark/>
          </w:tcPr>
          <w:p w:rsidR="009A6879" w:rsidRDefault="009A6879" w:rsidP="009A6879">
            <w:pPr>
              <w:rPr>
                <w:rFonts w:ascii="Times New Roman" w:hAnsi="Times New Roman" w:cs="Times New Roman"/>
                <w:sz w:val="28"/>
                <w:szCs w:val="28"/>
              </w:rPr>
            </w:pPr>
            <w:r>
              <w:rPr>
                <w:rFonts w:ascii="Times New Roman" w:hAnsi="Times New Roman" w:cs="Times New Roman"/>
                <w:sz w:val="28"/>
                <w:szCs w:val="28"/>
              </w:rPr>
              <w:t>Составление итогового документа – Паспорт благоустройства территории города Искитима</w:t>
            </w:r>
          </w:p>
        </w:tc>
        <w:tc>
          <w:tcPr>
            <w:tcW w:w="6095" w:type="dxa"/>
            <w:tcBorders>
              <w:top w:val="single" w:sz="4" w:space="0" w:color="auto"/>
              <w:left w:val="single" w:sz="4" w:space="0" w:color="auto"/>
              <w:bottom w:val="single" w:sz="4" w:space="0" w:color="auto"/>
              <w:right w:val="single" w:sz="4" w:space="0" w:color="auto"/>
            </w:tcBorders>
            <w:hideMark/>
          </w:tcPr>
          <w:p w:rsidR="009A6879" w:rsidRDefault="009A6879" w:rsidP="009A6879">
            <w:pPr>
              <w:rPr>
                <w:rFonts w:ascii="Times New Roman" w:hAnsi="Times New Roman" w:cs="Times New Roman"/>
                <w:sz w:val="28"/>
                <w:szCs w:val="28"/>
              </w:rPr>
            </w:pPr>
            <w:r>
              <w:rPr>
                <w:rFonts w:ascii="Times New Roman" w:hAnsi="Times New Roman" w:cs="Times New Roman"/>
                <w:sz w:val="28"/>
                <w:szCs w:val="28"/>
              </w:rPr>
              <w:t>Составляется по итогам проведенной инвентаризации дворовых и общественных территорий, территорий индивидуальных жилых домов и земельных участков, предоставленных для их размещения (включая объекты блокированной застройки), территорий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w:t>
            </w:r>
          </w:p>
        </w:tc>
        <w:tc>
          <w:tcPr>
            <w:tcW w:w="3640" w:type="dxa"/>
            <w:tcBorders>
              <w:top w:val="single" w:sz="4" w:space="0" w:color="auto"/>
              <w:left w:val="single" w:sz="4" w:space="0" w:color="auto"/>
              <w:bottom w:val="single" w:sz="4" w:space="0" w:color="auto"/>
              <w:right w:val="single" w:sz="4" w:space="0" w:color="auto"/>
            </w:tcBorders>
            <w:hideMark/>
          </w:tcPr>
          <w:p w:rsidR="009A6879" w:rsidRDefault="009A6879" w:rsidP="009A6879">
            <w:pPr>
              <w:rPr>
                <w:rFonts w:ascii="Times New Roman" w:hAnsi="Times New Roman" w:cs="Times New Roman"/>
                <w:sz w:val="28"/>
                <w:szCs w:val="28"/>
              </w:rPr>
            </w:pPr>
            <w:r>
              <w:rPr>
                <w:rFonts w:ascii="Times New Roman" w:hAnsi="Times New Roman" w:cs="Times New Roman"/>
                <w:sz w:val="28"/>
                <w:szCs w:val="28"/>
              </w:rPr>
              <w:t>МКУ «Управление ЖКХ»,</w:t>
            </w:r>
          </w:p>
          <w:p w:rsidR="009A6879" w:rsidRDefault="009A6879" w:rsidP="009A6879">
            <w:pPr>
              <w:rPr>
                <w:rFonts w:ascii="Times New Roman" w:hAnsi="Times New Roman" w:cs="Times New Roman"/>
                <w:sz w:val="28"/>
                <w:szCs w:val="28"/>
              </w:rPr>
            </w:pPr>
            <w:r>
              <w:rPr>
                <w:rFonts w:ascii="Times New Roman" w:hAnsi="Times New Roman" w:cs="Times New Roman"/>
                <w:sz w:val="28"/>
                <w:szCs w:val="28"/>
              </w:rPr>
              <w:t xml:space="preserve">МКУ «УКС», </w:t>
            </w:r>
          </w:p>
          <w:p w:rsidR="009A6879" w:rsidRDefault="009A6879" w:rsidP="009A6879">
            <w:r>
              <w:rPr>
                <w:rFonts w:ascii="Times New Roman" w:hAnsi="Times New Roman" w:cs="Times New Roman"/>
                <w:sz w:val="28"/>
                <w:szCs w:val="28"/>
              </w:rPr>
              <w:t>Управление имущества и земельных отношений г. Искитима,</w:t>
            </w:r>
            <w:r>
              <w:t xml:space="preserve"> </w:t>
            </w:r>
          </w:p>
          <w:p w:rsidR="009A6879" w:rsidRDefault="009A6879" w:rsidP="009A6879">
            <w:pPr>
              <w:rPr>
                <w:rFonts w:ascii="Times New Roman" w:hAnsi="Times New Roman" w:cs="Times New Roman"/>
                <w:sz w:val="28"/>
                <w:szCs w:val="28"/>
              </w:rPr>
            </w:pPr>
            <w:r>
              <w:rPr>
                <w:rFonts w:ascii="Times New Roman" w:hAnsi="Times New Roman" w:cs="Times New Roman"/>
                <w:sz w:val="28"/>
                <w:szCs w:val="28"/>
              </w:rPr>
              <w:t>МБУ «Парк культуры и отдыха имени И.В. Коротеева»</w:t>
            </w:r>
          </w:p>
          <w:p w:rsidR="009A6879" w:rsidRDefault="009A6879" w:rsidP="009A6879">
            <w:pPr>
              <w:rPr>
                <w:rFonts w:ascii="Times New Roman" w:hAnsi="Times New Roman" w:cs="Times New Roman"/>
                <w:sz w:val="28"/>
                <w:szCs w:val="28"/>
              </w:rPr>
            </w:pPr>
            <w:r>
              <w:rPr>
                <w:rFonts w:ascii="Times New Roman" w:hAnsi="Times New Roman" w:cs="Times New Roman"/>
                <w:sz w:val="28"/>
                <w:szCs w:val="28"/>
              </w:rPr>
              <w:t xml:space="preserve"> </w:t>
            </w:r>
          </w:p>
        </w:tc>
      </w:tr>
    </w:tbl>
    <w:p w:rsidR="00086624" w:rsidRDefault="00086624" w:rsidP="00086624">
      <w:pPr>
        <w:ind w:firstLine="720"/>
        <w:jc w:val="center"/>
        <w:rPr>
          <w:sz w:val="28"/>
          <w:szCs w:val="28"/>
        </w:rPr>
      </w:pPr>
    </w:p>
    <w:p w:rsidR="00DF5304" w:rsidRDefault="00DF5304" w:rsidP="00DF5304">
      <w:pPr>
        <w:jc w:val="center"/>
        <w:rPr>
          <w:sz w:val="24"/>
          <w:szCs w:val="18"/>
        </w:rPr>
      </w:pPr>
      <w:bookmarkStart w:id="3" w:name="_Hlk97028694"/>
      <w:bookmarkEnd w:id="2"/>
    </w:p>
    <w:p w:rsidR="00033EC5" w:rsidRDefault="00033EC5" w:rsidP="00DF5304">
      <w:pPr>
        <w:jc w:val="center"/>
        <w:rPr>
          <w:sz w:val="24"/>
          <w:szCs w:val="18"/>
        </w:rPr>
      </w:pPr>
    </w:p>
    <w:p w:rsidR="00033EC5" w:rsidRDefault="00033EC5" w:rsidP="00DF5304">
      <w:pPr>
        <w:jc w:val="center"/>
        <w:rPr>
          <w:sz w:val="24"/>
          <w:szCs w:val="18"/>
        </w:rPr>
      </w:pPr>
    </w:p>
    <w:p w:rsidR="00033EC5" w:rsidRDefault="00033EC5" w:rsidP="00DF5304">
      <w:pPr>
        <w:jc w:val="center"/>
        <w:rPr>
          <w:sz w:val="24"/>
          <w:szCs w:val="18"/>
        </w:rPr>
      </w:pPr>
    </w:p>
    <w:p w:rsidR="00033EC5" w:rsidRDefault="00033EC5" w:rsidP="00DF5304">
      <w:pPr>
        <w:jc w:val="center"/>
        <w:rPr>
          <w:sz w:val="24"/>
          <w:szCs w:val="18"/>
        </w:rPr>
      </w:pPr>
    </w:p>
    <w:p w:rsidR="00033EC5" w:rsidRDefault="00033EC5" w:rsidP="00DF5304">
      <w:pPr>
        <w:jc w:val="center"/>
        <w:rPr>
          <w:sz w:val="24"/>
          <w:szCs w:val="18"/>
        </w:rPr>
      </w:pPr>
    </w:p>
    <w:p w:rsidR="00033EC5" w:rsidRDefault="00033EC5" w:rsidP="00DF5304">
      <w:pPr>
        <w:jc w:val="center"/>
        <w:rPr>
          <w:sz w:val="24"/>
          <w:szCs w:val="18"/>
        </w:rPr>
      </w:pPr>
    </w:p>
    <w:p w:rsidR="00033EC5" w:rsidRDefault="00033EC5" w:rsidP="00DF5304">
      <w:pPr>
        <w:jc w:val="center"/>
        <w:rPr>
          <w:sz w:val="24"/>
          <w:szCs w:val="18"/>
        </w:rPr>
      </w:pPr>
    </w:p>
    <w:p w:rsidR="00033EC5" w:rsidRDefault="00033EC5" w:rsidP="00DF5304">
      <w:pPr>
        <w:jc w:val="center"/>
        <w:rPr>
          <w:sz w:val="24"/>
          <w:szCs w:val="18"/>
        </w:rPr>
      </w:pPr>
    </w:p>
    <w:p w:rsidR="00033EC5" w:rsidRDefault="00033EC5" w:rsidP="00DF5304">
      <w:pPr>
        <w:jc w:val="center"/>
        <w:rPr>
          <w:sz w:val="24"/>
          <w:szCs w:val="18"/>
        </w:rPr>
      </w:pPr>
    </w:p>
    <w:p w:rsidR="00033EC5" w:rsidRDefault="00033EC5" w:rsidP="00DF5304">
      <w:pPr>
        <w:jc w:val="center"/>
        <w:rPr>
          <w:sz w:val="24"/>
          <w:szCs w:val="18"/>
        </w:rPr>
      </w:pPr>
    </w:p>
    <w:p w:rsidR="00D74FA5" w:rsidRDefault="00D74FA5" w:rsidP="00DF5304">
      <w:pPr>
        <w:jc w:val="center"/>
        <w:rPr>
          <w:sz w:val="24"/>
          <w:szCs w:val="18"/>
        </w:rPr>
      </w:pPr>
    </w:p>
    <w:p w:rsidR="00D74FA5" w:rsidRDefault="00D74FA5" w:rsidP="00DF5304">
      <w:pPr>
        <w:jc w:val="center"/>
        <w:rPr>
          <w:sz w:val="24"/>
          <w:szCs w:val="18"/>
        </w:rPr>
      </w:pPr>
    </w:p>
    <w:p w:rsidR="00D74FA5" w:rsidRDefault="00D74FA5" w:rsidP="00DF5304">
      <w:pPr>
        <w:jc w:val="center"/>
        <w:rPr>
          <w:sz w:val="24"/>
          <w:szCs w:val="18"/>
        </w:rPr>
      </w:pPr>
    </w:p>
    <w:p w:rsidR="00D74FA5" w:rsidRDefault="00D74FA5" w:rsidP="00DF5304">
      <w:pPr>
        <w:jc w:val="center"/>
        <w:rPr>
          <w:sz w:val="24"/>
          <w:szCs w:val="18"/>
        </w:rPr>
      </w:pPr>
    </w:p>
    <w:p w:rsidR="00D74FA5" w:rsidRDefault="00D74FA5" w:rsidP="00DF5304">
      <w:pPr>
        <w:jc w:val="center"/>
        <w:rPr>
          <w:sz w:val="24"/>
          <w:szCs w:val="18"/>
        </w:rPr>
      </w:pPr>
    </w:p>
    <w:p w:rsidR="00D74FA5" w:rsidRDefault="00D74FA5" w:rsidP="00DF5304">
      <w:pPr>
        <w:jc w:val="center"/>
        <w:rPr>
          <w:sz w:val="24"/>
          <w:szCs w:val="18"/>
        </w:rPr>
      </w:pPr>
    </w:p>
    <w:p w:rsidR="00D74FA5" w:rsidRDefault="00D74FA5" w:rsidP="00DF5304">
      <w:pPr>
        <w:jc w:val="center"/>
        <w:rPr>
          <w:sz w:val="24"/>
          <w:szCs w:val="18"/>
        </w:rPr>
      </w:pPr>
    </w:p>
    <w:p w:rsidR="00053B58" w:rsidRDefault="00053B58" w:rsidP="00053B58">
      <w:pPr>
        <w:jc w:val="center"/>
        <w:rPr>
          <w:sz w:val="28"/>
        </w:rPr>
      </w:pPr>
    </w:p>
    <w:p w:rsidR="00FD09E3" w:rsidRDefault="00FD09E3" w:rsidP="00053B58">
      <w:pPr>
        <w:jc w:val="center"/>
        <w:rPr>
          <w:sz w:val="28"/>
        </w:rPr>
      </w:pPr>
    </w:p>
    <w:p w:rsidR="00FD09E3" w:rsidRDefault="00FD09E3" w:rsidP="00053B58">
      <w:pPr>
        <w:jc w:val="center"/>
        <w:rPr>
          <w:sz w:val="28"/>
        </w:rPr>
      </w:pPr>
    </w:p>
    <w:p w:rsidR="00A22793" w:rsidRDefault="00A22793" w:rsidP="00053B58">
      <w:pPr>
        <w:jc w:val="center"/>
        <w:rPr>
          <w:sz w:val="28"/>
        </w:rPr>
      </w:pPr>
    </w:p>
    <w:p w:rsidR="00A22793" w:rsidRDefault="00A22793" w:rsidP="00053B58">
      <w:pPr>
        <w:jc w:val="center"/>
        <w:rPr>
          <w:sz w:val="28"/>
        </w:rPr>
      </w:pPr>
    </w:p>
    <w:p w:rsidR="00053B58" w:rsidRDefault="00053B58" w:rsidP="00053B58">
      <w:pPr>
        <w:jc w:val="center"/>
        <w:rPr>
          <w:sz w:val="28"/>
        </w:rPr>
      </w:pPr>
      <w:r>
        <w:rPr>
          <w:sz w:val="28"/>
        </w:rPr>
        <w:lastRenderedPageBreak/>
        <w:t>4</w:t>
      </w:r>
      <w:r w:rsidRPr="00DF5304">
        <w:rPr>
          <w:sz w:val="28"/>
        </w:rPr>
        <w:t>. Основные мероприятия муниципальной программы</w:t>
      </w:r>
    </w:p>
    <w:p w:rsidR="00053B58" w:rsidRDefault="00053B58" w:rsidP="00053B58">
      <w:pPr>
        <w:jc w:val="center"/>
        <w:rPr>
          <w:sz w:val="28"/>
        </w:rPr>
      </w:pPr>
    </w:p>
    <w:tbl>
      <w:tblPr>
        <w:tblStyle w:val="a9"/>
        <w:tblW w:w="15128" w:type="dxa"/>
        <w:tblLook w:val="04A0" w:firstRow="1" w:lastRow="0" w:firstColumn="1" w:lastColumn="0" w:noHBand="0" w:noVBand="1"/>
      </w:tblPr>
      <w:tblGrid>
        <w:gridCol w:w="704"/>
        <w:gridCol w:w="2405"/>
        <w:gridCol w:w="6525"/>
        <w:gridCol w:w="1843"/>
        <w:gridCol w:w="3645"/>
        <w:gridCol w:w="6"/>
      </w:tblGrid>
      <w:tr w:rsidR="00053B58" w:rsidTr="00053B58">
        <w:trPr>
          <w:gridAfter w:val="1"/>
          <w:wAfter w:w="6" w:type="dxa"/>
        </w:trPr>
        <w:tc>
          <w:tcPr>
            <w:tcW w:w="704" w:type="dxa"/>
            <w:tcBorders>
              <w:top w:val="single" w:sz="4" w:space="0" w:color="auto"/>
              <w:left w:val="single" w:sz="4" w:space="0" w:color="auto"/>
              <w:bottom w:val="single" w:sz="4" w:space="0" w:color="auto"/>
              <w:right w:val="single" w:sz="4" w:space="0" w:color="auto"/>
            </w:tcBorders>
            <w:hideMark/>
          </w:tcPr>
          <w:p w:rsidR="00053B58" w:rsidRDefault="00053B58" w:rsidP="00053B58">
            <w:pPr>
              <w:jc w:val="center"/>
              <w:rPr>
                <w:rFonts w:ascii="Times New Roman" w:hAnsi="Times New Roman" w:cs="Times New Roman"/>
                <w:sz w:val="24"/>
                <w:szCs w:val="24"/>
              </w:rPr>
            </w:pPr>
            <w:r>
              <w:rPr>
                <w:rFonts w:ascii="Times New Roman" w:hAnsi="Times New Roman" w:cs="Times New Roman"/>
                <w:sz w:val="24"/>
                <w:szCs w:val="24"/>
              </w:rPr>
              <w:t>№ п/п</w:t>
            </w:r>
          </w:p>
        </w:tc>
        <w:tc>
          <w:tcPr>
            <w:tcW w:w="2405" w:type="dxa"/>
            <w:tcBorders>
              <w:top w:val="single" w:sz="4" w:space="0" w:color="auto"/>
              <w:left w:val="single" w:sz="4" w:space="0" w:color="auto"/>
              <w:bottom w:val="single" w:sz="4" w:space="0" w:color="auto"/>
              <w:right w:val="single" w:sz="4" w:space="0" w:color="auto"/>
            </w:tcBorders>
            <w:hideMark/>
          </w:tcPr>
          <w:p w:rsidR="00053B58" w:rsidRDefault="00053B58" w:rsidP="00053B58">
            <w:pPr>
              <w:jc w:val="center"/>
              <w:rPr>
                <w:rFonts w:ascii="Times New Roman" w:hAnsi="Times New Roman" w:cs="Times New Roman"/>
                <w:sz w:val="24"/>
                <w:szCs w:val="24"/>
              </w:rPr>
            </w:pPr>
            <w:r>
              <w:rPr>
                <w:rFonts w:ascii="Times New Roman" w:hAnsi="Times New Roman" w:cs="Times New Roman"/>
                <w:sz w:val="24"/>
                <w:szCs w:val="24"/>
              </w:rPr>
              <w:t>Наименование основного мероприятия</w:t>
            </w:r>
          </w:p>
        </w:tc>
        <w:tc>
          <w:tcPr>
            <w:tcW w:w="6525" w:type="dxa"/>
            <w:tcBorders>
              <w:top w:val="single" w:sz="4" w:space="0" w:color="auto"/>
              <w:left w:val="single" w:sz="4" w:space="0" w:color="auto"/>
              <w:bottom w:val="single" w:sz="4" w:space="0" w:color="auto"/>
              <w:right w:val="single" w:sz="4" w:space="0" w:color="auto"/>
            </w:tcBorders>
            <w:hideMark/>
          </w:tcPr>
          <w:p w:rsidR="00053B58" w:rsidRDefault="00053B58" w:rsidP="00053B58">
            <w:pPr>
              <w:jc w:val="center"/>
              <w:rPr>
                <w:rFonts w:ascii="Times New Roman" w:hAnsi="Times New Roman" w:cs="Times New Roman"/>
                <w:sz w:val="24"/>
                <w:szCs w:val="24"/>
              </w:rPr>
            </w:pPr>
            <w:r>
              <w:rPr>
                <w:rFonts w:ascii="Times New Roman" w:hAnsi="Times New Roman" w:cs="Times New Roman"/>
                <w:sz w:val="24"/>
                <w:szCs w:val="24"/>
              </w:rPr>
              <w:t>Заказчик (заказчик-координатор), ответственный за привлечение средств, исполнители программных мероприятий</w:t>
            </w:r>
          </w:p>
        </w:tc>
        <w:tc>
          <w:tcPr>
            <w:tcW w:w="1843" w:type="dxa"/>
            <w:tcBorders>
              <w:top w:val="single" w:sz="4" w:space="0" w:color="auto"/>
              <w:left w:val="single" w:sz="4" w:space="0" w:color="auto"/>
              <w:bottom w:val="single" w:sz="4" w:space="0" w:color="auto"/>
              <w:right w:val="single" w:sz="4" w:space="0" w:color="auto"/>
            </w:tcBorders>
            <w:hideMark/>
          </w:tcPr>
          <w:p w:rsidR="00053B58" w:rsidRDefault="00053B58" w:rsidP="00053B58">
            <w:pPr>
              <w:jc w:val="center"/>
              <w:rPr>
                <w:rFonts w:ascii="Times New Roman" w:hAnsi="Times New Roman" w:cs="Times New Roman"/>
                <w:sz w:val="24"/>
                <w:szCs w:val="24"/>
              </w:rPr>
            </w:pPr>
            <w:r>
              <w:rPr>
                <w:rFonts w:ascii="Times New Roman" w:hAnsi="Times New Roman" w:cs="Times New Roman"/>
                <w:sz w:val="24"/>
                <w:szCs w:val="24"/>
              </w:rPr>
              <w:t>Срок реализации</w:t>
            </w:r>
          </w:p>
        </w:tc>
        <w:tc>
          <w:tcPr>
            <w:tcW w:w="3645" w:type="dxa"/>
            <w:tcBorders>
              <w:top w:val="single" w:sz="4" w:space="0" w:color="auto"/>
              <w:left w:val="single" w:sz="4" w:space="0" w:color="auto"/>
              <w:bottom w:val="single" w:sz="4" w:space="0" w:color="auto"/>
              <w:right w:val="single" w:sz="4" w:space="0" w:color="auto"/>
            </w:tcBorders>
            <w:hideMark/>
          </w:tcPr>
          <w:p w:rsidR="00053B58" w:rsidRDefault="00053B58" w:rsidP="00053B58">
            <w:pPr>
              <w:jc w:val="center"/>
              <w:rPr>
                <w:rFonts w:ascii="Times New Roman" w:hAnsi="Times New Roman" w:cs="Times New Roman"/>
                <w:sz w:val="24"/>
                <w:szCs w:val="24"/>
              </w:rPr>
            </w:pPr>
            <w:r>
              <w:rPr>
                <w:rFonts w:ascii="Times New Roman" w:hAnsi="Times New Roman" w:cs="Times New Roman"/>
                <w:sz w:val="24"/>
                <w:szCs w:val="24"/>
              </w:rPr>
              <w:t>Ожидаемый результат (краткое описание)</w:t>
            </w:r>
          </w:p>
        </w:tc>
      </w:tr>
      <w:tr w:rsidR="00053B58" w:rsidTr="00053B58">
        <w:trPr>
          <w:trHeight w:val="284"/>
        </w:trPr>
        <w:tc>
          <w:tcPr>
            <w:tcW w:w="15128" w:type="dxa"/>
            <w:gridSpan w:val="6"/>
            <w:tcBorders>
              <w:top w:val="single" w:sz="4" w:space="0" w:color="auto"/>
              <w:left w:val="single" w:sz="4" w:space="0" w:color="auto"/>
              <w:bottom w:val="single" w:sz="4" w:space="0" w:color="auto"/>
              <w:right w:val="single" w:sz="4" w:space="0" w:color="auto"/>
            </w:tcBorders>
            <w:hideMark/>
          </w:tcPr>
          <w:p w:rsidR="00053B58" w:rsidRDefault="00053B58" w:rsidP="00053B58">
            <w:pPr>
              <w:jc w:val="center"/>
              <w:rPr>
                <w:rFonts w:ascii="Times New Roman" w:hAnsi="Times New Roman" w:cs="Times New Roman"/>
                <w:sz w:val="24"/>
                <w:szCs w:val="24"/>
              </w:rPr>
            </w:pPr>
            <w:r>
              <w:rPr>
                <w:rFonts w:ascii="Times New Roman" w:hAnsi="Times New Roman" w:cs="Times New Roman"/>
                <w:sz w:val="24"/>
                <w:szCs w:val="24"/>
              </w:rPr>
              <w:t>ЦЕЛЬ муниципальной программы   - Повышение качества и комфорта городской среды на территории города Искитима</w:t>
            </w:r>
          </w:p>
        </w:tc>
      </w:tr>
      <w:tr w:rsidR="00053B58" w:rsidTr="00053B58">
        <w:trPr>
          <w:gridAfter w:val="1"/>
          <w:wAfter w:w="6" w:type="dxa"/>
        </w:trPr>
        <w:tc>
          <w:tcPr>
            <w:tcW w:w="704" w:type="dxa"/>
            <w:tcBorders>
              <w:top w:val="single" w:sz="4" w:space="0" w:color="auto"/>
              <w:left w:val="single" w:sz="4" w:space="0" w:color="auto"/>
              <w:bottom w:val="single" w:sz="4" w:space="0" w:color="auto"/>
              <w:right w:val="single" w:sz="4" w:space="0" w:color="auto"/>
            </w:tcBorders>
            <w:hideMark/>
          </w:tcPr>
          <w:p w:rsidR="00053B58" w:rsidRDefault="00053B58" w:rsidP="00053B58">
            <w:pPr>
              <w:jc w:val="center"/>
              <w:rPr>
                <w:rFonts w:ascii="Times New Roman" w:hAnsi="Times New Roman" w:cs="Times New Roman"/>
                <w:color w:val="943634" w:themeColor="accent2" w:themeShade="BF"/>
                <w:sz w:val="24"/>
                <w:szCs w:val="24"/>
              </w:rPr>
            </w:pPr>
            <w:r>
              <w:rPr>
                <w:rFonts w:ascii="Times New Roman" w:hAnsi="Times New Roman" w:cs="Times New Roman"/>
                <w:sz w:val="24"/>
                <w:szCs w:val="24"/>
              </w:rPr>
              <w:t>1.</w:t>
            </w:r>
          </w:p>
        </w:tc>
        <w:tc>
          <w:tcPr>
            <w:tcW w:w="2405" w:type="dxa"/>
            <w:tcBorders>
              <w:top w:val="single" w:sz="4" w:space="0" w:color="auto"/>
              <w:left w:val="single" w:sz="4" w:space="0" w:color="auto"/>
              <w:bottom w:val="single" w:sz="4" w:space="0" w:color="auto"/>
              <w:right w:val="single" w:sz="4" w:space="0" w:color="auto"/>
            </w:tcBorders>
            <w:hideMark/>
          </w:tcPr>
          <w:p w:rsidR="00053B58" w:rsidRDefault="00053B58" w:rsidP="00053B58">
            <w:pPr>
              <w:rPr>
                <w:rFonts w:ascii="Times New Roman" w:hAnsi="Times New Roman" w:cs="Times New Roman"/>
                <w:sz w:val="24"/>
                <w:szCs w:val="24"/>
              </w:rPr>
            </w:pPr>
            <w:r>
              <w:rPr>
                <w:rFonts w:ascii="Times New Roman" w:hAnsi="Times New Roman" w:cs="Times New Roman"/>
                <w:sz w:val="24"/>
                <w:szCs w:val="24"/>
              </w:rPr>
              <w:t>Благоустройство дворовых территорий многоквартирных домов</w:t>
            </w:r>
          </w:p>
        </w:tc>
        <w:tc>
          <w:tcPr>
            <w:tcW w:w="6525" w:type="dxa"/>
            <w:tcBorders>
              <w:top w:val="single" w:sz="4" w:space="0" w:color="auto"/>
              <w:left w:val="single" w:sz="4" w:space="0" w:color="auto"/>
              <w:bottom w:val="single" w:sz="4" w:space="0" w:color="auto"/>
              <w:right w:val="single" w:sz="4" w:space="0" w:color="auto"/>
            </w:tcBorders>
            <w:hideMark/>
          </w:tcPr>
          <w:p w:rsidR="00053B58" w:rsidRDefault="00053B58" w:rsidP="00053B58">
            <w:pPr>
              <w:rPr>
                <w:rFonts w:ascii="Times New Roman" w:hAnsi="Times New Roman" w:cs="Times New Roman"/>
                <w:sz w:val="24"/>
                <w:szCs w:val="24"/>
              </w:rPr>
            </w:pPr>
            <w:r>
              <w:rPr>
                <w:rFonts w:ascii="Times New Roman" w:hAnsi="Times New Roman" w:cs="Times New Roman"/>
                <w:sz w:val="24"/>
                <w:szCs w:val="24"/>
              </w:rPr>
              <w:t>Заказчик – Управляющая компания, товарищества собственников жилья, жилищный, жилищно-строительные кооперативы и иные специализированные потребительские кооперативы.</w:t>
            </w:r>
          </w:p>
          <w:p w:rsidR="00053B58" w:rsidRDefault="00053B58" w:rsidP="00053B58">
            <w:pPr>
              <w:rPr>
                <w:rFonts w:ascii="Times New Roman" w:hAnsi="Times New Roman" w:cs="Times New Roman"/>
                <w:sz w:val="24"/>
                <w:szCs w:val="24"/>
              </w:rPr>
            </w:pPr>
            <w:r>
              <w:rPr>
                <w:rFonts w:ascii="Times New Roman" w:hAnsi="Times New Roman" w:cs="Times New Roman"/>
                <w:sz w:val="24"/>
                <w:szCs w:val="24"/>
              </w:rPr>
              <w:t>Главный распорядитель бюджетных средств (ГРБС) – МКУ «Управление ЖКХ»</w:t>
            </w:r>
          </w:p>
          <w:p w:rsidR="00053B58" w:rsidRDefault="00053B58" w:rsidP="00053B58">
            <w:pPr>
              <w:rPr>
                <w:rFonts w:ascii="Times New Roman" w:hAnsi="Times New Roman" w:cs="Times New Roman"/>
                <w:sz w:val="24"/>
                <w:szCs w:val="24"/>
              </w:rPr>
            </w:pPr>
            <w:r>
              <w:rPr>
                <w:rFonts w:ascii="Times New Roman" w:hAnsi="Times New Roman" w:cs="Times New Roman"/>
                <w:sz w:val="24"/>
                <w:szCs w:val="24"/>
              </w:rPr>
              <w:t>Исполнители программных мероприятий – подрядные организации по благоустройству дворовых территорий. Определяются в соответствии с «Порядок отбора подрядных организаций для выполнения работ по благоустройству дворовых территорий многоквартирных домов города Искитима Новосибирской области, утвержденный Постановлением администрации города Искитима Новосибирской области от 19.06.2018г. № 934.</w:t>
            </w:r>
          </w:p>
        </w:tc>
        <w:tc>
          <w:tcPr>
            <w:tcW w:w="1843" w:type="dxa"/>
            <w:tcBorders>
              <w:top w:val="single" w:sz="4" w:space="0" w:color="auto"/>
              <w:left w:val="single" w:sz="4" w:space="0" w:color="auto"/>
              <w:bottom w:val="single" w:sz="4" w:space="0" w:color="auto"/>
              <w:right w:val="single" w:sz="4" w:space="0" w:color="auto"/>
            </w:tcBorders>
            <w:hideMark/>
          </w:tcPr>
          <w:p w:rsidR="00053B58" w:rsidRDefault="00053B58" w:rsidP="00053B58">
            <w:pPr>
              <w:jc w:val="center"/>
              <w:rPr>
                <w:rFonts w:ascii="Times New Roman" w:hAnsi="Times New Roman" w:cs="Times New Roman"/>
                <w:sz w:val="24"/>
                <w:szCs w:val="24"/>
              </w:rPr>
            </w:pPr>
            <w:r>
              <w:rPr>
                <w:rFonts w:ascii="Times New Roman" w:hAnsi="Times New Roman" w:cs="Times New Roman"/>
                <w:sz w:val="24"/>
                <w:szCs w:val="24"/>
              </w:rPr>
              <w:t>2018-2024 года</w:t>
            </w:r>
          </w:p>
        </w:tc>
        <w:tc>
          <w:tcPr>
            <w:tcW w:w="3645" w:type="dxa"/>
            <w:tcBorders>
              <w:top w:val="single" w:sz="4" w:space="0" w:color="auto"/>
              <w:left w:val="single" w:sz="4" w:space="0" w:color="auto"/>
              <w:bottom w:val="single" w:sz="4" w:space="0" w:color="auto"/>
              <w:right w:val="single" w:sz="4" w:space="0" w:color="auto"/>
            </w:tcBorders>
            <w:hideMark/>
          </w:tcPr>
          <w:p w:rsidR="00053B58" w:rsidRDefault="00053B58" w:rsidP="00053B58">
            <w:pPr>
              <w:jc w:val="center"/>
              <w:rPr>
                <w:rFonts w:ascii="Times New Roman" w:hAnsi="Times New Roman" w:cs="Times New Roman"/>
                <w:sz w:val="24"/>
                <w:szCs w:val="24"/>
              </w:rPr>
            </w:pPr>
            <w:r>
              <w:rPr>
                <w:rFonts w:ascii="Times New Roman" w:hAnsi="Times New Roman" w:cs="Times New Roman"/>
                <w:sz w:val="24"/>
                <w:szCs w:val="24"/>
              </w:rPr>
              <w:t>Выполнение минимального и дополнительного перечня работ по благоустройству дворовой территории в соответствии с дизайн-проектом</w:t>
            </w:r>
          </w:p>
        </w:tc>
      </w:tr>
      <w:tr w:rsidR="00053B58" w:rsidTr="00053B58">
        <w:trPr>
          <w:gridAfter w:val="1"/>
          <w:wAfter w:w="6" w:type="dxa"/>
        </w:trPr>
        <w:tc>
          <w:tcPr>
            <w:tcW w:w="704" w:type="dxa"/>
            <w:tcBorders>
              <w:top w:val="single" w:sz="4" w:space="0" w:color="auto"/>
              <w:left w:val="single" w:sz="4" w:space="0" w:color="auto"/>
              <w:bottom w:val="single" w:sz="4" w:space="0" w:color="auto"/>
              <w:right w:val="single" w:sz="4" w:space="0" w:color="auto"/>
            </w:tcBorders>
            <w:hideMark/>
          </w:tcPr>
          <w:p w:rsidR="00053B58" w:rsidRDefault="00053B58" w:rsidP="00053B58">
            <w:pPr>
              <w:jc w:val="center"/>
              <w:rPr>
                <w:rFonts w:ascii="Times New Roman" w:hAnsi="Times New Roman" w:cs="Times New Roman"/>
                <w:color w:val="943634" w:themeColor="accent2" w:themeShade="BF"/>
                <w:sz w:val="24"/>
                <w:szCs w:val="24"/>
              </w:rPr>
            </w:pPr>
            <w:r>
              <w:rPr>
                <w:rFonts w:ascii="Times New Roman" w:hAnsi="Times New Roman" w:cs="Times New Roman"/>
                <w:sz w:val="24"/>
                <w:szCs w:val="24"/>
              </w:rPr>
              <w:t>2.</w:t>
            </w:r>
          </w:p>
        </w:tc>
        <w:tc>
          <w:tcPr>
            <w:tcW w:w="2405" w:type="dxa"/>
            <w:tcBorders>
              <w:top w:val="single" w:sz="4" w:space="0" w:color="auto"/>
              <w:left w:val="single" w:sz="4" w:space="0" w:color="auto"/>
              <w:bottom w:val="single" w:sz="4" w:space="0" w:color="auto"/>
              <w:right w:val="single" w:sz="4" w:space="0" w:color="auto"/>
            </w:tcBorders>
            <w:hideMark/>
          </w:tcPr>
          <w:p w:rsidR="00053B58" w:rsidRDefault="00053B58" w:rsidP="00053B58">
            <w:pPr>
              <w:rPr>
                <w:rFonts w:ascii="Times New Roman" w:hAnsi="Times New Roman" w:cs="Times New Roman"/>
                <w:sz w:val="28"/>
                <w:szCs w:val="28"/>
              </w:rPr>
            </w:pPr>
            <w:r>
              <w:rPr>
                <w:rFonts w:ascii="Times New Roman" w:hAnsi="Times New Roman" w:cs="Times New Roman"/>
                <w:sz w:val="24"/>
                <w:szCs w:val="24"/>
              </w:rPr>
              <w:t>Благоустройство общественных территорий</w:t>
            </w:r>
          </w:p>
        </w:tc>
        <w:tc>
          <w:tcPr>
            <w:tcW w:w="6525" w:type="dxa"/>
            <w:tcBorders>
              <w:top w:val="single" w:sz="4" w:space="0" w:color="auto"/>
              <w:left w:val="single" w:sz="4" w:space="0" w:color="auto"/>
              <w:bottom w:val="single" w:sz="4" w:space="0" w:color="auto"/>
              <w:right w:val="single" w:sz="4" w:space="0" w:color="auto"/>
            </w:tcBorders>
            <w:hideMark/>
          </w:tcPr>
          <w:p w:rsidR="00053B58" w:rsidRDefault="00053B58" w:rsidP="00053B58">
            <w:pPr>
              <w:rPr>
                <w:rFonts w:ascii="Times New Roman" w:hAnsi="Times New Roman" w:cs="Times New Roman"/>
                <w:sz w:val="24"/>
                <w:szCs w:val="24"/>
              </w:rPr>
            </w:pPr>
            <w:r>
              <w:rPr>
                <w:rFonts w:ascii="Times New Roman" w:hAnsi="Times New Roman" w:cs="Times New Roman"/>
                <w:sz w:val="24"/>
                <w:szCs w:val="24"/>
              </w:rPr>
              <w:t>Заказчик - МКУ «УКС», МБУ «Парк культуры и отдыха имени И.В. Коротеева» г. Искитима, МБУ «Управление благоустройства и дорожного хозяйства» г. Искитима</w:t>
            </w:r>
          </w:p>
          <w:p w:rsidR="00053B58" w:rsidRDefault="00053B58" w:rsidP="00053B58">
            <w:pPr>
              <w:rPr>
                <w:rFonts w:ascii="Times New Roman" w:hAnsi="Times New Roman" w:cs="Times New Roman"/>
                <w:sz w:val="24"/>
                <w:szCs w:val="24"/>
              </w:rPr>
            </w:pPr>
            <w:r>
              <w:rPr>
                <w:rFonts w:ascii="Times New Roman" w:hAnsi="Times New Roman" w:cs="Times New Roman"/>
                <w:sz w:val="24"/>
                <w:szCs w:val="24"/>
              </w:rPr>
              <w:t>Исполнители программных мероприятий – подрядные организации. Определяются в соответствии с положениями Федерального закона от 05.04.2013г. № 44-ФЗ « О контрактной системе в сфере закупок товаров, работ, услуг для обеспечения государственных и муниципальных нужд».</w:t>
            </w:r>
          </w:p>
        </w:tc>
        <w:tc>
          <w:tcPr>
            <w:tcW w:w="1843" w:type="dxa"/>
            <w:tcBorders>
              <w:top w:val="single" w:sz="4" w:space="0" w:color="auto"/>
              <w:left w:val="single" w:sz="4" w:space="0" w:color="auto"/>
              <w:bottom w:val="single" w:sz="4" w:space="0" w:color="auto"/>
              <w:right w:val="single" w:sz="4" w:space="0" w:color="auto"/>
            </w:tcBorders>
            <w:hideMark/>
          </w:tcPr>
          <w:p w:rsidR="00053B58" w:rsidRDefault="00053B58" w:rsidP="00053B58">
            <w:pPr>
              <w:jc w:val="center"/>
              <w:rPr>
                <w:rFonts w:ascii="Times New Roman" w:hAnsi="Times New Roman" w:cs="Times New Roman"/>
                <w:sz w:val="24"/>
                <w:szCs w:val="24"/>
              </w:rPr>
            </w:pPr>
            <w:r>
              <w:rPr>
                <w:rFonts w:ascii="Times New Roman" w:hAnsi="Times New Roman" w:cs="Times New Roman"/>
                <w:sz w:val="24"/>
                <w:szCs w:val="24"/>
              </w:rPr>
              <w:t>2018-2024 годы</w:t>
            </w:r>
          </w:p>
        </w:tc>
        <w:tc>
          <w:tcPr>
            <w:tcW w:w="3645" w:type="dxa"/>
            <w:tcBorders>
              <w:top w:val="single" w:sz="4" w:space="0" w:color="auto"/>
              <w:left w:val="single" w:sz="4" w:space="0" w:color="auto"/>
              <w:bottom w:val="single" w:sz="4" w:space="0" w:color="auto"/>
              <w:right w:val="single" w:sz="4" w:space="0" w:color="auto"/>
            </w:tcBorders>
            <w:hideMark/>
          </w:tcPr>
          <w:p w:rsidR="00053B58" w:rsidRDefault="00053B58" w:rsidP="00053B58">
            <w:pPr>
              <w:jc w:val="center"/>
              <w:rPr>
                <w:rFonts w:ascii="Times New Roman" w:hAnsi="Times New Roman" w:cs="Times New Roman"/>
                <w:sz w:val="24"/>
                <w:szCs w:val="24"/>
              </w:rPr>
            </w:pPr>
            <w:r>
              <w:rPr>
                <w:rFonts w:ascii="Times New Roman" w:hAnsi="Times New Roman" w:cs="Times New Roman"/>
                <w:sz w:val="24"/>
                <w:szCs w:val="24"/>
              </w:rPr>
              <w:t>Выполнение работ по благоустройству общественных территорий в соответствии с дизайн-проектом.</w:t>
            </w:r>
          </w:p>
        </w:tc>
      </w:tr>
      <w:tr w:rsidR="00053B58" w:rsidTr="00053B58">
        <w:trPr>
          <w:gridAfter w:val="1"/>
          <w:wAfter w:w="6" w:type="dxa"/>
        </w:trPr>
        <w:tc>
          <w:tcPr>
            <w:tcW w:w="704" w:type="dxa"/>
            <w:tcBorders>
              <w:top w:val="single" w:sz="4" w:space="0" w:color="auto"/>
              <w:left w:val="single" w:sz="4" w:space="0" w:color="auto"/>
              <w:bottom w:val="single" w:sz="4" w:space="0" w:color="auto"/>
              <w:right w:val="single" w:sz="4" w:space="0" w:color="auto"/>
            </w:tcBorders>
            <w:hideMark/>
          </w:tcPr>
          <w:p w:rsidR="00053B58" w:rsidRDefault="00053B58" w:rsidP="00053B58">
            <w:pPr>
              <w:jc w:val="center"/>
              <w:rPr>
                <w:rFonts w:ascii="Times New Roman" w:hAnsi="Times New Roman" w:cs="Times New Roman"/>
                <w:color w:val="943634" w:themeColor="accent2" w:themeShade="BF"/>
                <w:sz w:val="24"/>
                <w:szCs w:val="24"/>
              </w:rPr>
            </w:pPr>
            <w:r>
              <w:rPr>
                <w:rFonts w:ascii="Times New Roman" w:hAnsi="Times New Roman" w:cs="Times New Roman"/>
                <w:sz w:val="24"/>
                <w:szCs w:val="24"/>
              </w:rPr>
              <w:t>3.</w:t>
            </w:r>
          </w:p>
        </w:tc>
        <w:tc>
          <w:tcPr>
            <w:tcW w:w="2405" w:type="dxa"/>
            <w:tcBorders>
              <w:top w:val="single" w:sz="4" w:space="0" w:color="auto"/>
              <w:left w:val="single" w:sz="4" w:space="0" w:color="auto"/>
              <w:bottom w:val="single" w:sz="4" w:space="0" w:color="auto"/>
              <w:right w:val="single" w:sz="4" w:space="0" w:color="auto"/>
            </w:tcBorders>
            <w:hideMark/>
          </w:tcPr>
          <w:p w:rsidR="00053B58" w:rsidRDefault="00053B58" w:rsidP="00053B58">
            <w:pPr>
              <w:rPr>
                <w:rFonts w:ascii="Times New Roman" w:hAnsi="Times New Roman" w:cs="Times New Roman"/>
                <w:sz w:val="24"/>
                <w:szCs w:val="24"/>
              </w:rPr>
            </w:pPr>
            <w:r>
              <w:rPr>
                <w:rFonts w:ascii="Times New Roman" w:hAnsi="Times New Roman" w:cs="Times New Roman"/>
                <w:sz w:val="24"/>
                <w:szCs w:val="24"/>
              </w:rPr>
              <w:t xml:space="preserve">Разработка проектно- сметной документации для благоустройства общественных пространств: (в том числе дизайн-проектов), государственная экспертиза,  бюджет </w:t>
            </w:r>
            <w:r>
              <w:rPr>
                <w:rFonts w:ascii="Times New Roman" w:hAnsi="Times New Roman" w:cs="Times New Roman"/>
                <w:sz w:val="24"/>
                <w:szCs w:val="24"/>
              </w:rPr>
              <w:lastRenderedPageBreak/>
              <w:t>города Искитима</w:t>
            </w:r>
          </w:p>
        </w:tc>
        <w:tc>
          <w:tcPr>
            <w:tcW w:w="6525" w:type="dxa"/>
            <w:tcBorders>
              <w:top w:val="single" w:sz="4" w:space="0" w:color="auto"/>
              <w:left w:val="single" w:sz="4" w:space="0" w:color="auto"/>
              <w:bottom w:val="single" w:sz="4" w:space="0" w:color="auto"/>
              <w:right w:val="single" w:sz="4" w:space="0" w:color="auto"/>
            </w:tcBorders>
            <w:hideMark/>
          </w:tcPr>
          <w:p w:rsidR="00053B58" w:rsidRDefault="00053B58" w:rsidP="00053B58">
            <w:pPr>
              <w:rPr>
                <w:rFonts w:ascii="Times New Roman" w:hAnsi="Times New Roman" w:cs="Times New Roman"/>
                <w:sz w:val="24"/>
                <w:szCs w:val="24"/>
              </w:rPr>
            </w:pPr>
            <w:r>
              <w:rPr>
                <w:rFonts w:ascii="Times New Roman" w:hAnsi="Times New Roman" w:cs="Times New Roman"/>
                <w:sz w:val="24"/>
                <w:szCs w:val="24"/>
              </w:rPr>
              <w:lastRenderedPageBreak/>
              <w:t>Заказчик - МКУ «УКС»</w:t>
            </w:r>
          </w:p>
          <w:p w:rsidR="00053B58" w:rsidRDefault="00053B58" w:rsidP="00053B58">
            <w:pPr>
              <w:rPr>
                <w:rFonts w:ascii="Times New Roman" w:hAnsi="Times New Roman" w:cs="Times New Roman"/>
                <w:sz w:val="24"/>
                <w:szCs w:val="24"/>
              </w:rPr>
            </w:pPr>
            <w:r>
              <w:rPr>
                <w:rFonts w:ascii="Times New Roman" w:hAnsi="Times New Roman" w:cs="Times New Roman"/>
                <w:sz w:val="24"/>
                <w:szCs w:val="24"/>
              </w:rPr>
              <w:t>Исполнитель программных мероприятий – подрядные организации.</w:t>
            </w:r>
          </w:p>
        </w:tc>
        <w:tc>
          <w:tcPr>
            <w:tcW w:w="1843" w:type="dxa"/>
            <w:tcBorders>
              <w:top w:val="single" w:sz="4" w:space="0" w:color="auto"/>
              <w:left w:val="single" w:sz="4" w:space="0" w:color="auto"/>
              <w:bottom w:val="single" w:sz="4" w:space="0" w:color="auto"/>
              <w:right w:val="single" w:sz="4" w:space="0" w:color="auto"/>
            </w:tcBorders>
            <w:hideMark/>
          </w:tcPr>
          <w:p w:rsidR="00053B58" w:rsidRDefault="00053B58" w:rsidP="00053B58">
            <w:pPr>
              <w:jc w:val="center"/>
              <w:rPr>
                <w:rFonts w:ascii="Times New Roman" w:hAnsi="Times New Roman" w:cs="Times New Roman"/>
                <w:sz w:val="24"/>
                <w:szCs w:val="24"/>
              </w:rPr>
            </w:pPr>
            <w:r>
              <w:rPr>
                <w:rFonts w:ascii="Times New Roman" w:hAnsi="Times New Roman" w:cs="Times New Roman"/>
                <w:sz w:val="24"/>
                <w:szCs w:val="24"/>
              </w:rPr>
              <w:t>2018-2023 годы</w:t>
            </w:r>
          </w:p>
        </w:tc>
        <w:tc>
          <w:tcPr>
            <w:tcW w:w="3645" w:type="dxa"/>
            <w:tcBorders>
              <w:top w:val="single" w:sz="4" w:space="0" w:color="auto"/>
              <w:left w:val="single" w:sz="4" w:space="0" w:color="auto"/>
              <w:bottom w:val="single" w:sz="4" w:space="0" w:color="auto"/>
              <w:right w:val="single" w:sz="4" w:space="0" w:color="auto"/>
            </w:tcBorders>
            <w:hideMark/>
          </w:tcPr>
          <w:p w:rsidR="00053B58" w:rsidRDefault="00053B58" w:rsidP="00053B58">
            <w:pPr>
              <w:jc w:val="center"/>
              <w:rPr>
                <w:rFonts w:ascii="Times New Roman" w:hAnsi="Times New Roman" w:cs="Times New Roman"/>
                <w:sz w:val="24"/>
                <w:szCs w:val="24"/>
              </w:rPr>
            </w:pPr>
            <w:r>
              <w:rPr>
                <w:rFonts w:ascii="Times New Roman" w:hAnsi="Times New Roman" w:cs="Times New Roman"/>
                <w:sz w:val="24"/>
                <w:szCs w:val="24"/>
              </w:rPr>
              <w:t>Утверждение дизайн-проекта, получение положительного заключения  проектно-сметной документации.</w:t>
            </w:r>
          </w:p>
        </w:tc>
      </w:tr>
      <w:tr w:rsidR="00053B58" w:rsidTr="00053B58">
        <w:trPr>
          <w:gridAfter w:val="1"/>
          <w:wAfter w:w="6" w:type="dxa"/>
        </w:trPr>
        <w:tc>
          <w:tcPr>
            <w:tcW w:w="704" w:type="dxa"/>
            <w:tcBorders>
              <w:top w:val="single" w:sz="4" w:space="0" w:color="auto"/>
              <w:left w:val="single" w:sz="4" w:space="0" w:color="auto"/>
              <w:bottom w:val="single" w:sz="4" w:space="0" w:color="auto"/>
              <w:right w:val="single" w:sz="4" w:space="0" w:color="auto"/>
            </w:tcBorders>
            <w:hideMark/>
          </w:tcPr>
          <w:p w:rsidR="00053B58" w:rsidRDefault="00053B58" w:rsidP="00053B58">
            <w:pPr>
              <w:jc w:val="center"/>
              <w:rPr>
                <w:rFonts w:ascii="Times New Roman" w:hAnsi="Times New Roman" w:cs="Times New Roman"/>
                <w:color w:val="943634" w:themeColor="accent2" w:themeShade="BF"/>
                <w:sz w:val="24"/>
                <w:szCs w:val="24"/>
              </w:rPr>
            </w:pPr>
            <w:r>
              <w:rPr>
                <w:rFonts w:ascii="Times New Roman" w:hAnsi="Times New Roman" w:cs="Times New Roman"/>
                <w:sz w:val="24"/>
                <w:szCs w:val="24"/>
              </w:rPr>
              <w:lastRenderedPageBreak/>
              <w:t>4.</w:t>
            </w:r>
          </w:p>
        </w:tc>
        <w:tc>
          <w:tcPr>
            <w:tcW w:w="2405" w:type="dxa"/>
            <w:tcBorders>
              <w:top w:val="single" w:sz="4" w:space="0" w:color="auto"/>
              <w:left w:val="single" w:sz="4" w:space="0" w:color="auto"/>
              <w:bottom w:val="single" w:sz="4" w:space="0" w:color="auto"/>
              <w:right w:val="single" w:sz="4" w:space="0" w:color="auto"/>
            </w:tcBorders>
            <w:hideMark/>
          </w:tcPr>
          <w:p w:rsidR="00053B58" w:rsidRDefault="00053B58" w:rsidP="00053B58">
            <w:pPr>
              <w:rPr>
                <w:rFonts w:ascii="Times New Roman" w:hAnsi="Times New Roman" w:cs="Times New Roman"/>
                <w:sz w:val="24"/>
                <w:szCs w:val="24"/>
              </w:rPr>
            </w:pPr>
            <w:r>
              <w:rPr>
                <w:rFonts w:ascii="Times New Roman" w:hAnsi="Times New Roman" w:cs="Times New Roman"/>
                <w:sz w:val="24"/>
                <w:szCs w:val="24"/>
              </w:rPr>
              <w:t>Инвентаризация благоустройства индивидульных жилых домов и земельных участков, предоставленных для их размещения</w:t>
            </w:r>
          </w:p>
        </w:tc>
        <w:tc>
          <w:tcPr>
            <w:tcW w:w="6525" w:type="dxa"/>
            <w:tcBorders>
              <w:top w:val="single" w:sz="4" w:space="0" w:color="auto"/>
              <w:left w:val="single" w:sz="4" w:space="0" w:color="auto"/>
              <w:bottom w:val="single" w:sz="4" w:space="0" w:color="auto"/>
              <w:right w:val="single" w:sz="4" w:space="0" w:color="auto"/>
            </w:tcBorders>
            <w:hideMark/>
          </w:tcPr>
          <w:p w:rsidR="00053B58" w:rsidRDefault="00053B58" w:rsidP="00053B58">
            <w:pPr>
              <w:rPr>
                <w:rFonts w:ascii="Times New Roman" w:hAnsi="Times New Roman" w:cs="Times New Roman"/>
                <w:sz w:val="24"/>
                <w:szCs w:val="24"/>
              </w:rPr>
            </w:pPr>
            <w:r>
              <w:rPr>
                <w:rFonts w:ascii="Times New Roman" w:hAnsi="Times New Roman" w:cs="Times New Roman"/>
                <w:sz w:val="24"/>
                <w:szCs w:val="24"/>
              </w:rPr>
              <w:t>Исполнитель программных мероприятий -  МКУ «Управление ЖКХ»</w:t>
            </w:r>
          </w:p>
        </w:tc>
        <w:tc>
          <w:tcPr>
            <w:tcW w:w="1843" w:type="dxa"/>
            <w:tcBorders>
              <w:top w:val="single" w:sz="4" w:space="0" w:color="auto"/>
              <w:left w:val="single" w:sz="4" w:space="0" w:color="auto"/>
              <w:bottom w:val="single" w:sz="4" w:space="0" w:color="auto"/>
              <w:right w:val="single" w:sz="4" w:space="0" w:color="auto"/>
            </w:tcBorders>
            <w:hideMark/>
          </w:tcPr>
          <w:p w:rsidR="00053B58" w:rsidRDefault="00053B58" w:rsidP="00053B58">
            <w:pPr>
              <w:jc w:val="center"/>
              <w:rPr>
                <w:rFonts w:ascii="Times New Roman" w:hAnsi="Times New Roman" w:cs="Times New Roman"/>
                <w:sz w:val="24"/>
                <w:szCs w:val="24"/>
              </w:rPr>
            </w:pPr>
            <w:r>
              <w:rPr>
                <w:rFonts w:ascii="Times New Roman" w:hAnsi="Times New Roman" w:cs="Times New Roman"/>
                <w:sz w:val="24"/>
                <w:szCs w:val="24"/>
              </w:rPr>
              <w:t>2018-2019 годы</w:t>
            </w:r>
          </w:p>
        </w:tc>
        <w:tc>
          <w:tcPr>
            <w:tcW w:w="3645" w:type="dxa"/>
            <w:tcBorders>
              <w:top w:val="single" w:sz="4" w:space="0" w:color="auto"/>
              <w:left w:val="single" w:sz="4" w:space="0" w:color="auto"/>
              <w:bottom w:val="single" w:sz="4" w:space="0" w:color="auto"/>
              <w:right w:val="single" w:sz="4" w:space="0" w:color="auto"/>
            </w:tcBorders>
            <w:hideMark/>
          </w:tcPr>
          <w:p w:rsidR="00053B58" w:rsidRDefault="00053B58" w:rsidP="00053B58">
            <w:pPr>
              <w:jc w:val="center"/>
              <w:rPr>
                <w:rFonts w:ascii="Times New Roman" w:hAnsi="Times New Roman" w:cs="Times New Roman"/>
                <w:sz w:val="24"/>
                <w:szCs w:val="24"/>
              </w:rPr>
            </w:pPr>
            <w:r>
              <w:rPr>
                <w:rFonts w:ascii="Times New Roman" w:hAnsi="Times New Roman" w:cs="Times New Roman"/>
                <w:sz w:val="24"/>
                <w:szCs w:val="24"/>
              </w:rPr>
              <w:t>Проведение инвентаризации уровня благоустройства в общем количестве индивидуальных жилых домов и земельных участков, предоставленных для их размещения</w:t>
            </w:r>
          </w:p>
        </w:tc>
      </w:tr>
      <w:tr w:rsidR="00053B58" w:rsidTr="00053B58">
        <w:trPr>
          <w:gridAfter w:val="1"/>
          <w:wAfter w:w="6" w:type="dxa"/>
        </w:trPr>
        <w:tc>
          <w:tcPr>
            <w:tcW w:w="704" w:type="dxa"/>
            <w:tcBorders>
              <w:top w:val="single" w:sz="4" w:space="0" w:color="auto"/>
              <w:left w:val="single" w:sz="4" w:space="0" w:color="auto"/>
              <w:bottom w:val="single" w:sz="4" w:space="0" w:color="auto"/>
              <w:right w:val="single" w:sz="4" w:space="0" w:color="auto"/>
            </w:tcBorders>
            <w:hideMark/>
          </w:tcPr>
          <w:p w:rsidR="00053B58" w:rsidRDefault="00053B58" w:rsidP="00053B58">
            <w:pPr>
              <w:jc w:val="center"/>
              <w:rPr>
                <w:rFonts w:ascii="Times New Roman" w:hAnsi="Times New Roman" w:cs="Times New Roman"/>
                <w:sz w:val="24"/>
                <w:szCs w:val="24"/>
              </w:rPr>
            </w:pPr>
            <w:r>
              <w:rPr>
                <w:rFonts w:ascii="Times New Roman" w:hAnsi="Times New Roman" w:cs="Times New Roman"/>
                <w:sz w:val="24"/>
                <w:szCs w:val="24"/>
              </w:rPr>
              <w:t>5.</w:t>
            </w:r>
          </w:p>
        </w:tc>
        <w:tc>
          <w:tcPr>
            <w:tcW w:w="2405" w:type="dxa"/>
            <w:tcBorders>
              <w:top w:val="single" w:sz="4" w:space="0" w:color="auto"/>
              <w:left w:val="single" w:sz="4" w:space="0" w:color="auto"/>
              <w:bottom w:val="single" w:sz="4" w:space="0" w:color="auto"/>
              <w:right w:val="single" w:sz="4" w:space="0" w:color="auto"/>
            </w:tcBorders>
            <w:hideMark/>
          </w:tcPr>
          <w:p w:rsidR="00053B58" w:rsidRDefault="00053B58" w:rsidP="00053B58">
            <w:pPr>
              <w:rPr>
                <w:rFonts w:ascii="Times New Roman" w:hAnsi="Times New Roman" w:cs="Times New Roman"/>
                <w:sz w:val="24"/>
                <w:szCs w:val="24"/>
              </w:rPr>
            </w:pPr>
            <w:r>
              <w:rPr>
                <w:rFonts w:ascii="Times New Roman" w:hAnsi="Times New Roman" w:cs="Times New Roman"/>
                <w:sz w:val="24"/>
                <w:szCs w:val="24"/>
              </w:rPr>
              <w:t>Инвентаризация общественных территорий (парки скверы города Искитима).</w:t>
            </w:r>
          </w:p>
        </w:tc>
        <w:tc>
          <w:tcPr>
            <w:tcW w:w="6525" w:type="dxa"/>
            <w:tcBorders>
              <w:top w:val="single" w:sz="4" w:space="0" w:color="auto"/>
              <w:left w:val="single" w:sz="4" w:space="0" w:color="auto"/>
              <w:bottom w:val="single" w:sz="4" w:space="0" w:color="auto"/>
              <w:right w:val="single" w:sz="4" w:space="0" w:color="auto"/>
            </w:tcBorders>
            <w:hideMark/>
          </w:tcPr>
          <w:p w:rsidR="00053B58" w:rsidRDefault="00053B58" w:rsidP="00053B58">
            <w:pPr>
              <w:rPr>
                <w:rFonts w:ascii="Times New Roman" w:hAnsi="Times New Roman" w:cs="Times New Roman"/>
                <w:sz w:val="24"/>
                <w:szCs w:val="24"/>
              </w:rPr>
            </w:pPr>
            <w:r>
              <w:rPr>
                <w:rFonts w:ascii="Times New Roman" w:hAnsi="Times New Roman" w:cs="Times New Roman"/>
                <w:sz w:val="24"/>
                <w:szCs w:val="24"/>
              </w:rPr>
              <w:t>Исполнитель программных мероприятий – МКУ «УКС», МБУ «Парк культуры и отдыха имени И.В. Коротеева»</w:t>
            </w:r>
          </w:p>
        </w:tc>
        <w:tc>
          <w:tcPr>
            <w:tcW w:w="1843" w:type="dxa"/>
            <w:tcBorders>
              <w:top w:val="single" w:sz="4" w:space="0" w:color="auto"/>
              <w:left w:val="single" w:sz="4" w:space="0" w:color="auto"/>
              <w:bottom w:val="single" w:sz="4" w:space="0" w:color="auto"/>
              <w:right w:val="single" w:sz="4" w:space="0" w:color="auto"/>
            </w:tcBorders>
            <w:hideMark/>
          </w:tcPr>
          <w:p w:rsidR="00053B58" w:rsidRDefault="00053B58" w:rsidP="00053B58">
            <w:pPr>
              <w:jc w:val="center"/>
              <w:rPr>
                <w:rFonts w:ascii="Times New Roman" w:hAnsi="Times New Roman" w:cs="Times New Roman"/>
                <w:sz w:val="24"/>
                <w:szCs w:val="24"/>
              </w:rPr>
            </w:pPr>
            <w:r>
              <w:rPr>
                <w:rFonts w:ascii="Times New Roman" w:hAnsi="Times New Roman" w:cs="Times New Roman"/>
                <w:sz w:val="24"/>
                <w:szCs w:val="24"/>
              </w:rPr>
              <w:t>2019-2020 годы</w:t>
            </w:r>
          </w:p>
        </w:tc>
        <w:tc>
          <w:tcPr>
            <w:tcW w:w="3645" w:type="dxa"/>
            <w:tcBorders>
              <w:top w:val="single" w:sz="4" w:space="0" w:color="auto"/>
              <w:left w:val="single" w:sz="4" w:space="0" w:color="auto"/>
              <w:bottom w:val="single" w:sz="4" w:space="0" w:color="auto"/>
              <w:right w:val="single" w:sz="4" w:space="0" w:color="auto"/>
            </w:tcBorders>
            <w:hideMark/>
          </w:tcPr>
          <w:p w:rsidR="00053B58" w:rsidRDefault="00053B58" w:rsidP="00053B58">
            <w:pPr>
              <w:jc w:val="center"/>
              <w:rPr>
                <w:rFonts w:ascii="Times New Roman" w:hAnsi="Times New Roman" w:cs="Times New Roman"/>
                <w:sz w:val="24"/>
                <w:szCs w:val="24"/>
              </w:rPr>
            </w:pPr>
            <w:r>
              <w:rPr>
                <w:rFonts w:ascii="Times New Roman" w:hAnsi="Times New Roman" w:cs="Times New Roman"/>
                <w:sz w:val="24"/>
                <w:szCs w:val="24"/>
              </w:rPr>
              <w:t>Проведение инвентаризации общественных территорий (парки, скверы г. Искитим), подлежащих благоустройству в городе Искитиме</w:t>
            </w:r>
          </w:p>
        </w:tc>
      </w:tr>
      <w:tr w:rsidR="00053B58" w:rsidTr="00053B58">
        <w:trPr>
          <w:gridAfter w:val="1"/>
          <w:wAfter w:w="6" w:type="dxa"/>
        </w:trPr>
        <w:tc>
          <w:tcPr>
            <w:tcW w:w="704" w:type="dxa"/>
            <w:tcBorders>
              <w:top w:val="single" w:sz="4" w:space="0" w:color="auto"/>
              <w:left w:val="single" w:sz="4" w:space="0" w:color="auto"/>
              <w:bottom w:val="single" w:sz="4" w:space="0" w:color="auto"/>
              <w:right w:val="single" w:sz="4" w:space="0" w:color="auto"/>
            </w:tcBorders>
            <w:hideMark/>
          </w:tcPr>
          <w:p w:rsidR="00053B58" w:rsidRDefault="00053B58" w:rsidP="00053B58">
            <w:pPr>
              <w:jc w:val="center"/>
              <w:rPr>
                <w:rFonts w:ascii="Times New Roman" w:hAnsi="Times New Roman" w:cs="Times New Roman"/>
                <w:sz w:val="24"/>
                <w:szCs w:val="24"/>
              </w:rPr>
            </w:pPr>
            <w:r>
              <w:rPr>
                <w:rFonts w:ascii="Times New Roman" w:hAnsi="Times New Roman" w:cs="Times New Roman"/>
                <w:sz w:val="24"/>
                <w:szCs w:val="24"/>
              </w:rPr>
              <w:t>6.</w:t>
            </w:r>
          </w:p>
        </w:tc>
        <w:tc>
          <w:tcPr>
            <w:tcW w:w="2405" w:type="dxa"/>
            <w:tcBorders>
              <w:top w:val="single" w:sz="4" w:space="0" w:color="auto"/>
              <w:left w:val="single" w:sz="4" w:space="0" w:color="auto"/>
              <w:bottom w:val="single" w:sz="4" w:space="0" w:color="auto"/>
              <w:right w:val="single" w:sz="4" w:space="0" w:color="auto"/>
            </w:tcBorders>
            <w:hideMark/>
          </w:tcPr>
          <w:p w:rsidR="00053B58" w:rsidRDefault="00053B58" w:rsidP="00053B58">
            <w:pPr>
              <w:rPr>
                <w:sz w:val="24"/>
                <w:szCs w:val="24"/>
              </w:rPr>
            </w:pPr>
            <w:bookmarkStart w:id="4" w:name="_Hlk32767876"/>
            <w:r>
              <w:rPr>
                <w:rFonts w:ascii="Times New Roman" w:hAnsi="Times New Roman" w:cs="Times New Roman"/>
                <w:sz w:val="24"/>
                <w:szCs w:val="24"/>
              </w:rPr>
              <w:t>Составление итогового документа – Паспорт благоустройства территории города Искитима</w:t>
            </w:r>
            <w:bookmarkEnd w:id="4"/>
          </w:p>
        </w:tc>
        <w:tc>
          <w:tcPr>
            <w:tcW w:w="6525" w:type="dxa"/>
            <w:tcBorders>
              <w:top w:val="single" w:sz="4" w:space="0" w:color="auto"/>
              <w:left w:val="single" w:sz="4" w:space="0" w:color="auto"/>
              <w:bottom w:val="single" w:sz="4" w:space="0" w:color="auto"/>
              <w:right w:val="single" w:sz="4" w:space="0" w:color="auto"/>
            </w:tcBorders>
          </w:tcPr>
          <w:p w:rsidR="00053B58" w:rsidRDefault="00053B58" w:rsidP="00053B58">
            <w:pPr>
              <w:rPr>
                <w:rFonts w:ascii="Times New Roman" w:hAnsi="Times New Roman" w:cs="Times New Roman"/>
                <w:sz w:val="24"/>
                <w:szCs w:val="24"/>
              </w:rPr>
            </w:pPr>
            <w:r>
              <w:rPr>
                <w:rFonts w:ascii="Times New Roman" w:hAnsi="Times New Roman" w:cs="Times New Roman"/>
                <w:sz w:val="24"/>
                <w:szCs w:val="24"/>
              </w:rPr>
              <w:t>Исполнитель программных мероприятий – МКУ «Управление ЖКХ», МКУ «УКС», Управление имущества и земельных отношений г. Искитима,</w:t>
            </w:r>
            <w:r>
              <w:rPr>
                <w:sz w:val="24"/>
                <w:szCs w:val="24"/>
              </w:rPr>
              <w:t xml:space="preserve"> </w:t>
            </w:r>
            <w:r>
              <w:rPr>
                <w:rFonts w:ascii="Times New Roman" w:hAnsi="Times New Roman" w:cs="Times New Roman"/>
                <w:sz w:val="24"/>
                <w:szCs w:val="24"/>
              </w:rPr>
              <w:t>МБУ «Парк культуры и отдыха имени И.В. Коротеева»</w:t>
            </w:r>
          </w:p>
          <w:p w:rsidR="00053B58" w:rsidRDefault="00053B58" w:rsidP="00053B58">
            <w:pPr>
              <w:rPr>
                <w:sz w:val="24"/>
                <w:szCs w:val="24"/>
              </w:rPr>
            </w:pPr>
          </w:p>
        </w:tc>
        <w:tc>
          <w:tcPr>
            <w:tcW w:w="1843" w:type="dxa"/>
            <w:tcBorders>
              <w:top w:val="single" w:sz="4" w:space="0" w:color="auto"/>
              <w:left w:val="single" w:sz="4" w:space="0" w:color="auto"/>
              <w:bottom w:val="single" w:sz="4" w:space="0" w:color="auto"/>
              <w:right w:val="single" w:sz="4" w:space="0" w:color="auto"/>
            </w:tcBorders>
            <w:hideMark/>
          </w:tcPr>
          <w:p w:rsidR="00053B58" w:rsidRDefault="00053B58" w:rsidP="00053B58">
            <w:pPr>
              <w:jc w:val="center"/>
              <w:rPr>
                <w:rFonts w:ascii="Times New Roman" w:hAnsi="Times New Roman" w:cs="Times New Roman"/>
                <w:sz w:val="24"/>
                <w:szCs w:val="24"/>
              </w:rPr>
            </w:pPr>
            <w:r>
              <w:rPr>
                <w:rFonts w:ascii="Times New Roman" w:hAnsi="Times New Roman" w:cs="Times New Roman"/>
                <w:sz w:val="24"/>
                <w:szCs w:val="24"/>
              </w:rPr>
              <w:t>2020-2024 годы</w:t>
            </w:r>
          </w:p>
        </w:tc>
        <w:tc>
          <w:tcPr>
            <w:tcW w:w="3645" w:type="dxa"/>
            <w:tcBorders>
              <w:top w:val="single" w:sz="4" w:space="0" w:color="auto"/>
              <w:left w:val="single" w:sz="4" w:space="0" w:color="auto"/>
              <w:bottom w:val="single" w:sz="4" w:space="0" w:color="auto"/>
              <w:right w:val="single" w:sz="4" w:space="0" w:color="auto"/>
            </w:tcBorders>
            <w:hideMark/>
          </w:tcPr>
          <w:p w:rsidR="00053B58" w:rsidRDefault="00053B58" w:rsidP="00053B58">
            <w:pPr>
              <w:jc w:val="center"/>
              <w:rPr>
                <w:rFonts w:ascii="Times New Roman" w:hAnsi="Times New Roman" w:cs="Times New Roman"/>
                <w:sz w:val="24"/>
                <w:szCs w:val="24"/>
              </w:rPr>
            </w:pPr>
            <w:r>
              <w:rPr>
                <w:rFonts w:ascii="Times New Roman" w:hAnsi="Times New Roman" w:cs="Times New Roman"/>
                <w:sz w:val="24"/>
                <w:szCs w:val="24"/>
              </w:rPr>
              <w:t>Составляется по итогам проведенной инвентаризации дворовых и общественных территорий, территорий индивидуальных жилых домов и земельных участков, предоставленных для их размещения (включая объекты блокированной застройки), территорий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w:t>
            </w:r>
          </w:p>
        </w:tc>
      </w:tr>
    </w:tbl>
    <w:p w:rsidR="00D74FA5" w:rsidRDefault="00D74FA5" w:rsidP="00DF5304">
      <w:pPr>
        <w:jc w:val="center"/>
        <w:rPr>
          <w:sz w:val="24"/>
          <w:szCs w:val="18"/>
        </w:rPr>
      </w:pPr>
    </w:p>
    <w:p w:rsidR="00D74FA5" w:rsidRDefault="00D74FA5" w:rsidP="00DF5304">
      <w:pPr>
        <w:jc w:val="center"/>
        <w:rPr>
          <w:sz w:val="24"/>
          <w:szCs w:val="18"/>
        </w:rPr>
      </w:pPr>
    </w:p>
    <w:p w:rsidR="00D74FA5" w:rsidRDefault="00D74FA5" w:rsidP="00DF5304">
      <w:pPr>
        <w:jc w:val="center"/>
        <w:rPr>
          <w:sz w:val="24"/>
          <w:szCs w:val="18"/>
        </w:rPr>
      </w:pPr>
    </w:p>
    <w:p w:rsidR="00A22793" w:rsidRDefault="00A22793" w:rsidP="00DF5304">
      <w:pPr>
        <w:jc w:val="center"/>
        <w:rPr>
          <w:sz w:val="24"/>
          <w:szCs w:val="18"/>
        </w:rPr>
      </w:pPr>
    </w:p>
    <w:p w:rsidR="00A22793" w:rsidRDefault="00A22793" w:rsidP="00DF5304">
      <w:pPr>
        <w:jc w:val="center"/>
        <w:rPr>
          <w:sz w:val="24"/>
          <w:szCs w:val="18"/>
        </w:rPr>
      </w:pPr>
    </w:p>
    <w:p w:rsidR="00A22793" w:rsidRDefault="00A22793" w:rsidP="00DF5304">
      <w:pPr>
        <w:jc w:val="center"/>
        <w:rPr>
          <w:sz w:val="24"/>
          <w:szCs w:val="18"/>
        </w:rPr>
      </w:pPr>
    </w:p>
    <w:p w:rsidR="00A22793" w:rsidRDefault="00A22793" w:rsidP="00DF5304">
      <w:pPr>
        <w:jc w:val="center"/>
        <w:rPr>
          <w:sz w:val="24"/>
          <w:szCs w:val="18"/>
        </w:rPr>
      </w:pPr>
    </w:p>
    <w:p w:rsidR="00D74FA5" w:rsidRPr="002155D6" w:rsidRDefault="00D74FA5" w:rsidP="002155D6">
      <w:pPr>
        <w:rPr>
          <w:sz w:val="12"/>
          <w:szCs w:val="18"/>
        </w:rPr>
      </w:pPr>
    </w:p>
    <w:p w:rsidR="00C23DAF" w:rsidRPr="002155D6" w:rsidRDefault="002155D6" w:rsidP="002155D6">
      <w:pPr>
        <w:pStyle w:val="ab"/>
        <w:numPr>
          <w:ilvl w:val="0"/>
          <w:numId w:val="24"/>
        </w:numPr>
        <w:jc w:val="center"/>
        <w:rPr>
          <w:rFonts w:ascii="Times New Roman" w:hAnsi="Times New Roman" w:cs="Times New Roman"/>
          <w:color w:val="22272F"/>
          <w:sz w:val="28"/>
          <w:szCs w:val="32"/>
          <w:shd w:val="clear" w:color="auto" w:fill="FFFFFF"/>
        </w:rPr>
      </w:pPr>
      <w:r w:rsidRPr="002155D6">
        <w:rPr>
          <w:rFonts w:ascii="Times New Roman" w:hAnsi="Times New Roman" w:cs="Times New Roman"/>
          <w:color w:val="22272F"/>
          <w:sz w:val="28"/>
          <w:szCs w:val="32"/>
          <w:shd w:val="clear" w:color="auto" w:fill="FFFFFF"/>
        </w:rPr>
        <w:lastRenderedPageBreak/>
        <w:t>Р</w:t>
      </w:r>
      <w:r w:rsidR="000660CD" w:rsidRPr="002155D6">
        <w:rPr>
          <w:rFonts w:ascii="Times New Roman" w:hAnsi="Times New Roman" w:cs="Times New Roman"/>
          <w:color w:val="22272F"/>
          <w:sz w:val="28"/>
          <w:szCs w:val="32"/>
          <w:shd w:val="clear" w:color="auto" w:fill="FFFFFF"/>
        </w:rPr>
        <w:t>есурсное обеспечение муниципальной программы</w:t>
      </w:r>
    </w:p>
    <w:p w:rsidR="002155D6" w:rsidRPr="002155D6" w:rsidRDefault="002155D6" w:rsidP="002155D6">
      <w:pPr>
        <w:ind w:left="1135"/>
        <w:rPr>
          <w:sz w:val="24"/>
          <w:szCs w:val="28"/>
        </w:rPr>
      </w:pPr>
    </w:p>
    <w:p w:rsidR="00053B58" w:rsidRDefault="002155D6" w:rsidP="002155D6">
      <w:pPr>
        <w:jc w:val="center"/>
        <w:rPr>
          <w:sz w:val="28"/>
          <w:szCs w:val="28"/>
        </w:rPr>
      </w:pPr>
      <w:r>
        <w:rPr>
          <w:sz w:val="28"/>
          <w:szCs w:val="28"/>
        </w:rPr>
        <w:t xml:space="preserve">                </w:t>
      </w:r>
      <w:r w:rsidR="00053B58">
        <w:rPr>
          <w:sz w:val="28"/>
          <w:szCs w:val="28"/>
        </w:rPr>
        <w:t>Сводные финансовые затраты муниципальной программы</w:t>
      </w:r>
      <w:r>
        <w:rPr>
          <w:sz w:val="28"/>
          <w:szCs w:val="28"/>
        </w:rPr>
        <w:t xml:space="preserve"> </w:t>
      </w:r>
      <w:r w:rsidRPr="002155D6">
        <w:rPr>
          <w:color w:val="22272F"/>
          <w:sz w:val="28"/>
          <w:szCs w:val="45"/>
          <w:shd w:val="clear" w:color="auto" w:fill="FFFFFF"/>
        </w:rPr>
        <w:t>города Искитима Новосибирской области</w:t>
      </w:r>
    </w:p>
    <w:tbl>
      <w:tblPr>
        <w:tblpPr w:leftFromText="180" w:rightFromText="180" w:vertAnchor="text" w:horzAnchor="margin" w:tblpXSpec="center" w:tblpY="173"/>
        <w:tblW w:w="140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2738"/>
        <w:gridCol w:w="1231"/>
        <w:gridCol w:w="1276"/>
        <w:gridCol w:w="1276"/>
        <w:gridCol w:w="1134"/>
        <w:gridCol w:w="1134"/>
        <w:gridCol w:w="1134"/>
        <w:gridCol w:w="1134"/>
        <w:gridCol w:w="1137"/>
      </w:tblGrid>
      <w:tr w:rsidR="00053B58" w:rsidRPr="00A6786F" w:rsidTr="00053B58">
        <w:trPr>
          <w:trHeight w:val="450"/>
          <w:jc w:val="center"/>
        </w:trPr>
        <w:tc>
          <w:tcPr>
            <w:tcW w:w="1809" w:type="dxa"/>
            <w:vMerge w:val="restart"/>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Наименование мероприятия муниципальной программы</w:t>
            </w:r>
          </w:p>
        </w:tc>
        <w:tc>
          <w:tcPr>
            <w:tcW w:w="2738" w:type="dxa"/>
            <w:vMerge w:val="restart"/>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Источники объема расходов по программе</w:t>
            </w:r>
          </w:p>
        </w:tc>
        <w:tc>
          <w:tcPr>
            <w:tcW w:w="9456" w:type="dxa"/>
            <w:gridSpan w:val="8"/>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Финансовые затраты, тыс. руб.</w:t>
            </w:r>
          </w:p>
        </w:tc>
      </w:tr>
      <w:tr w:rsidR="00053B58" w:rsidRPr="00A6786F" w:rsidTr="00053B58">
        <w:trPr>
          <w:trHeight w:val="300"/>
          <w:jc w:val="center"/>
        </w:trPr>
        <w:tc>
          <w:tcPr>
            <w:tcW w:w="1809" w:type="dxa"/>
            <w:vMerge/>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rPr>
                <w:color w:val="000000"/>
              </w:rPr>
            </w:pPr>
          </w:p>
        </w:tc>
        <w:tc>
          <w:tcPr>
            <w:tcW w:w="2738" w:type="dxa"/>
            <w:vMerge/>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rPr>
                <w:color w:val="000000"/>
              </w:rPr>
            </w:pPr>
          </w:p>
        </w:tc>
        <w:tc>
          <w:tcPr>
            <w:tcW w:w="1231" w:type="dxa"/>
            <w:vMerge w:val="restart"/>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всего</w:t>
            </w:r>
          </w:p>
        </w:tc>
        <w:tc>
          <w:tcPr>
            <w:tcW w:w="8225" w:type="dxa"/>
            <w:gridSpan w:val="7"/>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В том числе по годам реализации</w:t>
            </w:r>
          </w:p>
        </w:tc>
      </w:tr>
      <w:tr w:rsidR="00053B58" w:rsidRPr="00A6786F" w:rsidTr="00053B58">
        <w:trPr>
          <w:trHeight w:val="510"/>
          <w:jc w:val="center"/>
        </w:trPr>
        <w:tc>
          <w:tcPr>
            <w:tcW w:w="1809" w:type="dxa"/>
            <w:vMerge/>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rPr>
                <w:color w:val="000000"/>
              </w:rPr>
            </w:pPr>
          </w:p>
        </w:tc>
        <w:tc>
          <w:tcPr>
            <w:tcW w:w="2738" w:type="dxa"/>
            <w:vMerge/>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rPr>
                <w:color w:val="000000"/>
              </w:rPr>
            </w:pPr>
          </w:p>
        </w:tc>
        <w:tc>
          <w:tcPr>
            <w:tcW w:w="1231" w:type="dxa"/>
            <w:vMerge/>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rPr>
                <w:color w:val="000000"/>
              </w:rPr>
            </w:pPr>
          </w:p>
        </w:tc>
        <w:tc>
          <w:tcPr>
            <w:tcW w:w="1276"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2018</w:t>
            </w:r>
          </w:p>
        </w:tc>
        <w:tc>
          <w:tcPr>
            <w:tcW w:w="1276"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2019</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2020</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2021</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2022</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2023</w:t>
            </w:r>
          </w:p>
        </w:tc>
        <w:tc>
          <w:tcPr>
            <w:tcW w:w="1137"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2024</w:t>
            </w:r>
          </w:p>
        </w:tc>
      </w:tr>
      <w:tr w:rsidR="00053B58" w:rsidRPr="00A6786F" w:rsidTr="00053B58">
        <w:trPr>
          <w:trHeight w:val="536"/>
          <w:jc w:val="center"/>
        </w:trPr>
        <w:tc>
          <w:tcPr>
            <w:tcW w:w="1809" w:type="dxa"/>
            <w:vMerge w:val="restart"/>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Благоустройство дворовых территорий многоквартирных домов</w:t>
            </w:r>
          </w:p>
        </w:tc>
        <w:tc>
          <w:tcPr>
            <w:tcW w:w="2738"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Всего финансовых затрат, в том числе за счет:</w:t>
            </w:r>
          </w:p>
        </w:tc>
        <w:tc>
          <w:tcPr>
            <w:tcW w:w="1231"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b/>
                <w:bCs/>
                <w:color w:val="000000"/>
              </w:rPr>
            </w:pPr>
            <w:r>
              <w:rPr>
                <w:b/>
                <w:bCs/>
                <w:color w:val="000000"/>
              </w:rPr>
              <w:t>73 155,1</w:t>
            </w:r>
          </w:p>
        </w:tc>
        <w:tc>
          <w:tcPr>
            <w:tcW w:w="1276"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b/>
                <w:bCs/>
                <w:color w:val="000000"/>
              </w:rPr>
            </w:pPr>
            <w:r w:rsidRPr="00A6786F">
              <w:rPr>
                <w:b/>
                <w:bCs/>
                <w:color w:val="000000"/>
              </w:rPr>
              <w:t>8 610,3</w:t>
            </w:r>
          </w:p>
        </w:tc>
        <w:tc>
          <w:tcPr>
            <w:tcW w:w="1276"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b/>
                <w:bCs/>
                <w:color w:val="000000"/>
              </w:rPr>
            </w:pPr>
            <w:r w:rsidRPr="00A6786F">
              <w:rPr>
                <w:b/>
                <w:bCs/>
                <w:color w:val="000000"/>
              </w:rPr>
              <w:t>14 563,9</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b/>
                <w:bCs/>
              </w:rPr>
            </w:pPr>
            <w:r w:rsidRPr="00A6786F">
              <w:rPr>
                <w:b/>
                <w:bCs/>
              </w:rPr>
              <w:t>14 994,6</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b/>
                <w:bCs/>
              </w:rPr>
            </w:pPr>
            <w:r w:rsidRPr="00A6786F">
              <w:rPr>
                <w:b/>
                <w:bCs/>
              </w:rPr>
              <w:t>10 626,8</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3D3176" w:rsidRDefault="00053B58" w:rsidP="00053B58">
            <w:pPr>
              <w:jc w:val="center"/>
              <w:rPr>
                <w:b/>
                <w:bCs/>
                <w:color w:val="000000"/>
              </w:rPr>
            </w:pPr>
            <w:r w:rsidRPr="003D3176">
              <w:rPr>
                <w:b/>
                <w:bCs/>
                <w:color w:val="000000"/>
              </w:rPr>
              <w:t>6 925,3</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Default="00053B58" w:rsidP="00053B58">
            <w:pPr>
              <w:jc w:val="center"/>
            </w:pPr>
            <w:r w:rsidRPr="007815E6">
              <w:rPr>
                <w:b/>
                <w:bCs/>
                <w:color w:val="000000"/>
              </w:rPr>
              <w:t>0,00</w:t>
            </w:r>
          </w:p>
        </w:tc>
        <w:tc>
          <w:tcPr>
            <w:tcW w:w="1137"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b/>
                <w:bCs/>
                <w:color w:val="000000"/>
              </w:rPr>
            </w:pPr>
            <w:r>
              <w:rPr>
                <w:b/>
                <w:bCs/>
                <w:color w:val="000000"/>
              </w:rPr>
              <w:t>17 434,2</w:t>
            </w:r>
          </w:p>
        </w:tc>
      </w:tr>
      <w:tr w:rsidR="00053B58" w:rsidRPr="00A6786F" w:rsidTr="00053B58">
        <w:trPr>
          <w:trHeight w:val="510"/>
          <w:jc w:val="center"/>
        </w:trPr>
        <w:tc>
          <w:tcPr>
            <w:tcW w:w="1809" w:type="dxa"/>
            <w:vMerge/>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rPr>
                <w:color w:val="000000"/>
              </w:rPr>
            </w:pPr>
          </w:p>
        </w:tc>
        <w:tc>
          <w:tcPr>
            <w:tcW w:w="2738"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Средств федерального бюджета</w:t>
            </w:r>
          </w:p>
        </w:tc>
        <w:tc>
          <w:tcPr>
            <w:tcW w:w="1231"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Pr>
                <w:color w:val="000000"/>
              </w:rPr>
              <w:t>63 240,1</w:t>
            </w:r>
          </w:p>
        </w:tc>
        <w:tc>
          <w:tcPr>
            <w:tcW w:w="1276"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5 899,4</w:t>
            </w:r>
          </w:p>
        </w:tc>
        <w:tc>
          <w:tcPr>
            <w:tcW w:w="1276"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12 474,1</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pPr>
            <w:r w:rsidRPr="00A6786F">
              <w:t>12 985,2</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pPr>
            <w:r w:rsidRPr="00A6786F">
              <w:t>9 383,0</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3D3176" w:rsidRDefault="00053B58" w:rsidP="00053B58">
            <w:pPr>
              <w:jc w:val="center"/>
              <w:rPr>
                <w:color w:val="000000"/>
              </w:rPr>
            </w:pPr>
            <w:r w:rsidRPr="003D3176">
              <w:rPr>
                <w:color w:val="000000"/>
              </w:rPr>
              <w:t>5 928,9</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C7624F" w:rsidRDefault="00053B58" w:rsidP="00053B58">
            <w:pPr>
              <w:jc w:val="center"/>
            </w:pPr>
            <w:r w:rsidRPr="00C7624F">
              <w:rPr>
                <w:bCs/>
                <w:color w:val="000000"/>
              </w:rPr>
              <w:t>0,00</w:t>
            </w:r>
          </w:p>
        </w:tc>
        <w:tc>
          <w:tcPr>
            <w:tcW w:w="1137"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Pr>
                <w:color w:val="000000"/>
              </w:rPr>
              <w:t>16 569,5</w:t>
            </w:r>
          </w:p>
        </w:tc>
      </w:tr>
      <w:tr w:rsidR="00053B58" w:rsidRPr="00A6786F" w:rsidTr="00053B58">
        <w:trPr>
          <w:trHeight w:val="510"/>
          <w:jc w:val="center"/>
        </w:trPr>
        <w:tc>
          <w:tcPr>
            <w:tcW w:w="1809" w:type="dxa"/>
            <w:vMerge/>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rPr>
                <w:color w:val="000000"/>
              </w:rPr>
            </w:pPr>
          </w:p>
        </w:tc>
        <w:tc>
          <w:tcPr>
            <w:tcW w:w="2738"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Средств областного бюджета НСО</w:t>
            </w:r>
          </w:p>
        </w:tc>
        <w:tc>
          <w:tcPr>
            <w:tcW w:w="1231"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Pr>
                <w:color w:val="000000"/>
              </w:rPr>
              <w:t>4 053,2</w:t>
            </w:r>
          </w:p>
        </w:tc>
        <w:tc>
          <w:tcPr>
            <w:tcW w:w="1276"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1 663,9</w:t>
            </w:r>
          </w:p>
        </w:tc>
        <w:tc>
          <w:tcPr>
            <w:tcW w:w="1276"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519,8</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pPr>
            <w:r w:rsidRPr="00A6786F">
              <w:t>541,1</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pPr>
            <w:r w:rsidRPr="00A6786F">
              <w:t>391</w:t>
            </w:r>
            <w:r>
              <w:t>,0</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3D3176" w:rsidRDefault="00053B58" w:rsidP="00053B58">
            <w:pPr>
              <w:jc w:val="center"/>
              <w:rPr>
                <w:color w:val="000000"/>
              </w:rPr>
            </w:pPr>
            <w:r w:rsidRPr="003D3176">
              <w:rPr>
                <w:color w:val="000000"/>
              </w:rPr>
              <w:t>247,0</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C7624F" w:rsidRDefault="00053B58" w:rsidP="00053B58">
            <w:pPr>
              <w:jc w:val="center"/>
            </w:pPr>
            <w:r w:rsidRPr="00C7624F">
              <w:rPr>
                <w:bCs/>
                <w:color w:val="000000"/>
              </w:rPr>
              <w:t>0,00</w:t>
            </w:r>
          </w:p>
        </w:tc>
        <w:tc>
          <w:tcPr>
            <w:tcW w:w="1137"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Pr>
                <w:color w:val="000000"/>
              </w:rPr>
              <w:t>690,4</w:t>
            </w:r>
          </w:p>
        </w:tc>
      </w:tr>
      <w:tr w:rsidR="00053B58" w:rsidRPr="00A6786F" w:rsidTr="00053B58">
        <w:trPr>
          <w:trHeight w:val="510"/>
          <w:jc w:val="center"/>
        </w:trPr>
        <w:tc>
          <w:tcPr>
            <w:tcW w:w="1809" w:type="dxa"/>
            <w:vMerge/>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rPr>
                <w:color w:val="000000"/>
              </w:rPr>
            </w:pPr>
          </w:p>
        </w:tc>
        <w:tc>
          <w:tcPr>
            <w:tcW w:w="2738"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Средств местного бюджета</w:t>
            </w:r>
          </w:p>
        </w:tc>
        <w:tc>
          <w:tcPr>
            <w:tcW w:w="1231"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Pr>
                <w:color w:val="000000"/>
              </w:rPr>
              <w:t>1 888,6</w:t>
            </w:r>
          </w:p>
        </w:tc>
        <w:tc>
          <w:tcPr>
            <w:tcW w:w="1276"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398,1</w:t>
            </w:r>
          </w:p>
        </w:tc>
        <w:tc>
          <w:tcPr>
            <w:tcW w:w="1276"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541,4</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pPr>
            <w:r w:rsidRPr="00A6786F">
              <w:t>563,6</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pPr>
            <w:r w:rsidRPr="00A6786F">
              <w:t>148,8</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3D3176" w:rsidRDefault="00053B58" w:rsidP="00053B58">
            <w:pPr>
              <w:jc w:val="center"/>
              <w:rPr>
                <w:color w:val="000000"/>
              </w:rPr>
            </w:pPr>
            <w:r w:rsidRPr="003D3176">
              <w:rPr>
                <w:color w:val="000000"/>
              </w:rPr>
              <w:t>62,4</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C7624F" w:rsidRDefault="00053B58" w:rsidP="00053B58">
            <w:pPr>
              <w:jc w:val="center"/>
            </w:pPr>
            <w:r w:rsidRPr="00C7624F">
              <w:rPr>
                <w:bCs/>
                <w:color w:val="000000"/>
              </w:rPr>
              <w:t>0,00</w:t>
            </w:r>
          </w:p>
        </w:tc>
        <w:tc>
          <w:tcPr>
            <w:tcW w:w="1137"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Pr>
                <w:color w:val="000000"/>
              </w:rPr>
              <w:t>174,3</w:t>
            </w:r>
          </w:p>
        </w:tc>
      </w:tr>
      <w:tr w:rsidR="00053B58" w:rsidRPr="00A6786F" w:rsidTr="00053B58">
        <w:trPr>
          <w:trHeight w:val="510"/>
          <w:jc w:val="center"/>
        </w:trPr>
        <w:tc>
          <w:tcPr>
            <w:tcW w:w="1809" w:type="dxa"/>
            <w:vMerge/>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rPr>
                <w:color w:val="000000"/>
              </w:rPr>
            </w:pPr>
          </w:p>
        </w:tc>
        <w:tc>
          <w:tcPr>
            <w:tcW w:w="2738"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Внебюджетных источников</w:t>
            </w:r>
          </w:p>
        </w:tc>
        <w:tc>
          <w:tcPr>
            <w:tcW w:w="1231"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Pr>
                <w:color w:val="000000"/>
              </w:rPr>
              <w:t>3 973</w:t>
            </w:r>
            <w:r w:rsidRPr="00A6786F">
              <w:rPr>
                <w:color w:val="000000"/>
              </w:rPr>
              <w:t>,</w:t>
            </w:r>
            <w:r>
              <w:rPr>
                <w:color w:val="000000"/>
              </w:rPr>
              <w:t>2</w:t>
            </w:r>
          </w:p>
        </w:tc>
        <w:tc>
          <w:tcPr>
            <w:tcW w:w="1276"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648,9</w:t>
            </w:r>
          </w:p>
        </w:tc>
        <w:tc>
          <w:tcPr>
            <w:tcW w:w="1276"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1 028,6</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pPr>
            <w:r w:rsidRPr="00A6786F">
              <w:t>904,7</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pPr>
            <w:r w:rsidRPr="00A6786F">
              <w:t>704,0</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3D3176" w:rsidRDefault="00053B58" w:rsidP="00053B58">
            <w:pPr>
              <w:jc w:val="center"/>
            </w:pPr>
            <w:r w:rsidRPr="003D3176">
              <w:t>687,0</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C7624F" w:rsidRDefault="00053B58" w:rsidP="00053B58">
            <w:pPr>
              <w:jc w:val="center"/>
            </w:pPr>
            <w:r w:rsidRPr="00C7624F">
              <w:rPr>
                <w:bCs/>
                <w:color w:val="000000"/>
              </w:rPr>
              <w:t>0,00</w:t>
            </w:r>
          </w:p>
        </w:tc>
        <w:tc>
          <w:tcPr>
            <w:tcW w:w="1137" w:type="dxa"/>
            <w:tcBorders>
              <w:top w:val="single" w:sz="4" w:space="0" w:color="auto"/>
              <w:left w:val="single" w:sz="4" w:space="0" w:color="auto"/>
              <w:bottom w:val="single" w:sz="4" w:space="0" w:color="auto"/>
              <w:right w:val="single" w:sz="4" w:space="0" w:color="auto"/>
            </w:tcBorders>
            <w:vAlign w:val="center"/>
            <w:hideMark/>
          </w:tcPr>
          <w:p w:rsidR="00053B58" w:rsidRPr="00FF5C0A" w:rsidRDefault="00053B58" w:rsidP="00053B58">
            <w:pPr>
              <w:jc w:val="center"/>
              <w:rPr>
                <w:color w:val="000000"/>
              </w:rPr>
            </w:pPr>
            <w:r w:rsidRPr="00FF5C0A">
              <w:rPr>
                <w:color w:val="000000"/>
              </w:rPr>
              <w:t>0,00</w:t>
            </w:r>
          </w:p>
        </w:tc>
      </w:tr>
      <w:tr w:rsidR="00053B58" w:rsidRPr="00A6786F" w:rsidTr="00053B58">
        <w:trPr>
          <w:trHeight w:val="661"/>
          <w:jc w:val="center"/>
        </w:trPr>
        <w:tc>
          <w:tcPr>
            <w:tcW w:w="1809" w:type="dxa"/>
            <w:vMerge w:val="restart"/>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Благоустройство общественных территорий</w:t>
            </w:r>
          </w:p>
        </w:tc>
        <w:tc>
          <w:tcPr>
            <w:tcW w:w="2738"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Всего финансовых затрат, в том числе за счет:</w:t>
            </w:r>
          </w:p>
        </w:tc>
        <w:tc>
          <w:tcPr>
            <w:tcW w:w="1231"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b/>
                <w:bCs/>
                <w:color w:val="000000"/>
              </w:rPr>
            </w:pPr>
            <w:r>
              <w:rPr>
                <w:b/>
                <w:bCs/>
                <w:color w:val="000000"/>
              </w:rPr>
              <w:t>144 787,5</w:t>
            </w:r>
          </w:p>
        </w:tc>
        <w:tc>
          <w:tcPr>
            <w:tcW w:w="1276"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b/>
                <w:bCs/>
                <w:color w:val="000000"/>
              </w:rPr>
            </w:pPr>
            <w:r w:rsidRPr="00A6786F">
              <w:rPr>
                <w:b/>
                <w:bCs/>
                <w:color w:val="000000"/>
              </w:rPr>
              <w:t>31 520,8</w:t>
            </w:r>
          </w:p>
        </w:tc>
        <w:tc>
          <w:tcPr>
            <w:tcW w:w="1276"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b/>
                <w:bCs/>
                <w:color w:val="000000"/>
              </w:rPr>
            </w:pPr>
            <w:r w:rsidRPr="00A6786F">
              <w:rPr>
                <w:b/>
                <w:bCs/>
                <w:color w:val="000000"/>
              </w:rPr>
              <w:t>17 205,2</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b/>
                <w:bCs/>
                <w:color w:val="000000"/>
              </w:rPr>
            </w:pPr>
            <w:r w:rsidRPr="00A6786F">
              <w:rPr>
                <w:b/>
                <w:bCs/>
                <w:color w:val="000000"/>
              </w:rPr>
              <w:t>26 681,3</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b/>
                <w:bCs/>
                <w:color w:val="000000"/>
              </w:rPr>
            </w:pPr>
            <w:r w:rsidRPr="00A6786F">
              <w:rPr>
                <w:b/>
                <w:bCs/>
                <w:color w:val="000000"/>
              </w:rPr>
              <w:t>24 209,0</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3D3176" w:rsidRDefault="00053B58" w:rsidP="00053B58">
            <w:pPr>
              <w:jc w:val="center"/>
              <w:rPr>
                <w:b/>
                <w:bCs/>
                <w:color w:val="000000"/>
              </w:rPr>
            </w:pPr>
            <w:r w:rsidRPr="003D3176">
              <w:rPr>
                <w:b/>
                <w:bCs/>
                <w:color w:val="000000"/>
              </w:rPr>
              <w:t>26 995,4</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b/>
                <w:bCs/>
                <w:color w:val="000000"/>
              </w:rPr>
            </w:pPr>
            <w:r>
              <w:rPr>
                <w:b/>
                <w:bCs/>
                <w:color w:val="000000"/>
              </w:rPr>
              <w:t>15 675,8</w:t>
            </w:r>
          </w:p>
        </w:tc>
        <w:tc>
          <w:tcPr>
            <w:tcW w:w="1137"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b/>
                <w:bCs/>
                <w:color w:val="000000"/>
              </w:rPr>
            </w:pPr>
            <w:r>
              <w:rPr>
                <w:b/>
                <w:bCs/>
                <w:color w:val="000000"/>
              </w:rPr>
              <w:t>2 500,0</w:t>
            </w:r>
          </w:p>
        </w:tc>
      </w:tr>
      <w:tr w:rsidR="00053B58" w:rsidRPr="00A6786F" w:rsidTr="00053B58">
        <w:trPr>
          <w:trHeight w:val="510"/>
          <w:jc w:val="center"/>
        </w:trPr>
        <w:tc>
          <w:tcPr>
            <w:tcW w:w="1809" w:type="dxa"/>
            <w:vMerge/>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rPr>
                <w:color w:val="000000"/>
              </w:rPr>
            </w:pPr>
          </w:p>
        </w:tc>
        <w:tc>
          <w:tcPr>
            <w:tcW w:w="2738"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Средств федерального бюджета</w:t>
            </w:r>
          </w:p>
        </w:tc>
        <w:tc>
          <w:tcPr>
            <w:tcW w:w="1231"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Pr>
                <w:color w:val="000000"/>
              </w:rPr>
              <w:t>116 306,9</w:t>
            </w:r>
          </w:p>
        </w:tc>
        <w:tc>
          <w:tcPr>
            <w:tcW w:w="1276"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22 194,5</w:t>
            </w:r>
          </w:p>
        </w:tc>
        <w:tc>
          <w:tcPr>
            <w:tcW w:w="1276"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14 499,0</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24 328,7</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21 376,5</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3D3176" w:rsidRDefault="00053B58" w:rsidP="00053B58">
            <w:pPr>
              <w:jc w:val="center"/>
              <w:rPr>
                <w:color w:val="000000"/>
              </w:rPr>
            </w:pPr>
            <w:r w:rsidRPr="003D3176">
              <w:rPr>
                <w:color w:val="000000"/>
              </w:rPr>
              <w:t>19 200,0</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Pr>
                <w:color w:val="000000"/>
              </w:rPr>
              <w:t>14 708,2</w:t>
            </w:r>
          </w:p>
        </w:tc>
        <w:tc>
          <w:tcPr>
            <w:tcW w:w="1137"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Pr>
                <w:color w:val="000000"/>
              </w:rPr>
              <w:t>0,00</w:t>
            </w:r>
          </w:p>
        </w:tc>
      </w:tr>
      <w:tr w:rsidR="00053B58" w:rsidRPr="00A6786F" w:rsidTr="00053B58">
        <w:trPr>
          <w:trHeight w:val="510"/>
          <w:jc w:val="center"/>
        </w:trPr>
        <w:tc>
          <w:tcPr>
            <w:tcW w:w="1809" w:type="dxa"/>
            <w:vMerge/>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rPr>
                <w:color w:val="000000"/>
              </w:rPr>
            </w:pPr>
          </w:p>
        </w:tc>
        <w:tc>
          <w:tcPr>
            <w:tcW w:w="2738"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Средств областного бюджета НСО</w:t>
            </w:r>
          </w:p>
        </w:tc>
        <w:tc>
          <w:tcPr>
            <w:tcW w:w="1231"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Pr>
                <w:color w:val="000000"/>
              </w:rPr>
              <w:t>15 938,8</w:t>
            </w:r>
          </w:p>
        </w:tc>
        <w:tc>
          <w:tcPr>
            <w:tcW w:w="1276"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6 260,0</w:t>
            </w:r>
          </w:p>
        </w:tc>
        <w:tc>
          <w:tcPr>
            <w:tcW w:w="1276"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604,1</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1 013,7</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890,7</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3D3176" w:rsidRDefault="00053B58" w:rsidP="00053B58">
            <w:pPr>
              <w:jc w:val="center"/>
              <w:rPr>
                <w:color w:val="000000"/>
              </w:rPr>
            </w:pPr>
            <w:r w:rsidRPr="003D3176">
              <w:rPr>
                <w:color w:val="000000"/>
              </w:rPr>
              <w:t>6 557,5</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Pr>
                <w:color w:val="000000"/>
              </w:rPr>
              <w:t>612,8</w:t>
            </w:r>
          </w:p>
        </w:tc>
        <w:tc>
          <w:tcPr>
            <w:tcW w:w="1137" w:type="dxa"/>
            <w:tcBorders>
              <w:top w:val="single" w:sz="4" w:space="0" w:color="auto"/>
              <w:left w:val="single" w:sz="4" w:space="0" w:color="auto"/>
              <w:bottom w:val="single" w:sz="4" w:space="0" w:color="auto"/>
              <w:right w:val="single" w:sz="4" w:space="0" w:color="auto"/>
            </w:tcBorders>
            <w:vAlign w:val="center"/>
          </w:tcPr>
          <w:p w:rsidR="00053B58" w:rsidRDefault="00053B58" w:rsidP="00053B58">
            <w:pPr>
              <w:jc w:val="center"/>
            </w:pPr>
            <w:r>
              <w:t>0,00</w:t>
            </w:r>
          </w:p>
        </w:tc>
      </w:tr>
      <w:tr w:rsidR="00053B58" w:rsidRPr="00A6786F" w:rsidTr="00053B58">
        <w:trPr>
          <w:trHeight w:val="510"/>
          <w:jc w:val="center"/>
        </w:trPr>
        <w:tc>
          <w:tcPr>
            <w:tcW w:w="1809" w:type="dxa"/>
            <w:vMerge/>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rPr>
                <w:color w:val="000000"/>
              </w:rPr>
            </w:pPr>
          </w:p>
        </w:tc>
        <w:tc>
          <w:tcPr>
            <w:tcW w:w="2738"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Средств местного бюджета</w:t>
            </w:r>
          </w:p>
        </w:tc>
        <w:tc>
          <w:tcPr>
            <w:tcW w:w="1231"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Pr>
                <w:color w:val="000000"/>
              </w:rPr>
              <w:t>12 541,8</w:t>
            </w:r>
          </w:p>
        </w:tc>
        <w:tc>
          <w:tcPr>
            <w:tcW w:w="1276"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3 066,3</w:t>
            </w:r>
          </w:p>
        </w:tc>
        <w:tc>
          <w:tcPr>
            <w:tcW w:w="1276"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2 102,1</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1 338,9</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sidRPr="00A6786F">
              <w:rPr>
                <w:color w:val="000000"/>
              </w:rPr>
              <w:t>1 941,8</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3D3176" w:rsidRDefault="00053B58" w:rsidP="00053B58">
            <w:pPr>
              <w:jc w:val="center"/>
              <w:rPr>
                <w:color w:val="000000"/>
              </w:rPr>
            </w:pPr>
            <w:r w:rsidRPr="003D3176">
              <w:rPr>
                <w:color w:val="000000"/>
              </w:rPr>
              <w:t>1 237,9</w:t>
            </w:r>
          </w:p>
        </w:tc>
        <w:tc>
          <w:tcPr>
            <w:tcW w:w="1134" w:type="dxa"/>
            <w:tcBorders>
              <w:top w:val="single" w:sz="4" w:space="0" w:color="auto"/>
              <w:left w:val="single" w:sz="4" w:space="0" w:color="auto"/>
              <w:bottom w:val="single" w:sz="4" w:space="0" w:color="auto"/>
              <w:right w:val="single" w:sz="4" w:space="0" w:color="auto"/>
            </w:tcBorders>
            <w:vAlign w:val="center"/>
            <w:hideMark/>
          </w:tcPr>
          <w:p w:rsidR="00053B58" w:rsidRPr="00A6786F" w:rsidRDefault="00053B58" w:rsidP="00053B58">
            <w:pPr>
              <w:jc w:val="center"/>
              <w:rPr>
                <w:color w:val="000000"/>
              </w:rPr>
            </w:pPr>
            <w:r>
              <w:rPr>
                <w:color w:val="000000"/>
              </w:rPr>
              <w:t>354,8</w:t>
            </w:r>
          </w:p>
        </w:tc>
        <w:tc>
          <w:tcPr>
            <w:tcW w:w="1137" w:type="dxa"/>
            <w:tcBorders>
              <w:top w:val="single" w:sz="4" w:space="0" w:color="auto"/>
              <w:left w:val="single" w:sz="4" w:space="0" w:color="auto"/>
              <w:bottom w:val="single" w:sz="4" w:space="0" w:color="auto"/>
              <w:right w:val="single" w:sz="4" w:space="0" w:color="auto"/>
            </w:tcBorders>
            <w:vAlign w:val="center"/>
          </w:tcPr>
          <w:p w:rsidR="00053B58" w:rsidRDefault="00053B58" w:rsidP="00053B58">
            <w:pPr>
              <w:jc w:val="center"/>
            </w:pPr>
            <w:r>
              <w:t>2 500,0</w:t>
            </w:r>
          </w:p>
        </w:tc>
      </w:tr>
      <w:tr w:rsidR="00053B58" w:rsidRPr="00A6786F" w:rsidTr="00053B58">
        <w:trPr>
          <w:trHeight w:val="510"/>
          <w:jc w:val="center"/>
        </w:trPr>
        <w:tc>
          <w:tcPr>
            <w:tcW w:w="1809" w:type="dxa"/>
            <w:vMerge w:val="restart"/>
            <w:tcBorders>
              <w:top w:val="single" w:sz="4" w:space="0" w:color="auto"/>
              <w:left w:val="single" w:sz="4" w:space="0" w:color="auto"/>
              <w:right w:val="single" w:sz="4" w:space="0" w:color="auto"/>
            </w:tcBorders>
            <w:vAlign w:val="center"/>
          </w:tcPr>
          <w:p w:rsidR="00053B58" w:rsidRPr="00A6786F" w:rsidRDefault="00053B58" w:rsidP="00053B58">
            <w:pPr>
              <w:jc w:val="center"/>
              <w:rPr>
                <w:color w:val="FF0000"/>
              </w:rPr>
            </w:pPr>
          </w:p>
        </w:tc>
        <w:tc>
          <w:tcPr>
            <w:tcW w:w="2738"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sidRPr="00A6786F">
              <w:rPr>
                <w:color w:val="000000"/>
              </w:rPr>
              <w:t>Всего финансовых затрат, в том числе за счет:</w:t>
            </w:r>
          </w:p>
        </w:tc>
        <w:tc>
          <w:tcPr>
            <w:tcW w:w="1231"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b/>
                <w:color w:val="000000"/>
              </w:rPr>
            </w:pPr>
            <w:r>
              <w:rPr>
                <w:b/>
                <w:color w:val="000000"/>
              </w:rPr>
              <w:t>217 942,6</w:t>
            </w:r>
          </w:p>
        </w:tc>
        <w:tc>
          <w:tcPr>
            <w:tcW w:w="1276"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b/>
                <w:bCs/>
                <w:color w:val="000000"/>
              </w:rPr>
            </w:pPr>
            <w:r w:rsidRPr="00A6786F">
              <w:rPr>
                <w:b/>
                <w:bCs/>
                <w:color w:val="000000"/>
              </w:rPr>
              <w:t>40 131,1</w:t>
            </w:r>
          </w:p>
        </w:tc>
        <w:tc>
          <w:tcPr>
            <w:tcW w:w="1276"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b/>
                <w:bCs/>
                <w:color w:val="000000"/>
              </w:rPr>
            </w:pPr>
            <w:r w:rsidRPr="00A6786F">
              <w:rPr>
                <w:b/>
                <w:bCs/>
                <w:color w:val="000000"/>
              </w:rPr>
              <w:t>31 769,1</w:t>
            </w:r>
          </w:p>
        </w:tc>
        <w:tc>
          <w:tcPr>
            <w:tcW w:w="1134"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b/>
                <w:bCs/>
                <w:color w:val="000000"/>
              </w:rPr>
            </w:pPr>
            <w:r w:rsidRPr="00A6786F">
              <w:rPr>
                <w:b/>
                <w:bCs/>
                <w:color w:val="000000"/>
              </w:rPr>
              <w:t>41 675,9</w:t>
            </w:r>
          </w:p>
        </w:tc>
        <w:tc>
          <w:tcPr>
            <w:tcW w:w="1134"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b/>
                <w:bCs/>
                <w:color w:val="000000"/>
              </w:rPr>
            </w:pPr>
            <w:r w:rsidRPr="00A6786F">
              <w:rPr>
                <w:b/>
                <w:bCs/>
                <w:color w:val="000000"/>
              </w:rPr>
              <w:t>34 835,8</w:t>
            </w:r>
          </w:p>
        </w:tc>
        <w:tc>
          <w:tcPr>
            <w:tcW w:w="1134" w:type="dxa"/>
            <w:tcBorders>
              <w:top w:val="single" w:sz="4" w:space="0" w:color="auto"/>
              <w:left w:val="single" w:sz="4" w:space="0" w:color="auto"/>
              <w:bottom w:val="single" w:sz="4" w:space="0" w:color="auto"/>
              <w:right w:val="single" w:sz="4" w:space="0" w:color="auto"/>
            </w:tcBorders>
            <w:vAlign w:val="center"/>
          </w:tcPr>
          <w:p w:rsidR="00053B58" w:rsidRPr="003D3176" w:rsidRDefault="00053B58" w:rsidP="00053B58">
            <w:pPr>
              <w:jc w:val="center"/>
              <w:rPr>
                <w:b/>
                <w:color w:val="000000"/>
              </w:rPr>
            </w:pPr>
            <w:r w:rsidRPr="003D3176">
              <w:rPr>
                <w:b/>
                <w:color w:val="000000"/>
              </w:rPr>
              <w:t>33 920,7</w:t>
            </w:r>
          </w:p>
        </w:tc>
        <w:tc>
          <w:tcPr>
            <w:tcW w:w="1134"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b/>
                <w:bCs/>
                <w:color w:val="000000"/>
              </w:rPr>
            </w:pPr>
            <w:r>
              <w:rPr>
                <w:b/>
                <w:bCs/>
                <w:color w:val="000000"/>
              </w:rPr>
              <w:t>15 675,8</w:t>
            </w:r>
          </w:p>
        </w:tc>
        <w:tc>
          <w:tcPr>
            <w:tcW w:w="1137"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b/>
                <w:bCs/>
                <w:color w:val="000000"/>
              </w:rPr>
            </w:pPr>
            <w:r>
              <w:rPr>
                <w:b/>
                <w:bCs/>
                <w:color w:val="000000"/>
              </w:rPr>
              <w:t>19 934,2</w:t>
            </w:r>
          </w:p>
        </w:tc>
      </w:tr>
      <w:tr w:rsidR="00053B58" w:rsidRPr="00A6786F" w:rsidTr="00053B58">
        <w:trPr>
          <w:trHeight w:val="510"/>
          <w:jc w:val="center"/>
        </w:trPr>
        <w:tc>
          <w:tcPr>
            <w:tcW w:w="1809" w:type="dxa"/>
            <w:vMerge/>
            <w:tcBorders>
              <w:left w:val="single" w:sz="4" w:space="0" w:color="auto"/>
              <w:right w:val="single" w:sz="4" w:space="0" w:color="auto"/>
            </w:tcBorders>
            <w:vAlign w:val="center"/>
          </w:tcPr>
          <w:p w:rsidR="00053B58" w:rsidRPr="00A6786F" w:rsidRDefault="00053B58" w:rsidP="00053B58">
            <w:pPr>
              <w:rPr>
                <w:color w:val="FF0000"/>
              </w:rPr>
            </w:pPr>
          </w:p>
        </w:tc>
        <w:tc>
          <w:tcPr>
            <w:tcW w:w="2738"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sidRPr="00A6786F">
              <w:rPr>
                <w:color w:val="000000"/>
              </w:rPr>
              <w:t>Средств федерального бюджета</w:t>
            </w:r>
          </w:p>
        </w:tc>
        <w:tc>
          <w:tcPr>
            <w:tcW w:w="1231"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Pr>
                <w:color w:val="000000"/>
              </w:rPr>
              <w:t>1</w:t>
            </w:r>
            <w:r w:rsidRPr="00A6786F">
              <w:rPr>
                <w:color w:val="000000"/>
              </w:rPr>
              <w:t>7</w:t>
            </w:r>
            <w:r>
              <w:rPr>
                <w:color w:val="000000"/>
              </w:rPr>
              <w:t>9 547,0</w:t>
            </w:r>
          </w:p>
        </w:tc>
        <w:tc>
          <w:tcPr>
            <w:tcW w:w="1276"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sidRPr="00A6786F">
              <w:rPr>
                <w:color w:val="000000"/>
              </w:rPr>
              <w:t>28 093,9</w:t>
            </w:r>
          </w:p>
        </w:tc>
        <w:tc>
          <w:tcPr>
            <w:tcW w:w="1276"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sidRPr="00A6786F">
              <w:rPr>
                <w:color w:val="000000"/>
              </w:rPr>
              <w:t>26 973,1</w:t>
            </w:r>
          </w:p>
        </w:tc>
        <w:tc>
          <w:tcPr>
            <w:tcW w:w="1134"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sidRPr="00A6786F">
              <w:rPr>
                <w:color w:val="000000"/>
              </w:rPr>
              <w:t>37 313,9</w:t>
            </w:r>
          </w:p>
        </w:tc>
        <w:tc>
          <w:tcPr>
            <w:tcW w:w="1134"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sidRPr="00A6786F">
              <w:rPr>
                <w:color w:val="000000"/>
              </w:rPr>
              <w:t>30 759,5</w:t>
            </w:r>
          </w:p>
        </w:tc>
        <w:tc>
          <w:tcPr>
            <w:tcW w:w="1134" w:type="dxa"/>
            <w:tcBorders>
              <w:top w:val="single" w:sz="4" w:space="0" w:color="auto"/>
              <w:left w:val="single" w:sz="4" w:space="0" w:color="auto"/>
              <w:bottom w:val="single" w:sz="4" w:space="0" w:color="auto"/>
              <w:right w:val="single" w:sz="4" w:space="0" w:color="auto"/>
            </w:tcBorders>
            <w:vAlign w:val="center"/>
          </w:tcPr>
          <w:p w:rsidR="00053B58" w:rsidRPr="003D3176" w:rsidRDefault="00053B58" w:rsidP="00053B58">
            <w:pPr>
              <w:jc w:val="center"/>
              <w:rPr>
                <w:color w:val="000000"/>
              </w:rPr>
            </w:pPr>
            <w:r w:rsidRPr="003D3176">
              <w:rPr>
                <w:color w:val="000000"/>
              </w:rPr>
              <w:t>25 128,9</w:t>
            </w:r>
          </w:p>
        </w:tc>
        <w:tc>
          <w:tcPr>
            <w:tcW w:w="1134"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Pr>
                <w:color w:val="000000"/>
              </w:rPr>
              <w:t>14 708,2</w:t>
            </w:r>
          </w:p>
        </w:tc>
        <w:tc>
          <w:tcPr>
            <w:tcW w:w="1137"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Pr>
                <w:color w:val="000000"/>
              </w:rPr>
              <w:t>16 569,5</w:t>
            </w:r>
          </w:p>
        </w:tc>
      </w:tr>
      <w:tr w:rsidR="00053B58" w:rsidRPr="00A6786F" w:rsidTr="00053B58">
        <w:trPr>
          <w:trHeight w:val="510"/>
          <w:jc w:val="center"/>
        </w:trPr>
        <w:tc>
          <w:tcPr>
            <w:tcW w:w="1809" w:type="dxa"/>
            <w:vMerge/>
            <w:tcBorders>
              <w:left w:val="single" w:sz="4" w:space="0" w:color="auto"/>
              <w:right w:val="single" w:sz="4" w:space="0" w:color="auto"/>
            </w:tcBorders>
            <w:vAlign w:val="center"/>
          </w:tcPr>
          <w:p w:rsidR="00053B58" w:rsidRPr="00A6786F" w:rsidRDefault="00053B58" w:rsidP="00053B58">
            <w:pPr>
              <w:rPr>
                <w:color w:val="FF0000"/>
              </w:rPr>
            </w:pPr>
          </w:p>
        </w:tc>
        <w:tc>
          <w:tcPr>
            <w:tcW w:w="2738"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sidRPr="00A6786F">
              <w:rPr>
                <w:color w:val="000000"/>
              </w:rPr>
              <w:t>Средств областного бюджета НСО</w:t>
            </w:r>
          </w:p>
        </w:tc>
        <w:tc>
          <w:tcPr>
            <w:tcW w:w="1231"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Pr>
                <w:color w:val="000000"/>
              </w:rPr>
              <w:t>19 992,0</w:t>
            </w:r>
          </w:p>
        </w:tc>
        <w:tc>
          <w:tcPr>
            <w:tcW w:w="1276"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sidRPr="00A6786F">
              <w:rPr>
                <w:color w:val="000000"/>
              </w:rPr>
              <w:t>7 923,9</w:t>
            </w:r>
          </w:p>
        </w:tc>
        <w:tc>
          <w:tcPr>
            <w:tcW w:w="1276"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sidRPr="00A6786F">
              <w:rPr>
                <w:color w:val="000000"/>
              </w:rPr>
              <w:t>1 123,9</w:t>
            </w:r>
          </w:p>
        </w:tc>
        <w:tc>
          <w:tcPr>
            <w:tcW w:w="1134"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sidRPr="00A6786F">
              <w:rPr>
                <w:color w:val="000000"/>
              </w:rPr>
              <w:t>1 554,8</w:t>
            </w:r>
          </w:p>
        </w:tc>
        <w:tc>
          <w:tcPr>
            <w:tcW w:w="1134"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sidRPr="00A6786F">
              <w:rPr>
                <w:color w:val="000000"/>
              </w:rPr>
              <w:t>1 281,7</w:t>
            </w:r>
          </w:p>
        </w:tc>
        <w:tc>
          <w:tcPr>
            <w:tcW w:w="1134" w:type="dxa"/>
            <w:tcBorders>
              <w:top w:val="single" w:sz="4" w:space="0" w:color="auto"/>
              <w:left w:val="single" w:sz="4" w:space="0" w:color="auto"/>
              <w:bottom w:val="single" w:sz="4" w:space="0" w:color="auto"/>
              <w:right w:val="single" w:sz="4" w:space="0" w:color="auto"/>
            </w:tcBorders>
            <w:vAlign w:val="center"/>
          </w:tcPr>
          <w:p w:rsidR="00053B58" w:rsidRPr="003D3176" w:rsidRDefault="00053B58" w:rsidP="00053B58">
            <w:pPr>
              <w:jc w:val="center"/>
              <w:rPr>
                <w:color w:val="000000"/>
              </w:rPr>
            </w:pPr>
            <w:r w:rsidRPr="003D3176">
              <w:rPr>
                <w:color w:val="000000"/>
              </w:rPr>
              <w:t>6 804,5</w:t>
            </w:r>
          </w:p>
        </w:tc>
        <w:tc>
          <w:tcPr>
            <w:tcW w:w="1134"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Pr>
                <w:color w:val="000000"/>
              </w:rPr>
              <w:t>612,8</w:t>
            </w:r>
          </w:p>
        </w:tc>
        <w:tc>
          <w:tcPr>
            <w:tcW w:w="1137"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Pr>
                <w:color w:val="000000"/>
              </w:rPr>
              <w:t>690,4</w:t>
            </w:r>
          </w:p>
        </w:tc>
      </w:tr>
      <w:tr w:rsidR="00053B58" w:rsidRPr="00A6786F" w:rsidTr="00053B58">
        <w:trPr>
          <w:trHeight w:val="510"/>
          <w:jc w:val="center"/>
        </w:trPr>
        <w:tc>
          <w:tcPr>
            <w:tcW w:w="1809" w:type="dxa"/>
            <w:vMerge/>
            <w:tcBorders>
              <w:left w:val="single" w:sz="4" w:space="0" w:color="auto"/>
              <w:right w:val="single" w:sz="4" w:space="0" w:color="auto"/>
            </w:tcBorders>
            <w:vAlign w:val="center"/>
          </w:tcPr>
          <w:p w:rsidR="00053B58" w:rsidRPr="00A6786F" w:rsidRDefault="00053B58" w:rsidP="00053B58">
            <w:pPr>
              <w:rPr>
                <w:color w:val="FF0000"/>
              </w:rPr>
            </w:pPr>
          </w:p>
        </w:tc>
        <w:tc>
          <w:tcPr>
            <w:tcW w:w="2738"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sidRPr="00A6786F">
              <w:rPr>
                <w:color w:val="000000"/>
              </w:rPr>
              <w:t>Средств местного бюджета</w:t>
            </w:r>
          </w:p>
        </w:tc>
        <w:tc>
          <w:tcPr>
            <w:tcW w:w="1231"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Pr>
                <w:color w:val="000000"/>
              </w:rPr>
              <w:t>14 430,4</w:t>
            </w:r>
          </w:p>
        </w:tc>
        <w:tc>
          <w:tcPr>
            <w:tcW w:w="1276"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sidRPr="00A6786F">
              <w:rPr>
                <w:color w:val="000000"/>
              </w:rPr>
              <w:t>3 464,4</w:t>
            </w:r>
          </w:p>
        </w:tc>
        <w:tc>
          <w:tcPr>
            <w:tcW w:w="1276"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sidRPr="00A6786F">
              <w:rPr>
                <w:color w:val="000000"/>
              </w:rPr>
              <w:t>2 643,5</w:t>
            </w:r>
          </w:p>
        </w:tc>
        <w:tc>
          <w:tcPr>
            <w:tcW w:w="1134"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sidRPr="00A6786F">
              <w:rPr>
                <w:color w:val="000000"/>
              </w:rPr>
              <w:t>1 902,5</w:t>
            </w:r>
          </w:p>
        </w:tc>
        <w:tc>
          <w:tcPr>
            <w:tcW w:w="1134"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sidRPr="00A6786F">
              <w:rPr>
                <w:color w:val="000000"/>
              </w:rPr>
              <w:t>2 090,6</w:t>
            </w:r>
          </w:p>
        </w:tc>
        <w:tc>
          <w:tcPr>
            <w:tcW w:w="1134" w:type="dxa"/>
            <w:tcBorders>
              <w:top w:val="single" w:sz="4" w:space="0" w:color="auto"/>
              <w:left w:val="single" w:sz="4" w:space="0" w:color="auto"/>
              <w:bottom w:val="single" w:sz="4" w:space="0" w:color="auto"/>
              <w:right w:val="single" w:sz="4" w:space="0" w:color="auto"/>
            </w:tcBorders>
            <w:vAlign w:val="center"/>
          </w:tcPr>
          <w:p w:rsidR="00053B58" w:rsidRPr="003D3176" w:rsidRDefault="00053B58" w:rsidP="00053B58">
            <w:pPr>
              <w:jc w:val="center"/>
              <w:rPr>
                <w:color w:val="000000"/>
              </w:rPr>
            </w:pPr>
            <w:r w:rsidRPr="003D3176">
              <w:rPr>
                <w:color w:val="000000"/>
              </w:rPr>
              <w:t>1 300,3</w:t>
            </w:r>
          </w:p>
        </w:tc>
        <w:tc>
          <w:tcPr>
            <w:tcW w:w="1134"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Pr>
                <w:color w:val="000000"/>
              </w:rPr>
              <w:t>354,8</w:t>
            </w:r>
          </w:p>
        </w:tc>
        <w:tc>
          <w:tcPr>
            <w:tcW w:w="1137"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Pr>
                <w:color w:val="000000"/>
              </w:rPr>
              <w:t>2 674,3</w:t>
            </w:r>
          </w:p>
        </w:tc>
      </w:tr>
      <w:tr w:rsidR="00053B58" w:rsidRPr="00A6786F" w:rsidTr="00053B58">
        <w:trPr>
          <w:trHeight w:val="408"/>
          <w:jc w:val="center"/>
        </w:trPr>
        <w:tc>
          <w:tcPr>
            <w:tcW w:w="1809" w:type="dxa"/>
            <w:vMerge/>
            <w:tcBorders>
              <w:left w:val="single" w:sz="4" w:space="0" w:color="auto"/>
              <w:bottom w:val="single" w:sz="4" w:space="0" w:color="auto"/>
              <w:right w:val="single" w:sz="4" w:space="0" w:color="auto"/>
            </w:tcBorders>
            <w:vAlign w:val="center"/>
          </w:tcPr>
          <w:p w:rsidR="00053B58" w:rsidRPr="00A6786F" w:rsidRDefault="00053B58" w:rsidP="00053B58">
            <w:pPr>
              <w:rPr>
                <w:color w:val="FF0000"/>
              </w:rPr>
            </w:pPr>
          </w:p>
        </w:tc>
        <w:tc>
          <w:tcPr>
            <w:tcW w:w="2738"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sidRPr="00A6786F">
              <w:rPr>
                <w:color w:val="000000"/>
              </w:rPr>
              <w:t>Внебюджетных источников</w:t>
            </w:r>
          </w:p>
        </w:tc>
        <w:tc>
          <w:tcPr>
            <w:tcW w:w="1231"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Pr>
                <w:color w:val="000000"/>
              </w:rPr>
              <w:t>3 973,2</w:t>
            </w:r>
          </w:p>
        </w:tc>
        <w:tc>
          <w:tcPr>
            <w:tcW w:w="1276"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sidRPr="00A6786F">
              <w:rPr>
                <w:color w:val="000000"/>
              </w:rPr>
              <w:t>648,9</w:t>
            </w:r>
          </w:p>
        </w:tc>
        <w:tc>
          <w:tcPr>
            <w:tcW w:w="1276"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sidRPr="00A6786F">
              <w:rPr>
                <w:color w:val="000000"/>
              </w:rPr>
              <w:t>1 028,6</w:t>
            </w:r>
          </w:p>
        </w:tc>
        <w:tc>
          <w:tcPr>
            <w:tcW w:w="1134"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pPr>
            <w:r w:rsidRPr="00A6786F">
              <w:t>904,7</w:t>
            </w:r>
          </w:p>
        </w:tc>
        <w:tc>
          <w:tcPr>
            <w:tcW w:w="1134" w:type="dxa"/>
            <w:tcBorders>
              <w:top w:val="single" w:sz="4" w:space="0" w:color="auto"/>
              <w:left w:val="single" w:sz="4" w:space="0" w:color="auto"/>
              <w:bottom w:val="single" w:sz="4" w:space="0" w:color="auto"/>
              <w:right w:val="single" w:sz="4" w:space="0" w:color="auto"/>
            </w:tcBorders>
            <w:vAlign w:val="center"/>
          </w:tcPr>
          <w:p w:rsidR="00053B58" w:rsidRPr="00A6786F" w:rsidRDefault="00053B58" w:rsidP="00053B58">
            <w:pPr>
              <w:jc w:val="center"/>
              <w:rPr>
                <w:color w:val="000000"/>
              </w:rPr>
            </w:pPr>
            <w:r w:rsidRPr="00A6786F">
              <w:rPr>
                <w:color w:val="000000"/>
              </w:rPr>
              <w:t>704,0</w:t>
            </w:r>
          </w:p>
        </w:tc>
        <w:tc>
          <w:tcPr>
            <w:tcW w:w="1134" w:type="dxa"/>
            <w:tcBorders>
              <w:top w:val="single" w:sz="4" w:space="0" w:color="auto"/>
              <w:left w:val="single" w:sz="4" w:space="0" w:color="auto"/>
              <w:bottom w:val="single" w:sz="4" w:space="0" w:color="auto"/>
              <w:right w:val="single" w:sz="4" w:space="0" w:color="auto"/>
            </w:tcBorders>
            <w:vAlign w:val="center"/>
          </w:tcPr>
          <w:p w:rsidR="00053B58" w:rsidRPr="003D3176" w:rsidRDefault="00053B58" w:rsidP="00053B58">
            <w:pPr>
              <w:jc w:val="center"/>
              <w:rPr>
                <w:color w:val="000000"/>
              </w:rPr>
            </w:pPr>
            <w:r w:rsidRPr="003D3176">
              <w:rPr>
                <w:color w:val="000000"/>
              </w:rPr>
              <w:t>687,0</w:t>
            </w:r>
          </w:p>
        </w:tc>
        <w:tc>
          <w:tcPr>
            <w:tcW w:w="1134" w:type="dxa"/>
            <w:tcBorders>
              <w:top w:val="single" w:sz="4" w:space="0" w:color="auto"/>
              <w:left w:val="single" w:sz="4" w:space="0" w:color="auto"/>
              <w:bottom w:val="single" w:sz="4" w:space="0" w:color="auto"/>
              <w:right w:val="single" w:sz="4" w:space="0" w:color="auto"/>
            </w:tcBorders>
            <w:vAlign w:val="center"/>
          </w:tcPr>
          <w:p w:rsidR="00053B58" w:rsidRPr="00C7624F" w:rsidRDefault="00053B58" w:rsidP="00053B58">
            <w:pPr>
              <w:jc w:val="center"/>
            </w:pPr>
            <w:r w:rsidRPr="00C7624F">
              <w:rPr>
                <w:bCs/>
                <w:color w:val="000000"/>
              </w:rPr>
              <w:t>0,00</w:t>
            </w:r>
          </w:p>
        </w:tc>
        <w:tc>
          <w:tcPr>
            <w:tcW w:w="1137" w:type="dxa"/>
            <w:tcBorders>
              <w:top w:val="single" w:sz="4" w:space="0" w:color="auto"/>
              <w:left w:val="single" w:sz="4" w:space="0" w:color="auto"/>
              <w:bottom w:val="single" w:sz="4" w:space="0" w:color="auto"/>
              <w:right w:val="single" w:sz="4" w:space="0" w:color="auto"/>
            </w:tcBorders>
            <w:vAlign w:val="center"/>
          </w:tcPr>
          <w:p w:rsidR="00053B58" w:rsidRPr="00C7624F" w:rsidRDefault="00053B58" w:rsidP="00053B58">
            <w:pPr>
              <w:jc w:val="center"/>
            </w:pPr>
            <w:r w:rsidRPr="00C7624F">
              <w:rPr>
                <w:bCs/>
                <w:color w:val="000000"/>
              </w:rPr>
              <w:t>0,00</w:t>
            </w:r>
          </w:p>
        </w:tc>
      </w:tr>
    </w:tbl>
    <w:p w:rsidR="00053B58" w:rsidRDefault="00053B58" w:rsidP="00053B58">
      <w:pPr>
        <w:rPr>
          <w:sz w:val="24"/>
          <w:szCs w:val="24"/>
        </w:rPr>
        <w:sectPr w:rsidR="00053B58" w:rsidSect="009A6879">
          <w:pgSz w:w="16838" w:h="11906" w:orient="landscape" w:code="9"/>
          <w:pgMar w:top="607" w:right="1134" w:bottom="567" w:left="1134" w:header="709" w:footer="709" w:gutter="0"/>
          <w:cols w:space="708"/>
          <w:docGrid w:linePitch="360"/>
        </w:sectPr>
      </w:pPr>
      <w:bookmarkStart w:id="5" w:name="_Hlk518305467"/>
    </w:p>
    <w:bookmarkEnd w:id="5"/>
    <w:p w:rsidR="004A2411" w:rsidRDefault="00EB2E9C" w:rsidP="004A2411">
      <w:pPr>
        <w:pStyle w:val="ConsPlusNormal"/>
        <w:ind w:firstLine="720"/>
        <w:jc w:val="center"/>
        <w:rPr>
          <w:rFonts w:ascii="Times New Roman" w:hAnsi="Times New Roman" w:cs="Times New Roman"/>
          <w:sz w:val="28"/>
          <w:szCs w:val="28"/>
        </w:rPr>
      </w:pPr>
      <w:r>
        <w:rPr>
          <w:rFonts w:ascii="Times New Roman" w:hAnsi="Times New Roman" w:cs="Times New Roman"/>
          <w:sz w:val="28"/>
          <w:szCs w:val="28"/>
        </w:rPr>
        <w:lastRenderedPageBreak/>
        <w:t>6</w:t>
      </w:r>
      <w:r w:rsidR="004A2411">
        <w:rPr>
          <w:rFonts w:ascii="Times New Roman" w:hAnsi="Times New Roman" w:cs="Times New Roman"/>
          <w:sz w:val="28"/>
          <w:szCs w:val="28"/>
        </w:rPr>
        <w:t>. Ожидаемые результаты реализации муниципальной программы</w:t>
      </w:r>
    </w:p>
    <w:p w:rsidR="004A2411" w:rsidRPr="00DF5304" w:rsidRDefault="004A2411" w:rsidP="004A2411">
      <w:pPr>
        <w:pStyle w:val="ConsPlusNormal"/>
        <w:ind w:firstLine="720"/>
        <w:jc w:val="both"/>
        <w:rPr>
          <w:rFonts w:ascii="Times New Roman" w:hAnsi="Times New Roman" w:cs="Times New Roman"/>
          <w:sz w:val="20"/>
          <w:szCs w:val="28"/>
        </w:rPr>
      </w:pPr>
    </w:p>
    <w:p w:rsidR="004A2411" w:rsidRDefault="004A2411" w:rsidP="004A2411">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 xml:space="preserve">Реализация муниципальной программы должна повысить уровень благоустройства муниципальных и дворовых территорий города Искитима и в итоге, повысить уровень комфортности проживания и доступности городской среды для жителей. </w:t>
      </w:r>
    </w:p>
    <w:p w:rsidR="004A2411" w:rsidRDefault="004A2411" w:rsidP="004A2411">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 xml:space="preserve">Создание универсальных механизмов вовлеченности заинтересованных жителей, организаций в реализации мероприятий по благоустройству территории города должно привести к повышению общественного сознания и в конечном счете к повышению сохранности элементов благоустройства. </w:t>
      </w:r>
    </w:p>
    <w:p w:rsidR="004A2411" w:rsidRDefault="004A2411" w:rsidP="004A2411">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 xml:space="preserve">Ожидаемые результаты реализации муниципальной программы выражаются в следующих показателях: </w:t>
      </w:r>
    </w:p>
    <w:p w:rsidR="004A2411" w:rsidRDefault="004A2411" w:rsidP="004A2411">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 xml:space="preserve">1.Количество благоустроенных дворовых территорий в рамках муниципальной программы – не менее 28 единиц за весь период реализации программы; </w:t>
      </w:r>
    </w:p>
    <w:p w:rsidR="004A2411" w:rsidRDefault="004A2411" w:rsidP="004A2411">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2. Доля благоустроенных дворовых территорий в рамках Программы от общего количества дворовых территорий – не менее 8,4 % за весь период реализации программы;</w:t>
      </w:r>
    </w:p>
    <w:p w:rsidR="004A2411" w:rsidRDefault="004A2411" w:rsidP="004A2411">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3. Площадь благоустроенных общественных территорий – 171 495 кв. м за весь период реализации программы;</w:t>
      </w:r>
    </w:p>
    <w:p w:rsidR="004A2411" w:rsidRDefault="004A2411" w:rsidP="004A2411">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4.</w:t>
      </w:r>
      <w:r>
        <w:t xml:space="preserve"> </w:t>
      </w:r>
      <w:r>
        <w:rPr>
          <w:rFonts w:ascii="Times New Roman" w:hAnsi="Times New Roman" w:cs="Times New Roman"/>
          <w:sz w:val="28"/>
          <w:szCs w:val="28"/>
        </w:rPr>
        <w:t>Составление итогового документа – Паспорт благоустройства территории города Искитима – 100% не позднее последнего года реализации муниципальной программы.</w:t>
      </w:r>
    </w:p>
    <w:p w:rsidR="004A2411" w:rsidRDefault="004A2411" w:rsidP="004A2411">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Паспорт благоустройства территории города Искитима формируется на основании данных, полученных при проведении инвентаризации уровня благоустройства общественных территорий, дворовых территорий, индивидуальных жилых домов и земельных участков, предоставленных для их размещения,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w:t>
      </w:r>
    </w:p>
    <w:p w:rsidR="004A2411" w:rsidRDefault="004A2411" w:rsidP="004A2411">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Основными целями инвентаризации является оценка текущего состояния сферы благоустройства города, объектов недвижимого имущества и земельных участков, уровня благоустройства индивидуальных жилых домов и земельных участков, предоставленных для их размещения, оценки их состояния, выявление территорий, требующих благоустройства, составление паспортов благоустройства Объектов.</w:t>
      </w:r>
    </w:p>
    <w:p w:rsidR="004A2411" w:rsidRDefault="004A2411" w:rsidP="004A2411">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Инвентаризации подлежат все дворовые и общественные территории, территории индивидуальных жилых домов и земельных участков, предоставленных для их размещения (включая объекты блокированной застройки),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вне зависимости от участия в программе благоустройства муниципального образования.</w:t>
      </w:r>
    </w:p>
    <w:p w:rsidR="004A2411" w:rsidRDefault="004A2411" w:rsidP="004A2411">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Инвентаризация проводится путем натурного обследования территории и расположенных на ней элементов благоустройства.</w:t>
      </w:r>
    </w:p>
    <w:p w:rsidR="004A2411" w:rsidRDefault="004A2411" w:rsidP="004A2411">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 xml:space="preserve">Ввиду ограниченного доступа к территориям и объектам, инвентаризация объектов индивидуального жилищного строительства проводится в упрощенном порядке. Инвентаризации подлежит внешний вид фасадов и ограждений, и прилегающая </w:t>
      </w:r>
      <w:r>
        <w:rPr>
          <w:rFonts w:ascii="Times New Roman" w:hAnsi="Times New Roman" w:cs="Times New Roman"/>
          <w:sz w:val="28"/>
          <w:szCs w:val="28"/>
        </w:rPr>
        <w:lastRenderedPageBreak/>
        <w:t>к объектам жилищного строительства территория, в том числе домов блокированной застройки. По результатам мероприятия по инвентаризации уровня благоустройства индивидуальных жилых домов и земельных участков, предоставленных для их размещения, с собственниками (пользователями) указанных домов (собственниками (землепользователями) земельных участков должно быть заключено соглашений об их благоустройстве не позднее последнего года реализации настоящей муниципальной программы.</w:t>
      </w:r>
    </w:p>
    <w:p w:rsidR="004A2411" w:rsidRDefault="004A2411" w:rsidP="004A2411">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Ввиду ограниченного доступа к территориям и объектам, инвентаризация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проводится в упрощенном порядке.</w:t>
      </w:r>
    </w:p>
    <w:p w:rsidR="004A2411" w:rsidRDefault="004A2411" w:rsidP="004A2411">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Инвентаризации подлежат внешний вид фасадов и ограждений, и прилегающая к объектам недвижимого имущества (включая объекты незавершенного строительства) и земельных участков территория. По результатам мероприятия по инвентаризации уровня благоустройства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с собственниками указанных объектов недвижимого имущества (включая объекты незавершенного строительства) и земельных участков должно быть заключено соглашение об их благоустройстве, которые подлежат благоустройству не позднее последнего года реализации настоящей муниципальной программы за счет средств указанных лиц в соответствии с заключенными соглашениями с органами местного самоуправления.</w:t>
      </w:r>
    </w:p>
    <w:p w:rsidR="00D74FA5" w:rsidRDefault="00D74FA5" w:rsidP="00DF5304">
      <w:pPr>
        <w:jc w:val="center"/>
        <w:rPr>
          <w:sz w:val="24"/>
          <w:szCs w:val="18"/>
        </w:rPr>
      </w:pPr>
    </w:p>
    <w:p w:rsidR="00F934EC" w:rsidRPr="00253C58" w:rsidRDefault="00F934EC" w:rsidP="00DF5304">
      <w:pPr>
        <w:jc w:val="center"/>
        <w:rPr>
          <w:sz w:val="28"/>
          <w:szCs w:val="28"/>
        </w:rPr>
      </w:pPr>
      <w:r w:rsidRPr="00253C58">
        <w:rPr>
          <w:sz w:val="28"/>
          <w:szCs w:val="28"/>
        </w:rPr>
        <w:t>6.1. Механизм реализации муниципальной программы</w:t>
      </w:r>
    </w:p>
    <w:p w:rsidR="00F934EC" w:rsidRDefault="00F934EC" w:rsidP="00DF5304">
      <w:pPr>
        <w:jc w:val="center"/>
        <w:rPr>
          <w:sz w:val="28"/>
          <w:szCs w:val="28"/>
        </w:rPr>
      </w:pPr>
    </w:p>
    <w:p w:rsidR="00F934EC" w:rsidRDefault="00F934EC" w:rsidP="00F934EC">
      <w:pPr>
        <w:ind w:firstLine="720"/>
        <w:jc w:val="both"/>
        <w:rPr>
          <w:sz w:val="28"/>
          <w:szCs w:val="28"/>
        </w:rPr>
      </w:pPr>
      <w:r w:rsidRPr="007F2F89">
        <w:rPr>
          <w:spacing w:val="-2"/>
          <w:sz w:val="28"/>
        </w:rPr>
        <w:t xml:space="preserve">Реализация муниципальной программы осуществляется ее исполнителями в соответствии с </w:t>
      </w:r>
      <w:r>
        <w:rPr>
          <w:spacing w:val="-2"/>
          <w:sz w:val="28"/>
        </w:rPr>
        <w:t>П</w:t>
      </w:r>
      <w:r w:rsidRPr="007F2F89">
        <w:rPr>
          <w:spacing w:val="-2"/>
          <w:sz w:val="28"/>
        </w:rPr>
        <w:t>равил</w:t>
      </w:r>
      <w:r>
        <w:rPr>
          <w:spacing w:val="-2"/>
          <w:sz w:val="28"/>
        </w:rPr>
        <w:t xml:space="preserve">ами </w:t>
      </w:r>
      <w:r w:rsidRPr="007F2F89">
        <w:rPr>
          <w:spacing w:val="-2"/>
          <w:sz w:val="28"/>
        </w:rPr>
        <w:t>предоставления и распределения субсидий из федерального</w:t>
      </w:r>
      <w:r>
        <w:rPr>
          <w:spacing w:val="-2"/>
          <w:sz w:val="28"/>
        </w:rPr>
        <w:t xml:space="preserve"> </w:t>
      </w:r>
      <w:r w:rsidRPr="007F2F89">
        <w:rPr>
          <w:spacing w:val="-2"/>
          <w:sz w:val="28"/>
        </w:rPr>
        <w:t>бюджета бюджетам субъектов российской федерации</w:t>
      </w:r>
      <w:r>
        <w:rPr>
          <w:spacing w:val="-2"/>
          <w:sz w:val="28"/>
        </w:rPr>
        <w:t xml:space="preserve"> </w:t>
      </w:r>
      <w:r w:rsidRPr="007F2F89">
        <w:rPr>
          <w:spacing w:val="-2"/>
          <w:sz w:val="28"/>
        </w:rPr>
        <w:t>на поддержку государственных программ субъектов</w:t>
      </w:r>
      <w:r>
        <w:rPr>
          <w:spacing w:val="-2"/>
          <w:sz w:val="28"/>
        </w:rPr>
        <w:t xml:space="preserve"> Р</w:t>
      </w:r>
      <w:r w:rsidRPr="007F2F89">
        <w:rPr>
          <w:spacing w:val="-2"/>
          <w:sz w:val="28"/>
        </w:rPr>
        <w:t xml:space="preserve">оссийской </w:t>
      </w:r>
      <w:r>
        <w:rPr>
          <w:spacing w:val="-2"/>
          <w:sz w:val="28"/>
        </w:rPr>
        <w:t>Ф</w:t>
      </w:r>
      <w:r w:rsidRPr="007F2F89">
        <w:rPr>
          <w:spacing w:val="-2"/>
          <w:sz w:val="28"/>
        </w:rPr>
        <w:t>едерации и муниципальных программ</w:t>
      </w:r>
      <w:r>
        <w:rPr>
          <w:spacing w:val="-2"/>
          <w:sz w:val="28"/>
        </w:rPr>
        <w:t xml:space="preserve"> </w:t>
      </w:r>
      <w:r w:rsidRPr="007F2F89">
        <w:rPr>
          <w:spacing w:val="-2"/>
          <w:sz w:val="28"/>
        </w:rPr>
        <w:t>формирования современной городской среды</w:t>
      </w:r>
      <w:r>
        <w:rPr>
          <w:spacing w:val="-2"/>
          <w:sz w:val="28"/>
        </w:rPr>
        <w:t xml:space="preserve">, утвержденных </w:t>
      </w:r>
      <w:r w:rsidRPr="007F2F89">
        <w:rPr>
          <w:spacing w:val="-2"/>
          <w:sz w:val="28"/>
        </w:rPr>
        <w:t>постановлением Правительства РФ от 30.12.2017 № 1710</w:t>
      </w:r>
      <w:r w:rsidRPr="0071021A">
        <w:rPr>
          <w:sz w:val="28"/>
          <w:szCs w:val="28"/>
        </w:rPr>
        <w:t xml:space="preserve"> (с изменениями и дополнениями)</w:t>
      </w:r>
      <w:r w:rsidRPr="0071021A">
        <w:rPr>
          <w:sz w:val="28"/>
          <w:szCs w:val="28"/>
          <w:shd w:val="clear" w:color="auto" w:fill="FFFFFF"/>
        </w:rPr>
        <w:t xml:space="preserve">, </w:t>
      </w:r>
      <w:r w:rsidRPr="0071021A">
        <w:rPr>
          <w:sz w:val="28"/>
          <w:szCs w:val="28"/>
        </w:rPr>
        <w:t xml:space="preserve">Постановление Правительства Новосибирской области от 16 февраля 2015 г. №66-п «Об утверждении государственной программы Новосибирской области «Жилищно-коммунальное хозяйство Новосибирской области в 2015-2022 годах» </w:t>
      </w:r>
      <w:r>
        <w:rPr>
          <w:sz w:val="28"/>
          <w:szCs w:val="28"/>
        </w:rPr>
        <w:t xml:space="preserve">(с изменениями и дополнениями), муниципальными правовыми актами города Искитима. </w:t>
      </w:r>
    </w:p>
    <w:p w:rsidR="00F934EC" w:rsidRDefault="00F934EC" w:rsidP="00F934EC">
      <w:pPr>
        <w:ind w:firstLine="720"/>
        <w:jc w:val="both"/>
        <w:rPr>
          <w:sz w:val="28"/>
          <w:szCs w:val="28"/>
        </w:rPr>
      </w:pPr>
      <w:r>
        <w:rPr>
          <w:sz w:val="28"/>
          <w:szCs w:val="28"/>
        </w:rPr>
        <w:t xml:space="preserve">Адресный перечень дворовых территорий, которые подлежат благоустройству в период реализации муниципальной программы, определяется в соответствии с постановлением Правительства Российской Федерации от 10.02.2017 № 169, Порядком представления, рассмотрения и оценки предложений заинтересованных лиц о включении дворовой территории в муниципальную программу формирования современной городской среды на территории города Искитима Новосибирской области на 2018-2022 годы, утвержденным постановлением администрации г.Искитима от 07.08.2017г. № 1159, с учетом обязательности исполнения мероприятий  по образованию земельных участков, на которых расположены многоквартирные дома, и бесплатной передаче таких земельных участков в общую долевую собственность собственников </w:t>
      </w:r>
      <w:r>
        <w:rPr>
          <w:sz w:val="28"/>
          <w:szCs w:val="28"/>
        </w:rPr>
        <w:lastRenderedPageBreak/>
        <w:t>помещений в многоквартирных домах (в случае если государственный кадастровый учет земельного участка, на котором расположен многоквартирный дом и иные входящие в состав такого дома объекты недвижимого имущества, не был проведен ранее).</w:t>
      </w:r>
    </w:p>
    <w:p w:rsidR="00F934EC" w:rsidRDefault="00F934EC" w:rsidP="00F934EC">
      <w:pPr>
        <w:spacing w:line="330" w:lineRule="atLeast"/>
        <w:ind w:firstLine="709"/>
        <w:jc w:val="both"/>
        <w:textAlignment w:val="baseline"/>
        <w:rPr>
          <w:color w:val="000000"/>
          <w:sz w:val="28"/>
          <w:szCs w:val="28"/>
        </w:rPr>
      </w:pPr>
      <w:bookmarkStart w:id="6" w:name="100014"/>
      <w:bookmarkEnd w:id="6"/>
      <w:r>
        <w:rPr>
          <w:color w:val="000000"/>
          <w:sz w:val="28"/>
          <w:szCs w:val="28"/>
        </w:rPr>
        <w:t>Под дворовой территорией понимается совокупность территорий, прилегающих к многоквартирным домам, с расположенными на них объектами, предназначенными для обслуживания и эксплуатации таких домов, и элементами благоустройства этих территорий, в том числе парковками (парковочными местами), тротуарами и автомобильными дорогами, включая автомобильные дороги, образующие проезды к территориям, прилегающим к многоквартирным домам.</w:t>
      </w:r>
    </w:p>
    <w:p w:rsidR="00F934EC" w:rsidRDefault="00F934EC" w:rsidP="00F934EC">
      <w:pPr>
        <w:spacing w:line="330" w:lineRule="atLeast"/>
        <w:ind w:firstLine="709"/>
        <w:jc w:val="both"/>
        <w:textAlignment w:val="baseline"/>
        <w:rPr>
          <w:color w:val="000000"/>
          <w:sz w:val="28"/>
          <w:szCs w:val="28"/>
        </w:rPr>
      </w:pPr>
      <w:bookmarkStart w:id="7" w:name="100015"/>
      <w:bookmarkEnd w:id="7"/>
      <w:r>
        <w:rPr>
          <w:color w:val="000000"/>
          <w:sz w:val="28"/>
          <w:szCs w:val="28"/>
        </w:rPr>
        <w:t>Благоустройство дворовых территорий в рамках настоящей программы возможно только при условии, если осуществлен государственный кадастровый учет земельных участков, на которых расположены многоквартирные дома, к которым прилегает дворовая территория.</w:t>
      </w:r>
    </w:p>
    <w:p w:rsidR="00F934EC" w:rsidRDefault="00F934EC" w:rsidP="00F934EC">
      <w:pPr>
        <w:ind w:firstLine="720"/>
        <w:jc w:val="both"/>
        <w:rPr>
          <w:sz w:val="28"/>
          <w:szCs w:val="28"/>
        </w:rPr>
      </w:pPr>
      <w:r>
        <w:rPr>
          <w:sz w:val="28"/>
          <w:szCs w:val="28"/>
        </w:rPr>
        <w:t>Адресный перечень дворовых территорий, которые подлежат благоустройству в период с 2018 по 2024 годы приведен в приложении 1, государственный кадастровый учет земельных участков, на которых расположены указанные многоквартирные дома, проведен до начала действия настоящей программы.</w:t>
      </w:r>
    </w:p>
    <w:p w:rsidR="00F934EC" w:rsidRDefault="00F934EC" w:rsidP="00F934EC">
      <w:pPr>
        <w:ind w:firstLine="720"/>
        <w:jc w:val="both"/>
        <w:rPr>
          <w:sz w:val="28"/>
          <w:szCs w:val="28"/>
        </w:rPr>
      </w:pPr>
      <w:r>
        <w:rPr>
          <w:sz w:val="28"/>
          <w:szCs w:val="28"/>
        </w:rPr>
        <w:t xml:space="preserve">Ежегодно исходя из результатов актуализированного ранжирования дворовых территорий на основании инвентаризации и предложений заинтересованных лиц формируется перечень домов и включается в муниципальную программу на текущий год исполнения муниципальной программы. </w:t>
      </w:r>
    </w:p>
    <w:p w:rsidR="00F934EC" w:rsidRDefault="00F934EC" w:rsidP="00F934EC">
      <w:pPr>
        <w:ind w:firstLine="720"/>
        <w:jc w:val="both"/>
        <w:rPr>
          <w:sz w:val="28"/>
          <w:szCs w:val="28"/>
        </w:rPr>
      </w:pPr>
      <w:r>
        <w:rPr>
          <w:sz w:val="28"/>
          <w:szCs w:val="28"/>
        </w:rPr>
        <w:t xml:space="preserve">Реализация мероприятий по благоустройству дворовых территорий осуществляется в соответствии с минимальным и дополнительным перечнем видов работ по благоустройству. </w:t>
      </w:r>
    </w:p>
    <w:p w:rsidR="00F934EC" w:rsidRDefault="00F934EC" w:rsidP="00F934EC">
      <w:pPr>
        <w:ind w:firstLine="720"/>
        <w:jc w:val="both"/>
        <w:rPr>
          <w:sz w:val="28"/>
          <w:szCs w:val="28"/>
        </w:rPr>
      </w:pPr>
      <w:r>
        <w:rPr>
          <w:sz w:val="28"/>
          <w:szCs w:val="28"/>
        </w:rPr>
        <w:t xml:space="preserve"> Минимальный перечень работ по благоустройству дворовых территорий многоквартирных домов включает в себя: ремонт дворовых проездов, обеспечение освещения дворовых территорий, установка малых форм (урн, скамеек) (далее – минимальный перечень работ по благоустройству);</w:t>
      </w:r>
    </w:p>
    <w:p w:rsidR="00F934EC" w:rsidRDefault="00F934EC" w:rsidP="00F934EC">
      <w:pPr>
        <w:ind w:firstLine="720"/>
        <w:jc w:val="both"/>
        <w:rPr>
          <w:sz w:val="28"/>
          <w:szCs w:val="28"/>
        </w:rPr>
      </w:pPr>
      <w:r>
        <w:rPr>
          <w:sz w:val="28"/>
          <w:szCs w:val="28"/>
        </w:rPr>
        <w:t>Дополнительный перечень работ по благоустройству дворовых территорий многоквартирных домов включает в себя: оборудование детских и (или) спортивных площадок, пешеходных дорожек, тротуаров, автомобильных парковок, озеленение территорий, иные виды работ (далее – дополнительный перечень работ по благоустройству).</w:t>
      </w:r>
    </w:p>
    <w:p w:rsidR="00F934EC" w:rsidRDefault="00F934EC" w:rsidP="00F934EC">
      <w:pPr>
        <w:ind w:firstLine="720"/>
        <w:jc w:val="both"/>
        <w:rPr>
          <w:sz w:val="28"/>
          <w:szCs w:val="28"/>
        </w:rPr>
      </w:pPr>
      <w:r>
        <w:rPr>
          <w:sz w:val="28"/>
          <w:szCs w:val="28"/>
        </w:rPr>
        <w:t xml:space="preserve">Визуализированный перечень возможных элементов благоустройства приведен в приложении 4 к муниципальной программе.  </w:t>
      </w:r>
    </w:p>
    <w:p w:rsidR="00F934EC" w:rsidRDefault="00F934EC" w:rsidP="00F934EC">
      <w:pPr>
        <w:ind w:firstLine="720"/>
        <w:jc w:val="both"/>
        <w:rPr>
          <w:sz w:val="28"/>
          <w:szCs w:val="28"/>
        </w:rPr>
      </w:pPr>
      <w:r>
        <w:rPr>
          <w:sz w:val="28"/>
          <w:szCs w:val="28"/>
        </w:rPr>
        <w:t>Стоимость мероприятий по благоустройству дворовых территорий определяется индивидуально на каждую дворовую территорию на основании дизайн - проекта и проектно-сметной документации, в отношении которой собственниками помещений в многоквартирном доме, получено положительное заключение государственной экспертизы.  Нормативная стоимость (единичные расценки) работ по благоустройству дворовых территорий приведена в Приложении 3 к муниципальной программе.</w:t>
      </w:r>
    </w:p>
    <w:p w:rsidR="00F934EC" w:rsidRDefault="00F934EC" w:rsidP="00F934EC">
      <w:pPr>
        <w:ind w:firstLine="720"/>
        <w:jc w:val="both"/>
        <w:rPr>
          <w:sz w:val="28"/>
          <w:szCs w:val="28"/>
        </w:rPr>
      </w:pPr>
      <w:r>
        <w:rPr>
          <w:sz w:val="28"/>
          <w:szCs w:val="28"/>
        </w:rPr>
        <w:t xml:space="preserve">Разработка дизайн-проекта осуществляется с учетом минимального и дополнительного перечней работ по благоустройству дворовой территории, утвержденных решением общего собрания собственников помещений в многоквартирном доме, в отношении которой разрабатывается дизайн-проект.             </w:t>
      </w:r>
      <w:r>
        <w:rPr>
          <w:sz w:val="28"/>
          <w:szCs w:val="28"/>
        </w:rPr>
        <w:lastRenderedPageBreak/>
        <w:t>Дизайн-проект благоустройства каждой дворовой территории, включенной в муниципальную программу, а также дизайн-проект благоустройства общественных территорий подлежат обсуждению и утверждению в установленном порядке. Дизайн-проект включает в себя графический и текстовый материал, содержащий визуализированное изображение дворовой территории, с описанием работ и мероприятий, предлагаемых к выполнению, в том числе с указанием перечня элементов благоустройства, предполагаемых к размещению на соответствующей территории. Содержание дизайн-проекта зависит от вида и состава планируемых работ.</w:t>
      </w:r>
    </w:p>
    <w:p w:rsidR="00F934EC" w:rsidRDefault="00F934EC" w:rsidP="00F934EC">
      <w:pPr>
        <w:ind w:firstLine="720"/>
        <w:jc w:val="both"/>
        <w:rPr>
          <w:sz w:val="28"/>
          <w:szCs w:val="28"/>
        </w:rPr>
      </w:pPr>
      <w:r>
        <w:rPr>
          <w:sz w:val="28"/>
          <w:szCs w:val="28"/>
        </w:rPr>
        <w:t>Благоустройство общественных территорий осуществляется в соответствии с адресным перечнем общественных территорий, нуждающихся в благоустройстве и подлежащих благоустройству в 2018 – 2024 годы, установленным приложением 2 к муниципальной программе. Мероприятия по благоустройству общественных территорий осуществляются в соответствии с разработанными дизайн-проектами (Постановление администрации города Искитима  от 08.02.2018г. № 185 «Об утверждении Порядка разработки, обсуждения, согласования и утверждения дизайн-проектов по общественным территориям, подлежащим благоустройству в 2018-2022 году на территории города Искитима Новосибирской области»), включают в себя обустройство зон отдыха, в том числе озеленение, уход за существующими посадками, приведение в надлежащее состояние покрытия тротуаров и проездов.</w:t>
      </w:r>
    </w:p>
    <w:p w:rsidR="00F934EC" w:rsidRDefault="00F934EC" w:rsidP="00F934EC">
      <w:pPr>
        <w:ind w:firstLine="720"/>
        <w:jc w:val="both"/>
        <w:rPr>
          <w:sz w:val="28"/>
          <w:szCs w:val="28"/>
        </w:rPr>
      </w:pPr>
      <w:r w:rsidRPr="00722D22">
        <w:rPr>
          <w:sz w:val="28"/>
          <w:szCs w:val="28"/>
        </w:rPr>
        <w:t>Ежегодно проводится открытое рейтинговое голосование по проектам благоустройства общественных территорий города Искитим, подлежащих благоустройству в первоочередном порядке в следующем календарном году согласно Приложению 8 данной Муниципальной программы.</w:t>
      </w:r>
    </w:p>
    <w:p w:rsidR="00F934EC" w:rsidRPr="00865EEF" w:rsidRDefault="00F934EC" w:rsidP="00F934EC">
      <w:pPr>
        <w:ind w:firstLine="720"/>
        <w:jc w:val="both"/>
        <w:rPr>
          <w:sz w:val="28"/>
          <w:szCs w:val="28"/>
        </w:rPr>
      </w:pPr>
      <w:r w:rsidRPr="00865EEF">
        <w:rPr>
          <w:sz w:val="28"/>
          <w:szCs w:val="28"/>
        </w:rPr>
        <w:t xml:space="preserve">Проведение мероприятий по благоустройству дворовых территорий и общественных территорий предполагает их осуществление с учетом необходимости обеспечения физической, пространственной и информационной доступности зданий, сооружений, дворовых территорий и общественных территорий для инвалидов и других маломобильных групп населения. </w:t>
      </w:r>
    </w:p>
    <w:p w:rsidR="00F934EC" w:rsidRPr="00E2636C" w:rsidRDefault="00F934EC" w:rsidP="00F934EC">
      <w:pPr>
        <w:ind w:firstLine="720"/>
        <w:jc w:val="both"/>
        <w:rPr>
          <w:sz w:val="28"/>
        </w:rPr>
      </w:pPr>
      <w:r w:rsidRPr="00865EEF">
        <w:rPr>
          <w:sz w:val="28"/>
          <w:szCs w:val="28"/>
        </w:rPr>
        <w:t xml:space="preserve">Реализация мероприятий по благоустройству дворовых и общественных территорий предусматривает выполнение работ в несколько этапов, исходя из </w:t>
      </w:r>
      <w:r w:rsidRPr="00865EEF">
        <w:rPr>
          <w:sz w:val="28"/>
        </w:rPr>
        <w:t>сметной стоимости работ, учитывая лимиты бюджетных обязательств, доведенных Главному распорядителю бюджетных средств на предоставление субсидии на соответствующий финансовый год и лимиты бюджетных ассигнований, предусмотренные в бюджете субъекта РФ для города Искитима.</w:t>
      </w:r>
      <w:r w:rsidRPr="002C5776">
        <w:rPr>
          <w:sz w:val="28"/>
        </w:rPr>
        <w:t xml:space="preserve"> </w:t>
      </w:r>
    </w:p>
    <w:p w:rsidR="00F934EC" w:rsidRDefault="00F934EC" w:rsidP="00F934EC">
      <w:pPr>
        <w:ind w:firstLine="720"/>
        <w:jc w:val="both"/>
        <w:rPr>
          <w:sz w:val="28"/>
          <w:szCs w:val="28"/>
        </w:rPr>
      </w:pPr>
      <w:r>
        <w:rPr>
          <w:sz w:val="28"/>
          <w:szCs w:val="28"/>
        </w:rPr>
        <w:t xml:space="preserve">Исключению из адресного перечня дворовых территорий многоквартирных домов и общественных территорий, нуждающихся в благоустройстве, подлежат территории, расположенные вблизи многоквартирных домов, физический износ основных конструктивных элементов (крыша, стены, фундамент) которых превышает 70 процентов, а также территории, которые планируются к изъятию для муниципальных или государственных нужд в соответствии с генеральным планом соответствующего поселения при условии одобрения решения об исключении указанных территорий из адресного перечня дворовых территорий и общественных территорий комиссией по рассмотрению и оценке предложений заинтересованных лиц о включении дворовой территории в муниципальную программу формирования современной городской среды и общественной муниципальной комиссией из представителей органов местного </w:t>
      </w:r>
      <w:r>
        <w:rPr>
          <w:sz w:val="28"/>
          <w:szCs w:val="28"/>
        </w:rPr>
        <w:lastRenderedPageBreak/>
        <w:t>самоуправления, политических партий и движений, общественных организаций и иных лиц по организации голосования по приему предложений от населения по мероприятиям, которые целесообразно реализовать на общественной территории.</w:t>
      </w:r>
    </w:p>
    <w:p w:rsidR="00F934EC" w:rsidRDefault="00F934EC" w:rsidP="00F934EC">
      <w:pPr>
        <w:ind w:firstLine="720"/>
        <w:jc w:val="both"/>
        <w:rPr>
          <w:sz w:val="28"/>
          <w:szCs w:val="28"/>
        </w:rPr>
      </w:pPr>
      <w:r>
        <w:rPr>
          <w:sz w:val="28"/>
          <w:szCs w:val="28"/>
        </w:rPr>
        <w:t>Исключению из адресного перечня дворовых территорий многоквартирных домов, нуждающихся в благоустройстве, подлежат дворовые территории, собственники помещений многоквартирных домов которых приняли решение об отказе от благоустройства дворовой территории в рамках реализации муниципальной программы или не приняли решения о благоустройстве дворовой территории в сроки, установленные соответствующей программой. При этом исключение дворовой территории из перечня дворовых территорий, подлежащих благоустройству в рамках реализации муниципальной программы, возможно только при условии одобрения соответствующего решения комиссией по рассмотрению и оценке предложений заинтересованных лиц о включении дворовой территории в муниципальную программу формирования современной городской среды.</w:t>
      </w:r>
    </w:p>
    <w:p w:rsidR="00F934EC" w:rsidRDefault="00F934EC" w:rsidP="00F934EC">
      <w:pPr>
        <w:ind w:firstLine="720"/>
        <w:jc w:val="both"/>
        <w:rPr>
          <w:sz w:val="28"/>
          <w:szCs w:val="28"/>
        </w:rPr>
      </w:pPr>
      <w:r>
        <w:rPr>
          <w:sz w:val="28"/>
          <w:szCs w:val="28"/>
        </w:rPr>
        <w:t xml:space="preserve">Предельная дата заключения соглашений по результатам закупки товаров, работ и услуг для обеспечения муниципальных нужд в целях реализации муниципальной программы составляет - </w:t>
      </w:r>
      <w:r w:rsidRPr="008C2AE4">
        <w:rPr>
          <w:sz w:val="28"/>
          <w:szCs w:val="28"/>
        </w:rPr>
        <w:t>1 апреля года</w:t>
      </w:r>
      <w:r>
        <w:rPr>
          <w:sz w:val="28"/>
          <w:szCs w:val="28"/>
        </w:rPr>
        <w:t xml:space="preserve"> предоставления субсидии, за исключением:</w:t>
      </w:r>
    </w:p>
    <w:p w:rsidR="00F934EC" w:rsidRDefault="00F934EC" w:rsidP="00F934EC">
      <w:pPr>
        <w:tabs>
          <w:tab w:val="left" w:pos="3500"/>
        </w:tabs>
        <w:ind w:firstLine="709"/>
        <w:jc w:val="both"/>
        <w:rPr>
          <w:sz w:val="28"/>
          <w:szCs w:val="28"/>
        </w:rPr>
      </w:pPr>
      <w:r>
        <w:rPr>
          <w:sz w:val="28"/>
          <w:szCs w:val="28"/>
        </w:rPr>
        <w:t>- случаев обжалования действий (бездействия) заказчика и (или) комиссии по осуществлению закупок и (или) оператора электронной площадки при осуществлении закупки товаров, работ, услуг в порядке, установленном законодательством Российской Федерации, при которых срок заключения таких соглашений продлевается на срок указанного обжалования;</w:t>
      </w:r>
    </w:p>
    <w:p w:rsidR="00F934EC" w:rsidRDefault="00F934EC" w:rsidP="00F934EC">
      <w:pPr>
        <w:tabs>
          <w:tab w:val="left" w:pos="3500"/>
        </w:tabs>
        <w:ind w:firstLine="709"/>
        <w:jc w:val="both"/>
        <w:rPr>
          <w:sz w:val="28"/>
          <w:szCs w:val="28"/>
        </w:rPr>
      </w:pPr>
      <w:r>
        <w:rPr>
          <w:sz w:val="28"/>
          <w:szCs w:val="28"/>
        </w:rPr>
        <w:t>- случаев проведения повторного конкурса или новой закупки, если конкурс признан не состоявшимся по основаниям, предусмотренным законодательством Российской Федерации, при которых срок заключения таких соглашений продлевается на срок проведения конкурсных процедур;</w:t>
      </w:r>
    </w:p>
    <w:p w:rsidR="00F934EC" w:rsidRDefault="00F934EC" w:rsidP="00F934EC">
      <w:pPr>
        <w:tabs>
          <w:tab w:val="left" w:pos="3500"/>
        </w:tabs>
        <w:ind w:firstLine="709"/>
        <w:jc w:val="both"/>
        <w:rPr>
          <w:sz w:val="28"/>
          <w:szCs w:val="28"/>
        </w:rPr>
      </w:pPr>
      <w:r>
        <w:rPr>
          <w:sz w:val="28"/>
          <w:szCs w:val="28"/>
        </w:rPr>
        <w:t>- случаев заключения таких соглашений в пределах экономии средств при расходовании субсидии в целях реализации муниципальных программ, в том числе мероприятий по цифровизации городского хозяйства, включенных в муниципальную программу, при которых срок заключения таких соглашений продлевается на срок до 15 декабря года предоставления субсидии).</w:t>
      </w:r>
    </w:p>
    <w:p w:rsidR="00F934EC" w:rsidRDefault="00F934EC" w:rsidP="00F934EC">
      <w:pPr>
        <w:tabs>
          <w:tab w:val="left" w:pos="3500"/>
        </w:tabs>
        <w:ind w:firstLine="709"/>
        <w:jc w:val="both"/>
        <w:rPr>
          <w:sz w:val="28"/>
          <w:szCs w:val="28"/>
        </w:rPr>
      </w:pPr>
    </w:p>
    <w:p w:rsidR="00F934EC" w:rsidRPr="00D030C3" w:rsidRDefault="00F934EC" w:rsidP="00F934EC">
      <w:pPr>
        <w:tabs>
          <w:tab w:val="left" w:pos="709"/>
        </w:tabs>
        <w:ind w:firstLine="720"/>
        <w:jc w:val="center"/>
        <w:rPr>
          <w:spacing w:val="-2"/>
          <w:sz w:val="28"/>
          <w:szCs w:val="28"/>
        </w:rPr>
      </w:pPr>
      <w:r w:rsidRPr="00D030C3">
        <w:rPr>
          <w:sz w:val="28"/>
          <w:szCs w:val="28"/>
        </w:rPr>
        <w:t xml:space="preserve">6.2. </w:t>
      </w:r>
      <w:r w:rsidRPr="00D030C3">
        <w:rPr>
          <w:spacing w:val="-2"/>
          <w:sz w:val="28"/>
          <w:szCs w:val="28"/>
        </w:rPr>
        <w:t>Информация об организациях и заинтересованных лицах</w:t>
      </w:r>
    </w:p>
    <w:p w:rsidR="00F934EC" w:rsidRPr="00D030C3" w:rsidRDefault="00F934EC" w:rsidP="00F934EC">
      <w:pPr>
        <w:tabs>
          <w:tab w:val="left" w:pos="709"/>
        </w:tabs>
        <w:ind w:firstLine="720"/>
        <w:jc w:val="center"/>
        <w:rPr>
          <w:spacing w:val="-2"/>
          <w:sz w:val="28"/>
          <w:szCs w:val="28"/>
        </w:rPr>
      </w:pPr>
      <w:r w:rsidRPr="00D030C3">
        <w:rPr>
          <w:spacing w:val="-2"/>
          <w:sz w:val="28"/>
          <w:szCs w:val="28"/>
        </w:rPr>
        <w:t>в реализации муниципальной программы</w:t>
      </w:r>
    </w:p>
    <w:p w:rsidR="00F934EC" w:rsidRDefault="00F934EC" w:rsidP="00DF5304">
      <w:pPr>
        <w:jc w:val="center"/>
        <w:rPr>
          <w:sz w:val="24"/>
          <w:szCs w:val="18"/>
        </w:rPr>
      </w:pPr>
    </w:p>
    <w:p w:rsidR="00F934EC" w:rsidRDefault="00F934EC" w:rsidP="00F934EC">
      <w:pPr>
        <w:tabs>
          <w:tab w:val="left" w:pos="5700"/>
          <w:tab w:val="left" w:pos="6120"/>
          <w:tab w:val="left" w:pos="7088"/>
        </w:tabs>
        <w:ind w:firstLine="720"/>
        <w:jc w:val="both"/>
        <w:rPr>
          <w:spacing w:val="-2"/>
          <w:sz w:val="28"/>
        </w:rPr>
      </w:pPr>
      <w:bookmarkStart w:id="8" w:name="_Hlk484704921"/>
      <w:r>
        <w:rPr>
          <w:spacing w:val="-2"/>
          <w:sz w:val="28"/>
        </w:rPr>
        <w:t xml:space="preserve">При реализации программных мероприятий, возможно финансовое и (или) трудовое участие заинтересованных лиц. </w:t>
      </w:r>
    </w:p>
    <w:p w:rsidR="00F934EC" w:rsidRDefault="00F934EC" w:rsidP="00F934EC">
      <w:pPr>
        <w:tabs>
          <w:tab w:val="left" w:pos="5700"/>
          <w:tab w:val="left" w:pos="6120"/>
          <w:tab w:val="left" w:pos="7088"/>
        </w:tabs>
        <w:ind w:firstLine="720"/>
        <w:jc w:val="both"/>
        <w:rPr>
          <w:spacing w:val="-2"/>
          <w:sz w:val="28"/>
        </w:rPr>
      </w:pPr>
      <w:r>
        <w:rPr>
          <w:spacing w:val="-2"/>
          <w:sz w:val="28"/>
        </w:rPr>
        <w:t>Организация финансового и (или) трудового участия осуществляется заинтересованными лицами в соответствии с решением общего собрания собственников МКД, собственников иных зданий и сооружений, расположенных в границах дворовой территории, подлежащей благоустройству, оформленным соответствующим протоколом.</w:t>
      </w:r>
    </w:p>
    <w:p w:rsidR="00F934EC" w:rsidRDefault="00F934EC" w:rsidP="00F934EC">
      <w:pPr>
        <w:tabs>
          <w:tab w:val="left" w:pos="5700"/>
          <w:tab w:val="left" w:pos="6120"/>
          <w:tab w:val="left" w:pos="7088"/>
        </w:tabs>
        <w:ind w:firstLine="720"/>
        <w:jc w:val="both"/>
        <w:rPr>
          <w:spacing w:val="-2"/>
          <w:sz w:val="28"/>
        </w:rPr>
      </w:pPr>
      <w:r>
        <w:rPr>
          <w:spacing w:val="-2"/>
          <w:sz w:val="28"/>
        </w:rPr>
        <w:t>В соответствии с постановление Правительства Российской Федерации от 09.02.2019 №106 «О внесении изменений в приложение №15 к государственной программе Российской Федерации «Обеспечение доступным и комфортным жильем и коммунальными услугами граждан Российской Федерации», на основании того, что</w:t>
      </w:r>
      <w:r>
        <w:t xml:space="preserve"> </w:t>
      </w:r>
      <w:r>
        <w:rPr>
          <w:spacing w:val="-2"/>
          <w:sz w:val="28"/>
        </w:rPr>
        <w:lastRenderedPageBreak/>
        <w:t xml:space="preserve">адресный перечень дворовых территорий многоквартирных домов, нуждающихся в благоустройстве, сформирован до вступления в силу указанного постановления, финансовое участие заинтересованных лиц (собственников помещений многоквартирных домов, собственников иных зданий и сооружений, расположенных в границах дворовой территории, подлежащей благоустройству) в реализации мероприятий по благоустройству дворовой территории в рамках дополнительного перечня работ по благоустройству составляет не менее 10% от стоимости мероприятий из дополнительного перечня работ по благоустройству дворовой территории. </w:t>
      </w:r>
    </w:p>
    <w:p w:rsidR="00F934EC" w:rsidRDefault="00F934EC" w:rsidP="00F934EC">
      <w:pPr>
        <w:tabs>
          <w:tab w:val="left" w:pos="5700"/>
          <w:tab w:val="left" w:pos="6120"/>
          <w:tab w:val="left" w:pos="7088"/>
        </w:tabs>
        <w:ind w:firstLine="720"/>
        <w:jc w:val="both"/>
        <w:rPr>
          <w:spacing w:val="-2"/>
          <w:sz w:val="28"/>
        </w:rPr>
      </w:pPr>
      <w:r>
        <w:rPr>
          <w:spacing w:val="-2"/>
          <w:sz w:val="28"/>
        </w:rPr>
        <w:t>Трудовое участие заинтересованных лиц в реализации мероприятий по благоустройству дворовой территории в рамках минимального перечня работ по благоустройству рекомендуется проводить в форме субботников, окрашивании элементов благоустройства, высадке растений, создании клумб. В качестве документов (материалов), подтверждающих трудовое участие могут быть представлены отчет Управляющей компании, ТСЖ, ТСН, подрядной организации о выполнении работ, включающей информацию о проведении мероприятия с трудовым участием граждан. При этом, рекомендуется в качестве приложения к такому отчету представлять фото-, видеоматериалы, подтверждающие проведение мероприятия с трудовым участием граждан.</w:t>
      </w:r>
    </w:p>
    <w:bookmarkEnd w:id="8"/>
    <w:p w:rsidR="00F934EC" w:rsidRDefault="00F934EC" w:rsidP="00DF5304">
      <w:pPr>
        <w:jc w:val="center"/>
        <w:rPr>
          <w:sz w:val="24"/>
          <w:szCs w:val="18"/>
        </w:rPr>
      </w:pPr>
    </w:p>
    <w:p w:rsidR="00D74FA5" w:rsidRDefault="00D74FA5" w:rsidP="00053B58">
      <w:pPr>
        <w:rPr>
          <w:sz w:val="28"/>
          <w:szCs w:val="28"/>
        </w:rPr>
        <w:sectPr w:rsidR="00D74FA5" w:rsidSect="004A2411">
          <w:pgSz w:w="11906" w:h="16838" w:code="9"/>
          <w:pgMar w:top="1134" w:right="607" w:bottom="1134" w:left="567" w:header="720" w:footer="720" w:gutter="0"/>
          <w:cols w:space="720"/>
          <w:titlePg/>
          <w:docGrid w:linePitch="272"/>
        </w:sectPr>
      </w:pPr>
    </w:p>
    <w:p w:rsidR="004A2411" w:rsidRDefault="00EB2E9C" w:rsidP="004A2411">
      <w:pPr>
        <w:pStyle w:val="ConsPlusNormal"/>
        <w:ind w:firstLine="720"/>
        <w:jc w:val="center"/>
        <w:rPr>
          <w:rFonts w:ascii="Times New Roman" w:hAnsi="Times New Roman" w:cs="Times New Roman"/>
          <w:sz w:val="28"/>
          <w:szCs w:val="28"/>
        </w:rPr>
      </w:pPr>
      <w:r>
        <w:rPr>
          <w:rFonts w:ascii="Times New Roman" w:hAnsi="Times New Roman" w:cs="Times New Roman"/>
          <w:sz w:val="28"/>
          <w:szCs w:val="28"/>
        </w:rPr>
        <w:lastRenderedPageBreak/>
        <w:t>7</w:t>
      </w:r>
      <w:r w:rsidR="004A2411">
        <w:rPr>
          <w:rFonts w:ascii="Times New Roman" w:hAnsi="Times New Roman" w:cs="Times New Roman"/>
          <w:sz w:val="28"/>
          <w:szCs w:val="28"/>
        </w:rPr>
        <w:t xml:space="preserve">. </w:t>
      </w:r>
      <w:r w:rsidRPr="00EB2E9C">
        <w:rPr>
          <w:rFonts w:ascii="Times New Roman" w:hAnsi="Times New Roman" w:cs="Times New Roman"/>
          <w:sz w:val="28"/>
        </w:rPr>
        <w:t>Система контроля за реализацией муниципальной программы</w:t>
      </w:r>
    </w:p>
    <w:p w:rsidR="004A2411" w:rsidRPr="00DF5304" w:rsidRDefault="004A2411" w:rsidP="004A2411">
      <w:pPr>
        <w:pStyle w:val="ConsPlusNormal"/>
        <w:ind w:firstLine="720"/>
        <w:jc w:val="both"/>
        <w:rPr>
          <w:rFonts w:ascii="Times New Roman" w:hAnsi="Times New Roman" w:cs="Times New Roman"/>
          <w:sz w:val="16"/>
          <w:szCs w:val="28"/>
        </w:rPr>
      </w:pPr>
    </w:p>
    <w:p w:rsidR="004A2411" w:rsidRDefault="004A2411" w:rsidP="004A2411">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 xml:space="preserve">1.Общее руководство и контроль за ходом реализации муниципальной программы осуществляет заказчик - координатор программы - администрация города Искитима. Формы и методы управления реализацией муниципальной программы определяются заказчиком- координатором. </w:t>
      </w:r>
    </w:p>
    <w:p w:rsidR="004A2411" w:rsidRDefault="004A2411" w:rsidP="004A2411">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2.Исполнители муниципальной программы МКУ «Управление ЖКХ» и МКУ «УКС» контролируют выполнение программных мероприятий, выявляют отклонения от предусмотренных результатов, устанавливают причины и определяют меры по устранению отклонений.</w:t>
      </w:r>
    </w:p>
    <w:p w:rsidR="004A2411" w:rsidRDefault="004A2411" w:rsidP="004A2411">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3.Исполнители муниципальной программы - МКУ «Управление ЖКХ» и МКУ «УКС» представляют в управление экономического развития:</w:t>
      </w:r>
    </w:p>
    <w:p w:rsidR="004A2411" w:rsidRDefault="004A2411" w:rsidP="004A2411">
      <w:pPr>
        <w:pStyle w:val="ConsPlusNormal"/>
        <w:ind w:firstLine="720"/>
        <w:jc w:val="both"/>
        <w:rPr>
          <w:rFonts w:ascii="Times New Roman" w:hAnsi="Times New Roman" w:cs="Times New Roman"/>
          <w:sz w:val="28"/>
          <w:szCs w:val="28"/>
        </w:rPr>
      </w:pPr>
      <w:r>
        <w:rPr>
          <w:rFonts w:ascii="Times New Roman" w:hAnsi="Times New Roman" w:cs="Times New Roman"/>
          <w:sz w:val="28"/>
          <w:szCs w:val="28"/>
        </w:rPr>
        <w:t>1)</w:t>
      </w:r>
      <w:r w:rsidR="00C23DAF">
        <w:rPr>
          <w:rFonts w:ascii="Times New Roman" w:hAnsi="Times New Roman" w:cs="Times New Roman"/>
          <w:sz w:val="28"/>
          <w:szCs w:val="28"/>
        </w:rPr>
        <w:t xml:space="preserve"> </w:t>
      </w:r>
      <w:r>
        <w:rPr>
          <w:rFonts w:ascii="Times New Roman" w:hAnsi="Times New Roman" w:cs="Times New Roman"/>
          <w:sz w:val="28"/>
          <w:szCs w:val="28"/>
        </w:rPr>
        <w:t xml:space="preserve">ежеквартально, в срок до 10-го числа месяца, следующего за отчетным, </w:t>
      </w:r>
      <w:hyperlink r:id="rId10" w:anchor="P589" w:history="1">
        <w:r>
          <w:rPr>
            <w:rStyle w:val="aa"/>
            <w:rFonts w:ascii="Times New Roman" w:hAnsi="Times New Roman" w:cs="Times New Roman"/>
            <w:sz w:val="28"/>
            <w:szCs w:val="28"/>
          </w:rPr>
          <w:t>информацию</w:t>
        </w:r>
      </w:hyperlink>
      <w:r>
        <w:rPr>
          <w:rFonts w:ascii="Times New Roman" w:hAnsi="Times New Roman" w:cs="Times New Roman"/>
          <w:sz w:val="28"/>
          <w:szCs w:val="28"/>
        </w:rPr>
        <w:t xml:space="preserve"> о ходе реализации муниципальной программы согласно приложению 5 к муниципальной программе;</w:t>
      </w:r>
    </w:p>
    <w:p w:rsidR="00835928" w:rsidRDefault="004A2411" w:rsidP="00835928">
      <w:pPr>
        <w:pStyle w:val="ConsPlusNormal"/>
        <w:ind w:firstLine="720"/>
        <w:jc w:val="both"/>
        <w:rPr>
          <w:color w:val="22272F"/>
          <w:sz w:val="19"/>
          <w:szCs w:val="19"/>
          <w:shd w:val="clear" w:color="auto" w:fill="FFFFFF"/>
        </w:rPr>
      </w:pPr>
      <w:r>
        <w:rPr>
          <w:rFonts w:ascii="Times New Roman" w:hAnsi="Times New Roman" w:cs="Times New Roman"/>
          <w:sz w:val="28"/>
          <w:szCs w:val="28"/>
        </w:rPr>
        <w:t>2)</w:t>
      </w:r>
      <w:r w:rsidR="00C23DAF">
        <w:rPr>
          <w:rFonts w:ascii="Times New Roman" w:hAnsi="Times New Roman" w:cs="Times New Roman"/>
          <w:sz w:val="28"/>
          <w:szCs w:val="28"/>
        </w:rPr>
        <w:t xml:space="preserve"> </w:t>
      </w:r>
      <w:r>
        <w:rPr>
          <w:rFonts w:ascii="Times New Roman" w:hAnsi="Times New Roman" w:cs="Times New Roman"/>
          <w:sz w:val="28"/>
          <w:szCs w:val="28"/>
        </w:rPr>
        <w:t xml:space="preserve">ежегодно, в срок до 20-го февраля года, следующего за отчетным, </w:t>
      </w:r>
      <w:r w:rsidR="00835928" w:rsidRPr="00835928">
        <w:rPr>
          <w:rFonts w:ascii="Times New Roman" w:hAnsi="Times New Roman" w:cs="Times New Roman"/>
          <w:sz w:val="28"/>
        </w:rPr>
        <w:t>отчет о выполнении муниципальной программы за период с начала ее реализации согласно </w:t>
      </w:r>
      <w:hyperlink r:id="rId11" w:anchor="/document/7194285/entry/112" w:history="1">
        <w:r w:rsidR="00835928">
          <w:rPr>
            <w:rStyle w:val="aa"/>
            <w:rFonts w:ascii="Times New Roman" w:hAnsi="Times New Roman" w:cs="Times New Roman"/>
            <w:color w:val="auto"/>
            <w:sz w:val="28"/>
            <w:u w:val="none"/>
          </w:rPr>
          <w:t xml:space="preserve">форме </w:t>
        </w:r>
        <w:r w:rsidR="00835928" w:rsidRPr="00835928">
          <w:rPr>
            <w:rStyle w:val="aa"/>
            <w:rFonts w:ascii="Times New Roman" w:hAnsi="Times New Roman" w:cs="Times New Roman"/>
            <w:color w:val="auto"/>
            <w:sz w:val="28"/>
            <w:u w:val="none"/>
          </w:rPr>
          <w:t>1</w:t>
        </w:r>
      </w:hyperlink>
      <w:r w:rsidR="00835928" w:rsidRPr="00835928">
        <w:rPr>
          <w:rFonts w:ascii="Times New Roman" w:hAnsi="Times New Roman" w:cs="Times New Roman"/>
          <w:sz w:val="28"/>
        </w:rPr>
        <w:t> </w:t>
      </w:r>
      <w:r w:rsidR="00835928">
        <w:rPr>
          <w:rFonts w:ascii="Times New Roman" w:hAnsi="Times New Roman" w:cs="Times New Roman"/>
          <w:sz w:val="28"/>
        </w:rPr>
        <w:t>приложения 6</w:t>
      </w:r>
      <w:r w:rsidR="00835928" w:rsidRPr="00835928">
        <w:rPr>
          <w:rFonts w:ascii="Times New Roman" w:hAnsi="Times New Roman" w:cs="Times New Roman"/>
          <w:sz w:val="28"/>
        </w:rPr>
        <w:t xml:space="preserve"> к </w:t>
      </w:r>
      <w:r w:rsidR="00835928">
        <w:rPr>
          <w:rFonts w:ascii="Times New Roman" w:hAnsi="Times New Roman" w:cs="Times New Roman"/>
          <w:sz w:val="28"/>
        </w:rPr>
        <w:t>муниципальной программе</w:t>
      </w:r>
      <w:r w:rsidR="00835928" w:rsidRPr="00835928">
        <w:rPr>
          <w:rFonts w:ascii="Times New Roman" w:hAnsi="Times New Roman" w:cs="Times New Roman"/>
          <w:sz w:val="28"/>
        </w:rPr>
        <w:t xml:space="preserve"> и результаты оценки эффективности реализации муниципальной программы согласно </w:t>
      </w:r>
      <w:hyperlink r:id="rId12" w:anchor="/document/7194285/entry/113" w:history="1">
        <w:r w:rsidR="00835928" w:rsidRPr="00835928">
          <w:rPr>
            <w:rStyle w:val="aa"/>
            <w:rFonts w:ascii="Times New Roman" w:hAnsi="Times New Roman" w:cs="Times New Roman"/>
            <w:color w:val="auto"/>
            <w:sz w:val="28"/>
            <w:u w:val="none"/>
          </w:rPr>
          <w:t>форме 2</w:t>
        </w:r>
      </w:hyperlink>
      <w:r w:rsidR="00835928">
        <w:rPr>
          <w:rFonts w:ascii="Times New Roman" w:hAnsi="Times New Roman" w:cs="Times New Roman"/>
          <w:sz w:val="28"/>
        </w:rPr>
        <w:t> приложения 6</w:t>
      </w:r>
      <w:r w:rsidR="00835928" w:rsidRPr="00835928">
        <w:rPr>
          <w:rFonts w:ascii="Times New Roman" w:hAnsi="Times New Roman" w:cs="Times New Roman"/>
          <w:sz w:val="28"/>
        </w:rPr>
        <w:t xml:space="preserve"> к </w:t>
      </w:r>
      <w:r w:rsidR="00835928">
        <w:rPr>
          <w:rFonts w:ascii="Times New Roman" w:hAnsi="Times New Roman" w:cs="Times New Roman"/>
          <w:sz w:val="28"/>
        </w:rPr>
        <w:t>муниципальной программе</w:t>
      </w:r>
      <w:r w:rsidR="00835928" w:rsidRPr="00835928">
        <w:rPr>
          <w:rFonts w:ascii="Times New Roman" w:hAnsi="Times New Roman" w:cs="Times New Roman"/>
          <w:sz w:val="28"/>
        </w:rPr>
        <w:t xml:space="preserve"> с приведением расчетов и приложением пояснительной записки, содержащей сведения о фактических значениях целевых показателей, качественных и количественных результатах выполнения мероприятий муниципальной программы, анализ эффективности использования бюджетных средств, а также анализ возникающих проблем и предложений по их устранению.</w:t>
      </w:r>
      <w:r w:rsidR="00835928">
        <w:rPr>
          <w:rFonts w:ascii="Times New Roman" w:hAnsi="Times New Roman" w:cs="Times New Roman"/>
          <w:sz w:val="28"/>
        </w:rPr>
        <w:t xml:space="preserve"> </w:t>
      </w:r>
    </w:p>
    <w:p w:rsidR="00835928" w:rsidRPr="00835928" w:rsidRDefault="00835928" w:rsidP="00835928">
      <w:pPr>
        <w:pStyle w:val="ConsPlusNormal"/>
        <w:ind w:firstLine="720"/>
        <w:jc w:val="both"/>
        <w:rPr>
          <w:rFonts w:ascii="Times New Roman" w:hAnsi="Times New Roman" w:cs="Times New Roman"/>
          <w:sz w:val="28"/>
          <w:szCs w:val="28"/>
        </w:rPr>
      </w:pPr>
      <w:r w:rsidRPr="00835928">
        <w:rPr>
          <w:rFonts w:ascii="Times New Roman" w:hAnsi="Times New Roman" w:cs="Times New Roman"/>
          <w:sz w:val="28"/>
        </w:rPr>
        <w:t>Расчет оценки эффективности реализации муниципальной программы производится заказчиком муниципальной программы в соответствии с </w:t>
      </w:r>
      <w:hyperlink r:id="rId13" w:anchor="/document/47527830/entry/2000" w:history="1">
        <w:r w:rsidRPr="00835928">
          <w:rPr>
            <w:rStyle w:val="aa"/>
            <w:rFonts w:ascii="Times New Roman" w:hAnsi="Times New Roman" w:cs="Times New Roman"/>
            <w:color w:val="auto"/>
            <w:sz w:val="28"/>
            <w:u w:val="none"/>
          </w:rPr>
          <w:t>Порядком</w:t>
        </w:r>
      </w:hyperlink>
      <w:r w:rsidRPr="00835928">
        <w:rPr>
          <w:rFonts w:ascii="Times New Roman" w:hAnsi="Times New Roman" w:cs="Times New Roman"/>
          <w:sz w:val="28"/>
        </w:rPr>
        <w:t xml:space="preserve"> проведения оценки эффективности реализации муниципальных программ города Искитима Новосибирской области, утвержденным постановлением администрации г. Искитима Новосибирской области от </w:t>
      </w:r>
      <w:r w:rsidRPr="00835928">
        <w:rPr>
          <w:rFonts w:ascii="Times New Roman" w:hAnsi="Times New Roman" w:cs="Times New Roman"/>
          <w:sz w:val="28"/>
          <w:szCs w:val="28"/>
        </w:rPr>
        <w:t>13.04.2018 № 534.</w:t>
      </w:r>
    </w:p>
    <w:p w:rsidR="00053B58" w:rsidRPr="00835928" w:rsidRDefault="00053B58" w:rsidP="00835928">
      <w:pPr>
        <w:ind w:firstLine="720"/>
        <w:jc w:val="both"/>
        <w:rPr>
          <w:sz w:val="28"/>
        </w:rPr>
      </w:pPr>
    </w:p>
    <w:p w:rsidR="00053B58" w:rsidRDefault="00053B58" w:rsidP="00835928">
      <w:pPr>
        <w:ind w:firstLine="720"/>
        <w:jc w:val="both"/>
        <w:rPr>
          <w:sz w:val="28"/>
          <w:szCs w:val="28"/>
        </w:rPr>
      </w:pPr>
    </w:p>
    <w:bookmarkEnd w:id="3"/>
    <w:p w:rsidR="004A2411" w:rsidRDefault="004A2411" w:rsidP="00B01652">
      <w:pPr>
        <w:ind w:left="7200"/>
        <w:rPr>
          <w:sz w:val="24"/>
        </w:rPr>
      </w:pPr>
    </w:p>
    <w:p w:rsidR="004A2411" w:rsidRDefault="004A2411" w:rsidP="00B01652">
      <w:pPr>
        <w:ind w:left="7200"/>
        <w:rPr>
          <w:sz w:val="24"/>
        </w:rPr>
      </w:pPr>
    </w:p>
    <w:p w:rsidR="004A2411" w:rsidRDefault="004A2411" w:rsidP="00B01652">
      <w:pPr>
        <w:ind w:left="7200"/>
        <w:rPr>
          <w:sz w:val="24"/>
        </w:rPr>
      </w:pPr>
    </w:p>
    <w:p w:rsidR="004A2411" w:rsidRDefault="004A2411" w:rsidP="00B01652">
      <w:pPr>
        <w:ind w:left="7200"/>
        <w:rPr>
          <w:sz w:val="24"/>
        </w:rPr>
      </w:pPr>
    </w:p>
    <w:p w:rsidR="004A2411" w:rsidRDefault="004A2411" w:rsidP="00B01652">
      <w:pPr>
        <w:ind w:left="7200"/>
        <w:rPr>
          <w:sz w:val="24"/>
        </w:rPr>
      </w:pPr>
    </w:p>
    <w:p w:rsidR="004A2411" w:rsidRDefault="004A2411" w:rsidP="00B01652">
      <w:pPr>
        <w:ind w:left="7200"/>
        <w:rPr>
          <w:sz w:val="24"/>
        </w:rPr>
      </w:pPr>
    </w:p>
    <w:p w:rsidR="004A2411" w:rsidRDefault="004A2411" w:rsidP="00B01652">
      <w:pPr>
        <w:ind w:left="7200"/>
        <w:rPr>
          <w:sz w:val="24"/>
        </w:rPr>
      </w:pPr>
    </w:p>
    <w:p w:rsidR="004A2411" w:rsidRDefault="004A2411" w:rsidP="00B01652">
      <w:pPr>
        <w:ind w:left="7200"/>
        <w:rPr>
          <w:sz w:val="24"/>
        </w:rPr>
      </w:pPr>
    </w:p>
    <w:p w:rsidR="004A2411" w:rsidRDefault="004A2411" w:rsidP="00B01652">
      <w:pPr>
        <w:ind w:left="7200"/>
        <w:rPr>
          <w:sz w:val="24"/>
        </w:rPr>
      </w:pPr>
    </w:p>
    <w:p w:rsidR="004A2411" w:rsidRDefault="004A2411" w:rsidP="00B01652">
      <w:pPr>
        <w:ind w:left="7200"/>
        <w:rPr>
          <w:sz w:val="24"/>
        </w:rPr>
      </w:pPr>
    </w:p>
    <w:p w:rsidR="004A2411" w:rsidRDefault="004A2411" w:rsidP="00B01652">
      <w:pPr>
        <w:ind w:left="7200"/>
        <w:rPr>
          <w:sz w:val="24"/>
        </w:rPr>
      </w:pPr>
    </w:p>
    <w:p w:rsidR="004A2411" w:rsidRDefault="004A2411" w:rsidP="00B01652">
      <w:pPr>
        <w:ind w:left="7200"/>
        <w:rPr>
          <w:sz w:val="24"/>
        </w:rPr>
      </w:pPr>
    </w:p>
    <w:p w:rsidR="004A2411" w:rsidRDefault="004A2411" w:rsidP="00B01652">
      <w:pPr>
        <w:ind w:left="7200"/>
        <w:rPr>
          <w:sz w:val="24"/>
        </w:rPr>
      </w:pPr>
    </w:p>
    <w:p w:rsidR="004A2411" w:rsidRDefault="004A2411" w:rsidP="00B01652">
      <w:pPr>
        <w:ind w:left="7200"/>
        <w:rPr>
          <w:sz w:val="24"/>
        </w:rPr>
      </w:pPr>
    </w:p>
    <w:p w:rsidR="004A2411" w:rsidRDefault="004A2411" w:rsidP="00B01652">
      <w:pPr>
        <w:ind w:left="7200"/>
        <w:rPr>
          <w:sz w:val="24"/>
        </w:rPr>
      </w:pPr>
    </w:p>
    <w:p w:rsidR="004A2411" w:rsidRDefault="004A2411" w:rsidP="00B01652">
      <w:pPr>
        <w:ind w:left="7200"/>
        <w:rPr>
          <w:sz w:val="24"/>
        </w:rPr>
      </w:pPr>
    </w:p>
    <w:p w:rsidR="004A2411" w:rsidRDefault="004A2411" w:rsidP="00B01652">
      <w:pPr>
        <w:ind w:left="7200"/>
        <w:rPr>
          <w:sz w:val="24"/>
        </w:rPr>
      </w:pPr>
    </w:p>
    <w:p w:rsidR="004A2411" w:rsidRDefault="004A2411" w:rsidP="00B01652">
      <w:pPr>
        <w:ind w:left="7200"/>
        <w:rPr>
          <w:sz w:val="24"/>
        </w:rPr>
      </w:pPr>
    </w:p>
    <w:p w:rsidR="00EB2E9C" w:rsidRDefault="00EB2E9C" w:rsidP="00EB2E9C">
      <w:pPr>
        <w:rPr>
          <w:sz w:val="24"/>
        </w:rPr>
      </w:pPr>
    </w:p>
    <w:p w:rsidR="00EB2E9C" w:rsidRDefault="00EB2E9C" w:rsidP="00EB2E9C">
      <w:pPr>
        <w:ind w:left="5760"/>
        <w:rPr>
          <w:sz w:val="24"/>
          <w:szCs w:val="24"/>
        </w:rPr>
      </w:pPr>
      <w:r>
        <w:rPr>
          <w:sz w:val="24"/>
        </w:rPr>
        <w:t>Приложение 1</w:t>
      </w:r>
      <w:r w:rsidR="00964A44" w:rsidRPr="00B01652">
        <w:rPr>
          <w:sz w:val="24"/>
        </w:rPr>
        <w:t xml:space="preserve"> </w:t>
      </w:r>
      <w:r>
        <w:rPr>
          <w:sz w:val="24"/>
          <w:szCs w:val="24"/>
        </w:rPr>
        <w:t xml:space="preserve">к муниципальной программе </w:t>
      </w:r>
    </w:p>
    <w:p w:rsidR="00EB2E9C" w:rsidRDefault="00EB2E9C" w:rsidP="00EB2E9C">
      <w:pPr>
        <w:ind w:left="5760"/>
        <w:rPr>
          <w:sz w:val="24"/>
          <w:szCs w:val="24"/>
        </w:rPr>
      </w:pPr>
      <w:r>
        <w:rPr>
          <w:sz w:val="24"/>
          <w:szCs w:val="24"/>
        </w:rPr>
        <w:t xml:space="preserve">г.Искитима «Формирование современной </w:t>
      </w:r>
    </w:p>
    <w:p w:rsidR="00DD64DF" w:rsidRPr="00964A44" w:rsidRDefault="00EB2E9C" w:rsidP="00EB2E9C">
      <w:pPr>
        <w:ind w:left="5760"/>
        <w:rPr>
          <w:spacing w:val="-2"/>
        </w:rPr>
      </w:pPr>
      <w:r>
        <w:rPr>
          <w:sz w:val="24"/>
          <w:szCs w:val="24"/>
        </w:rPr>
        <w:t>городской среды на 2018 - 2024 годы»</w:t>
      </w:r>
    </w:p>
    <w:p w:rsidR="00EB2E9C" w:rsidRDefault="00EB2E9C" w:rsidP="00DD64DF">
      <w:pPr>
        <w:tabs>
          <w:tab w:val="left" w:pos="567"/>
        </w:tabs>
        <w:jc w:val="center"/>
        <w:rPr>
          <w:spacing w:val="-2"/>
          <w:sz w:val="28"/>
        </w:rPr>
      </w:pPr>
      <w:bookmarkStart w:id="9" w:name="_Hlk134787942"/>
    </w:p>
    <w:p w:rsidR="00DD64DF" w:rsidRDefault="00DD64DF" w:rsidP="00DD64DF">
      <w:pPr>
        <w:tabs>
          <w:tab w:val="left" w:pos="567"/>
        </w:tabs>
        <w:jc w:val="center"/>
        <w:rPr>
          <w:spacing w:val="-2"/>
          <w:sz w:val="28"/>
        </w:rPr>
      </w:pPr>
      <w:r>
        <w:rPr>
          <w:spacing w:val="-2"/>
          <w:sz w:val="28"/>
        </w:rPr>
        <w:t>АДРЕСНЫЙ ПЕРЕЧЕНЬ</w:t>
      </w:r>
    </w:p>
    <w:p w:rsidR="00DD64DF" w:rsidRDefault="00DD64DF" w:rsidP="00DD64DF">
      <w:pPr>
        <w:tabs>
          <w:tab w:val="left" w:pos="567"/>
        </w:tabs>
        <w:jc w:val="center"/>
        <w:rPr>
          <w:spacing w:val="-2"/>
          <w:sz w:val="28"/>
        </w:rPr>
      </w:pPr>
      <w:r>
        <w:rPr>
          <w:spacing w:val="-2"/>
          <w:sz w:val="28"/>
        </w:rPr>
        <w:t>дворовых территорий, которые подлежат благоустройству</w:t>
      </w:r>
    </w:p>
    <w:p w:rsidR="00DD64DF" w:rsidRDefault="00DD64DF" w:rsidP="00DD64DF">
      <w:pPr>
        <w:tabs>
          <w:tab w:val="left" w:pos="567"/>
        </w:tabs>
        <w:jc w:val="center"/>
        <w:rPr>
          <w:spacing w:val="-2"/>
          <w:sz w:val="28"/>
        </w:rPr>
      </w:pPr>
      <w:r>
        <w:rPr>
          <w:spacing w:val="-2"/>
          <w:sz w:val="28"/>
        </w:rPr>
        <w:t>в период с 2018 по 2024 годы</w:t>
      </w:r>
    </w:p>
    <w:p w:rsidR="00DD64DF" w:rsidRPr="00DF5304" w:rsidRDefault="00DD64DF" w:rsidP="00DD64DF">
      <w:pPr>
        <w:tabs>
          <w:tab w:val="left" w:pos="567"/>
        </w:tabs>
        <w:jc w:val="center"/>
        <w:rPr>
          <w:spacing w:val="-2"/>
          <w:sz w:val="28"/>
        </w:rPr>
      </w:pPr>
    </w:p>
    <w:tbl>
      <w:tblPr>
        <w:tblW w:w="0" w:type="auto"/>
        <w:tblInd w:w="108" w:type="dxa"/>
        <w:tblLook w:val="04A0" w:firstRow="1" w:lastRow="0" w:firstColumn="1" w:lastColumn="0" w:noHBand="0" w:noVBand="1"/>
      </w:tblPr>
      <w:tblGrid>
        <w:gridCol w:w="1270"/>
        <w:gridCol w:w="517"/>
        <w:gridCol w:w="8084"/>
      </w:tblGrid>
      <w:tr w:rsidR="00DD64DF" w:rsidRPr="00337FFA" w:rsidTr="00A3665D">
        <w:tc>
          <w:tcPr>
            <w:tcW w:w="1270" w:type="dxa"/>
            <w:shd w:val="clear" w:color="auto" w:fill="auto"/>
          </w:tcPr>
          <w:p w:rsidR="00DD64DF" w:rsidRPr="00337FFA" w:rsidRDefault="00DD64DF" w:rsidP="00A3665D">
            <w:pPr>
              <w:tabs>
                <w:tab w:val="left" w:pos="567"/>
              </w:tabs>
              <w:jc w:val="center"/>
              <w:rPr>
                <w:spacing w:val="-2"/>
                <w:sz w:val="28"/>
              </w:rPr>
            </w:pPr>
            <w:r w:rsidRPr="00337FFA">
              <w:rPr>
                <w:spacing w:val="-2"/>
                <w:sz w:val="28"/>
              </w:rPr>
              <w:t>№ п/п</w:t>
            </w:r>
          </w:p>
        </w:tc>
        <w:tc>
          <w:tcPr>
            <w:tcW w:w="517" w:type="dxa"/>
            <w:shd w:val="clear" w:color="auto" w:fill="auto"/>
          </w:tcPr>
          <w:p w:rsidR="00DD64DF" w:rsidRPr="00337FFA" w:rsidRDefault="00DD64DF" w:rsidP="00A3665D">
            <w:pPr>
              <w:tabs>
                <w:tab w:val="left" w:pos="567"/>
              </w:tabs>
              <w:jc w:val="center"/>
              <w:rPr>
                <w:spacing w:val="-2"/>
                <w:sz w:val="28"/>
              </w:rPr>
            </w:pPr>
          </w:p>
        </w:tc>
        <w:tc>
          <w:tcPr>
            <w:tcW w:w="8084" w:type="dxa"/>
            <w:shd w:val="clear" w:color="auto" w:fill="auto"/>
          </w:tcPr>
          <w:p w:rsidR="00DD64DF" w:rsidRPr="00337FFA" w:rsidRDefault="00DD64DF" w:rsidP="00A3665D">
            <w:pPr>
              <w:tabs>
                <w:tab w:val="left" w:pos="567"/>
              </w:tabs>
              <w:rPr>
                <w:spacing w:val="-2"/>
                <w:sz w:val="28"/>
              </w:rPr>
            </w:pPr>
            <w:r w:rsidRPr="00337FFA">
              <w:rPr>
                <w:spacing w:val="-2"/>
                <w:sz w:val="28"/>
              </w:rPr>
              <w:t>Наименование улицы, номер дома</w:t>
            </w:r>
          </w:p>
        </w:tc>
      </w:tr>
      <w:tr w:rsidR="00DD64DF" w:rsidRPr="00337FFA" w:rsidTr="00A3665D">
        <w:tc>
          <w:tcPr>
            <w:tcW w:w="9871" w:type="dxa"/>
            <w:gridSpan w:val="3"/>
            <w:shd w:val="clear" w:color="auto" w:fill="auto"/>
          </w:tcPr>
          <w:p w:rsidR="00DD64DF" w:rsidRPr="00337FFA" w:rsidRDefault="00DD64DF" w:rsidP="00A3665D">
            <w:pPr>
              <w:tabs>
                <w:tab w:val="left" w:pos="567"/>
              </w:tabs>
              <w:jc w:val="center"/>
              <w:rPr>
                <w:spacing w:val="-2"/>
                <w:sz w:val="28"/>
              </w:rPr>
            </w:pPr>
            <w:r>
              <w:rPr>
                <w:spacing w:val="-2"/>
                <w:sz w:val="28"/>
              </w:rPr>
              <w:t>2018 год</w:t>
            </w:r>
          </w:p>
        </w:tc>
      </w:tr>
      <w:tr w:rsidR="00DD64DF" w:rsidRPr="00337FFA" w:rsidTr="00A3665D">
        <w:tc>
          <w:tcPr>
            <w:tcW w:w="1270" w:type="dxa"/>
            <w:shd w:val="clear" w:color="auto" w:fill="auto"/>
          </w:tcPr>
          <w:p w:rsidR="00DD64DF" w:rsidRPr="00337FFA" w:rsidRDefault="00DD64DF" w:rsidP="00A3665D">
            <w:pPr>
              <w:tabs>
                <w:tab w:val="left" w:pos="567"/>
              </w:tabs>
              <w:jc w:val="center"/>
              <w:rPr>
                <w:spacing w:val="-2"/>
                <w:sz w:val="28"/>
              </w:rPr>
            </w:pPr>
            <w:r>
              <w:rPr>
                <w:spacing w:val="-2"/>
                <w:sz w:val="28"/>
              </w:rPr>
              <w:t>1</w:t>
            </w:r>
          </w:p>
        </w:tc>
        <w:tc>
          <w:tcPr>
            <w:tcW w:w="517" w:type="dxa"/>
            <w:shd w:val="clear" w:color="auto" w:fill="auto"/>
          </w:tcPr>
          <w:p w:rsidR="00DD64DF" w:rsidRPr="00337FFA" w:rsidRDefault="00DD64DF" w:rsidP="00A3665D">
            <w:pPr>
              <w:tabs>
                <w:tab w:val="left" w:pos="567"/>
              </w:tabs>
              <w:rPr>
                <w:spacing w:val="-2"/>
                <w:sz w:val="28"/>
              </w:rPr>
            </w:pPr>
          </w:p>
        </w:tc>
        <w:tc>
          <w:tcPr>
            <w:tcW w:w="8084" w:type="dxa"/>
            <w:shd w:val="clear" w:color="auto" w:fill="auto"/>
          </w:tcPr>
          <w:p w:rsidR="00DD64DF" w:rsidRPr="00337FFA" w:rsidRDefault="00DD64DF" w:rsidP="00A3665D">
            <w:pPr>
              <w:tabs>
                <w:tab w:val="left" w:pos="567"/>
              </w:tabs>
              <w:rPr>
                <w:spacing w:val="-2"/>
                <w:sz w:val="28"/>
              </w:rPr>
            </w:pPr>
            <w:r w:rsidRPr="00337FFA">
              <w:rPr>
                <w:rFonts w:eastAsia="Calibri"/>
                <w:sz w:val="28"/>
                <w:szCs w:val="28"/>
              </w:rPr>
              <w:t>мр. Центральный</w:t>
            </w:r>
            <w:r>
              <w:rPr>
                <w:rFonts w:eastAsia="Calibri"/>
                <w:sz w:val="28"/>
                <w:szCs w:val="28"/>
              </w:rPr>
              <w:t xml:space="preserve"> д. № 11</w:t>
            </w:r>
          </w:p>
        </w:tc>
      </w:tr>
      <w:tr w:rsidR="00DD64DF" w:rsidRPr="00337FFA" w:rsidTr="00A3665D">
        <w:tc>
          <w:tcPr>
            <w:tcW w:w="1270" w:type="dxa"/>
            <w:shd w:val="clear" w:color="auto" w:fill="auto"/>
          </w:tcPr>
          <w:p w:rsidR="00DD64DF" w:rsidRPr="00337FFA" w:rsidRDefault="00DD64DF" w:rsidP="00A3665D">
            <w:pPr>
              <w:tabs>
                <w:tab w:val="left" w:pos="567"/>
              </w:tabs>
              <w:jc w:val="center"/>
              <w:rPr>
                <w:spacing w:val="-2"/>
                <w:sz w:val="28"/>
              </w:rPr>
            </w:pPr>
            <w:r>
              <w:rPr>
                <w:spacing w:val="-2"/>
                <w:sz w:val="28"/>
              </w:rPr>
              <w:t>2</w:t>
            </w:r>
          </w:p>
        </w:tc>
        <w:tc>
          <w:tcPr>
            <w:tcW w:w="517" w:type="dxa"/>
            <w:shd w:val="clear" w:color="auto" w:fill="auto"/>
          </w:tcPr>
          <w:p w:rsidR="00DD64DF" w:rsidRPr="00337FFA" w:rsidRDefault="00DD64DF" w:rsidP="00A3665D">
            <w:pPr>
              <w:tabs>
                <w:tab w:val="left" w:pos="567"/>
              </w:tabs>
              <w:rPr>
                <w:spacing w:val="-2"/>
                <w:sz w:val="28"/>
              </w:rPr>
            </w:pPr>
          </w:p>
        </w:tc>
        <w:tc>
          <w:tcPr>
            <w:tcW w:w="8084" w:type="dxa"/>
            <w:shd w:val="clear" w:color="auto" w:fill="auto"/>
          </w:tcPr>
          <w:p w:rsidR="00DD64DF" w:rsidRPr="00337FFA" w:rsidRDefault="00DD64DF" w:rsidP="00A3665D">
            <w:pPr>
              <w:tabs>
                <w:tab w:val="left" w:pos="567"/>
              </w:tabs>
              <w:rPr>
                <w:spacing w:val="-2"/>
                <w:sz w:val="28"/>
              </w:rPr>
            </w:pPr>
            <w:r w:rsidRPr="00337FFA">
              <w:rPr>
                <w:rFonts w:eastAsia="Calibri"/>
                <w:sz w:val="28"/>
                <w:szCs w:val="28"/>
              </w:rPr>
              <w:t>мр. Южный</w:t>
            </w:r>
            <w:r>
              <w:rPr>
                <w:rFonts w:eastAsia="Calibri"/>
                <w:sz w:val="28"/>
                <w:szCs w:val="28"/>
              </w:rPr>
              <w:t xml:space="preserve"> д. № 26</w:t>
            </w:r>
          </w:p>
        </w:tc>
      </w:tr>
      <w:tr w:rsidR="00DD64DF" w:rsidRPr="00337FFA" w:rsidTr="00A3665D">
        <w:tc>
          <w:tcPr>
            <w:tcW w:w="1270" w:type="dxa"/>
            <w:shd w:val="clear" w:color="auto" w:fill="auto"/>
          </w:tcPr>
          <w:p w:rsidR="00DD64DF" w:rsidRPr="00337FFA" w:rsidRDefault="00DD64DF" w:rsidP="00A3665D">
            <w:pPr>
              <w:tabs>
                <w:tab w:val="left" w:pos="567"/>
              </w:tabs>
              <w:jc w:val="center"/>
              <w:rPr>
                <w:spacing w:val="-2"/>
                <w:sz w:val="28"/>
              </w:rPr>
            </w:pPr>
            <w:r>
              <w:rPr>
                <w:spacing w:val="-2"/>
                <w:sz w:val="28"/>
              </w:rPr>
              <w:t>3</w:t>
            </w:r>
          </w:p>
        </w:tc>
        <w:tc>
          <w:tcPr>
            <w:tcW w:w="517" w:type="dxa"/>
            <w:shd w:val="clear" w:color="auto" w:fill="auto"/>
          </w:tcPr>
          <w:p w:rsidR="00DD64DF" w:rsidRPr="00337FFA" w:rsidRDefault="00DD64DF" w:rsidP="00A3665D">
            <w:pPr>
              <w:tabs>
                <w:tab w:val="left" w:pos="567"/>
              </w:tabs>
              <w:rPr>
                <w:spacing w:val="-2"/>
                <w:sz w:val="28"/>
              </w:rPr>
            </w:pPr>
          </w:p>
        </w:tc>
        <w:tc>
          <w:tcPr>
            <w:tcW w:w="8084" w:type="dxa"/>
            <w:shd w:val="clear" w:color="auto" w:fill="auto"/>
          </w:tcPr>
          <w:p w:rsidR="00DD64DF" w:rsidRPr="00337FFA" w:rsidRDefault="00DD64DF" w:rsidP="00A3665D">
            <w:pPr>
              <w:tabs>
                <w:tab w:val="left" w:pos="567"/>
              </w:tabs>
              <w:rPr>
                <w:spacing w:val="-2"/>
                <w:sz w:val="28"/>
              </w:rPr>
            </w:pPr>
            <w:r w:rsidRPr="00337FFA">
              <w:rPr>
                <w:rFonts w:eastAsia="Calibri"/>
                <w:sz w:val="28"/>
                <w:szCs w:val="28"/>
              </w:rPr>
              <w:t>мр. Индустриальный</w:t>
            </w:r>
            <w:r>
              <w:rPr>
                <w:rFonts w:eastAsia="Calibri"/>
                <w:sz w:val="28"/>
                <w:szCs w:val="28"/>
              </w:rPr>
              <w:t xml:space="preserve"> д. № 10</w:t>
            </w:r>
          </w:p>
        </w:tc>
      </w:tr>
      <w:tr w:rsidR="00DD64DF" w:rsidRPr="00337FFA" w:rsidTr="00A3665D">
        <w:tc>
          <w:tcPr>
            <w:tcW w:w="1270" w:type="dxa"/>
            <w:shd w:val="clear" w:color="auto" w:fill="auto"/>
          </w:tcPr>
          <w:p w:rsidR="00DD64DF" w:rsidRPr="00337FFA" w:rsidRDefault="00DD64DF" w:rsidP="00A3665D">
            <w:pPr>
              <w:tabs>
                <w:tab w:val="left" w:pos="567"/>
              </w:tabs>
              <w:jc w:val="center"/>
              <w:rPr>
                <w:spacing w:val="-2"/>
                <w:sz w:val="28"/>
              </w:rPr>
            </w:pPr>
            <w:r>
              <w:rPr>
                <w:spacing w:val="-2"/>
                <w:sz w:val="28"/>
              </w:rPr>
              <w:t>4</w:t>
            </w:r>
          </w:p>
        </w:tc>
        <w:tc>
          <w:tcPr>
            <w:tcW w:w="517" w:type="dxa"/>
            <w:shd w:val="clear" w:color="auto" w:fill="auto"/>
          </w:tcPr>
          <w:p w:rsidR="00DD64DF" w:rsidRPr="00337FFA" w:rsidRDefault="00DD64DF" w:rsidP="00A3665D">
            <w:pPr>
              <w:tabs>
                <w:tab w:val="left" w:pos="567"/>
              </w:tabs>
              <w:rPr>
                <w:spacing w:val="-2"/>
                <w:sz w:val="28"/>
              </w:rPr>
            </w:pPr>
          </w:p>
        </w:tc>
        <w:tc>
          <w:tcPr>
            <w:tcW w:w="8084" w:type="dxa"/>
            <w:shd w:val="clear" w:color="auto" w:fill="auto"/>
          </w:tcPr>
          <w:p w:rsidR="00DD64DF" w:rsidRPr="00337FFA" w:rsidRDefault="00DD64DF" w:rsidP="00A3665D">
            <w:pPr>
              <w:tabs>
                <w:tab w:val="left" w:pos="567"/>
              </w:tabs>
              <w:rPr>
                <w:spacing w:val="-2"/>
                <w:sz w:val="28"/>
              </w:rPr>
            </w:pPr>
            <w:r w:rsidRPr="00337FFA">
              <w:rPr>
                <w:rFonts w:eastAsia="Calibri"/>
                <w:sz w:val="28"/>
                <w:szCs w:val="28"/>
              </w:rPr>
              <w:t>мр. Индустриальный</w:t>
            </w:r>
            <w:r>
              <w:rPr>
                <w:rFonts w:eastAsia="Calibri"/>
                <w:sz w:val="28"/>
                <w:szCs w:val="28"/>
              </w:rPr>
              <w:t xml:space="preserve"> д. № 24</w:t>
            </w:r>
          </w:p>
        </w:tc>
      </w:tr>
      <w:tr w:rsidR="00DD64DF" w:rsidRPr="00337FFA" w:rsidTr="00A3665D">
        <w:tc>
          <w:tcPr>
            <w:tcW w:w="9871" w:type="dxa"/>
            <w:gridSpan w:val="3"/>
            <w:shd w:val="clear" w:color="auto" w:fill="auto"/>
          </w:tcPr>
          <w:p w:rsidR="00DD64DF" w:rsidRPr="00337FFA" w:rsidRDefault="00DD64DF" w:rsidP="00A3665D">
            <w:pPr>
              <w:tabs>
                <w:tab w:val="left" w:pos="567"/>
              </w:tabs>
              <w:jc w:val="center"/>
              <w:rPr>
                <w:rFonts w:eastAsia="Calibri"/>
                <w:sz w:val="28"/>
                <w:szCs w:val="28"/>
              </w:rPr>
            </w:pPr>
            <w:r>
              <w:rPr>
                <w:rFonts w:eastAsia="Calibri"/>
                <w:sz w:val="28"/>
                <w:szCs w:val="28"/>
              </w:rPr>
              <w:t>2019 год</w:t>
            </w:r>
          </w:p>
        </w:tc>
      </w:tr>
      <w:tr w:rsidR="00DD64DF" w:rsidRPr="00337FFA" w:rsidTr="00A3665D">
        <w:tc>
          <w:tcPr>
            <w:tcW w:w="1270" w:type="dxa"/>
            <w:shd w:val="clear" w:color="auto" w:fill="auto"/>
          </w:tcPr>
          <w:p w:rsidR="00DD64DF" w:rsidRDefault="00DD64DF" w:rsidP="00A3665D">
            <w:pPr>
              <w:tabs>
                <w:tab w:val="left" w:pos="567"/>
              </w:tabs>
              <w:jc w:val="center"/>
              <w:rPr>
                <w:spacing w:val="-2"/>
                <w:sz w:val="28"/>
              </w:rPr>
            </w:pPr>
            <w:r>
              <w:rPr>
                <w:spacing w:val="-2"/>
                <w:sz w:val="28"/>
              </w:rPr>
              <w:t>1</w:t>
            </w:r>
          </w:p>
        </w:tc>
        <w:tc>
          <w:tcPr>
            <w:tcW w:w="517" w:type="dxa"/>
            <w:shd w:val="clear" w:color="auto" w:fill="auto"/>
          </w:tcPr>
          <w:p w:rsidR="00DD64DF" w:rsidRPr="00337FFA" w:rsidRDefault="00DD64DF" w:rsidP="00A3665D">
            <w:pPr>
              <w:tabs>
                <w:tab w:val="left" w:pos="567"/>
              </w:tabs>
              <w:rPr>
                <w:spacing w:val="-2"/>
                <w:sz w:val="28"/>
              </w:rPr>
            </w:pPr>
          </w:p>
        </w:tc>
        <w:tc>
          <w:tcPr>
            <w:tcW w:w="8084" w:type="dxa"/>
            <w:shd w:val="clear" w:color="auto" w:fill="auto"/>
          </w:tcPr>
          <w:p w:rsidR="00DD64DF" w:rsidRPr="00337FFA" w:rsidRDefault="00DD64DF" w:rsidP="00A3665D">
            <w:pPr>
              <w:tabs>
                <w:tab w:val="left" w:pos="567"/>
              </w:tabs>
              <w:rPr>
                <w:rFonts w:eastAsia="Calibri"/>
                <w:sz w:val="28"/>
                <w:szCs w:val="28"/>
              </w:rPr>
            </w:pPr>
            <w:r>
              <w:rPr>
                <w:rFonts w:eastAsia="Calibri"/>
                <w:sz w:val="28"/>
                <w:szCs w:val="28"/>
              </w:rPr>
              <w:t>мр.Южный д. № 37</w:t>
            </w:r>
          </w:p>
        </w:tc>
      </w:tr>
      <w:tr w:rsidR="00DD64DF" w:rsidRPr="00337FFA" w:rsidTr="00A3665D">
        <w:tc>
          <w:tcPr>
            <w:tcW w:w="1270" w:type="dxa"/>
            <w:shd w:val="clear" w:color="auto" w:fill="auto"/>
          </w:tcPr>
          <w:p w:rsidR="00DD64DF" w:rsidRDefault="00DD64DF" w:rsidP="00A3665D">
            <w:pPr>
              <w:tabs>
                <w:tab w:val="left" w:pos="567"/>
              </w:tabs>
              <w:jc w:val="center"/>
              <w:rPr>
                <w:spacing w:val="-2"/>
                <w:sz w:val="28"/>
              </w:rPr>
            </w:pPr>
            <w:r>
              <w:rPr>
                <w:spacing w:val="-2"/>
                <w:sz w:val="28"/>
              </w:rPr>
              <w:t>2</w:t>
            </w:r>
          </w:p>
        </w:tc>
        <w:tc>
          <w:tcPr>
            <w:tcW w:w="517" w:type="dxa"/>
            <w:shd w:val="clear" w:color="auto" w:fill="auto"/>
          </w:tcPr>
          <w:p w:rsidR="00DD64DF" w:rsidRPr="00337FFA" w:rsidRDefault="00DD64DF" w:rsidP="00A3665D">
            <w:pPr>
              <w:tabs>
                <w:tab w:val="left" w:pos="567"/>
              </w:tabs>
              <w:rPr>
                <w:spacing w:val="-2"/>
                <w:sz w:val="28"/>
              </w:rPr>
            </w:pPr>
          </w:p>
        </w:tc>
        <w:tc>
          <w:tcPr>
            <w:tcW w:w="8084" w:type="dxa"/>
            <w:shd w:val="clear" w:color="auto" w:fill="auto"/>
          </w:tcPr>
          <w:p w:rsidR="00DD64DF" w:rsidRPr="00337FFA" w:rsidRDefault="00DD64DF" w:rsidP="00A3665D">
            <w:pPr>
              <w:tabs>
                <w:tab w:val="left" w:pos="567"/>
              </w:tabs>
              <w:rPr>
                <w:rFonts w:eastAsia="Calibri"/>
                <w:sz w:val="28"/>
                <w:szCs w:val="28"/>
              </w:rPr>
            </w:pPr>
            <w:r>
              <w:rPr>
                <w:rFonts w:eastAsia="Calibri"/>
                <w:sz w:val="28"/>
                <w:szCs w:val="28"/>
              </w:rPr>
              <w:t>ул.Томская д. № 1 а</w:t>
            </w:r>
          </w:p>
        </w:tc>
      </w:tr>
      <w:tr w:rsidR="00DD64DF" w:rsidRPr="00337FFA" w:rsidTr="00A3665D">
        <w:tc>
          <w:tcPr>
            <w:tcW w:w="1270" w:type="dxa"/>
            <w:shd w:val="clear" w:color="auto" w:fill="auto"/>
          </w:tcPr>
          <w:p w:rsidR="00DD64DF" w:rsidRDefault="00DD64DF" w:rsidP="00A3665D">
            <w:pPr>
              <w:tabs>
                <w:tab w:val="left" w:pos="567"/>
              </w:tabs>
              <w:jc w:val="center"/>
              <w:rPr>
                <w:spacing w:val="-2"/>
                <w:sz w:val="28"/>
              </w:rPr>
            </w:pPr>
            <w:r>
              <w:rPr>
                <w:spacing w:val="-2"/>
                <w:sz w:val="28"/>
              </w:rPr>
              <w:t>3</w:t>
            </w:r>
          </w:p>
        </w:tc>
        <w:tc>
          <w:tcPr>
            <w:tcW w:w="517" w:type="dxa"/>
            <w:shd w:val="clear" w:color="auto" w:fill="auto"/>
          </w:tcPr>
          <w:p w:rsidR="00DD64DF" w:rsidRPr="00337FFA" w:rsidRDefault="00DD64DF" w:rsidP="00A3665D">
            <w:pPr>
              <w:tabs>
                <w:tab w:val="left" w:pos="567"/>
              </w:tabs>
              <w:rPr>
                <w:spacing w:val="-2"/>
                <w:sz w:val="28"/>
              </w:rPr>
            </w:pPr>
          </w:p>
        </w:tc>
        <w:tc>
          <w:tcPr>
            <w:tcW w:w="8084" w:type="dxa"/>
            <w:shd w:val="clear" w:color="auto" w:fill="auto"/>
          </w:tcPr>
          <w:p w:rsidR="00DD64DF" w:rsidRPr="00337FFA" w:rsidRDefault="00DD64DF" w:rsidP="00A3665D">
            <w:pPr>
              <w:tabs>
                <w:tab w:val="left" w:pos="567"/>
              </w:tabs>
              <w:rPr>
                <w:rFonts w:eastAsia="Calibri"/>
                <w:sz w:val="28"/>
                <w:szCs w:val="28"/>
              </w:rPr>
            </w:pPr>
            <w:r>
              <w:rPr>
                <w:rFonts w:eastAsia="Calibri"/>
                <w:sz w:val="28"/>
                <w:szCs w:val="28"/>
              </w:rPr>
              <w:t>ул.Станционная д. № 1а</w:t>
            </w:r>
          </w:p>
        </w:tc>
      </w:tr>
      <w:tr w:rsidR="00DD64DF" w:rsidRPr="00337FFA" w:rsidTr="00A3665D">
        <w:tc>
          <w:tcPr>
            <w:tcW w:w="1270" w:type="dxa"/>
            <w:shd w:val="clear" w:color="auto" w:fill="auto"/>
          </w:tcPr>
          <w:p w:rsidR="00DD64DF" w:rsidRDefault="00DD64DF" w:rsidP="00A3665D">
            <w:pPr>
              <w:tabs>
                <w:tab w:val="left" w:pos="567"/>
              </w:tabs>
              <w:jc w:val="center"/>
              <w:rPr>
                <w:spacing w:val="-2"/>
                <w:sz w:val="28"/>
              </w:rPr>
            </w:pPr>
            <w:r>
              <w:rPr>
                <w:spacing w:val="-2"/>
                <w:sz w:val="28"/>
              </w:rPr>
              <w:t>4</w:t>
            </w:r>
          </w:p>
        </w:tc>
        <w:tc>
          <w:tcPr>
            <w:tcW w:w="517" w:type="dxa"/>
            <w:shd w:val="clear" w:color="auto" w:fill="auto"/>
          </w:tcPr>
          <w:p w:rsidR="00DD64DF" w:rsidRPr="00337FFA" w:rsidRDefault="00DD64DF" w:rsidP="00A3665D">
            <w:pPr>
              <w:tabs>
                <w:tab w:val="left" w:pos="567"/>
              </w:tabs>
              <w:rPr>
                <w:spacing w:val="-2"/>
                <w:sz w:val="28"/>
              </w:rPr>
            </w:pPr>
          </w:p>
        </w:tc>
        <w:tc>
          <w:tcPr>
            <w:tcW w:w="8084" w:type="dxa"/>
            <w:shd w:val="clear" w:color="auto" w:fill="auto"/>
          </w:tcPr>
          <w:p w:rsidR="00DD64DF" w:rsidRPr="00337FFA" w:rsidRDefault="00DD64DF" w:rsidP="00A3665D">
            <w:pPr>
              <w:tabs>
                <w:tab w:val="left" w:pos="567"/>
              </w:tabs>
              <w:rPr>
                <w:rFonts w:eastAsia="Calibri"/>
                <w:sz w:val="28"/>
                <w:szCs w:val="28"/>
              </w:rPr>
            </w:pPr>
            <w:r w:rsidRPr="002B237C">
              <w:rPr>
                <w:rFonts w:eastAsia="Calibri"/>
                <w:sz w:val="28"/>
                <w:szCs w:val="28"/>
              </w:rPr>
              <w:t>мр.Индустриальный д. № 32</w:t>
            </w:r>
          </w:p>
        </w:tc>
      </w:tr>
      <w:tr w:rsidR="00DD64DF" w:rsidRPr="00337FFA" w:rsidTr="00A3665D">
        <w:tc>
          <w:tcPr>
            <w:tcW w:w="9871" w:type="dxa"/>
            <w:gridSpan w:val="3"/>
            <w:shd w:val="clear" w:color="auto" w:fill="auto"/>
          </w:tcPr>
          <w:p w:rsidR="00DD64DF" w:rsidRPr="002B237C" w:rsidRDefault="00DD64DF" w:rsidP="00A3665D">
            <w:pPr>
              <w:tabs>
                <w:tab w:val="left" w:pos="567"/>
              </w:tabs>
              <w:jc w:val="center"/>
              <w:rPr>
                <w:rFonts w:eastAsia="Calibri"/>
                <w:sz w:val="28"/>
                <w:szCs w:val="28"/>
              </w:rPr>
            </w:pPr>
            <w:r>
              <w:rPr>
                <w:rFonts w:eastAsia="Calibri"/>
                <w:sz w:val="28"/>
                <w:szCs w:val="28"/>
              </w:rPr>
              <w:t>2020 год</w:t>
            </w:r>
          </w:p>
        </w:tc>
      </w:tr>
      <w:tr w:rsidR="00DD64DF" w:rsidRPr="00337FFA" w:rsidTr="00A3665D">
        <w:tc>
          <w:tcPr>
            <w:tcW w:w="1270" w:type="dxa"/>
            <w:shd w:val="clear" w:color="auto" w:fill="auto"/>
          </w:tcPr>
          <w:p w:rsidR="00DD64DF" w:rsidRDefault="00DD64DF" w:rsidP="00A3665D">
            <w:pPr>
              <w:tabs>
                <w:tab w:val="left" w:pos="567"/>
              </w:tabs>
              <w:jc w:val="center"/>
              <w:rPr>
                <w:spacing w:val="-2"/>
                <w:sz w:val="28"/>
              </w:rPr>
            </w:pPr>
            <w:r>
              <w:rPr>
                <w:spacing w:val="-2"/>
                <w:sz w:val="28"/>
              </w:rPr>
              <w:t>1</w:t>
            </w:r>
          </w:p>
        </w:tc>
        <w:tc>
          <w:tcPr>
            <w:tcW w:w="517" w:type="dxa"/>
            <w:shd w:val="clear" w:color="auto" w:fill="auto"/>
          </w:tcPr>
          <w:p w:rsidR="00DD64DF" w:rsidRPr="00337FFA" w:rsidRDefault="00DD64DF" w:rsidP="00A3665D">
            <w:pPr>
              <w:tabs>
                <w:tab w:val="left" w:pos="567"/>
              </w:tabs>
              <w:rPr>
                <w:spacing w:val="-2"/>
                <w:sz w:val="28"/>
              </w:rPr>
            </w:pPr>
          </w:p>
        </w:tc>
        <w:tc>
          <w:tcPr>
            <w:tcW w:w="8084" w:type="dxa"/>
            <w:shd w:val="clear" w:color="auto" w:fill="auto"/>
          </w:tcPr>
          <w:p w:rsidR="00DD64DF" w:rsidRPr="002B237C" w:rsidRDefault="00DD64DF" w:rsidP="00A3665D">
            <w:pPr>
              <w:tabs>
                <w:tab w:val="left" w:pos="567"/>
              </w:tabs>
              <w:rPr>
                <w:spacing w:val="-2"/>
                <w:sz w:val="28"/>
              </w:rPr>
            </w:pPr>
            <w:r w:rsidRPr="00337FFA">
              <w:rPr>
                <w:spacing w:val="-2"/>
                <w:sz w:val="28"/>
              </w:rPr>
              <w:t>ул.Вокзальная д. № 3</w:t>
            </w:r>
          </w:p>
        </w:tc>
      </w:tr>
      <w:tr w:rsidR="00DD64DF" w:rsidRPr="00337FFA" w:rsidTr="00A3665D">
        <w:tc>
          <w:tcPr>
            <w:tcW w:w="1270" w:type="dxa"/>
            <w:shd w:val="clear" w:color="auto" w:fill="auto"/>
          </w:tcPr>
          <w:p w:rsidR="00DD64DF" w:rsidRDefault="00DD64DF" w:rsidP="00A3665D">
            <w:pPr>
              <w:tabs>
                <w:tab w:val="left" w:pos="567"/>
              </w:tabs>
              <w:jc w:val="center"/>
              <w:rPr>
                <w:spacing w:val="-2"/>
                <w:sz w:val="28"/>
              </w:rPr>
            </w:pPr>
            <w:r>
              <w:rPr>
                <w:spacing w:val="-2"/>
                <w:sz w:val="28"/>
              </w:rPr>
              <w:t>2</w:t>
            </w:r>
          </w:p>
        </w:tc>
        <w:tc>
          <w:tcPr>
            <w:tcW w:w="517" w:type="dxa"/>
            <w:shd w:val="clear" w:color="auto" w:fill="auto"/>
          </w:tcPr>
          <w:p w:rsidR="00DD64DF" w:rsidRPr="00337FFA" w:rsidRDefault="00DD64DF" w:rsidP="00A3665D">
            <w:pPr>
              <w:tabs>
                <w:tab w:val="left" w:pos="567"/>
              </w:tabs>
              <w:rPr>
                <w:spacing w:val="-2"/>
                <w:sz w:val="28"/>
              </w:rPr>
            </w:pPr>
          </w:p>
        </w:tc>
        <w:tc>
          <w:tcPr>
            <w:tcW w:w="8084" w:type="dxa"/>
            <w:shd w:val="clear" w:color="auto" w:fill="auto"/>
          </w:tcPr>
          <w:p w:rsidR="00DD64DF" w:rsidRPr="002B237C" w:rsidRDefault="00DD64DF" w:rsidP="00A3665D">
            <w:pPr>
              <w:tabs>
                <w:tab w:val="left" w:pos="567"/>
              </w:tabs>
              <w:rPr>
                <w:spacing w:val="-2"/>
                <w:sz w:val="28"/>
              </w:rPr>
            </w:pPr>
            <w:r w:rsidRPr="00337FFA">
              <w:rPr>
                <w:spacing w:val="-2"/>
                <w:sz w:val="28"/>
              </w:rPr>
              <w:t>ул. Нагорная д. № 11</w:t>
            </w:r>
          </w:p>
        </w:tc>
      </w:tr>
      <w:tr w:rsidR="00DD64DF" w:rsidRPr="00337FFA" w:rsidTr="00A3665D">
        <w:tc>
          <w:tcPr>
            <w:tcW w:w="1270" w:type="dxa"/>
            <w:shd w:val="clear" w:color="auto" w:fill="auto"/>
          </w:tcPr>
          <w:p w:rsidR="00DD64DF" w:rsidRDefault="00DD64DF" w:rsidP="00A3665D">
            <w:pPr>
              <w:tabs>
                <w:tab w:val="left" w:pos="567"/>
              </w:tabs>
              <w:jc w:val="center"/>
              <w:rPr>
                <w:spacing w:val="-2"/>
                <w:sz w:val="28"/>
              </w:rPr>
            </w:pPr>
            <w:r>
              <w:rPr>
                <w:spacing w:val="-2"/>
                <w:sz w:val="28"/>
              </w:rPr>
              <w:t>3</w:t>
            </w:r>
          </w:p>
        </w:tc>
        <w:tc>
          <w:tcPr>
            <w:tcW w:w="517" w:type="dxa"/>
            <w:shd w:val="clear" w:color="auto" w:fill="auto"/>
          </w:tcPr>
          <w:p w:rsidR="00DD64DF" w:rsidRPr="00337FFA" w:rsidRDefault="00DD64DF" w:rsidP="00A3665D">
            <w:pPr>
              <w:tabs>
                <w:tab w:val="left" w:pos="567"/>
              </w:tabs>
              <w:rPr>
                <w:spacing w:val="-2"/>
                <w:sz w:val="28"/>
              </w:rPr>
            </w:pPr>
          </w:p>
        </w:tc>
        <w:tc>
          <w:tcPr>
            <w:tcW w:w="8084" w:type="dxa"/>
            <w:shd w:val="clear" w:color="auto" w:fill="auto"/>
          </w:tcPr>
          <w:p w:rsidR="00DD64DF" w:rsidRPr="00A56D67" w:rsidRDefault="00DD64DF" w:rsidP="00A3665D">
            <w:pPr>
              <w:tabs>
                <w:tab w:val="left" w:pos="567"/>
              </w:tabs>
              <w:jc w:val="both"/>
              <w:rPr>
                <w:spacing w:val="-2"/>
                <w:sz w:val="28"/>
              </w:rPr>
            </w:pPr>
            <w:r w:rsidRPr="00337FFA">
              <w:rPr>
                <w:spacing w:val="-2"/>
                <w:sz w:val="28"/>
              </w:rPr>
              <w:t>мр. Подгорный д. №</w:t>
            </w:r>
            <w:r>
              <w:rPr>
                <w:spacing w:val="-2"/>
                <w:sz w:val="28"/>
              </w:rPr>
              <w:t xml:space="preserve"> 44</w:t>
            </w:r>
          </w:p>
        </w:tc>
      </w:tr>
      <w:tr w:rsidR="00DD64DF" w:rsidRPr="00337FFA" w:rsidTr="00A3665D">
        <w:tc>
          <w:tcPr>
            <w:tcW w:w="1270" w:type="dxa"/>
            <w:shd w:val="clear" w:color="auto" w:fill="auto"/>
          </w:tcPr>
          <w:p w:rsidR="00DD64DF" w:rsidRDefault="00DD64DF" w:rsidP="00A3665D">
            <w:pPr>
              <w:tabs>
                <w:tab w:val="left" w:pos="567"/>
              </w:tabs>
              <w:jc w:val="center"/>
              <w:rPr>
                <w:spacing w:val="-2"/>
                <w:sz w:val="28"/>
              </w:rPr>
            </w:pPr>
            <w:r>
              <w:rPr>
                <w:spacing w:val="-2"/>
                <w:sz w:val="28"/>
              </w:rPr>
              <w:t>4</w:t>
            </w:r>
          </w:p>
        </w:tc>
        <w:tc>
          <w:tcPr>
            <w:tcW w:w="517" w:type="dxa"/>
            <w:shd w:val="clear" w:color="auto" w:fill="auto"/>
          </w:tcPr>
          <w:p w:rsidR="00DD64DF" w:rsidRPr="00337FFA" w:rsidRDefault="00DD64DF" w:rsidP="00A3665D">
            <w:pPr>
              <w:tabs>
                <w:tab w:val="left" w:pos="567"/>
              </w:tabs>
              <w:rPr>
                <w:spacing w:val="-2"/>
                <w:sz w:val="28"/>
              </w:rPr>
            </w:pPr>
          </w:p>
        </w:tc>
        <w:tc>
          <w:tcPr>
            <w:tcW w:w="8084" w:type="dxa"/>
            <w:shd w:val="clear" w:color="auto" w:fill="auto"/>
          </w:tcPr>
          <w:p w:rsidR="00DD64DF" w:rsidRPr="00A56D67" w:rsidRDefault="00DD64DF" w:rsidP="00A3665D">
            <w:pPr>
              <w:tabs>
                <w:tab w:val="left" w:pos="567"/>
              </w:tabs>
              <w:jc w:val="both"/>
              <w:rPr>
                <w:spacing w:val="-2"/>
                <w:sz w:val="28"/>
              </w:rPr>
            </w:pPr>
            <w:r w:rsidRPr="00337FFA">
              <w:rPr>
                <w:spacing w:val="-2"/>
                <w:sz w:val="28"/>
              </w:rPr>
              <w:t>мр. Подгорный д. №</w:t>
            </w:r>
            <w:r>
              <w:rPr>
                <w:spacing w:val="-2"/>
                <w:sz w:val="28"/>
              </w:rPr>
              <w:t xml:space="preserve"> </w:t>
            </w:r>
            <w:r w:rsidRPr="00337FFA">
              <w:rPr>
                <w:spacing w:val="-2"/>
                <w:sz w:val="28"/>
              </w:rPr>
              <w:t>45</w:t>
            </w:r>
          </w:p>
        </w:tc>
      </w:tr>
      <w:tr w:rsidR="00DD64DF" w:rsidRPr="00337FFA" w:rsidTr="00A3665D">
        <w:tc>
          <w:tcPr>
            <w:tcW w:w="1270" w:type="dxa"/>
            <w:shd w:val="clear" w:color="auto" w:fill="auto"/>
          </w:tcPr>
          <w:p w:rsidR="00DD64DF" w:rsidRDefault="00DD64DF" w:rsidP="00A3665D">
            <w:pPr>
              <w:tabs>
                <w:tab w:val="left" w:pos="567"/>
              </w:tabs>
              <w:jc w:val="center"/>
              <w:rPr>
                <w:spacing w:val="-2"/>
                <w:sz w:val="28"/>
              </w:rPr>
            </w:pPr>
            <w:r>
              <w:rPr>
                <w:spacing w:val="-2"/>
                <w:sz w:val="28"/>
              </w:rPr>
              <w:t>5</w:t>
            </w:r>
          </w:p>
        </w:tc>
        <w:tc>
          <w:tcPr>
            <w:tcW w:w="517" w:type="dxa"/>
            <w:shd w:val="clear" w:color="auto" w:fill="auto"/>
          </w:tcPr>
          <w:p w:rsidR="00DD64DF" w:rsidRPr="00337FFA" w:rsidRDefault="00DD64DF" w:rsidP="00A3665D">
            <w:pPr>
              <w:tabs>
                <w:tab w:val="left" w:pos="567"/>
              </w:tabs>
              <w:rPr>
                <w:spacing w:val="-2"/>
                <w:sz w:val="28"/>
              </w:rPr>
            </w:pPr>
          </w:p>
        </w:tc>
        <w:tc>
          <w:tcPr>
            <w:tcW w:w="8084" w:type="dxa"/>
            <w:shd w:val="clear" w:color="auto" w:fill="auto"/>
          </w:tcPr>
          <w:p w:rsidR="00DD64DF" w:rsidRPr="00337FFA" w:rsidRDefault="00DD64DF" w:rsidP="00A3665D">
            <w:pPr>
              <w:tabs>
                <w:tab w:val="left" w:pos="567"/>
              </w:tabs>
              <w:jc w:val="both"/>
              <w:rPr>
                <w:spacing w:val="-2"/>
                <w:sz w:val="28"/>
              </w:rPr>
            </w:pPr>
            <w:r w:rsidRPr="00337FFA">
              <w:rPr>
                <w:spacing w:val="-2"/>
                <w:sz w:val="28"/>
              </w:rPr>
              <w:t>ул. Нагорная д. № 9</w:t>
            </w:r>
          </w:p>
        </w:tc>
      </w:tr>
      <w:tr w:rsidR="00DD64DF" w:rsidRPr="00337FFA" w:rsidTr="00A3665D">
        <w:tc>
          <w:tcPr>
            <w:tcW w:w="9871" w:type="dxa"/>
            <w:gridSpan w:val="3"/>
            <w:shd w:val="clear" w:color="auto" w:fill="auto"/>
          </w:tcPr>
          <w:p w:rsidR="00DD64DF" w:rsidRPr="00337FFA" w:rsidRDefault="00DD64DF" w:rsidP="00A3665D">
            <w:pPr>
              <w:tabs>
                <w:tab w:val="left" w:pos="567"/>
              </w:tabs>
              <w:jc w:val="center"/>
              <w:rPr>
                <w:spacing w:val="-2"/>
                <w:sz w:val="28"/>
              </w:rPr>
            </w:pPr>
            <w:r>
              <w:rPr>
                <w:spacing w:val="-2"/>
                <w:sz w:val="28"/>
              </w:rPr>
              <w:t>2021 год</w:t>
            </w:r>
          </w:p>
        </w:tc>
      </w:tr>
      <w:tr w:rsidR="00DD64DF" w:rsidRPr="00337FFA" w:rsidTr="00A3665D">
        <w:tc>
          <w:tcPr>
            <w:tcW w:w="1270" w:type="dxa"/>
            <w:shd w:val="clear" w:color="auto" w:fill="auto"/>
          </w:tcPr>
          <w:p w:rsidR="00DD64DF" w:rsidRDefault="00DD64DF" w:rsidP="00A3665D">
            <w:pPr>
              <w:tabs>
                <w:tab w:val="left" w:pos="567"/>
              </w:tabs>
              <w:jc w:val="center"/>
              <w:rPr>
                <w:spacing w:val="-2"/>
                <w:sz w:val="28"/>
              </w:rPr>
            </w:pPr>
            <w:r>
              <w:rPr>
                <w:spacing w:val="-2"/>
                <w:sz w:val="28"/>
              </w:rPr>
              <w:t>1</w:t>
            </w:r>
          </w:p>
        </w:tc>
        <w:tc>
          <w:tcPr>
            <w:tcW w:w="517" w:type="dxa"/>
            <w:shd w:val="clear" w:color="auto" w:fill="auto"/>
          </w:tcPr>
          <w:p w:rsidR="00DD64DF" w:rsidRPr="00337FFA" w:rsidRDefault="00DD64DF" w:rsidP="00A3665D">
            <w:pPr>
              <w:tabs>
                <w:tab w:val="left" w:pos="567"/>
              </w:tabs>
              <w:rPr>
                <w:spacing w:val="-2"/>
                <w:sz w:val="28"/>
              </w:rPr>
            </w:pPr>
          </w:p>
        </w:tc>
        <w:tc>
          <w:tcPr>
            <w:tcW w:w="8084" w:type="dxa"/>
            <w:shd w:val="clear" w:color="auto" w:fill="auto"/>
          </w:tcPr>
          <w:p w:rsidR="00DD64DF" w:rsidRPr="00337FFA" w:rsidRDefault="00DD64DF" w:rsidP="00A3665D">
            <w:pPr>
              <w:tabs>
                <w:tab w:val="left" w:pos="567"/>
              </w:tabs>
              <w:rPr>
                <w:spacing w:val="-2"/>
                <w:sz w:val="28"/>
              </w:rPr>
            </w:pPr>
            <w:r w:rsidRPr="00337FFA">
              <w:rPr>
                <w:spacing w:val="-2"/>
                <w:sz w:val="28"/>
              </w:rPr>
              <w:t>мр. Южный д. № 32</w:t>
            </w:r>
            <w:r>
              <w:rPr>
                <w:spacing w:val="-2"/>
                <w:sz w:val="28"/>
              </w:rPr>
              <w:t xml:space="preserve"> (1 этап)</w:t>
            </w:r>
          </w:p>
        </w:tc>
      </w:tr>
      <w:tr w:rsidR="00DD64DF" w:rsidRPr="00337FFA" w:rsidTr="00A3665D">
        <w:tc>
          <w:tcPr>
            <w:tcW w:w="1270" w:type="dxa"/>
            <w:shd w:val="clear" w:color="auto" w:fill="auto"/>
          </w:tcPr>
          <w:p w:rsidR="00DD64DF" w:rsidRDefault="00DD64DF" w:rsidP="00A3665D">
            <w:pPr>
              <w:tabs>
                <w:tab w:val="left" w:pos="567"/>
              </w:tabs>
              <w:jc w:val="center"/>
              <w:rPr>
                <w:spacing w:val="-2"/>
                <w:sz w:val="28"/>
              </w:rPr>
            </w:pPr>
            <w:r>
              <w:rPr>
                <w:spacing w:val="-2"/>
                <w:sz w:val="28"/>
              </w:rPr>
              <w:t>2</w:t>
            </w:r>
          </w:p>
        </w:tc>
        <w:tc>
          <w:tcPr>
            <w:tcW w:w="517" w:type="dxa"/>
            <w:shd w:val="clear" w:color="auto" w:fill="auto"/>
          </w:tcPr>
          <w:p w:rsidR="00DD64DF" w:rsidRPr="00337FFA" w:rsidRDefault="00DD64DF" w:rsidP="00A3665D">
            <w:pPr>
              <w:tabs>
                <w:tab w:val="left" w:pos="567"/>
              </w:tabs>
              <w:rPr>
                <w:spacing w:val="-2"/>
                <w:sz w:val="28"/>
              </w:rPr>
            </w:pPr>
          </w:p>
        </w:tc>
        <w:tc>
          <w:tcPr>
            <w:tcW w:w="8084" w:type="dxa"/>
            <w:shd w:val="clear" w:color="auto" w:fill="auto"/>
          </w:tcPr>
          <w:p w:rsidR="00DD64DF" w:rsidRPr="00337FFA" w:rsidRDefault="00DD64DF" w:rsidP="00A3665D">
            <w:pPr>
              <w:tabs>
                <w:tab w:val="left" w:pos="567"/>
              </w:tabs>
              <w:jc w:val="both"/>
              <w:rPr>
                <w:spacing w:val="-2"/>
                <w:sz w:val="28"/>
              </w:rPr>
            </w:pPr>
            <w:r w:rsidRPr="00337FFA">
              <w:rPr>
                <w:spacing w:val="-2"/>
                <w:sz w:val="28"/>
              </w:rPr>
              <w:t>ул. Комсомольская д. № 13</w:t>
            </w:r>
            <w:r>
              <w:rPr>
                <w:spacing w:val="-2"/>
                <w:sz w:val="28"/>
              </w:rPr>
              <w:t xml:space="preserve"> (1 этап)</w:t>
            </w:r>
          </w:p>
        </w:tc>
      </w:tr>
      <w:tr w:rsidR="00DD64DF" w:rsidRPr="00337FFA" w:rsidTr="00A3665D">
        <w:tc>
          <w:tcPr>
            <w:tcW w:w="1270" w:type="dxa"/>
            <w:shd w:val="clear" w:color="auto" w:fill="auto"/>
          </w:tcPr>
          <w:p w:rsidR="00DD64DF" w:rsidRDefault="00DD64DF" w:rsidP="00A3665D">
            <w:pPr>
              <w:tabs>
                <w:tab w:val="left" w:pos="567"/>
              </w:tabs>
              <w:jc w:val="center"/>
              <w:rPr>
                <w:spacing w:val="-2"/>
                <w:sz w:val="28"/>
              </w:rPr>
            </w:pPr>
            <w:r>
              <w:rPr>
                <w:spacing w:val="-2"/>
                <w:sz w:val="28"/>
              </w:rPr>
              <w:t>3</w:t>
            </w:r>
          </w:p>
        </w:tc>
        <w:tc>
          <w:tcPr>
            <w:tcW w:w="517" w:type="dxa"/>
            <w:shd w:val="clear" w:color="auto" w:fill="auto"/>
          </w:tcPr>
          <w:p w:rsidR="00DD64DF" w:rsidRPr="00337FFA" w:rsidRDefault="00DD64DF" w:rsidP="00A3665D">
            <w:pPr>
              <w:tabs>
                <w:tab w:val="left" w:pos="567"/>
              </w:tabs>
              <w:rPr>
                <w:spacing w:val="-2"/>
                <w:sz w:val="28"/>
              </w:rPr>
            </w:pPr>
          </w:p>
        </w:tc>
        <w:tc>
          <w:tcPr>
            <w:tcW w:w="8084" w:type="dxa"/>
            <w:shd w:val="clear" w:color="auto" w:fill="auto"/>
          </w:tcPr>
          <w:p w:rsidR="00DD64DF" w:rsidRPr="00337FFA" w:rsidRDefault="00DD64DF" w:rsidP="00A3665D">
            <w:pPr>
              <w:tabs>
                <w:tab w:val="left" w:pos="567"/>
              </w:tabs>
              <w:jc w:val="both"/>
              <w:rPr>
                <w:spacing w:val="-2"/>
                <w:sz w:val="28"/>
              </w:rPr>
            </w:pPr>
            <w:r w:rsidRPr="00337FFA">
              <w:rPr>
                <w:spacing w:val="-2"/>
                <w:sz w:val="28"/>
              </w:rPr>
              <w:t xml:space="preserve">мр. Индустриальный д. № </w:t>
            </w:r>
            <w:r>
              <w:rPr>
                <w:spacing w:val="-2"/>
                <w:sz w:val="28"/>
              </w:rPr>
              <w:t>53 (1 этап)</w:t>
            </w:r>
          </w:p>
        </w:tc>
      </w:tr>
      <w:tr w:rsidR="00DD64DF" w:rsidRPr="00337FFA" w:rsidTr="00A3665D">
        <w:tc>
          <w:tcPr>
            <w:tcW w:w="1270" w:type="dxa"/>
            <w:shd w:val="clear" w:color="auto" w:fill="auto"/>
          </w:tcPr>
          <w:p w:rsidR="00DD64DF" w:rsidRDefault="00DD64DF" w:rsidP="00A3665D">
            <w:pPr>
              <w:tabs>
                <w:tab w:val="left" w:pos="567"/>
              </w:tabs>
              <w:jc w:val="center"/>
              <w:rPr>
                <w:spacing w:val="-2"/>
                <w:sz w:val="28"/>
              </w:rPr>
            </w:pPr>
            <w:r>
              <w:rPr>
                <w:spacing w:val="-2"/>
                <w:sz w:val="28"/>
              </w:rPr>
              <w:t>4</w:t>
            </w:r>
          </w:p>
        </w:tc>
        <w:tc>
          <w:tcPr>
            <w:tcW w:w="517" w:type="dxa"/>
            <w:shd w:val="clear" w:color="auto" w:fill="auto"/>
          </w:tcPr>
          <w:p w:rsidR="00DD64DF" w:rsidRPr="00337FFA" w:rsidRDefault="00DD64DF" w:rsidP="00A3665D">
            <w:pPr>
              <w:tabs>
                <w:tab w:val="left" w:pos="567"/>
              </w:tabs>
              <w:rPr>
                <w:spacing w:val="-2"/>
                <w:sz w:val="28"/>
              </w:rPr>
            </w:pPr>
          </w:p>
        </w:tc>
        <w:tc>
          <w:tcPr>
            <w:tcW w:w="8084" w:type="dxa"/>
            <w:shd w:val="clear" w:color="auto" w:fill="auto"/>
          </w:tcPr>
          <w:p w:rsidR="00DD64DF" w:rsidRPr="00337FFA" w:rsidRDefault="00DD64DF" w:rsidP="00A3665D">
            <w:pPr>
              <w:tabs>
                <w:tab w:val="left" w:pos="567"/>
              </w:tabs>
              <w:jc w:val="both"/>
              <w:rPr>
                <w:spacing w:val="-2"/>
                <w:sz w:val="28"/>
              </w:rPr>
            </w:pPr>
            <w:r w:rsidRPr="00337FFA">
              <w:rPr>
                <w:spacing w:val="-2"/>
                <w:sz w:val="28"/>
              </w:rPr>
              <w:t>мр. Индустриальный д. № 33а</w:t>
            </w:r>
            <w:r>
              <w:rPr>
                <w:spacing w:val="-2"/>
                <w:sz w:val="28"/>
              </w:rPr>
              <w:t xml:space="preserve"> (1 этап)</w:t>
            </w:r>
          </w:p>
        </w:tc>
      </w:tr>
      <w:tr w:rsidR="00DD64DF" w:rsidRPr="00337FFA" w:rsidTr="00A3665D">
        <w:tc>
          <w:tcPr>
            <w:tcW w:w="9871" w:type="dxa"/>
            <w:gridSpan w:val="3"/>
            <w:shd w:val="clear" w:color="auto" w:fill="auto"/>
          </w:tcPr>
          <w:p w:rsidR="00DD64DF" w:rsidRPr="00337FFA" w:rsidRDefault="00DD64DF" w:rsidP="00A3665D">
            <w:pPr>
              <w:tabs>
                <w:tab w:val="left" w:pos="567"/>
              </w:tabs>
              <w:jc w:val="center"/>
              <w:rPr>
                <w:spacing w:val="-2"/>
                <w:sz w:val="28"/>
              </w:rPr>
            </w:pPr>
            <w:r>
              <w:rPr>
                <w:spacing w:val="-2"/>
                <w:sz w:val="28"/>
              </w:rPr>
              <w:t>2022 год</w:t>
            </w:r>
          </w:p>
        </w:tc>
      </w:tr>
      <w:tr w:rsidR="00DD64DF" w:rsidRPr="00337FFA" w:rsidTr="00A3665D">
        <w:tc>
          <w:tcPr>
            <w:tcW w:w="1270" w:type="dxa"/>
            <w:shd w:val="clear" w:color="auto" w:fill="auto"/>
          </w:tcPr>
          <w:p w:rsidR="00DD64DF" w:rsidRPr="002C5EFF" w:rsidRDefault="00DD64DF" w:rsidP="00A3665D">
            <w:pPr>
              <w:tabs>
                <w:tab w:val="left" w:pos="567"/>
              </w:tabs>
              <w:jc w:val="center"/>
              <w:rPr>
                <w:spacing w:val="-2"/>
                <w:sz w:val="28"/>
              </w:rPr>
            </w:pPr>
            <w:r w:rsidRPr="002C5EFF">
              <w:rPr>
                <w:spacing w:val="-2"/>
                <w:sz w:val="28"/>
              </w:rPr>
              <w:t>1</w:t>
            </w:r>
          </w:p>
        </w:tc>
        <w:tc>
          <w:tcPr>
            <w:tcW w:w="517" w:type="dxa"/>
            <w:shd w:val="clear" w:color="auto" w:fill="auto"/>
          </w:tcPr>
          <w:p w:rsidR="00DD64DF" w:rsidRPr="00337FFA" w:rsidRDefault="00DD64DF" w:rsidP="00A3665D">
            <w:pPr>
              <w:tabs>
                <w:tab w:val="left" w:pos="567"/>
              </w:tabs>
              <w:rPr>
                <w:spacing w:val="-2"/>
                <w:sz w:val="28"/>
              </w:rPr>
            </w:pPr>
          </w:p>
        </w:tc>
        <w:tc>
          <w:tcPr>
            <w:tcW w:w="8084" w:type="dxa"/>
            <w:shd w:val="clear" w:color="auto" w:fill="auto"/>
          </w:tcPr>
          <w:p w:rsidR="00DD64DF" w:rsidRPr="00337FFA" w:rsidRDefault="00DD64DF" w:rsidP="00A3665D">
            <w:pPr>
              <w:tabs>
                <w:tab w:val="left" w:pos="567"/>
              </w:tabs>
              <w:rPr>
                <w:spacing w:val="-2"/>
                <w:sz w:val="28"/>
              </w:rPr>
            </w:pPr>
            <w:r w:rsidRPr="00337FFA">
              <w:rPr>
                <w:spacing w:val="-2"/>
                <w:sz w:val="28"/>
              </w:rPr>
              <w:t>мр. Южный д. № 32</w:t>
            </w:r>
            <w:r>
              <w:rPr>
                <w:spacing w:val="-2"/>
                <w:sz w:val="28"/>
              </w:rPr>
              <w:t xml:space="preserve"> (2 этап)</w:t>
            </w:r>
          </w:p>
        </w:tc>
      </w:tr>
      <w:tr w:rsidR="00DD64DF" w:rsidRPr="00337FFA" w:rsidTr="00A3665D">
        <w:tc>
          <w:tcPr>
            <w:tcW w:w="1270" w:type="dxa"/>
            <w:shd w:val="clear" w:color="auto" w:fill="auto"/>
          </w:tcPr>
          <w:p w:rsidR="00DD64DF" w:rsidRPr="002C5EFF" w:rsidRDefault="00DD64DF" w:rsidP="00A3665D">
            <w:pPr>
              <w:tabs>
                <w:tab w:val="left" w:pos="567"/>
              </w:tabs>
              <w:jc w:val="center"/>
              <w:rPr>
                <w:spacing w:val="-2"/>
                <w:sz w:val="28"/>
              </w:rPr>
            </w:pPr>
            <w:r w:rsidRPr="002C5EFF">
              <w:rPr>
                <w:spacing w:val="-2"/>
                <w:sz w:val="28"/>
              </w:rPr>
              <w:t>2</w:t>
            </w:r>
          </w:p>
        </w:tc>
        <w:tc>
          <w:tcPr>
            <w:tcW w:w="517" w:type="dxa"/>
            <w:shd w:val="clear" w:color="auto" w:fill="auto"/>
          </w:tcPr>
          <w:p w:rsidR="00DD64DF" w:rsidRPr="00337FFA" w:rsidRDefault="00DD64DF" w:rsidP="00A3665D">
            <w:pPr>
              <w:tabs>
                <w:tab w:val="left" w:pos="567"/>
              </w:tabs>
              <w:rPr>
                <w:spacing w:val="-2"/>
                <w:sz w:val="28"/>
              </w:rPr>
            </w:pPr>
          </w:p>
        </w:tc>
        <w:tc>
          <w:tcPr>
            <w:tcW w:w="8084" w:type="dxa"/>
            <w:shd w:val="clear" w:color="auto" w:fill="auto"/>
          </w:tcPr>
          <w:p w:rsidR="00DD64DF" w:rsidRPr="00337FFA" w:rsidRDefault="00DD64DF" w:rsidP="00A3665D">
            <w:pPr>
              <w:tabs>
                <w:tab w:val="left" w:pos="567"/>
              </w:tabs>
              <w:rPr>
                <w:spacing w:val="-2"/>
                <w:sz w:val="28"/>
              </w:rPr>
            </w:pPr>
            <w:r w:rsidRPr="00337FFA">
              <w:rPr>
                <w:spacing w:val="-2"/>
                <w:sz w:val="28"/>
              </w:rPr>
              <w:t>ул. Комсомольская д. № 13</w:t>
            </w:r>
            <w:r>
              <w:rPr>
                <w:spacing w:val="-2"/>
                <w:sz w:val="28"/>
              </w:rPr>
              <w:t xml:space="preserve"> (2 этап)</w:t>
            </w:r>
          </w:p>
        </w:tc>
      </w:tr>
      <w:tr w:rsidR="00DD64DF" w:rsidRPr="00337FFA" w:rsidTr="00A3665D">
        <w:tc>
          <w:tcPr>
            <w:tcW w:w="1270" w:type="dxa"/>
            <w:shd w:val="clear" w:color="auto" w:fill="auto"/>
          </w:tcPr>
          <w:p w:rsidR="00DD64DF" w:rsidRPr="002C5EFF" w:rsidRDefault="00DD64DF" w:rsidP="00A3665D">
            <w:pPr>
              <w:tabs>
                <w:tab w:val="left" w:pos="567"/>
              </w:tabs>
              <w:jc w:val="center"/>
              <w:rPr>
                <w:spacing w:val="-2"/>
                <w:sz w:val="28"/>
              </w:rPr>
            </w:pPr>
            <w:r w:rsidRPr="002C5EFF">
              <w:rPr>
                <w:spacing w:val="-2"/>
                <w:sz w:val="28"/>
              </w:rPr>
              <w:t>3</w:t>
            </w:r>
          </w:p>
        </w:tc>
        <w:tc>
          <w:tcPr>
            <w:tcW w:w="517" w:type="dxa"/>
            <w:shd w:val="clear" w:color="auto" w:fill="auto"/>
          </w:tcPr>
          <w:p w:rsidR="00DD64DF" w:rsidRPr="00337FFA" w:rsidRDefault="00DD64DF" w:rsidP="00A3665D">
            <w:pPr>
              <w:tabs>
                <w:tab w:val="left" w:pos="567"/>
              </w:tabs>
              <w:rPr>
                <w:spacing w:val="-2"/>
                <w:sz w:val="28"/>
              </w:rPr>
            </w:pPr>
          </w:p>
        </w:tc>
        <w:tc>
          <w:tcPr>
            <w:tcW w:w="8084" w:type="dxa"/>
            <w:shd w:val="clear" w:color="auto" w:fill="auto"/>
          </w:tcPr>
          <w:p w:rsidR="00DD64DF" w:rsidRPr="00337FFA" w:rsidRDefault="00DD64DF" w:rsidP="00A3665D">
            <w:pPr>
              <w:tabs>
                <w:tab w:val="left" w:pos="567"/>
              </w:tabs>
              <w:rPr>
                <w:spacing w:val="-2"/>
                <w:sz w:val="28"/>
              </w:rPr>
            </w:pPr>
            <w:r w:rsidRPr="00337FFA">
              <w:rPr>
                <w:spacing w:val="-2"/>
                <w:sz w:val="28"/>
              </w:rPr>
              <w:t xml:space="preserve">мр. Индустриальный д. № </w:t>
            </w:r>
            <w:r>
              <w:rPr>
                <w:spacing w:val="-2"/>
                <w:sz w:val="28"/>
              </w:rPr>
              <w:t>53 (2 этап)</w:t>
            </w:r>
          </w:p>
        </w:tc>
      </w:tr>
      <w:tr w:rsidR="00DD64DF" w:rsidRPr="00337FFA" w:rsidTr="00A3665D">
        <w:tc>
          <w:tcPr>
            <w:tcW w:w="1270" w:type="dxa"/>
            <w:shd w:val="clear" w:color="auto" w:fill="auto"/>
          </w:tcPr>
          <w:p w:rsidR="00DD64DF" w:rsidRPr="002C5EFF" w:rsidRDefault="00DD64DF" w:rsidP="00A3665D">
            <w:pPr>
              <w:tabs>
                <w:tab w:val="left" w:pos="567"/>
              </w:tabs>
              <w:jc w:val="center"/>
              <w:rPr>
                <w:spacing w:val="-2"/>
                <w:sz w:val="28"/>
              </w:rPr>
            </w:pPr>
            <w:r w:rsidRPr="002C5EFF">
              <w:rPr>
                <w:spacing w:val="-2"/>
                <w:sz w:val="28"/>
              </w:rPr>
              <w:t>4</w:t>
            </w:r>
          </w:p>
        </w:tc>
        <w:tc>
          <w:tcPr>
            <w:tcW w:w="517" w:type="dxa"/>
            <w:shd w:val="clear" w:color="auto" w:fill="auto"/>
          </w:tcPr>
          <w:p w:rsidR="00DD64DF" w:rsidRPr="00337FFA" w:rsidRDefault="00DD64DF" w:rsidP="00A3665D">
            <w:pPr>
              <w:tabs>
                <w:tab w:val="left" w:pos="567"/>
              </w:tabs>
              <w:rPr>
                <w:spacing w:val="-2"/>
                <w:sz w:val="28"/>
              </w:rPr>
            </w:pPr>
          </w:p>
        </w:tc>
        <w:tc>
          <w:tcPr>
            <w:tcW w:w="8084" w:type="dxa"/>
            <w:shd w:val="clear" w:color="auto" w:fill="auto"/>
          </w:tcPr>
          <w:p w:rsidR="00DD64DF" w:rsidRPr="00337FFA" w:rsidRDefault="00DD64DF" w:rsidP="00A3665D">
            <w:pPr>
              <w:tabs>
                <w:tab w:val="left" w:pos="567"/>
              </w:tabs>
              <w:rPr>
                <w:spacing w:val="-2"/>
                <w:sz w:val="28"/>
              </w:rPr>
            </w:pPr>
            <w:r w:rsidRPr="00337FFA">
              <w:rPr>
                <w:spacing w:val="-2"/>
                <w:sz w:val="28"/>
              </w:rPr>
              <w:t>мр. Индустриальный д. № 33а</w:t>
            </w:r>
            <w:r>
              <w:rPr>
                <w:spacing w:val="-2"/>
                <w:sz w:val="28"/>
              </w:rPr>
              <w:t xml:space="preserve"> (2 этап)</w:t>
            </w:r>
          </w:p>
        </w:tc>
      </w:tr>
      <w:tr w:rsidR="00DD64DF" w:rsidRPr="00337FFA" w:rsidTr="00A3665D">
        <w:tc>
          <w:tcPr>
            <w:tcW w:w="9871" w:type="dxa"/>
            <w:gridSpan w:val="3"/>
            <w:shd w:val="clear" w:color="auto" w:fill="auto"/>
          </w:tcPr>
          <w:p w:rsidR="00DD64DF" w:rsidRPr="00337FFA" w:rsidRDefault="00DD64DF" w:rsidP="00A3665D">
            <w:pPr>
              <w:tabs>
                <w:tab w:val="left" w:pos="567"/>
              </w:tabs>
              <w:jc w:val="center"/>
              <w:rPr>
                <w:spacing w:val="-2"/>
                <w:sz w:val="28"/>
              </w:rPr>
            </w:pPr>
            <w:r>
              <w:rPr>
                <w:rFonts w:eastAsia="Calibri"/>
                <w:sz w:val="28"/>
                <w:szCs w:val="28"/>
              </w:rPr>
              <w:t>2023 год</w:t>
            </w:r>
          </w:p>
        </w:tc>
      </w:tr>
      <w:tr w:rsidR="00DD64DF" w:rsidRPr="00337FFA" w:rsidTr="00A3665D">
        <w:tc>
          <w:tcPr>
            <w:tcW w:w="1270" w:type="dxa"/>
            <w:shd w:val="clear" w:color="auto" w:fill="auto"/>
          </w:tcPr>
          <w:p w:rsidR="00DD64DF" w:rsidRPr="00337FFA" w:rsidRDefault="00DD64DF" w:rsidP="00A3665D">
            <w:pPr>
              <w:tabs>
                <w:tab w:val="left" w:pos="567"/>
              </w:tabs>
              <w:jc w:val="center"/>
              <w:rPr>
                <w:spacing w:val="-2"/>
                <w:sz w:val="28"/>
              </w:rPr>
            </w:pPr>
            <w:r w:rsidRPr="00337FFA">
              <w:rPr>
                <w:spacing w:val="-2"/>
                <w:sz w:val="28"/>
              </w:rPr>
              <w:t>1</w:t>
            </w:r>
          </w:p>
          <w:p w:rsidR="00DD64DF" w:rsidRPr="00337FFA" w:rsidRDefault="00DD64DF" w:rsidP="00A3665D">
            <w:pPr>
              <w:tabs>
                <w:tab w:val="left" w:pos="567"/>
              </w:tabs>
              <w:jc w:val="center"/>
              <w:rPr>
                <w:spacing w:val="-2"/>
                <w:sz w:val="28"/>
              </w:rPr>
            </w:pPr>
            <w:r w:rsidRPr="00337FFA">
              <w:rPr>
                <w:spacing w:val="-2"/>
                <w:sz w:val="28"/>
              </w:rPr>
              <w:t>2</w:t>
            </w:r>
          </w:p>
          <w:p w:rsidR="00DD64DF" w:rsidRPr="00337FFA" w:rsidRDefault="00DD64DF" w:rsidP="00A3665D">
            <w:pPr>
              <w:tabs>
                <w:tab w:val="left" w:pos="567"/>
              </w:tabs>
              <w:jc w:val="center"/>
              <w:rPr>
                <w:spacing w:val="-2"/>
                <w:sz w:val="28"/>
              </w:rPr>
            </w:pPr>
            <w:r w:rsidRPr="00337FFA">
              <w:rPr>
                <w:spacing w:val="-2"/>
                <w:sz w:val="28"/>
              </w:rPr>
              <w:t>3</w:t>
            </w:r>
          </w:p>
          <w:p w:rsidR="00DD64DF" w:rsidRPr="00337FFA" w:rsidRDefault="00DD64DF" w:rsidP="00A3665D">
            <w:pPr>
              <w:tabs>
                <w:tab w:val="left" w:pos="567"/>
              </w:tabs>
              <w:jc w:val="center"/>
              <w:rPr>
                <w:spacing w:val="-2"/>
                <w:sz w:val="28"/>
              </w:rPr>
            </w:pPr>
            <w:r w:rsidRPr="00337FFA">
              <w:rPr>
                <w:spacing w:val="-2"/>
                <w:sz w:val="28"/>
              </w:rPr>
              <w:t>4</w:t>
            </w:r>
          </w:p>
          <w:p w:rsidR="00DD64DF" w:rsidRPr="00337FFA" w:rsidRDefault="00DD64DF" w:rsidP="00A3665D">
            <w:pPr>
              <w:tabs>
                <w:tab w:val="left" w:pos="567"/>
              </w:tabs>
              <w:jc w:val="center"/>
              <w:rPr>
                <w:spacing w:val="-2"/>
                <w:sz w:val="28"/>
              </w:rPr>
            </w:pPr>
          </w:p>
          <w:p w:rsidR="00DD64DF" w:rsidRPr="00337FFA" w:rsidRDefault="00DD64DF" w:rsidP="00A3665D">
            <w:pPr>
              <w:tabs>
                <w:tab w:val="left" w:pos="567"/>
              </w:tabs>
              <w:jc w:val="center"/>
              <w:rPr>
                <w:spacing w:val="-2"/>
                <w:sz w:val="28"/>
              </w:rPr>
            </w:pPr>
            <w:r>
              <w:rPr>
                <w:spacing w:val="-2"/>
                <w:sz w:val="28"/>
              </w:rPr>
              <w:t>1</w:t>
            </w:r>
          </w:p>
          <w:p w:rsidR="00DD64DF" w:rsidRPr="00337FFA" w:rsidRDefault="00DD64DF" w:rsidP="00A3665D">
            <w:pPr>
              <w:tabs>
                <w:tab w:val="left" w:pos="567"/>
              </w:tabs>
              <w:jc w:val="center"/>
              <w:rPr>
                <w:spacing w:val="-2"/>
                <w:sz w:val="28"/>
              </w:rPr>
            </w:pPr>
            <w:r>
              <w:rPr>
                <w:spacing w:val="-2"/>
                <w:sz w:val="28"/>
              </w:rPr>
              <w:t>2</w:t>
            </w:r>
          </w:p>
          <w:p w:rsidR="00DD64DF" w:rsidRPr="00337FFA" w:rsidRDefault="00DD64DF" w:rsidP="00A3665D">
            <w:pPr>
              <w:tabs>
                <w:tab w:val="left" w:pos="567"/>
              </w:tabs>
              <w:jc w:val="center"/>
              <w:rPr>
                <w:spacing w:val="-2"/>
                <w:sz w:val="28"/>
              </w:rPr>
            </w:pPr>
            <w:r>
              <w:rPr>
                <w:spacing w:val="-2"/>
                <w:sz w:val="28"/>
              </w:rPr>
              <w:lastRenderedPageBreak/>
              <w:t>3</w:t>
            </w:r>
          </w:p>
          <w:p w:rsidR="00DD64DF" w:rsidRPr="00337FFA" w:rsidRDefault="00DD64DF" w:rsidP="00A3665D">
            <w:pPr>
              <w:tabs>
                <w:tab w:val="left" w:pos="567"/>
              </w:tabs>
              <w:jc w:val="center"/>
              <w:rPr>
                <w:spacing w:val="-2"/>
                <w:sz w:val="28"/>
              </w:rPr>
            </w:pPr>
            <w:r>
              <w:rPr>
                <w:spacing w:val="-2"/>
                <w:sz w:val="28"/>
              </w:rPr>
              <w:t>4</w:t>
            </w:r>
          </w:p>
          <w:p w:rsidR="00DD64DF" w:rsidRPr="00337FFA" w:rsidRDefault="00DD64DF" w:rsidP="00A3665D">
            <w:pPr>
              <w:tabs>
                <w:tab w:val="left" w:pos="567"/>
              </w:tabs>
              <w:jc w:val="center"/>
              <w:rPr>
                <w:spacing w:val="-2"/>
                <w:sz w:val="28"/>
              </w:rPr>
            </w:pPr>
            <w:r>
              <w:rPr>
                <w:spacing w:val="-2"/>
                <w:sz w:val="28"/>
              </w:rPr>
              <w:t>5</w:t>
            </w:r>
          </w:p>
          <w:p w:rsidR="00DD64DF" w:rsidRPr="00337FFA" w:rsidRDefault="00DD64DF" w:rsidP="00A3665D">
            <w:pPr>
              <w:tabs>
                <w:tab w:val="left" w:pos="567"/>
              </w:tabs>
              <w:jc w:val="center"/>
              <w:rPr>
                <w:spacing w:val="-2"/>
                <w:sz w:val="28"/>
              </w:rPr>
            </w:pPr>
            <w:r>
              <w:rPr>
                <w:spacing w:val="-2"/>
                <w:sz w:val="28"/>
              </w:rPr>
              <w:t>6</w:t>
            </w:r>
          </w:p>
          <w:p w:rsidR="00DD64DF" w:rsidRDefault="00DD64DF" w:rsidP="00A3665D">
            <w:pPr>
              <w:tabs>
                <w:tab w:val="left" w:pos="567"/>
              </w:tabs>
              <w:jc w:val="center"/>
              <w:rPr>
                <w:spacing w:val="-2"/>
                <w:sz w:val="28"/>
              </w:rPr>
            </w:pPr>
            <w:r>
              <w:rPr>
                <w:spacing w:val="-2"/>
                <w:sz w:val="28"/>
              </w:rPr>
              <w:t>7</w:t>
            </w:r>
          </w:p>
          <w:p w:rsidR="00DD64DF" w:rsidRDefault="00DD64DF" w:rsidP="00A3665D">
            <w:pPr>
              <w:tabs>
                <w:tab w:val="left" w:pos="567"/>
              </w:tabs>
              <w:jc w:val="center"/>
              <w:rPr>
                <w:spacing w:val="-2"/>
                <w:sz w:val="28"/>
              </w:rPr>
            </w:pPr>
            <w:r>
              <w:rPr>
                <w:spacing w:val="-2"/>
                <w:sz w:val="28"/>
              </w:rPr>
              <w:t>8</w:t>
            </w:r>
          </w:p>
          <w:p w:rsidR="00DD64DF" w:rsidRDefault="00DD64DF" w:rsidP="00A3665D">
            <w:pPr>
              <w:tabs>
                <w:tab w:val="left" w:pos="567"/>
              </w:tabs>
              <w:jc w:val="center"/>
              <w:rPr>
                <w:spacing w:val="-2"/>
                <w:sz w:val="28"/>
              </w:rPr>
            </w:pPr>
            <w:r>
              <w:rPr>
                <w:spacing w:val="-2"/>
                <w:sz w:val="28"/>
              </w:rPr>
              <w:t>9</w:t>
            </w:r>
          </w:p>
          <w:p w:rsidR="00DD64DF" w:rsidRDefault="00DD64DF" w:rsidP="00A3665D">
            <w:pPr>
              <w:tabs>
                <w:tab w:val="left" w:pos="567"/>
              </w:tabs>
              <w:jc w:val="center"/>
              <w:rPr>
                <w:spacing w:val="-2"/>
                <w:sz w:val="28"/>
              </w:rPr>
            </w:pPr>
            <w:r>
              <w:rPr>
                <w:spacing w:val="-2"/>
                <w:sz w:val="28"/>
              </w:rPr>
              <w:t>10</w:t>
            </w:r>
          </w:p>
          <w:p w:rsidR="00DD64DF" w:rsidRDefault="00DD64DF" w:rsidP="00A3665D">
            <w:pPr>
              <w:tabs>
                <w:tab w:val="left" w:pos="567"/>
              </w:tabs>
              <w:jc w:val="center"/>
              <w:rPr>
                <w:spacing w:val="-2"/>
                <w:sz w:val="28"/>
              </w:rPr>
            </w:pPr>
            <w:r>
              <w:rPr>
                <w:spacing w:val="-2"/>
                <w:sz w:val="28"/>
              </w:rPr>
              <w:t>11</w:t>
            </w:r>
          </w:p>
          <w:p w:rsidR="00DD64DF" w:rsidRDefault="00DD64DF" w:rsidP="00A3665D">
            <w:pPr>
              <w:tabs>
                <w:tab w:val="left" w:pos="567"/>
              </w:tabs>
              <w:jc w:val="center"/>
              <w:rPr>
                <w:spacing w:val="-2"/>
                <w:sz w:val="28"/>
              </w:rPr>
            </w:pPr>
            <w:r>
              <w:rPr>
                <w:spacing w:val="-2"/>
                <w:sz w:val="28"/>
              </w:rPr>
              <w:t>12</w:t>
            </w:r>
          </w:p>
          <w:p w:rsidR="00DD64DF" w:rsidRDefault="00DD64DF" w:rsidP="00A3665D">
            <w:pPr>
              <w:tabs>
                <w:tab w:val="left" w:pos="567"/>
              </w:tabs>
              <w:jc w:val="center"/>
              <w:rPr>
                <w:spacing w:val="-2"/>
                <w:sz w:val="28"/>
              </w:rPr>
            </w:pPr>
            <w:r>
              <w:rPr>
                <w:spacing w:val="-2"/>
                <w:sz w:val="28"/>
              </w:rPr>
              <w:t>13</w:t>
            </w:r>
          </w:p>
          <w:p w:rsidR="00DD64DF" w:rsidRPr="00A970C6" w:rsidRDefault="00DD64DF" w:rsidP="00A3665D">
            <w:pPr>
              <w:tabs>
                <w:tab w:val="left" w:pos="567"/>
              </w:tabs>
              <w:jc w:val="center"/>
              <w:rPr>
                <w:spacing w:val="-2"/>
                <w:sz w:val="28"/>
              </w:rPr>
            </w:pPr>
            <w:r w:rsidRPr="00A970C6">
              <w:rPr>
                <w:spacing w:val="-2"/>
                <w:sz w:val="28"/>
              </w:rPr>
              <w:t>1</w:t>
            </w:r>
            <w:r>
              <w:rPr>
                <w:spacing w:val="-2"/>
                <w:sz w:val="28"/>
              </w:rPr>
              <w:t>4</w:t>
            </w:r>
          </w:p>
          <w:p w:rsidR="00DD64DF" w:rsidRPr="00A970C6" w:rsidRDefault="00DD64DF" w:rsidP="00A3665D">
            <w:pPr>
              <w:tabs>
                <w:tab w:val="left" w:pos="567"/>
              </w:tabs>
              <w:jc w:val="center"/>
              <w:rPr>
                <w:spacing w:val="-2"/>
                <w:sz w:val="28"/>
              </w:rPr>
            </w:pPr>
            <w:r>
              <w:rPr>
                <w:spacing w:val="-2"/>
                <w:sz w:val="28"/>
              </w:rPr>
              <w:t>15</w:t>
            </w:r>
          </w:p>
          <w:p w:rsidR="00DD64DF" w:rsidRPr="00A970C6" w:rsidRDefault="00DD64DF" w:rsidP="00A3665D">
            <w:pPr>
              <w:tabs>
                <w:tab w:val="left" w:pos="567"/>
              </w:tabs>
              <w:jc w:val="center"/>
              <w:rPr>
                <w:spacing w:val="-2"/>
                <w:sz w:val="28"/>
              </w:rPr>
            </w:pPr>
            <w:r>
              <w:rPr>
                <w:spacing w:val="-2"/>
                <w:sz w:val="28"/>
              </w:rPr>
              <w:t>16</w:t>
            </w:r>
          </w:p>
          <w:p w:rsidR="00DD64DF" w:rsidRPr="00A970C6" w:rsidRDefault="00DD64DF" w:rsidP="00A3665D">
            <w:pPr>
              <w:tabs>
                <w:tab w:val="left" w:pos="567"/>
              </w:tabs>
              <w:jc w:val="center"/>
              <w:rPr>
                <w:spacing w:val="-2"/>
                <w:sz w:val="28"/>
              </w:rPr>
            </w:pPr>
            <w:r>
              <w:rPr>
                <w:spacing w:val="-2"/>
                <w:sz w:val="28"/>
              </w:rPr>
              <w:t>17</w:t>
            </w:r>
          </w:p>
          <w:p w:rsidR="00DD64DF" w:rsidRPr="00A970C6" w:rsidRDefault="00DD64DF" w:rsidP="00A3665D">
            <w:pPr>
              <w:tabs>
                <w:tab w:val="left" w:pos="567"/>
              </w:tabs>
              <w:jc w:val="center"/>
              <w:rPr>
                <w:spacing w:val="-2"/>
                <w:sz w:val="28"/>
              </w:rPr>
            </w:pPr>
            <w:r>
              <w:rPr>
                <w:spacing w:val="-2"/>
                <w:sz w:val="28"/>
              </w:rPr>
              <w:t>18</w:t>
            </w:r>
          </w:p>
          <w:p w:rsidR="00DD64DF" w:rsidRPr="00A970C6" w:rsidRDefault="00DD64DF" w:rsidP="00A3665D">
            <w:pPr>
              <w:tabs>
                <w:tab w:val="left" w:pos="567"/>
              </w:tabs>
              <w:jc w:val="center"/>
              <w:rPr>
                <w:spacing w:val="-2"/>
                <w:sz w:val="28"/>
              </w:rPr>
            </w:pPr>
            <w:r>
              <w:rPr>
                <w:spacing w:val="-2"/>
                <w:sz w:val="28"/>
              </w:rPr>
              <w:t>19</w:t>
            </w:r>
          </w:p>
          <w:p w:rsidR="00DD64DF" w:rsidRPr="00A970C6" w:rsidRDefault="00DD64DF" w:rsidP="00A3665D">
            <w:pPr>
              <w:tabs>
                <w:tab w:val="left" w:pos="567"/>
              </w:tabs>
              <w:jc w:val="center"/>
              <w:rPr>
                <w:spacing w:val="-2"/>
                <w:sz w:val="28"/>
              </w:rPr>
            </w:pPr>
            <w:r>
              <w:rPr>
                <w:spacing w:val="-2"/>
                <w:sz w:val="28"/>
              </w:rPr>
              <w:t>20</w:t>
            </w:r>
          </w:p>
          <w:p w:rsidR="00DD64DF" w:rsidRPr="00A970C6" w:rsidRDefault="00DD64DF" w:rsidP="00A3665D">
            <w:pPr>
              <w:tabs>
                <w:tab w:val="left" w:pos="567"/>
              </w:tabs>
              <w:jc w:val="center"/>
              <w:rPr>
                <w:spacing w:val="-2"/>
                <w:sz w:val="28"/>
              </w:rPr>
            </w:pPr>
            <w:r w:rsidRPr="00A970C6">
              <w:rPr>
                <w:spacing w:val="-2"/>
                <w:sz w:val="28"/>
              </w:rPr>
              <w:t>2</w:t>
            </w:r>
            <w:r>
              <w:rPr>
                <w:spacing w:val="-2"/>
                <w:sz w:val="28"/>
              </w:rPr>
              <w:t>1</w:t>
            </w:r>
          </w:p>
          <w:p w:rsidR="00DD64DF" w:rsidRPr="00A970C6" w:rsidRDefault="00DD64DF" w:rsidP="00A3665D">
            <w:pPr>
              <w:tabs>
                <w:tab w:val="left" w:pos="567"/>
              </w:tabs>
              <w:jc w:val="center"/>
              <w:rPr>
                <w:spacing w:val="-2"/>
                <w:sz w:val="28"/>
              </w:rPr>
            </w:pPr>
            <w:r w:rsidRPr="00A970C6">
              <w:rPr>
                <w:spacing w:val="-2"/>
                <w:sz w:val="28"/>
              </w:rPr>
              <w:t>2</w:t>
            </w:r>
            <w:r>
              <w:rPr>
                <w:spacing w:val="-2"/>
                <w:sz w:val="28"/>
              </w:rPr>
              <w:t>2</w:t>
            </w:r>
          </w:p>
          <w:p w:rsidR="00DD64DF" w:rsidRPr="00A970C6" w:rsidRDefault="00DD64DF" w:rsidP="00A3665D">
            <w:pPr>
              <w:tabs>
                <w:tab w:val="left" w:pos="567"/>
              </w:tabs>
              <w:jc w:val="center"/>
              <w:rPr>
                <w:spacing w:val="-2"/>
                <w:sz w:val="28"/>
              </w:rPr>
            </w:pPr>
            <w:r w:rsidRPr="00A970C6">
              <w:rPr>
                <w:spacing w:val="-2"/>
                <w:sz w:val="28"/>
              </w:rPr>
              <w:t>2</w:t>
            </w:r>
            <w:r>
              <w:rPr>
                <w:spacing w:val="-2"/>
                <w:sz w:val="28"/>
              </w:rPr>
              <w:t>3</w:t>
            </w:r>
          </w:p>
          <w:p w:rsidR="00DD64DF" w:rsidRPr="00A970C6" w:rsidRDefault="00DD64DF" w:rsidP="00A3665D">
            <w:pPr>
              <w:tabs>
                <w:tab w:val="left" w:pos="567"/>
              </w:tabs>
              <w:jc w:val="center"/>
              <w:rPr>
                <w:spacing w:val="-2"/>
                <w:sz w:val="28"/>
              </w:rPr>
            </w:pPr>
            <w:r>
              <w:rPr>
                <w:spacing w:val="-2"/>
                <w:sz w:val="28"/>
              </w:rPr>
              <w:t>24</w:t>
            </w:r>
          </w:p>
          <w:p w:rsidR="00DD64DF" w:rsidRPr="00A970C6" w:rsidRDefault="00DD64DF" w:rsidP="00A3665D">
            <w:pPr>
              <w:tabs>
                <w:tab w:val="left" w:pos="567"/>
              </w:tabs>
              <w:jc w:val="center"/>
              <w:rPr>
                <w:spacing w:val="-2"/>
                <w:sz w:val="28"/>
              </w:rPr>
            </w:pPr>
            <w:r>
              <w:rPr>
                <w:spacing w:val="-2"/>
                <w:sz w:val="28"/>
              </w:rPr>
              <w:t>25</w:t>
            </w:r>
          </w:p>
          <w:p w:rsidR="00DD64DF" w:rsidRPr="00A970C6" w:rsidRDefault="00DD64DF" w:rsidP="00A3665D">
            <w:pPr>
              <w:tabs>
                <w:tab w:val="left" w:pos="567"/>
              </w:tabs>
              <w:jc w:val="center"/>
              <w:rPr>
                <w:spacing w:val="-2"/>
                <w:sz w:val="28"/>
              </w:rPr>
            </w:pPr>
            <w:r>
              <w:rPr>
                <w:spacing w:val="-2"/>
                <w:sz w:val="28"/>
              </w:rPr>
              <w:t>26</w:t>
            </w:r>
          </w:p>
          <w:p w:rsidR="00DD64DF" w:rsidRPr="00A970C6" w:rsidRDefault="00DD64DF" w:rsidP="00A3665D">
            <w:pPr>
              <w:tabs>
                <w:tab w:val="left" w:pos="567"/>
              </w:tabs>
              <w:jc w:val="center"/>
              <w:rPr>
                <w:spacing w:val="-2"/>
                <w:sz w:val="28"/>
              </w:rPr>
            </w:pPr>
            <w:r>
              <w:rPr>
                <w:spacing w:val="-2"/>
                <w:sz w:val="28"/>
              </w:rPr>
              <w:t>27</w:t>
            </w:r>
          </w:p>
          <w:p w:rsidR="00DD64DF" w:rsidRPr="00A970C6" w:rsidRDefault="00DD64DF" w:rsidP="00A3665D">
            <w:pPr>
              <w:tabs>
                <w:tab w:val="left" w:pos="567"/>
              </w:tabs>
              <w:jc w:val="center"/>
              <w:rPr>
                <w:spacing w:val="-2"/>
                <w:sz w:val="28"/>
              </w:rPr>
            </w:pPr>
            <w:r>
              <w:rPr>
                <w:spacing w:val="-2"/>
                <w:sz w:val="28"/>
              </w:rPr>
              <w:t>28</w:t>
            </w:r>
          </w:p>
          <w:p w:rsidR="00DD64DF" w:rsidRPr="00A970C6" w:rsidRDefault="00DD64DF" w:rsidP="00A3665D">
            <w:pPr>
              <w:tabs>
                <w:tab w:val="left" w:pos="567"/>
              </w:tabs>
              <w:jc w:val="center"/>
              <w:rPr>
                <w:spacing w:val="-2"/>
                <w:sz w:val="28"/>
              </w:rPr>
            </w:pPr>
            <w:r>
              <w:rPr>
                <w:spacing w:val="-2"/>
                <w:sz w:val="28"/>
              </w:rPr>
              <w:t>29</w:t>
            </w:r>
          </w:p>
          <w:p w:rsidR="00DD64DF" w:rsidRPr="00A970C6" w:rsidRDefault="00DD64DF" w:rsidP="00A3665D">
            <w:pPr>
              <w:tabs>
                <w:tab w:val="left" w:pos="567"/>
              </w:tabs>
              <w:jc w:val="center"/>
              <w:rPr>
                <w:spacing w:val="-2"/>
                <w:sz w:val="28"/>
              </w:rPr>
            </w:pPr>
            <w:r>
              <w:rPr>
                <w:spacing w:val="-2"/>
                <w:sz w:val="28"/>
              </w:rPr>
              <w:t>30</w:t>
            </w:r>
          </w:p>
          <w:p w:rsidR="00DD64DF" w:rsidRPr="00A970C6" w:rsidRDefault="00DD64DF" w:rsidP="00A3665D">
            <w:pPr>
              <w:tabs>
                <w:tab w:val="left" w:pos="567"/>
              </w:tabs>
              <w:jc w:val="center"/>
              <w:rPr>
                <w:spacing w:val="-2"/>
                <w:sz w:val="28"/>
              </w:rPr>
            </w:pPr>
            <w:r w:rsidRPr="00A970C6">
              <w:rPr>
                <w:spacing w:val="-2"/>
                <w:sz w:val="28"/>
              </w:rPr>
              <w:t>3</w:t>
            </w:r>
            <w:r>
              <w:rPr>
                <w:spacing w:val="-2"/>
                <w:sz w:val="28"/>
              </w:rPr>
              <w:t>1</w:t>
            </w:r>
          </w:p>
          <w:p w:rsidR="00DD64DF" w:rsidRPr="00A970C6" w:rsidRDefault="00DD64DF" w:rsidP="00A3665D">
            <w:pPr>
              <w:tabs>
                <w:tab w:val="left" w:pos="567"/>
              </w:tabs>
              <w:jc w:val="center"/>
              <w:rPr>
                <w:spacing w:val="-2"/>
                <w:sz w:val="28"/>
              </w:rPr>
            </w:pPr>
            <w:r w:rsidRPr="00A970C6">
              <w:rPr>
                <w:spacing w:val="-2"/>
                <w:sz w:val="28"/>
              </w:rPr>
              <w:t>3</w:t>
            </w:r>
            <w:r>
              <w:rPr>
                <w:spacing w:val="-2"/>
                <w:sz w:val="28"/>
              </w:rPr>
              <w:t>2</w:t>
            </w:r>
          </w:p>
          <w:p w:rsidR="00DD64DF" w:rsidRPr="00A970C6" w:rsidRDefault="00DD64DF" w:rsidP="00A3665D">
            <w:pPr>
              <w:tabs>
                <w:tab w:val="left" w:pos="567"/>
              </w:tabs>
              <w:jc w:val="center"/>
              <w:rPr>
                <w:spacing w:val="-2"/>
                <w:sz w:val="28"/>
              </w:rPr>
            </w:pPr>
            <w:r w:rsidRPr="00A970C6">
              <w:rPr>
                <w:spacing w:val="-2"/>
                <w:sz w:val="28"/>
              </w:rPr>
              <w:t>3</w:t>
            </w:r>
            <w:r>
              <w:rPr>
                <w:spacing w:val="-2"/>
                <w:sz w:val="28"/>
              </w:rPr>
              <w:t>3</w:t>
            </w:r>
          </w:p>
          <w:p w:rsidR="00DD64DF" w:rsidRPr="00A970C6" w:rsidRDefault="00DD64DF" w:rsidP="00A3665D">
            <w:pPr>
              <w:tabs>
                <w:tab w:val="left" w:pos="567"/>
              </w:tabs>
              <w:jc w:val="center"/>
              <w:rPr>
                <w:spacing w:val="-2"/>
                <w:sz w:val="28"/>
              </w:rPr>
            </w:pPr>
            <w:r w:rsidRPr="00A970C6">
              <w:rPr>
                <w:spacing w:val="-2"/>
                <w:sz w:val="28"/>
              </w:rPr>
              <w:t>3</w:t>
            </w:r>
            <w:r>
              <w:rPr>
                <w:spacing w:val="-2"/>
                <w:sz w:val="28"/>
              </w:rPr>
              <w:t>4</w:t>
            </w:r>
          </w:p>
          <w:p w:rsidR="00DD64DF" w:rsidRPr="00A970C6" w:rsidRDefault="00DD64DF" w:rsidP="00A3665D">
            <w:pPr>
              <w:tabs>
                <w:tab w:val="left" w:pos="567"/>
              </w:tabs>
              <w:jc w:val="center"/>
              <w:rPr>
                <w:spacing w:val="-2"/>
                <w:sz w:val="28"/>
              </w:rPr>
            </w:pPr>
            <w:r>
              <w:rPr>
                <w:spacing w:val="-2"/>
                <w:sz w:val="28"/>
              </w:rPr>
              <w:t>35</w:t>
            </w:r>
          </w:p>
          <w:p w:rsidR="00DD64DF" w:rsidRPr="00A970C6" w:rsidRDefault="00DD64DF" w:rsidP="00A3665D">
            <w:pPr>
              <w:tabs>
                <w:tab w:val="left" w:pos="567"/>
              </w:tabs>
              <w:jc w:val="center"/>
              <w:rPr>
                <w:spacing w:val="-2"/>
                <w:sz w:val="28"/>
              </w:rPr>
            </w:pPr>
            <w:r>
              <w:rPr>
                <w:spacing w:val="-2"/>
                <w:sz w:val="28"/>
              </w:rPr>
              <w:t>36</w:t>
            </w:r>
          </w:p>
          <w:p w:rsidR="00DD64DF" w:rsidRPr="00A970C6" w:rsidRDefault="00DD64DF" w:rsidP="00A3665D">
            <w:pPr>
              <w:tabs>
                <w:tab w:val="left" w:pos="567"/>
              </w:tabs>
              <w:jc w:val="center"/>
              <w:rPr>
                <w:spacing w:val="-2"/>
                <w:sz w:val="28"/>
              </w:rPr>
            </w:pPr>
            <w:r>
              <w:rPr>
                <w:spacing w:val="-2"/>
                <w:sz w:val="28"/>
              </w:rPr>
              <w:t>37</w:t>
            </w:r>
          </w:p>
          <w:p w:rsidR="00DD64DF" w:rsidRPr="00A970C6" w:rsidRDefault="00DD64DF" w:rsidP="00A3665D">
            <w:pPr>
              <w:tabs>
                <w:tab w:val="left" w:pos="567"/>
              </w:tabs>
              <w:jc w:val="center"/>
              <w:rPr>
                <w:spacing w:val="-2"/>
                <w:sz w:val="28"/>
              </w:rPr>
            </w:pPr>
            <w:r>
              <w:rPr>
                <w:spacing w:val="-2"/>
                <w:sz w:val="28"/>
              </w:rPr>
              <w:t>38</w:t>
            </w:r>
          </w:p>
          <w:p w:rsidR="00DD64DF" w:rsidRPr="00A970C6" w:rsidRDefault="00DD64DF" w:rsidP="00A3665D">
            <w:pPr>
              <w:tabs>
                <w:tab w:val="left" w:pos="567"/>
              </w:tabs>
              <w:jc w:val="center"/>
              <w:rPr>
                <w:spacing w:val="-2"/>
                <w:sz w:val="28"/>
              </w:rPr>
            </w:pPr>
            <w:r>
              <w:rPr>
                <w:spacing w:val="-2"/>
                <w:sz w:val="28"/>
              </w:rPr>
              <w:t>39</w:t>
            </w:r>
          </w:p>
          <w:p w:rsidR="00DD64DF" w:rsidRPr="00A970C6" w:rsidRDefault="00DD64DF" w:rsidP="00A3665D">
            <w:pPr>
              <w:tabs>
                <w:tab w:val="left" w:pos="567"/>
              </w:tabs>
              <w:jc w:val="center"/>
              <w:rPr>
                <w:spacing w:val="-2"/>
                <w:sz w:val="28"/>
              </w:rPr>
            </w:pPr>
            <w:r w:rsidRPr="00A970C6">
              <w:rPr>
                <w:spacing w:val="-2"/>
                <w:sz w:val="28"/>
              </w:rPr>
              <w:t>4</w:t>
            </w:r>
            <w:r>
              <w:rPr>
                <w:spacing w:val="-2"/>
                <w:sz w:val="28"/>
              </w:rPr>
              <w:t>0</w:t>
            </w:r>
          </w:p>
          <w:p w:rsidR="00DD64DF" w:rsidRPr="00A970C6" w:rsidRDefault="00DD64DF" w:rsidP="00A3665D">
            <w:pPr>
              <w:tabs>
                <w:tab w:val="left" w:pos="567"/>
              </w:tabs>
              <w:jc w:val="center"/>
              <w:rPr>
                <w:spacing w:val="-2"/>
                <w:sz w:val="28"/>
              </w:rPr>
            </w:pPr>
            <w:r w:rsidRPr="00A970C6">
              <w:rPr>
                <w:spacing w:val="-2"/>
                <w:sz w:val="28"/>
              </w:rPr>
              <w:t>4</w:t>
            </w:r>
            <w:r>
              <w:rPr>
                <w:spacing w:val="-2"/>
                <w:sz w:val="28"/>
              </w:rPr>
              <w:t>1</w:t>
            </w:r>
          </w:p>
          <w:p w:rsidR="00DD64DF" w:rsidRPr="00A970C6" w:rsidRDefault="00DD64DF" w:rsidP="00A3665D">
            <w:pPr>
              <w:tabs>
                <w:tab w:val="left" w:pos="567"/>
              </w:tabs>
              <w:jc w:val="center"/>
              <w:rPr>
                <w:spacing w:val="-2"/>
                <w:sz w:val="28"/>
              </w:rPr>
            </w:pPr>
            <w:r w:rsidRPr="00A970C6">
              <w:rPr>
                <w:spacing w:val="-2"/>
                <w:sz w:val="28"/>
              </w:rPr>
              <w:t>4</w:t>
            </w:r>
            <w:r>
              <w:rPr>
                <w:spacing w:val="-2"/>
                <w:sz w:val="28"/>
              </w:rPr>
              <w:t>2</w:t>
            </w:r>
          </w:p>
          <w:p w:rsidR="00DD64DF" w:rsidRPr="00A970C6" w:rsidRDefault="00DD64DF" w:rsidP="00A3665D">
            <w:pPr>
              <w:tabs>
                <w:tab w:val="left" w:pos="567"/>
              </w:tabs>
              <w:jc w:val="center"/>
              <w:rPr>
                <w:spacing w:val="-2"/>
                <w:sz w:val="28"/>
              </w:rPr>
            </w:pPr>
            <w:r w:rsidRPr="00A970C6">
              <w:rPr>
                <w:spacing w:val="-2"/>
                <w:sz w:val="28"/>
              </w:rPr>
              <w:t>4</w:t>
            </w:r>
            <w:r>
              <w:rPr>
                <w:spacing w:val="-2"/>
                <w:sz w:val="28"/>
              </w:rPr>
              <w:t>3</w:t>
            </w:r>
          </w:p>
          <w:p w:rsidR="00DD64DF" w:rsidRPr="00A970C6" w:rsidRDefault="00DD64DF" w:rsidP="00A3665D">
            <w:pPr>
              <w:tabs>
                <w:tab w:val="left" w:pos="567"/>
              </w:tabs>
              <w:jc w:val="center"/>
              <w:rPr>
                <w:spacing w:val="-2"/>
                <w:sz w:val="28"/>
              </w:rPr>
            </w:pPr>
            <w:r w:rsidRPr="00A970C6">
              <w:rPr>
                <w:spacing w:val="-2"/>
                <w:sz w:val="28"/>
              </w:rPr>
              <w:t>4</w:t>
            </w:r>
            <w:r>
              <w:rPr>
                <w:spacing w:val="-2"/>
                <w:sz w:val="28"/>
              </w:rPr>
              <w:t>4</w:t>
            </w:r>
          </w:p>
          <w:p w:rsidR="00DD64DF" w:rsidRPr="00A970C6" w:rsidRDefault="00DD64DF" w:rsidP="00A3665D">
            <w:pPr>
              <w:tabs>
                <w:tab w:val="left" w:pos="567"/>
              </w:tabs>
              <w:jc w:val="center"/>
              <w:rPr>
                <w:spacing w:val="-2"/>
                <w:sz w:val="28"/>
              </w:rPr>
            </w:pPr>
            <w:r>
              <w:rPr>
                <w:spacing w:val="-2"/>
                <w:sz w:val="28"/>
              </w:rPr>
              <w:t>45</w:t>
            </w:r>
          </w:p>
          <w:p w:rsidR="00DD64DF" w:rsidRPr="00A970C6" w:rsidRDefault="00DD64DF" w:rsidP="00A3665D">
            <w:pPr>
              <w:tabs>
                <w:tab w:val="left" w:pos="567"/>
              </w:tabs>
              <w:jc w:val="center"/>
              <w:rPr>
                <w:spacing w:val="-2"/>
                <w:sz w:val="28"/>
              </w:rPr>
            </w:pPr>
            <w:r>
              <w:rPr>
                <w:spacing w:val="-2"/>
                <w:sz w:val="28"/>
              </w:rPr>
              <w:t>46</w:t>
            </w:r>
          </w:p>
          <w:p w:rsidR="00DD64DF" w:rsidRPr="00A970C6" w:rsidRDefault="00DD64DF" w:rsidP="00A3665D">
            <w:pPr>
              <w:tabs>
                <w:tab w:val="left" w:pos="567"/>
              </w:tabs>
              <w:jc w:val="center"/>
              <w:rPr>
                <w:spacing w:val="-2"/>
                <w:sz w:val="28"/>
              </w:rPr>
            </w:pPr>
            <w:r>
              <w:rPr>
                <w:spacing w:val="-2"/>
                <w:sz w:val="28"/>
              </w:rPr>
              <w:t>47</w:t>
            </w:r>
          </w:p>
          <w:p w:rsidR="00DD64DF" w:rsidRPr="00A970C6" w:rsidRDefault="00DD64DF" w:rsidP="00A3665D">
            <w:pPr>
              <w:tabs>
                <w:tab w:val="left" w:pos="567"/>
              </w:tabs>
              <w:jc w:val="center"/>
              <w:rPr>
                <w:spacing w:val="-2"/>
                <w:sz w:val="28"/>
              </w:rPr>
            </w:pPr>
            <w:r>
              <w:rPr>
                <w:spacing w:val="-2"/>
                <w:sz w:val="28"/>
              </w:rPr>
              <w:lastRenderedPageBreak/>
              <w:t>48</w:t>
            </w:r>
          </w:p>
          <w:p w:rsidR="00DD64DF" w:rsidRPr="00A970C6" w:rsidRDefault="00DD64DF" w:rsidP="00A3665D">
            <w:pPr>
              <w:tabs>
                <w:tab w:val="left" w:pos="567"/>
              </w:tabs>
              <w:jc w:val="center"/>
              <w:rPr>
                <w:spacing w:val="-2"/>
                <w:sz w:val="28"/>
              </w:rPr>
            </w:pPr>
            <w:r>
              <w:rPr>
                <w:spacing w:val="-2"/>
                <w:sz w:val="28"/>
              </w:rPr>
              <w:t>49</w:t>
            </w:r>
          </w:p>
          <w:p w:rsidR="00DD64DF" w:rsidRPr="00A970C6" w:rsidRDefault="00DD64DF" w:rsidP="00A3665D">
            <w:pPr>
              <w:tabs>
                <w:tab w:val="left" w:pos="567"/>
              </w:tabs>
              <w:jc w:val="center"/>
              <w:rPr>
                <w:spacing w:val="-2"/>
                <w:sz w:val="28"/>
              </w:rPr>
            </w:pPr>
            <w:r w:rsidRPr="00A970C6">
              <w:rPr>
                <w:spacing w:val="-2"/>
                <w:sz w:val="28"/>
              </w:rPr>
              <w:t>5</w:t>
            </w:r>
            <w:r>
              <w:rPr>
                <w:spacing w:val="-2"/>
                <w:sz w:val="28"/>
              </w:rPr>
              <w:t>0</w:t>
            </w:r>
          </w:p>
          <w:p w:rsidR="00DD64DF" w:rsidRPr="00A970C6" w:rsidRDefault="00DD64DF" w:rsidP="00A3665D">
            <w:pPr>
              <w:tabs>
                <w:tab w:val="left" w:pos="567"/>
              </w:tabs>
              <w:jc w:val="center"/>
              <w:rPr>
                <w:spacing w:val="-2"/>
                <w:sz w:val="28"/>
              </w:rPr>
            </w:pPr>
            <w:r w:rsidRPr="00A970C6">
              <w:rPr>
                <w:spacing w:val="-2"/>
                <w:sz w:val="28"/>
              </w:rPr>
              <w:t>5</w:t>
            </w:r>
            <w:r>
              <w:rPr>
                <w:spacing w:val="-2"/>
                <w:sz w:val="28"/>
              </w:rPr>
              <w:t>1</w:t>
            </w:r>
          </w:p>
          <w:p w:rsidR="00DD64DF" w:rsidRPr="00A970C6" w:rsidRDefault="00DD64DF" w:rsidP="00A3665D">
            <w:pPr>
              <w:tabs>
                <w:tab w:val="left" w:pos="567"/>
              </w:tabs>
              <w:jc w:val="center"/>
              <w:rPr>
                <w:spacing w:val="-2"/>
                <w:sz w:val="28"/>
              </w:rPr>
            </w:pPr>
            <w:r w:rsidRPr="00A970C6">
              <w:rPr>
                <w:spacing w:val="-2"/>
                <w:sz w:val="28"/>
              </w:rPr>
              <w:t>5</w:t>
            </w:r>
            <w:r>
              <w:rPr>
                <w:spacing w:val="-2"/>
                <w:sz w:val="28"/>
              </w:rPr>
              <w:t>2</w:t>
            </w:r>
          </w:p>
          <w:p w:rsidR="00DD64DF" w:rsidRPr="00A970C6" w:rsidRDefault="00DD64DF" w:rsidP="00A3665D">
            <w:pPr>
              <w:tabs>
                <w:tab w:val="left" w:pos="567"/>
              </w:tabs>
              <w:jc w:val="center"/>
              <w:rPr>
                <w:spacing w:val="-2"/>
                <w:sz w:val="28"/>
              </w:rPr>
            </w:pPr>
            <w:r w:rsidRPr="00A970C6">
              <w:rPr>
                <w:spacing w:val="-2"/>
                <w:sz w:val="28"/>
              </w:rPr>
              <w:t>5</w:t>
            </w:r>
            <w:r>
              <w:rPr>
                <w:spacing w:val="-2"/>
                <w:sz w:val="28"/>
              </w:rPr>
              <w:t>3</w:t>
            </w:r>
          </w:p>
          <w:p w:rsidR="00DD64DF" w:rsidRPr="00A970C6" w:rsidRDefault="00DD64DF" w:rsidP="00A3665D">
            <w:pPr>
              <w:tabs>
                <w:tab w:val="left" w:pos="567"/>
              </w:tabs>
              <w:jc w:val="center"/>
              <w:rPr>
                <w:spacing w:val="-2"/>
                <w:sz w:val="28"/>
              </w:rPr>
            </w:pPr>
            <w:r w:rsidRPr="00A970C6">
              <w:rPr>
                <w:spacing w:val="-2"/>
                <w:sz w:val="28"/>
              </w:rPr>
              <w:t>5</w:t>
            </w:r>
            <w:r>
              <w:rPr>
                <w:spacing w:val="-2"/>
                <w:sz w:val="28"/>
              </w:rPr>
              <w:t>4</w:t>
            </w:r>
          </w:p>
          <w:p w:rsidR="00DD64DF" w:rsidRPr="00A970C6" w:rsidRDefault="00DD64DF" w:rsidP="00A3665D">
            <w:pPr>
              <w:tabs>
                <w:tab w:val="left" w:pos="567"/>
              </w:tabs>
              <w:jc w:val="center"/>
              <w:rPr>
                <w:spacing w:val="-2"/>
                <w:sz w:val="28"/>
              </w:rPr>
            </w:pPr>
            <w:r>
              <w:rPr>
                <w:spacing w:val="-2"/>
                <w:sz w:val="28"/>
              </w:rPr>
              <w:t>55</w:t>
            </w:r>
          </w:p>
          <w:p w:rsidR="00DD64DF" w:rsidRPr="00A970C6" w:rsidRDefault="00DD64DF" w:rsidP="00A3665D">
            <w:pPr>
              <w:tabs>
                <w:tab w:val="left" w:pos="567"/>
              </w:tabs>
              <w:jc w:val="center"/>
              <w:rPr>
                <w:spacing w:val="-2"/>
                <w:sz w:val="28"/>
              </w:rPr>
            </w:pPr>
            <w:r>
              <w:rPr>
                <w:spacing w:val="-2"/>
                <w:sz w:val="28"/>
              </w:rPr>
              <w:t>56</w:t>
            </w:r>
          </w:p>
          <w:p w:rsidR="00DD64DF" w:rsidRDefault="00DD64DF" w:rsidP="00A3665D">
            <w:pPr>
              <w:tabs>
                <w:tab w:val="left" w:pos="567"/>
              </w:tabs>
              <w:jc w:val="center"/>
              <w:rPr>
                <w:spacing w:val="-2"/>
                <w:sz w:val="28"/>
              </w:rPr>
            </w:pPr>
            <w:r>
              <w:rPr>
                <w:spacing w:val="-2"/>
                <w:sz w:val="28"/>
              </w:rPr>
              <w:t>57</w:t>
            </w:r>
          </w:p>
          <w:p w:rsidR="00DD64DF" w:rsidRDefault="00DD64DF" w:rsidP="00A3665D">
            <w:pPr>
              <w:tabs>
                <w:tab w:val="left" w:pos="567"/>
              </w:tabs>
              <w:jc w:val="center"/>
              <w:rPr>
                <w:spacing w:val="-2"/>
                <w:sz w:val="28"/>
              </w:rPr>
            </w:pPr>
            <w:r>
              <w:rPr>
                <w:spacing w:val="-2"/>
                <w:sz w:val="28"/>
              </w:rPr>
              <w:t>58</w:t>
            </w:r>
          </w:p>
          <w:p w:rsidR="00DD64DF" w:rsidRDefault="00DD64DF" w:rsidP="00A3665D">
            <w:pPr>
              <w:tabs>
                <w:tab w:val="left" w:pos="567"/>
              </w:tabs>
              <w:jc w:val="center"/>
              <w:rPr>
                <w:spacing w:val="-2"/>
                <w:sz w:val="28"/>
              </w:rPr>
            </w:pPr>
            <w:r>
              <w:rPr>
                <w:spacing w:val="-2"/>
                <w:sz w:val="28"/>
              </w:rPr>
              <w:t>59</w:t>
            </w:r>
          </w:p>
        </w:tc>
        <w:tc>
          <w:tcPr>
            <w:tcW w:w="517" w:type="dxa"/>
            <w:shd w:val="clear" w:color="auto" w:fill="auto"/>
          </w:tcPr>
          <w:p w:rsidR="00DD64DF" w:rsidRPr="00337FFA" w:rsidRDefault="00DD64DF" w:rsidP="00A3665D">
            <w:pPr>
              <w:tabs>
                <w:tab w:val="left" w:pos="567"/>
              </w:tabs>
              <w:rPr>
                <w:spacing w:val="-2"/>
                <w:sz w:val="28"/>
              </w:rPr>
            </w:pPr>
          </w:p>
        </w:tc>
        <w:tc>
          <w:tcPr>
            <w:tcW w:w="8084" w:type="dxa"/>
            <w:shd w:val="clear" w:color="auto" w:fill="auto"/>
          </w:tcPr>
          <w:p w:rsidR="00DD64DF" w:rsidRDefault="00DD64DF" w:rsidP="00A3665D">
            <w:pPr>
              <w:tabs>
                <w:tab w:val="left" w:pos="567"/>
              </w:tabs>
              <w:jc w:val="both"/>
              <w:rPr>
                <w:spacing w:val="-2"/>
                <w:sz w:val="28"/>
              </w:rPr>
            </w:pPr>
            <w:r w:rsidRPr="00337FFA">
              <w:rPr>
                <w:spacing w:val="-2"/>
                <w:sz w:val="28"/>
              </w:rPr>
              <w:t>мр. Индустриальный д. № 14</w:t>
            </w:r>
          </w:p>
          <w:p w:rsidR="00DD64DF" w:rsidRDefault="00DD64DF" w:rsidP="00DD64DF">
            <w:pPr>
              <w:tabs>
                <w:tab w:val="left" w:pos="567"/>
              </w:tabs>
              <w:rPr>
                <w:spacing w:val="-2"/>
                <w:sz w:val="28"/>
              </w:rPr>
            </w:pPr>
            <w:r w:rsidRPr="00337FFA">
              <w:rPr>
                <w:spacing w:val="-2"/>
                <w:sz w:val="28"/>
              </w:rPr>
              <w:t>мр. Южный д. № 44</w:t>
            </w:r>
          </w:p>
          <w:p w:rsidR="00DD64DF" w:rsidRDefault="00DD64DF" w:rsidP="00DD64DF">
            <w:pPr>
              <w:tabs>
                <w:tab w:val="left" w:pos="567"/>
              </w:tabs>
              <w:rPr>
                <w:spacing w:val="-2"/>
                <w:sz w:val="28"/>
              </w:rPr>
            </w:pPr>
            <w:r w:rsidRPr="00337FFA">
              <w:rPr>
                <w:spacing w:val="-2"/>
                <w:sz w:val="28"/>
              </w:rPr>
              <w:t>мр. Южный д. № 44</w:t>
            </w:r>
            <w:r>
              <w:rPr>
                <w:spacing w:val="-2"/>
                <w:sz w:val="28"/>
              </w:rPr>
              <w:t>а</w:t>
            </w:r>
          </w:p>
          <w:p w:rsidR="00DD64DF" w:rsidRDefault="00DD64DF" w:rsidP="00DD64DF">
            <w:pPr>
              <w:tabs>
                <w:tab w:val="left" w:pos="567"/>
              </w:tabs>
              <w:jc w:val="both"/>
              <w:rPr>
                <w:spacing w:val="-2"/>
                <w:sz w:val="28"/>
              </w:rPr>
            </w:pPr>
            <w:r w:rsidRPr="00337FFA">
              <w:rPr>
                <w:spacing w:val="-2"/>
                <w:sz w:val="28"/>
              </w:rPr>
              <w:t>мр. Индустриальный д. № 56</w:t>
            </w:r>
          </w:p>
          <w:p w:rsidR="00DD64DF" w:rsidRDefault="00DD64DF" w:rsidP="00DD64DF">
            <w:pPr>
              <w:tabs>
                <w:tab w:val="left" w:pos="567"/>
              </w:tabs>
              <w:rPr>
                <w:spacing w:val="-2"/>
                <w:sz w:val="28"/>
              </w:rPr>
            </w:pPr>
            <w:r>
              <w:rPr>
                <w:spacing w:val="-2"/>
                <w:sz w:val="28"/>
              </w:rPr>
              <w:t xml:space="preserve">                                     </w:t>
            </w:r>
            <w:r w:rsidRPr="00DD64DF">
              <w:rPr>
                <w:spacing w:val="-2"/>
                <w:sz w:val="28"/>
              </w:rPr>
              <w:t>202</w:t>
            </w:r>
            <w:r>
              <w:rPr>
                <w:spacing w:val="-2"/>
                <w:sz w:val="28"/>
              </w:rPr>
              <w:t>4</w:t>
            </w:r>
            <w:r w:rsidRPr="00DD64DF">
              <w:rPr>
                <w:spacing w:val="-2"/>
                <w:sz w:val="28"/>
              </w:rPr>
              <w:t xml:space="preserve"> год</w:t>
            </w:r>
          </w:p>
          <w:p w:rsidR="00DD64DF" w:rsidRPr="00337FFA" w:rsidRDefault="00DD64DF" w:rsidP="00A3665D">
            <w:pPr>
              <w:tabs>
                <w:tab w:val="left" w:pos="567"/>
              </w:tabs>
              <w:rPr>
                <w:spacing w:val="-2"/>
                <w:sz w:val="28"/>
              </w:rPr>
            </w:pPr>
            <w:r w:rsidRPr="00337FFA">
              <w:rPr>
                <w:spacing w:val="-2"/>
                <w:sz w:val="28"/>
              </w:rPr>
              <w:t>мр. Индустриальный д. № 12</w:t>
            </w:r>
          </w:p>
          <w:p w:rsidR="00DD64DF" w:rsidRPr="00337FFA" w:rsidRDefault="00DD64DF" w:rsidP="00A3665D">
            <w:pPr>
              <w:tabs>
                <w:tab w:val="left" w:pos="567"/>
              </w:tabs>
              <w:jc w:val="both"/>
              <w:rPr>
                <w:spacing w:val="-2"/>
                <w:sz w:val="28"/>
              </w:rPr>
            </w:pPr>
            <w:r w:rsidRPr="00337FFA">
              <w:rPr>
                <w:spacing w:val="-2"/>
                <w:sz w:val="28"/>
              </w:rPr>
              <w:t>мр. Южный д. № 13</w:t>
            </w:r>
          </w:p>
          <w:p w:rsidR="00DD64DF" w:rsidRPr="00337FFA" w:rsidRDefault="00DD64DF" w:rsidP="00A3665D">
            <w:pPr>
              <w:tabs>
                <w:tab w:val="left" w:pos="567"/>
              </w:tabs>
              <w:jc w:val="both"/>
              <w:rPr>
                <w:spacing w:val="-2"/>
                <w:sz w:val="28"/>
              </w:rPr>
            </w:pPr>
            <w:r w:rsidRPr="00337FFA">
              <w:rPr>
                <w:spacing w:val="-2"/>
                <w:sz w:val="28"/>
              </w:rPr>
              <w:lastRenderedPageBreak/>
              <w:t>ул. Прорабская д. № 2б-2в</w:t>
            </w:r>
          </w:p>
          <w:p w:rsidR="00DD64DF" w:rsidRPr="00337FFA" w:rsidRDefault="00DD64DF" w:rsidP="00A3665D">
            <w:pPr>
              <w:tabs>
                <w:tab w:val="left" w:pos="567"/>
              </w:tabs>
              <w:jc w:val="both"/>
              <w:rPr>
                <w:spacing w:val="-2"/>
                <w:sz w:val="28"/>
              </w:rPr>
            </w:pPr>
            <w:r w:rsidRPr="00337FFA">
              <w:rPr>
                <w:spacing w:val="-2"/>
                <w:sz w:val="28"/>
              </w:rPr>
              <w:t>ул. Вокзальная д. № 1</w:t>
            </w:r>
          </w:p>
          <w:p w:rsidR="00DD64DF" w:rsidRPr="00337FFA" w:rsidRDefault="00DD64DF" w:rsidP="00A3665D">
            <w:pPr>
              <w:tabs>
                <w:tab w:val="left" w:pos="567"/>
              </w:tabs>
              <w:jc w:val="both"/>
              <w:rPr>
                <w:spacing w:val="-2"/>
                <w:sz w:val="28"/>
              </w:rPr>
            </w:pPr>
            <w:r w:rsidRPr="00337FFA">
              <w:rPr>
                <w:spacing w:val="-2"/>
                <w:sz w:val="28"/>
              </w:rPr>
              <w:t>мр. Центральный д. № 13-14</w:t>
            </w:r>
          </w:p>
          <w:p w:rsidR="00DD64DF" w:rsidRPr="00337FFA" w:rsidRDefault="00DD64DF" w:rsidP="00A3665D">
            <w:pPr>
              <w:tabs>
                <w:tab w:val="left" w:pos="567"/>
              </w:tabs>
              <w:jc w:val="both"/>
              <w:rPr>
                <w:spacing w:val="-2"/>
                <w:sz w:val="28"/>
              </w:rPr>
            </w:pPr>
            <w:r w:rsidRPr="00337FFA">
              <w:rPr>
                <w:spacing w:val="-2"/>
                <w:sz w:val="28"/>
              </w:rPr>
              <w:t>пр. Юбилейный д. № 13</w:t>
            </w:r>
          </w:p>
          <w:p w:rsidR="00DD64DF" w:rsidRPr="00337FFA" w:rsidRDefault="00DD64DF" w:rsidP="00A3665D">
            <w:pPr>
              <w:tabs>
                <w:tab w:val="left" w:pos="567"/>
              </w:tabs>
              <w:jc w:val="both"/>
              <w:rPr>
                <w:spacing w:val="-2"/>
                <w:sz w:val="28"/>
              </w:rPr>
            </w:pPr>
            <w:r w:rsidRPr="00337FFA">
              <w:rPr>
                <w:spacing w:val="-2"/>
                <w:sz w:val="28"/>
              </w:rPr>
              <w:t>мр. Южный д. № 41</w:t>
            </w:r>
          </w:p>
          <w:p w:rsidR="00DD64DF" w:rsidRPr="00337FFA" w:rsidRDefault="00DD64DF" w:rsidP="00A3665D">
            <w:pPr>
              <w:tabs>
                <w:tab w:val="left" w:pos="567"/>
              </w:tabs>
              <w:jc w:val="both"/>
              <w:rPr>
                <w:spacing w:val="-2"/>
                <w:sz w:val="28"/>
              </w:rPr>
            </w:pPr>
            <w:r w:rsidRPr="00337FFA">
              <w:rPr>
                <w:spacing w:val="-2"/>
                <w:sz w:val="28"/>
              </w:rPr>
              <w:t>мр. Южный д. № 8</w:t>
            </w:r>
          </w:p>
          <w:p w:rsidR="00DD64DF" w:rsidRPr="00337FFA" w:rsidRDefault="00DD64DF" w:rsidP="00A3665D">
            <w:pPr>
              <w:tabs>
                <w:tab w:val="left" w:pos="567"/>
              </w:tabs>
              <w:jc w:val="both"/>
              <w:rPr>
                <w:spacing w:val="-2"/>
                <w:sz w:val="28"/>
              </w:rPr>
            </w:pPr>
            <w:r w:rsidRPr="00337FFA">
              <w:rPr>
                <w:spacing w:val="-2"/>
                <w:sz w:val="28"/>
              </w:rPr>
              <w:t>ул. Прорабская д. № 12а</w:t>
            </w:r>
          </w:p>
          <w:p w:rsidR="00DD64DF" w:rsidRPr="00337FFA" w:rsidRDefault="00DD64DF" w:rsidP="00A3665D">
            <w:pPr>
              <w:tabs>
                <w:tab w:val="left" w:pos="567"/>
              </w:tabs>
              <w:jc w:val="both"/>
              <w:rPr>
                <w:spacing w:val="-2"/>
                <w:sz w:val="28"/>
              </w:rPr>
            </w:pPr>
            <w:r w:rsidRPr="00337FFA">
              <w:rPr>
                <w:spacing w:val="-2"/>
                <w:sz w:val="28"/>
              </w:rPr>
              <w:t>мр. Подгорный д. № 48</w:t>
            </w:r>
          </w:p>
          <w:p w:rsidR="00DD64DF" w:rsidRPr="00337FFA" w:rsidRDefault="00DD64DF" w:rsidP="00A3665D">
            <w:pPr>
              <w:tabs>
                <w:tab w:val="left" w:pos="567"/>
              </w:tabs>
              <w:jc w:val="both"/>
              <w:rPr>
                <w:spacing w:val="-2"/>
                <w:sz w:val="28"/>
              </w:rPr>
            </w:pPr>
            <w:r w:rsidRPr="00337FFA">
              <w:rPr>
                <w:spacing w:val="-2"/>
                <w:sz w:val="28"/>
              </w:rPr>
              <w:t>мр. Подгорный д. № 46в</w:t>
            </w:r>
          </w:p>
          <w:p w:rsidR="00DD64DF" w:rsidRPr="00337FFA" w:rsidRDefault="00DD64DF" w:rsidP="00A3665D">
            <w:pPr>
              <w:tabs>
                <w:tab w:val="left" w:pos="567"/>
              </w:tabs>
              <w:jc w:val="both"/>
              <w:rPr>
                <w:spacing w:val="-2"/>
                <w:sz w:val="28"/>
              </w:rPr>
            </w:pPr>
            <w:r w:rsidRPr="00337FFA">
              <w:rPr>
                <w:spacing w:val="-2"/>
                <w:sz w:val="28"/>
              </w:rPr>
              <w:t>мр. Центральный 12 – ул. Пушкина 28б</w:t>
            </w:r>
          </w:p>
          <w:p w:rsidR="00DD64DF" w:rsidRPr="00337FFA" w:rsidRDefault="00DD64DF" w:rsidP="00A3665D">
            <w:pPr>
              <w:tabs>
                <w:tab w:val="left" w:pos="567"/>
              </w:tabs>
              <w:jc w:val="both"/>
              <w:rPr>
                <w:spacing w:val="-2"/>
                <w:sz w:val="28"/>
              </w:rPr>
            </w:pPr>
            <w:r w:rsidRPr="00337FFA">
              <w:rPr>
                <w:spacing w:val="-2"/>
                <w:sz w:val="28"/>
              </w:rPr>
              <w:t>мр. Южный д. № 25а</w:t>
            </w:r>
          </w:p>
          <w:p w:rsidR="00DD64DF" w:rsidRPr="00337FFA" w:rsidRDefault="00DD64DF" w:rsidP="00A3665D">
            <w:pPr>
              <w:tabs>
                <w:tab w:val="left" w:pos="567"/>
              </w:tabs>
              <w:jc w:val="both"/>
              <w:rPr>
                <w:spacing w:val="-2"/>
                <w:sz w:val="28"/>
              </w:rPr>
            </w:pPr>
            <w:r w:rsidRPr="00337FFA">
              <w:rPr>
                <w:spacing w:val="-2"/>
                <w:sz w:val="28"/>
              </w:rPr>
              <w:t>мр. Подгорный д. № 7</w:t>
            </w:r>
          </w:p>
          <w:p w:rsidR="00DD64DF" w:rsidRPr="00337FFA" w:rsidRDefault="00DD64DF" w:rsidP="00A3665D">
            <w:pPr>
              <w:tabs>
                <w:tab w:val="left" w:pos="567"/>
              </w:tabs>
              <w:jc w:val="both"/>
              <w:rPr>
                <w:spacing w:val="-2"/>
                <w:sz w:val="28"/>
              </w:rPr>
            </w:pPr>
            <w:r w:rsidRPr="00337FFA">
              <w:rPr>
                <w:spacing w:val="-2"/>
                <w:sz w:val="28"/>
              </w:rPr>
              <w:t>мр. Индустриальный д. № 52-54</w:t>
            </w:r>
          </w:p>
          <w:p w:rsidR="00DD64DF" w:rsidRPr="00337FFA" w:rsidRDefault="00DD64DF" w:rsidP="00A3665D">
            <w:pPr>
              <w:tabs>
                <w:tab w:val="left" w:pos="567"/>
              </w:tabs>
              <w:jc w:val="both"/>
              <w:rPr>
                <w:spacing w:val="-2"/>
                <w:sz w:val="28"/>
              </w:rPr>
            </w:pPr>
            <w:r w:rsidRPr="00337FFA">
              <w:rPr>
                <w:spacing w:val="-2"/>
                <w:sz w:val="28"/>
              </w:rPr>
              <w:t>мр. Южный д. № 31</w:t>
            </w:r>
          </w:p>
          <w:p w:rsidR="00DD64DF" w:rsidRPr="00337FFA" w:rsidRDefault="00DD64DF" w:rsidP="00A3665D">
            <w:pPr>
              <w:tabs>
                <w:tab w:val="left" w:pos="567"/>
              </w:tabs>
              <w:jc w:val="both"/>
              <w:rPr>
                <w:spacing w:val="-2"/>
                <w:sz w:val="28"/>
              </w:rPr>
            </w:pPr>
            <w:r w:rsidRPr="00337FFA">
              <w:rPr>
                <w:spacing w:val="-2"/>
                <w:sz w:val="28"/>
              </w:rPr>
              <w:t>ул. Комсомольская д. № 45а</w:t>
            </w:r>
          </w:p>
          <w:p w:rsidR="00DD64DF" w:rsidRPr="00337FFA" w:rsidRDefault="00DD64DF" w:rsidP="00A3665D">
            <w:pPr>
              <w:tabs>
                <w:tab w:val="left" w:pos="567"/>
              </w:tabs>
              <w:jc w:val="both"/>
              <w:rPr>
                <w:spacing w:val="-2"/>
                <w:sz w:val="28"/>
              </w:rPr>
            </w:pPr>
            <w:r w:rsidRPr="00337FFA">
              <w:rPr>
                <w:spacing w:val="-2"/>
                <w:sz w:val="28"/>
              </w:rPr>
              <w:t>мр. Южный д. № 1а</w:t>
            </w:r>
          </w:p>
          <w:p w:rsidR="00DD64DF" w:rsidRPr="00337FFA" w:rsidRDefault="00DD64DF" w:rsidP="00A3665D">
            <w:pPr>
              <w:tabs>
                <w:tab w:val="left" w:pos="567"/>
              </w:tabs>
              <w:jc w:val="both"/>
              <w:rPr>
                <w:spacing w:val="-2"/>
                <w:sz w:val="28"/>
              </w:rPr>
            </w:pPr>
            <w:r w:rsidRPr="00337FFA">
              <w:rPr>
                <w:spacing w:val="-2"/>
                <w:sz w:val="28"/>
              </w:rPr>
              <w:t>мр. Южный д. № 28</w:t>
            </w:r>
          </w:p>
          <w:p w:rsidR="00DD64DF" w:rsidRPr="00337FFA" w:rsidRDefault="00DD64DF" w:rsidP="00A3665D">
            <w:pPr>
              <w:tabs>
                <w:tab w:val="left" w:pos="567"/>
              </w:tabs>
              <w:jc w:val="both"/>
              <w:rPr>
                <w:spacing w:val="-2"/>
                <w:sz w:val="28"/>
              </w:rPr>
            </w:pPr>
            <w:r w:rsidRPr="00337FFA">
              <w:rPr>
                <w:spacing w:val="-2"/>
                <w:sz w:val="28"/>
              </w:rPr>
              <w:t>мр. Южный д. № 6</w:t>
            </w:r>
          </w:p>
          <w:p w:rsidR="00DD64DF" w:rsidRPr="00337FFA" w:rsidRDefault="00DD64DF" w:rsidP="00A3665D">
            <w:pPr>
              <w:tabs>
                <w:tab w:val="left" w:pos="567"/>
              </w:tabs>
              <w:jc w:val="both"/>
              <w:rPr>
                <w:spacing w:val="-2"/>
                <w:sz w:val="28"/>
              </w:rPr>
            </w:pPr>
            <w:r w:rsidRPr="00337FFA">
              <w:rPr>
                <w:spacing w:val="-2"/>
                <w:sz w:val="28"/>
              </w:rPr>
              <w:t>мр. Южный д. № 42</w:t>
            </w:r>
          </w:p>
          <w:p w:rsidR="00DD64DF" w:rsidRPr="00337FFA" w:rsidRDefault="00DD64DF" w:rsidP="00A3665D">
            <w:pPr>
              <w:tabs>
                <w:tab w:val="left" w:pos="567"/>
              </w:tabs>
              <w:jc w:val="both"/>
              <w:rPr>
                <w:spacing w:val="-2"/>
                <w:sz w:val="28"/>
              </w:rPr>
            </w:pPr>
            <w:r w:rsidRPr="00337FFA">
              <w:rPr>
                <w:spacing w:val="-2"/>
                <w:sz w:val="28"/>
              </w:rPr>
              <w:t>мр. Индустриальный д. № 9</w:t>
            </w:r>
          </w:p>
          <w:p w:rsidR="00DD64DF" w:rsidRPr="00337FFA" w:rsidRDefault="00DD64DF" w:rsidP="00A3665D">
            <w:pPr>
              <w:tabs>
                <w:tab w:val="left" w:pos="567"/>
              </w:tabs>
              <w:jc w:val="both"/>
              <w:rPr>
                <w:spacing w:val="-2"/>
                <w:sz w:val="28"/>
              </w:rPr>
            </w:pPr>
            <w:r w:rsidRPr="00337FFA">
              <w:rPr>
                <w:spacing w:val="-2"/>
                <w:sz w:val="28"/>
              </w:rPr>
              <w:t>мр. Южный д. № 27</w:t>
            </w:r>
          </w:p>
          <w:p w:rsidR="00DD64DF" w:rsidRPr="00337FFA" w:rsidRDefault="00DD64DF" w:rsidP="00A3665D">
            <w:pPr>
              <w:tabs>
                <w:tab w:val="left" w:pos="567"/>
              </w:tabs>
              <w:jc w:val="both"/>
              <w:rPr>
                <w:spacing w:val="-2"/>
                <w:sz w:val="28"/>
              </w:rPr>
            </w:pPr>
            <w:r w:rsidRPr="00337FFA">
              <w:rPr>
                <w:spacing w:val="-2"/>
                <w:sz w:val="28"/>
              </w:rPr>
              <w:t>мр. Подгорный д. № 27</w:t>
            </w:r>
          </w:p>
          <w:p w:rsidR="00DD64DF" w:rsidRPr="00337FFA" w:rsidRDefault="00DD64DF" w:rsidP="00A3665D">
            <w:pPr>
              <w:tabs>
                <w:tab w:val="left" w:pos="567"/>
              </w:tabs>
              <w:jc w:val="both"/>
              <w:rPr>
                <w:spacing w:val="-2"/>
                <w:sz w:val="28"/>
              </w:rPr>
            </w:pPr>
            <w:r w:rsidRPr="00337FFA">
              <w:rPr>
                <w:spacing w:val="-2"/>
                <w:sz w:val="28"/>
              </w:rPr>
              <w:t>мр. Индустриальный д. № 23</w:t>
            </w:r>
          </w:p>
          <w:p w:rsidR="00DD64DF" w:rsidRPr="00337FFA" w:rsidRDefault="00DD64DF" w:rsidP="00A3665D">
            <w:pPr>
              <w:tabs>
                <w:tab w:val="left" w:pos="567"/>
              </w:tabs>
              <w:jc w:val="both"/>
              <w:rPr>
                <w:spacing w:val="-2"/>
                <w:sz w:val="28"/>
              </w:rPr>
            </w:pPr>
            <w:r w:rsidRPr="00337FFA">
              <w:rPr>
                <w:spacing w:val="-2"/>
                <w:sz w:val="28"/>
              </w:rPr>
              <w:t>мр. Индустриальный д. № 7</w:t>
            </w:r>
          </w:p>
          <w:p w:rsidR="00DD64DF" w:rsidRPr="00337FFA" w:rsidRDefault="00DD64DF" w:rsidP="00A3665D">
            <w:pPr>
              <w:tabs>
                <w:tab w:val="left" w:pos="567"/>
              </w:tabs>
              <w:jc w:val="both"/>
              <w:rPr>
                <w:spacing w:val="-2"/>
                <w:sz w:val="28"/>
              </w:rPr>
            </w:pPr>
            <w:r w:rsidRPr="00337FFA">
              <w:rPr>
                <w:spacing w:val="-2"/>
                <w:sz w:val="28"/>
              </w:rPr>
              <w:t>мр. Южный д. № 5</w:t>
            </w:r>
          </w:p>
          <w:p w:rsidR="00DD64DF" w:rsidRPr="00337FFA" w:rsidRDefault="00DD64DF" w:rsidP="00A3665D">
            <w:pPr>
              <w:tabs>
                <w:tab w:val="left" w:pos="567"/>
              </w:tabs>
              <w:jc w:val="both"/>
              <w:rPr>
                <w:spacing w:val="-2"/>
                <w:sz w:val="28"/>
              </w:rPr>
            </w:pPr>
            <w:r w:rsidRPr="00337FFA">
              <w:rPr>
                <w:spacing w:val="-2"/>
                <w:sz w:val="28"/>
              </w:rPr>
              <w:t>пр. Юбилейный д. № 21</w:t>
            </w:r>
          </w:p>
          <w:p w:rsidR="00DD64DF" w:rsidRPr="00337FFA" w:rsidRDefault="00DD64DF" w:rsidP="00A3665D">
            <w:pPr>
              <w:tabs>
                <w:tab w:val="left" w:pos="567"/>
              </w:tabs>
              <w:jc w:val="both"/>
              <w:rPr>
                <w:spacing w:val="-2"/>
                <w:sz w:val="28"/>
              </w:rPr>
            </w:pPr>
            <w:r w:rsidRPr="00337FFA">
              <w:rPr>
                <w:spacing w:val="-2"/>
                <w:sz w:val="28"/>
              </w:rPr>
              <w:t>ул. Нагорная д. № 10-12-13-14</w:t>
            </w:r>
          </w:p>
          <w:p w:rsidR="00DD64DF" w:rsidRPr="00337FFA" w:rsidRDefault="00DD64DF" w:rsidP="00A3665D">
            <w:pPr>
              <w:tabs>
                <w:tab w:val="left" w:pos="567"/>
              </w:tabs>
              <w:jc w:val="both"/>
              <w:rPr>
                <w:spacing w:val="-2"/>
                <w:sz w:val="28"/>
              </w:rPr>
            </w:pPr>
            <w:r w:rsidRPr="00337FFA">
              <w:rPr>
                <w:spacing w:val="-2"/>
                <w:sz w:val="28"/>
              </w:rPr>
              <w:t>ул. Театральная д. № 1</w:t>
            </w:r>
          </w:p>
          <w:p w:rsidR="00DD64DF" w:rsidRPr="00337FFA" w:rsidRDefault="00DD64DF" w:rsidP="00A3665D">
            <w:pPr>
              <w:tabs>
                <w:tab w:val="left" w:pos="567"/>
              </w:tabs>
              <w:jc w:val="both"/>
              <w:rPr>
                <w:spacing w:val="-2"/>
                <w:sz w:val="28"/>
              </w:rPr>
            </w:pPr>
            <w:r w:rsidRPr="00337FFA">
              <w:rPr>
                <w:spacing w:val="-2"/>
                <w:sz w:val="28"/>
              </w:rPr>
              <w:t>ул. Нагорная д. № 22</w:t>
            </w:r>
          </w:p>
          <w:p w:rsidR="00DD64DF" w:rsidRPr="00337FFA" w:rsidRDefault="00DD64DF" w:rsidP="00A3665D">
            <w:pPr>
              <w:tabs>
                <w:tab w:val="left" w:pos="567"/>
              </w:tabs>
              <w:jc w:val="both"/>
              <w:rPr>
                <w:spacing w:val="-2"/>
                <w:sz w:val="28"/>
              </w:rPr>
            </w:pPr>
            <w:r w:rsidRPr="00337FFA">
              <w:rPr>
                <w:spacing w:val="-2"/>
                <w:sz w:val="28"/>
              </w:rPr>
              <w:t>ул. Нагорная д. № 3</w:t>
            </w:r>
          </w:p>
          <w:p w:rsidR="00DD64DF" w:rsidRPr="00337FFA" w:rsidRDefault="00DD64DF" w:rsidP="00A3665D">
            <w:pPr>
              <w:tabs>
                <w:tab w:val="left" w:pos="567"/>
              </w:tabs>
              <w:jc w:val="both"/>
              <w:rPr>
                <w:spacing w:val="-2"/>
                <w:sz w:val="28"/>
              </w:rPr>
            </w:pPr>
            <w:r w:rsidRPr="00337FFA">
              <w:rPr>
                <w:spacing w:val="-2"/>
                <w:sz w:val="28"/>
              </w:rPr>
              <w:t>ул. Почтовая д. № 8</w:t>
            </w:r>
          </w:p>
          <w:p w:rsidR="00DD64DF" w:rsidRPr="00337FFA" w:rsidRDefault="00DD64DF" w:rsidP="00A3665D">
            <w:pPr>
              <w:tabs>
                <w:tab w:val="left" w:pos="567"/>
              </w:tabs>
              <w:jc w:val="both"/>
              <w:rPr>
                <w:spacing w:val="-2"/>
                <w:sz w:val="28"/>
              </w:rPr>
            </w:pPr>
            <w:r w:rsidRPr="00337FFA">
              <w:rPr>
                <w:spacing w:val="-2"/>
                <w:sz w:val="28"/>
              </w:rPr>
              <w:t>мр. Подгорный д. № 47</w:t>
            </w:r>
          </w:p>
          <w:p w:rsidR="00DD64DF" w:rsidRPr="00337FFA" w:rsidRDefault="00DD64DF" w:rsidP="00A3665D">
            <w:pPr>
              <w:tabs>
                <w:tab w:val="left" w:pos="567"/>
              </w:tabs>
              <w:jc w:val="both"/>
              <w:rPr>
                <w:spacing w:val="-2"/>
                <w:sz w:val="28"/>
              </w:rPr>
            </w:pPr>
            <w:r w:rsidRPr="00337FFA">
              <w:rPr>
                <w:spacing w:val="-2"/>
                <w:sz w:val="28"/>
              </w:rPr>
              <w:t>мр. Индустриальный д. № 18</w:t>
            </w:r>
          </w:p>
          <w:p w:rsidR="00DD64DF" w:rsidRPr="00337FFA" w:rsidRDefault="00DD64DF" w:rsidP="00A3665D">
            <w:pPr>
              <w:tabs>
                <w:tab w:val="left" w:pos="567"/>
              </w:tabs>
              <w:jc w:val="both"/>
              <w:rPr>
                <w:spacing w:val="-2"/>
                <w:sz w:val="28"/>
              </w:rPr>
            </w:pPr>
            <w:r w:rsidRPr="00337FFA">
              <w:rPr>
                <w:spacing w:val="-2"/>
                <w:sz w:val="28"/>
              </w:rPr>
              <w:t>мр. Индустриальный д. № 25</w:t>
            </w:r>
          </w:p>
          <w:p w:rsidR="00DD64DF" w:rsidRPr="00337FFA" w:rsidRDefault="00DD64DF" w:rsidP="00A3665D">
            <w:pPr>
              <w:tabs>
                <w:tab w:val="left" w:pos="567"/>
              </w:tabs>
              <w:jc w:val="both"/>
              <w:rPr>
                <w:spacing w:val="-2"/>
                <w:sz w:val="28"/>
              </w:rPr>
            </w:pPr>
            <w:r w:rsidRPr="00337FFA">
              <w:rPr>
                <w:spacing w:val="-2"/>
                <w:sz w:val="28"/>
              </w:rPr>
              <w:t>ул. Прорабская д. № 18</w:t>
            </w:r>
          </w:p>
          <w:p w:rsidR="00DD64DF" w:rsidRPr="00337FFA" w:rsidRDefault="00DD64DF" w:rsidP="00A3665D">
            <w:pPr>
              <w:tabs>
                <w:tab w:val="left" w:pos="567"/>
              </w:tabs>
              <w:jc w:val="both"/>
              <w:rPr>
                <w:spacing w:val="-2"/>
                <w:sz w:val="28"/>
              </w:rPr>
            </w:pPr>
            <w:r w:rsidRPr="00337FFA">
              <w:rPr>
                <w:spacing w:val="-2"/>
                <w:sz w:val="28"/>
              </w:rPr>
              <w:t>мр. Южный д. № 11</w:t>
            </w:r>
          </w:p>
          <w:p w:rsidR="00DD64DF" w:rsidRPr="00337FFA" w:rsidRDefault="00DD64DF" w:rsidP="00A3665D">
            <w:pPr>
              <w:tabs>
                <w:tab w:val="left" w:pos="567"/>
              </w:tabs>
              <w:jc w:val="both"/>
              <w:rPr>
                <w:spacing w:val="-2"/>
                <w:sz w:val="28"/>
              </w:rPr>
            </w:pPr>
            <w:r w:rsidRPr="00337FFA">
              <w:rPr>
                <w:spacing w:val="-2"/>
                <w:sz w:val="28"/>
              </w:rPr>
              <w:t>мр. Южный д. № 15</w:t>
            </w:r>
          </w:p>
          <w:p w:rsidR="00DD64DF" w:rsidRPr="00337FFA" w:rsidRDefault="00DD64DF" w:rsidP="00A3665D">
            <w:pPr>
              <w:tabs>
                <w:tab w:val="left" w:pos="567"/>
              </w:tabs>
              <w:jc w:val="both"/>
              <w:rPr>
                <w:spacing w:val="-2"/>
                <w:sz w:val="28"/>
              </w:rPr>
            </w:pPr>
            <w:r w:rsidRPr="00337FFA">
              <w:rPr>
                <w:spacing w:val="-2"/>
                <w:sz w:val="28"/>
              </w:rPr>
              <w:t>мр. Южный д. № 12</w:t>
            </w:r>
          </w:p>
          <w:p w:rsidR="00DD64DF" w:rsidRPr="00337FFA" w:rsidRDefault="00DD64DF" w:rsidP="00A3665D">
            <w:pPr>
              <w:tabs>
                <w:tab w:val="left" w:pos="567"/>
              </w:tabs>
              <w:jc w:val="both"/>
              <w:rPr>
                <w:spacing w:val="-2"/>
                <w:sz w:val="28"/>
              </w:rPr>
            </w:pPr>
            <w:r w:rsidRPr="00337FFA">
              <w:rPr>
                <w:spacing w:val="-2"/>
                <w:sz w:val="28"/>
              </w:rPr>
              <w:t>ул. Комсомольская д. № 15</w:t>
            </w:r>
          </w:p>
          <w:p w:rsidR="00DD64DF" w:rsidRPr="00337FFA" w:rsidRDefault="00DD64DF" w:rsidP="00A3665D">
            <w:pPr>
              <w:tabs>
                <w:tab w:val="left" w:pos="567"/>
              </w:tabs>
              <w:jc w:val="both"/>
              <w:rPr>
                <w:spacing w:val="-2"/>
                <w:sz w:val="28"/>
              </w:rPr>
            </w:pPr>
            <w:r w:rsidRPr="00337FFA">
              <w:rPr>
                <w:spacing w:val="-2"/>
                <w:sz w:val="28"/>
              </w:rPr>
              <w:t>мр. Центральный д. № 5</w:t>
            </w:r>
          </w:p>
          <w:p w:rsidR="00DD64DF" w:rsidRPr="00337FFA" w:rsidRDefault="00DD64DF" w:rsidP="00A3665D">
            <w:pPr>
              <w:tabs>
                <w:tab w:val="left" w:pos="567"/>
              </w:tabs>
              <w:jc w:val="both"/>
              <w:rPr>
                <w:spacing w:val="-2"/>
                <w:sz w:val="28"/>
              </w:rPr>
            </w:pPr>
            <w:r w:rsidRPr="00337FFA">
              <w:rPr>
                <w:spacing w:val="-2"/>
                <w:sz w:val="28"/>
              </w:rPr>
              <w:t>мр. Центральный д. № 10</w:t>
            </w:r>
          </w:p>
          <w:p w:rsidR="00DD64DF" w:rsidRPr="00337FFA" w:rsidRDefault="00DD64DF" w:rsidP="00A3665D">
            <w:pPr>
              <w:tabs>
                <w:tab w:val="left" w:pos="567"/>
              </w:tabs>
              <w:jc w:val="both"/>
              <w:rPr>
                <w:spacing w:val="-2"/>
                <w:sz w:val="28"/>
              </w:rPr>
            </w:pPr>
            <w:r w:rsidRPr="00337FFA">
              <w:rPr>
                <w:spacing w:val="-2"/>
                <w:sz w:val="28"/>
              </w:rPr>
              <w:t>мр. Центральный д. № 20</w:t>
            </w:r>
          </w:p>
          <w:p w:rsidR="00DD64DF" w:rsidRPr="00337FFA" w:rsidRDefault="00DD64DF" w:rsidP="00A3665D">
            <w:pPr>
              <w:tabs>
                <w:tab w:val="left" w:pos="567"/>
              </w:tabs>
              <w:jc w:val="both"/>
              <w:rPr>
                <w:spacing w:val="-2"/>
                <w:sz w:val="28"/>
              </w:rPr>
            </w:pPr>
            <w:r w:rsidRPr="00337FFA">
              <w:rPr>
                <w:spacing w:val="-2"/>
                <w:sz w:val="28"/>
              </w:rPr>
              <w:t>мр.Центральный д. № 20а-20б</w:t>
            </w:r>
          </w:p>
          <w:p w:rsidR="00DD64DF" w:rsidRPr="00337FFA" w:rsidRDefault="00DD64DF" w:rsidP="00A3665D">
            <w:pPr>
              <w:tabs>
                <w:tab w:val="left" w:pos="567"/>
              </w:tabs>
              <w:jc w:val="both"/>
              <w:rPr>
                <w:spacing w:val="-2"/>
                <w:sz w:val="28"/>
              </w:rPr>
            </w:pPr>
            <w:r w:rsidRPr="00337FFA">
              <w:rPr>
                <w:spacing w:val="-2"/>
                <w:sz w:val="28"/>
              </w:rPr>
              <w:t>мр.Центральный д. № 21-22</w:t>
            </w:r>
          </w:p>
          <w:p w:rsidR="00DD64DF" w:rsidRPr="00337FFA" w:rsidRDefault="00DD64DF" w:rsidP="00A3665D">
            <w:pPr>
              <w:tabs>
                <w:tab w:val="left" w:pos="567"/>
              </w:tabs>
              <w:jc w:val="both"/>
              <w:rPr>
                <w:spacing w:val="-2"/>
                <w:sz w:val="28"/>
              </w:rPr>
            </w:pPr>
            <w:r w:rsidRPr="00337FFA">
              <w:rPr>
                <w:spacing w:val="-2"/>
                <w:sz w:val="28"/>
              </w:rPr>
              <w:t>мр.Центральный д. № 22а</w:t>
            </w:r>
          </w:p>
          <w:p w:rsidR="00DD64DF" w:rsidRPr="00337FFA" w:rsidRDefault="00DD64DF" w:rsidP="00A3665D">
            <w:pPr>
              <w:tabs>
                <w:tab w:val="left" w:pos="567"/>
              </w:tabs>
              <w:jc w:val="both"/>
              <w:rPr>
                <w:spacing w:val="-2"/>
                <w:sz w:val="28"/>
              </w:rPr>
            </w:pPr>
            <w:r w:rsidRPr="00337FFA">
              <w:rPr>
                <w:spacing w:val="-2"/>
                <w:sz w:val="28"/>
              </w:rPr>
              <w:lastRenderedPageBreak/>
              <w:t>мр.Центральный д. № 23</w:t>
            </w:r>
          </w:p>
          <w:p w:rsidR="00DD64DF" w:rsidRPr="00337FFA" w:rsidRDefault="00DD64DF" w:rsidP="00A3665D">
            <w:pPr>
              <w:tabs>
                <w:tab w:val="left" w:pos="567"/>
              </w:tabs>
              <w:jc w:val="both"/>
              <w:rPr>
                <w:spacing w:val="-2"/>
                <w:sz w:val="28"/>
              </w:rPr>
            </w:pPr>
            <w:r w:rsidRPr="00337FFA">
              <w:rPr>
                <w:spacing w:val="-2"/>
                <w:sz w:val="28"/>
              </w:rPr>
              <w:t>мр.Центральный д. № 29</w:t>
            </w:r>
          </w:p>
          <w:p w:rsidR="00DD64DF" w:rsidRDefault="00DD64DF" w:rsidP="00A3665D">
            <w:pPr>
              <w:tabs>
                <w:tab w:val="left" w:pos="567"/>
              </w:tabs>
              <w:jc w:val="both"/>
              <w:rPr>
                <w:spacing w:val="-2"/>
                <w:sz w:val="28"/>
              </w:rPr>
            </w:pPr>
            <w:r w:rsidRPr="00337FFA">
              <w:rPr>
                <w:spacing w:val="-2"/>
                <w:sz w:val="28"/>
              </w:rPr>
              <w:t>ул.Коротеева д. № 24</w:t>
            </w:r>
          </w:p>
          <w:p w:rsidR="00DD64DF" w:rsidRPr="00337FFA" w:rsidRDefault="00DD64DF" w:rsidP="00A3665D">
            <w:pPr>
              <w:tabs>
                <w:tab w:val="left" w:pos="567"/>
              </w:tabs>
              <w:jc w:val="both"/>
              <w:rPr>
                <w:spacing w:val="-2"/>
                <w:sz w:val="28"/>
              </w:rPr>
            </w:pPr>
            <w:r>
              <w:rPr>
                <w:spacing w:val="-2"/>
                <w:sz w:val="28"/>
              </w:rPr>
              <w:t>ул.Пушкина д. № 36-38</w:t>
            </w:r>
          </w:p>
          <w:p w:rsidR="00DD64DF" w:rsidRPr="00337FFA" w:rsidRDefault="00DD64DF" w:rsidP="00A3665D">
            <w:pPr>
              <w:tabs>
                <w:tab w:val="left" w:pos="567"/>
              </w:tabs>
              <w:jc w:val="both"/>
              <w:rPr>
                <w:spacing w:val="-2"/>
                <w:sz w:val="28"/>
              </w:rPr>
            </w:pPr>
            <w:r w:rsidRPr="00337FFA">
              <w:rPr>
                <w:spacing w:val="-2"/>
                <w:sz w:val="28"/>
              </w:rPr>
              <w:t>ул.Комсомольская д. № 38</w:t>
            </w:r>
          </w:p>
          <w:p w:rsidR="00DD64DF" w:rsidRPr="00337FFA" w:rsidRDefault="00DD64DF" w:rsidP="00A3665D">
            <w:pPr>
              <w:tabs>
                <w:tab w:val="left" w:pos="567"/>
              </w:tabs>
              <w:jc w:val="both"/>
              <w:rPr>
                <w:spacing w:val="-2"/>
                <w:sz w:val="28"/>
              </w:rPr>
            </w:pPr>
            <w:r w:rsidRPr="00337FFA">
              <w:rPr>
                <w:spacing w:val="-2"/>
                <w:sz w:val="28"/>
              </w:rPr>
              <w:t>ул.Семипалатинская д. № 40-ул.Советская д. № 201</w:t>
            </w:r>
          </w:p>
          <w:p w:rsidR="00DD64DF" w:rsidRPr="00337FFA" w:rsidRDefault="00DD64DF" w:rsidP="00A3665D">
            <w:pPr>
              <w:tabs>
                <w:tab w:val="left" w:pos="567"/>
              </w:tabs>
              <w:jc w:val="both"/>
              <w:rPr>
                <w:spacing w:val="-2"/>
                <w:sz w:val="28"/>
              </w:rPr>
            </w:pPr>
            <w:r w:rsidRPr="00337FFA">
              <w:rPr>
                <w:spacing w:val="-2"/>
                <w:sz w:val="28"/>
              </w:rPr>
              <w:t>ул.Комсомольская д. № 51-53</w:t>
            </w:r>
          </w:p>
          <w:p w:rsidR="00DD64DF" w:rsidRPr="00337FFA" w:rsidRDefault="00DD64DF" w:rsidP="00A3665D">
            <w:pPr>
              <w:tabs>
                <w:tab w:val="left" w:pos="567"/>
              </w:tabs>
              <w:jc w:val="both"/>
              <w:rPr>
                <w:spacing w:val="-2"/>
                <w:sz w:val="28"/>
              </w:rPr>
            </w:pPr>
            <w:r w:rsidRPr="00337FFA">
              <w:rPr>
                <w:spacing w:val="-2"/>
                <w:sz w:val="28"/>
              </w:rPr>
              <w:t>ул.Советская д. № 170</w:t>
            </w:r>
          </w:p>
          <w:p w:rsidR="00DD64DF" w:rsidRPr="00337FFA" w:rsidRDefault="00DD64DF" w:rsidP="00A3665D">
            <w:pPr>
              <w:tabs>
                <w:tab w:val="left" w:pos="567"/>
              </w:tabs>
              <w:jc w:val="both"/>
              <w:rPr>
                <w:spacing w:val="-2"/>
                <w:sz w:val="28"/>
              </w:rPr>
            </w:pPr>
            <w:r w:rsidRPr="00337FFA">
              <w:rPr>
                <w:spacing w:val="-2"/>
                <w:sz w:val="28"/>
              </w:rPr>
              <w:t>ул.Советская д. № 195-197</w:t>
            </w:r>
          </w:p>
          <w:p w:rsidR="00DD64DF" w:rsidRPr="00337FFA" w:rsidRDefault="00DD64DF" w:rsidP="00A3665D">
            <w:pPr>
              <w:tabs>
                <w:tab w:val="left" w:pos="567"/>
              </w:tabs>
              <w:jc w:val="both"/>
              <w:rPr>
                <w:spacing w:val="-2"/>
                <w:sz w:val="28"/>
              </w:rPr>
            </w:pPr>
            <w:r w:rsidRPr="00337FFA">
              <w:rPr>
                <w:spacing w:val="-2"/>
                <w:sz w:val="28"/>
              </w:rPr>
              <w:t>ул.Советская д. № 192</w:t>
            </w:r>
          </w:p>
          <w:p w:rsidR="00DD64DF" w:rsidRPr="00337FFA" w:rsidRDefault="00DD64DF" w:rsidP="00A3665D">
            <w:pPr>
              <w:tabs>
                <w:tab w:val="left" w:pos="567"/>
              </w:tabs>
              <w:jc w:val="both"/>
              <w:rPr>
                <w:spacing w:val="-2"/>
                <w:sz w:val="28"/>
              </w:rPr>
            </w:pPr>
            <w:r w:rsidRPr="00337FFA">
              <w:rPr>
                <w:spacing w:val="-2"/>
                <w:sz w:val="28"/>
              </w:rPr>
              <w:t>ул.Советская д. № 193</w:t>
            </w:r>
          </w:p>
          <w:p w:rsidR="00DD64DF" w:rsidRPr="00337FFA" w:rsidRDefault="00DD64DF" w:rsidP="00A3665D">
            <w:pPr>
              <w:tabs>
                <w:tab w:val="left" w:pos="567"/>
              </w:tabs>
              <w:jc w:val="both"/>
              <w:rPr>
                <w:spacing w:val="-2"/>
                <w:sz w:val="28"/>
              </w:rPr>
            </w:pPr>
            <w:r w:rsidRPr="00337FFA">
              <w:rPr>
                <w:spacing w:val="-2"/>
                <w:sz w:val="28"/>
              </w:rPr>
              <w:t>ул.Семипалатинская д. № 59</w:t>
            </w:r>
          </w:p>
        </w:tc>
      </w:tr>
      <w:tr w:rsidR="00DD64DF" w:rsidRPr="00337FFA" w:rsidTr="00A3665D">
        <w:tc>
          <w:tcPr>
            <w:tcW w:w="1270" w:type="dxa"/>
            <w:shd w:val="clear" w:color="auto" w:fill="auto"/>
          </w:tcPr>
          <w:p w:rsidR="00DD64DF" w:rsidRDefault="00DD64DF" w:rsidP="00A3665D">
            <w:pPr>
              <w:tabs>
                <w:tab w:val="left" w:pos="567"/>
              </w:tabs>
              <w:jc w:val="center"/>
              <w:rPr>
                <w:spacing w:val="-2"/>
                <w:sz w:val="28"/>
              </w:rPr>
            </w:pPr>
          </w:p>
        </w:tc>
        <w:tc>
          <w:tcPr>
            <w:tcW w:w="517" w:type="dxa"/>
            <w:shd w:val="clear" w:color="auto" w:fill="auto"/>
          </w:tcPr>
          <w:p w:rsidR="00DD64DF" w:rsidRPr="00337FFA" w:rsidRDefault="00DD64DF" w:rsidP="00A3665D">
            <w:pPr>
              <w:tabs>
                <w:tab w:val="left" w:pos="567"/>
              </w:tabs>
              <w:rPr>
                <w:spacing w:val="-2"/>
                <w:sz w:val="28"/>
              </w:rPr>
            </w:pPr>
          </w:p>
        </w:tc>
        <w:tc>
          <w:tcPr>
            <w:tcW w:w="8084" w:type="dxa"/>
            <w:shd w:val="clear" w:color="auto" w:fill="auto"/>
          </w:tcPr>
          <w:p w:rsidR="00DD64DF" w:rsidRPr="00337FFA" w:rsidRDefault="00DD64DF" w:rsidP="00A3665D">
            <w:pPr>
              <w:tabs>
                <w:tab w:val="left" w:pos="567"/>
              </w:tabs>
              <w:jc w:val="both"/>
              <w:rPr>
                <w:spacing w:val="-2"/>
                <w:sz w:val="28"/>
              </w:rPr>
            </w:pPr>
          </w:p>
        </w:tc>
      </w:tr>
      <w:bookmarkEnd w:id="9"/>
      <w:tr w:rsidR="00DD64DF" w:rsidRPr="00337FFA" w:rsidTr="00A3665D">
        <w:tc>
          <w:tcPr>
            <w:tcW w:w="1270" w:type="dxa"/>
            <w:shd w:val="clear" w:color="auto" w:fill="auto"/>
          </w:tcPr>
          <w:p w:rsidR="00DD64DF" w:rsidRDefault="00DD64DF" w:rsidP="00A3665D">
            <w:pPr>
              <w:tabs>
                <w:tab w:val="left" w:pos="567"/>
              </w:tabs>
              <w:jc w:val="center"/>
              <w:rPr>
                <w:spacing w:val="-2"/>
                <w:sz w:val="28"/>
              </w:rPr>
            </w:pPr>
          </w:p>
        </w:tc>
        <w:tc>
          <w:tcPr>
            <w:tcW w:w="517" w:type="dxa"/>
            <w:shd w:val="clear" w:color="auto" w:fill="auto"/>
          </w:tcPr>
          <w:p w:rsidR="00DD64DF" w:rsidRPr="00337FFA" w:rsidRDefault="00DD64DF" w:rsidP="00A3665D">
            <w:pPr>
              <w:tabs>
                <w:tab w:val="left" w:pos="567"/>
              </w:tabs>
              <w:rPr>
                <w:spacing w:val="-2"/>
                <w:sz w:val="28"/>
              </w:rPr>
            </w:pPr>
          </w:p>
        </w:tc>
        <w:tc>
          <w:tcPr>
            <w:tcW w:w="8084" w:type="dxa"/>
            <w:shd w:val="clear" w:color="auto" w:fill="auto"/>
          </w:tcPr>
          <w:p w:rsidR="00DD64DF" w:rsidRPr="00337FFA" w:rsidRDefault="00DD64DF" w:rsidP="00A3665D">
            <w:pPr>
              <w:tabs>
                <w:tab w:val="left" w:pos="567"/>
              </w:tabs>
              <w:jc w:val="both"/>
              <w:rPr>
                <w:spacing w:val="-2"/>
                <w:sz w:val="28"/>
              </w:rPr>
            </w:pPr>
          </w:p>
        </w:tc>
      </w:tr>
      <w:tr w:rsidR="00DD64DF" w:rsidRPr="00337FFA" w:rsidTr="00A3665D">
        <w:tc>
          <w:tcPr>
            <w:tcW w:w="9871" w:type="dxa"/>
            <w:gridSpan w:val="3"/>
            <w:shd w:val="clear" w:color="auto" w:fill="auto"/>
          </w:tcPr>
          <w:p w:rsidR="00DD64DF" w:rsidRPr="002B237C" w:rsidRDefault="00DD64DF" w:rsidP="00A3665D">
            <w:pPr>
              <w:tabs>
                <w:tab w:val="left" w:pos="567"/>
              </w:tabs>
              <w:jc w:val="center"/>
              <w:rPr>
                <w:rFonts w:eastAsia="Calibri"/>
                <w:sz w:val="28"/>
                <w:szCs w:val="28"/>
              </w:rPr>
            </w:pPr>
          </w:p>
        </w:tc>
      </w:tr>
      <w:tr w:rsidR="00DD64DF" w:rsidRPr="00337FFA" w:rsidTr="00A3665D">
        <w:tc>
          <w:tcPr>
            <w:tcW w:w="1270" w:type="dxa"/>
            <w:shd w:val="clear" w:color="auto" w:fill="auto"/>
          </w:tcPr>
          <w:p w:rsidR="00DD64DF" w:rsidRPr="00337FFA" w:rsidRDefault="00DD64DF" w:rsidP="00A3665D">
            <w:pPr>
              <w:tabs>
                <w:tab w:val="left" w:pos="567"/>
              </w:tabs>
              <w:jc w:val="center"/>
              <w:rPr>
                <w:spacing w:val="-2"/>
                <w:sz w:val="28"/>
              </w:rPr>
            </w:pPr>
          </w:p>
        </w:tc>
        <w:tc>
          <w:tcPr>
            <w:tcW w:w="517" w:type="dxa"/>
            <w:vMerge w:val="restart"/>
            <w:shd w:val="clear" w:color="auto" w:fill="auto"/>
          </w:tcPr>
          <w:p w:rsidR="00DD64DF" w:rsidRPr="00337FFA" w:rsidRDefault="00DD64DF" w:rsidP="00A3665D">
            <w:pPr>
              <w:tabs>
                <w:tab w:val="left" w:pos="567"/>
              </w:tabs>
              <w:rPr>
                <w:spacing w:val="-2"/>
                <w:sz w:val="28"/>
              </w:rPr>
            </w:pPr>
          </w:p>
        </w:tc>
        <w:tc>
          <w:tcPr>
            <w:tcW w:w="8084" w:type="dxa"/>
            <w:vMerge w:val="restart"/>
            <w:shd w:val="clear" w:color="auto" w:fill="auto"/>
          </w:tcPr>
          <w:p w:rsidR="00DD64DF" w:rsidRPr="00337FFA" w:rsidRDefault="00DD64DF" w:rsidP="00A3665D">
            <w:pPr>
              <w:tabs>
                <w:tab w:val="left" w:pos="567"/>
              </w:tabs>
              <w:jc w:val="both"/>
              <w:rPr>
                <w:spacing w:val="-2"/>
                <w:sz w:val="28"/>
              </w:rPr>
            </w:pPr>
          </w:p>
        </w:tc>
      </w:tr>
      <w:tr w:rsidR="00DD64DF" w:rsidRPr="00337FFA" w:rsidTr="00A3665D">
        <w:trPr>
          <w:trHeight w:val="569"/>
        </w:trPr>
        <w:tc>
          <w:tcPr>
            <w:tcW w:w="1270" w:type="dxa"/>
            <w:shd w:val="clear" w:color="auto" w:fill="auto"/>
          </w:tcPr>
          <w:p w:rsidR="00DD64DF" w:rsidRPr="00337FFA" w:rsidRDefault="00DD64DF" w:rsidP="00A3665D">
            <w:pPr>
              <w:tabs>
                <w:tab w:val="left" w:pos="567"/>
              </w:tabs>
              <w:jc w:val="center"/>
              <w:rPr>
                <w:spacing w:val="-2"/>
                <w:sz w:val="28"/>
              </w:rPr>
            </w:pPr>
          </w:p>
        </w:tc>
        <w:tc>
          <w:tcPr>
            <w:tcW w:w="517" w:type="dxa"/>
            <w:vMerge/>
            <w:shd w:val="clear" w:color="auto" w:fill="auto"/>
          </w:tcPr>
          <w:p w:rsidR="00DD64DF" w:rsidRPr="00337FFA" w:rsidRDefault="00DD64DF" w:rsidP="00A3665D">
            <w:pPr>
              <w:tabs>
                <w:tab w:val="left" w:pos="567"/>
              </w:tabs>
              <w:jc w:val="both"/>
              <w:rPr>
                <w:spacing w:val="-2"/>
                <w:sz w:val="28"/>
              </w:rPr>
            </w:pPr>
          </w:p>
        </w:tc>
        <w:tc>
          <w:tcPr>
            <w:tcW w:w="8084" w:type="dxa"/>
            <w:vMerge/>
            <w:shd w:val="clear" w:color="auto" w:fill="auto"/>
          </w:tcPr>
          <w:p w:rsidR="00DD64DF" w:rsidRPr="00337FFA" w:rsidRDefault="00DD64DF" w:rsidP="00A3665D">
            <w:pPr>
              <w:tabs>
                <w:tab w:val="left" w:pos="567"/>
              </w:tabs>
              <w:jc w:val="both"/>
              <w:rPr>
                <w:spacing w:val="-2"/>
                <w:sz w:val="28"/>
              </w:rPr>
            </w:pPr>
          </w:p>
        </w:tc>
      </w:tr>
    </w:tbl>
    <w:p w:rsidR="00DD64DF" w:rsidRDefault="00DD64DF" w:rsidP="00CA1593">
      <w:pPr>
        <w:pStyle w:val="ConsPlusNormal"/>
        <w:jc w:val="both"/>
        <w:rPr>
          <w:rFonts w:ascii="Times New Roman" w:hAnsi="Times New Roman" w:cs="Times New Roman"/>
          <w:sz w:val="28"/>
          <w:szCs w:val="28"/>
        </w:rPr>
      </w:pPr>
    </w:p>
    <w:p w:rsidR="00EB2E9C" w:rsidRDefault="00EB2E9C" w:rsidP="00CA1593">
      <w:pPr>
        <w:pStyle w:val="ConsPlusNormal"/>
        <w:jc w:val="both"/>
        <w:rPr>
          <w:rFonts w:ascii="Times New Roman" w:hAnsi="Times New Roman" w:cs="Times New Roman"/>
          <w:sz w:val="28"/>
          <w:szCs w:val="28"/>
        </w:rPr>
      </w:pPr>
    </w:p>
    <w:p w:rsidR="00EB2E9C" w:rsidRDefault="00EB2E9C" w:rsidP="00CA1593">
      <w:pPr>
        <w:pStyle w:val="ConsPlusNormal"/>
        <w:jc w:val="both"/>
        <w:rPr>
          <w:rFonts w:ascii="Times New Roman" w:hAnsi="Times New Roman" w:cs="Times New Roman"/>
          <w:sz w:val="28"/>
          <w:szCs w:val="28"/>
        </w:rPr>
      </w:pPr>
    </w:p>
    <w:p w:rsidR="00EB2E9C" w:rsidRDefault="00EB2E9C" w:rsidP="00CA1593">
      <w:pPr>
        <w:pStyle w:val="ConsPlusNormal"/>
        <w:jc w:val="both"/>
        <w:rPr>
          <w:rFonts w:ascii="Times New Roman" w:hAnsi="Times New Roman" w:cs="Times New Roman"/>
          <w:sz w:val="28"/>
          <w:szCs w:val="28"/>
        </w:rPr>
      </w:pPr>
    </w:p>
    <w:p w:rsidR="00EB2E9C" w:rsidRDefault="00EB2E9C" w:rsidP="00CA1593">
      <w:pPr>
        <w:pStyle w:val="ConsPlusNormal"/>
        <w:jc w:val="both"/>
        <w:rPr>
          <w:rFonts w:ascii="Times New Roman" w:hAnsi="Times New Roman" w:cs="Times New Roman"/>
          <w:sz w:val="28"/>
          <w:szCs w:val="28"/>
        </w:rPr>
      </w:pPr>
    </w:p>
    <w:p w:rsidR="00EB2E9C" w:rsidRDefault="00EB2E9C" w:rsidP="00CA1593">
      <w:pPr>
        <w:pStyle w:val="ConsPlusNormal"/>
        <w:jc w:val="both"/>
        <w:rPr>
          <w:rFonts w:ascii="Times New Roman" w:hAnsi="Times New Roman" w:cs="Times New Roman"/>
          <w:sz w:val="28"/>
          <w:szCs w:val="28"/>
        </w:rPr>
      </w:pPr>
    </w:p>
    <w:p w:rsidR="00EB2E9C" w:rsidRDefault="00EB2E9C" w:rsidP="00CA1593">
      <w:pPr>
        <w:pStyle w:val="ConsPlusNormal"/>
        <w:jc w:val="both"/>
        <w:rPr>
          <w:rFonts w:ascii="Times New Roman" w:hAnsi="Times New Roman" w:cs="Times New Roman"/>
          <w:sz w:val="28"/>
          <w:szCs w:val="28"/>
        </w:rPr>
      </w:pPr>
    </w:p>
    <w:p w:rsidR="00EB2E9C" w:rsidRDefault="00EB2E9C" w:rsidP="00CA1593">
      <w:pPr>
        <w:pStyle w:val="ConsPlusNormal"/>
        <w:jc w:val="both"/>
        <w:rPr>
          <w:rFonts w:ascii="Times New Roman" w:hAnsi="Times New Roman" w:cs="Times New Roman"/>
          <w:sz w:val="28"/>
          <w:szCs w:val="28"/>
        </w:rPr>
      </w:pPr>
    </w:p>
    <w:p w:rsidR="00EB2E9C" w:rsidRDefault="00EB2E9C" w:rsidP="00CA1593">
      <w:pPr>
        <w:pStyle w:val="ConsPlusNormal"/>
        <w:jc w:val="both"/>
        <w:rPr>
          <w:rFonts w:ascii="Times New Roman" w:hAnsi="Times New Roman" w:cs="Times New Roman"/>
          <w:sz w:val="28"/>
          <w:szCs w:val="28"/>
        </w:rPr>
      </w:pPr>
    </w:p>
    <w:p w:rsidR="00EB2E9C" w:rsidRDefault="00EB2E9C" w:rsidP="00CA1593">
      <w:pPr>
        <w:pStyle w:val="ConsPlusNormal"/>
        <w:jc w:val="both"/>
        <w:rPr>
          <w:rFonts w:ascii="Times New Roman" w:hAnsi="Times New Roman" w:cs="Times New Roman"/>
          <w:sz w:val="28"/>
          <w:szCs w:val="28"/>
        </w:rPr>
      </w:pPr>
    </w:p>
    <w:p w:rsidR="00EB2E9C" w:rsidRDefault="00EB2E9C" w:rsidP="00CA1593">
      <w:pPr>
        <w:pStyle w:val="ConsPlusNormal"/>
        <w:jc w:val="both"/>
        <w:rPr>
          <w:rFonts w:ascii="Times New Roman" w:hAnsi="Times New Roman" w:cs="Times New Roman"/>
          <w:sz w:val="28"/>
          <w:szCs w:val="28"/>
        </w:rPr>
      </w:pPr>
    </w:p>
    <w:p w:rsidR="00EB2E9C" w:rsidRDefault="00EB2E9C" w:rsidP="00CA1593">
      <w:pPr>
        <w:pStyle w:val="ConsPlusNormal"/>
        <w:jc w:val="both"/>
        <w:rPr>
          <w:rFonts w:ascii="Times New Roman" w:hAnsi="Times New Roman" w:cs="Times New Roman"/>
          <w:sz w:val="28"/>
          <w:szCs w:val="28"/>
        </w:rPr>
      </w:pPr>
    </w:p>
    <w:p w:rsidR="00EB2E9C" w:rsidRDefault="00EB2E9C" w:rsidP="00CA1593">
      <w:pPr>
        <w:pStyle w:val="ConsPlusNormal"/>
        <w:jc w:val="both"/>
        <w:rPr>
          <w:rFonts w:ascii="Times New Roman" w:hAnsi="Times New Roman" w:cs="Times New Roman"/>
          <w:sz w:val="28"/>
          <w:szCs w:val="28"/>
        </w:rPr>
      </w:pPr>
    </w:p>
    <w:p w:rsidR="00EB2E9C" w:rsidRDefault="00EB2E9C" w:rsidP="00CA1593">
      <w:pPr>
        <w:pStyle w:val="ConsPlusNormal"/>
        <w:jc w:val="both"/>
        <w:rPr>
          <w:rFonts w:ascii="Times New Roman" w:hAnsi="Times New Roman" w:cs="Times New Roman"/>
          <w:sz w:val="28"/>
          <w:szCs w:val="28"/>
        </w:rPr>
      </w:pPr>
    </w:p>
    <w:p w:rsidR="00EB2E9C" w:rsidRDefault="00EB2E9C" w:rsidP="00CA1593">
      <w:pPr>
        <w:pStyle w:val="ConsPlusNormal"/>
        <w:jc w:val="both"/>
        <w:rPr>
          <w:rFonts w:ascii="Times New Roman" w:hAnsi="Times New Roman" w:cs="Times New Roman"/>
          <w:sz w:val="28"/>
          <w:szCs w:val="28"/>
        </w:rPr>
      </w:pPr>
    </w:p>
    <w:p w:rsidR="00EB2E9C" w:rsidRDefault="00EB2E9C" w:rsidP="00CA1593">
      <w:pPr>
        <w:pStyle w:val="ConsPlusNormal"/>
        <w:jc w:val="both"/>
        <w:rPr>
          <w:rFonts w:ascii="Times New Roman" w:hAnsi="Times New Roman" w:cs="Times New Roman"/>
          <w:sz w:val="28"/>
          <w:szCs w:val="28"/>
        </w:rPr>
      </w:pPr>
    </w:p>
    <w:p w:rsidR="00EB2E9C" w:rsidRDefault="00EB2E9C" w:rsidP="00CA1593">
      <w:pPr>
        <w:pStyle w:val="ConsPlusNormal"/>
        <w:jc w:val="both"/>
        <w:rPr>
          <w:rFonts w:ascii="Times New Roman" w:hAnsi="Times New Roman" w:cs="Times New Roman"/>
          <w:sz w:val="28"/>
          <w:szCs w:val="28"/>
        </w:rPr>
      </w:pPr>
    </w:p>
    <w:p w:rsidR="00EB2E9C" w:rsidRDefault="00EB2E9C" w:rsidP="00CA1593">
      <w:pPr>
        <w:pStyle w:val="ConsPlusNormal"/>
        <w:jc w:val="both"/>
        <w:rPr>
          <w:rFonts w:ascii="Times New Roman" w:hAnsi="Times New Roman" w:cs="Times New Roman"/>
          <w:sz w:val="28"/>
          <w:szCs w:val="28"/>
        </w:rPr>
      </w:pPr>
    </w:p>
    <w:p w:rsidR="00EB2E9C" w:rsidRDefault="00EB2E9C" w:rsidP="00CA1593">
      <w:pPr>
        <w:pStyle w:val="ConsPlusNormal"/>
        <w:jc w:val="both"/>
        <w:rPr>
          <w:rFonts w:ascii="Times New Roman" w:hAnsi="Times New Roman" w:cs="Times New Roman"/>
          <w:sz w:val="28"/>
          <w:szCs w:val="28"/>
        </w:rPr>
      </w:pPr>
    </w:p>
    <w:p w:rsidR="00EB2E9C" w:rsidRDefault="00EB2E9C" w:rsidP="00CA1593">
      <w:pPr>
        <w:pStyle w:val="ConsPlusNormal"/>
        <w:jc w:val="both"/>
        <w:rPr>
          <w:rFonts w:ascii="Times New Roman" w:hAnsi="Times New Roman" w:cs="Times New Roman"/>
          <w:sz w:val="28"/>
          <w:szCs w:val="28"/>
        </w:rPr>
      </w:pPr>
    </w:p>
    <w:p w:rsidR="00EB2E9C" w:rsidRDefault="00EB2E9C" w:rsidP="00CA1593">
      <w:pPr>
        <w:pStyle w:val="ConsPlusNormal"/>
        <w:jc w:val="both"/>
        <w:rPr>
          <w:rFonts w:ascii="Times New Roman" w:hAnsi="Times New Roman" w:cs="Times New Roman"/>
          <w:sz w:val="28"/>
          <w:szCs w:val="28"/>
        </w:rPr>
      </w:pPr>
    </w:p>
    <w:p w:rsidR="00EB2E9C" w:rsidRDefault="00EB2E9C" w:rsidP="00CA1593">
      <w:pPr>
        <w:pStyle w:val="ConsPlusNormal"/>
        <w:jc w:val="both"/>
        <w:rPr>
          <w:rFonts w:ascii="Times New Roman" w:hAnsi="Times New Roman" w:cs="Times New Roman"/>
          <w:sz w:val="28"/>
          <w:szCs w:val="28"/>
        </w:rPr>
      </w:pPr>
    </w:p>
    <w:p w:rsidR="00EB2E9C" w:rsidRDefault="00EB2E9C" w:rsidP="00CA1593">
      <w:pPr>
        <w:pStyle w:val="ConsPlusNormal"/>
        <w:jc w:val="both"/>
        <w:rPr>
          <w:rFonts w:ascii="Times New Roman" w:hAnsi="Times New Roman" w:cs="Times New Roman"/>
          <w:sz w:val="28"/>
          <w:szCs w:val="28"/>
        </w:rPr>
      </w:pPr>
    </w:p>
    <w:p w:rsidR="00EB2E9C" w:rsidRDefault="00EB2E9C" w:rsidP="00CA1593">
      <w:pPr>
        <w:pStyle w:val="ConsPlusNormal"/>
        <w:jc w:val="both"/>
        <w:rPr>
          <w:rFonts w:ascii="Times New Roman" w:hAnsi="Times New Roman" w:cs="Times New Roman"/>
          <w:sz w:val="28"/>
          <w:szCs w:val="28"/>
        </w:rPr>
      </w:pPr>
    </w:p>
    <w:p w:rsidR="00EB2E9C" w:rsidRDefault="00EB2E9C" w:rsidP="00CA1593">
      <w:pPr>
        <w:pStyle w:val="ConsPlusNormal"/>
        <w:jc w:val="both"/>
        <w:rPr>
          <w:rFonts w:ascii="Times New Roman" w:hAnsi="Times New Roman" w:cs="Times New Roman"/>
          <w:sz w:val="28"/>
          <w:szCs w:val="28"/>
        </w:rPr>
      </w:pPr>
    </w:p>
    <w:p w:rsidR="00EB2E9C" w:rsidRDefault="00EB2E9C" w:rsidP="00CA1593">
      <w:pPr>
        <w:pStyle w:val="ConsPlusNormal"/>
        <w:jc w:val="both"/>
        <w:rPr>
          <w:rFonts w:ascii="Times New Roman" w:hAnsi="Times New Roman" w:cs="Times New Roman"/>
          <w:sz w:val="28"/>
          <w:szCs w:val="28"/>
        </w:rPr>
      </w:pPr>
    </w:p>
    <w:p w:rsidR="00EB2E9C" w:rsidRDefault="00EB2E9C" w:rsidP="00CA1593">
      <w:pPr>
        <w:pStyle w:val="ConsPlusNormal"/>
        <w:jc w:val="both"/>
        <w:rPr>
          <w:rFonts w:ascii="Times New Roman" w:hAnsi="Times New Roman" w:cs="Times New Roman"/>
          <w:sz w:val="28"/>
          <w:szCs w:val="28"/>
        </w:rPr>
      </w:pPr>
    </w:p>
    <w:p w:rsidR="00EB2E9C" w:rsidRDefault="00EB2E9C" w:rsidP="00EB2E9C">
      <w:pPr>
        <w:ind w:left="5760"/>
        <w:rPr>
          <w:sz w:val="24"/>
          <w:szCs w:val="24"/>
        </w:rPr>
      </w:pPr>
    </w:p>
    <w:p w:rsidR="00EB2E9C" w:rsidRDefault="00EB2E9C" w:rsidP="00EB2E9C">
      <w:pPr>
        <w:ind w:left="5760"/>
        <w:rPr>
          <w:sz w:val="24"/>
          <w:szCs w:val="24"/>
        </w:rPr>
      </w:pPr>
      <w:r>
        <w:rPr>
          <w:sz w:val="24"/>
          <w:szCs w:val="24"/>
        </w:rPr>
        <w:t xml:space="preserve">Приложение 2 к муниципальной программе </w:t>
      </w:r>
    </w:p>
    <w:p w:rsidR="00EB2E9C" w:rsidRDefault="00EB2E9C" w:rsidP="00EB2E9C">
      <w:pPr>
        <w:ind w:left="5760"/>
        <w:rPr>
          <w:sz w:val="24"/>
          <w:szCs w:val="24"/>
        </w:rPr>
      </w:pPr>
      <w:r>
        <w:rPr>
          <w:sz w:val="24"/>
          <w:szCs w:val="24"/>
        </w:rPr>
        <w:t xml:space="preserve">г.Искитима «Формирование современной </w:t>
      </w:r>
    </w:p>
    <w:p w:rsidR="00EB2E9C" w:rsidRDefault="00EB2E9C" w:rsidP="00EB2E9C">
      <w:pPr>
        <w:ind w:left="5760"/>
        <w:rPr>
          <w:sz w:val="24"/>
          <w:szCs w:val="24"/>
        </w:rPr>
      </w:pPr>
      <w:r>
        <w:rPr>
          <w:sz w:val="24"/>
          <w:szCs w:val="24"/>
        </w:rPr>
        <w:t>городской среды на 2018 - 2024 годы»</w:t>
      </w:r>
    </w:p>
    <w:p w:rsidR="00EB2E9C" w:rsidRDefault="00EB2E9C" w:rsidP="00EB2E9C">
      <w:pPr>
        <w:rPr>
          <w:sz w:val="28"/>
          <w:szCs w:val="28"/>
        </w:rPr>
      </w:pPr>
    </w:p>
    <w:p w:rsidR="00EB2E9C" w:rsidRPr="00FC11FD" w:rsidRDefault="00EB2E9C" w:rsidP="00EB2E9C">
      <w:pPr>
        <w:jc w:val="center"/>
        <w:rPr>
          <w:sz w:val="28"/>
          <w:szCs w:val="28"/>
        </w:rPr>
      </w:pPr>
      <w:r w:rsidRPr="00FC11FD">
        <w:rPr>
          <w:sz w:val="28"/>
          <w:szCs w:val="28"/>
        </w:rPr>
        <w:t xml:space="preserve">АДРЕСНЫЙ ПЕРЕЧЕНЬ </w:t>
      </w:r>
    </w:p>
    <w:p w:rsidR="00EB2E9C" w:rsidRPr="00FC11FD" w:rsidRDefault="00EB2E9C" w:rsidP="00EB2E9C">
      <w:pPr>
        <w:jc w:val="center"/>
        <w:rPr>
          <w:sz w:val="28"/>
          <w:szCs w:val="28"/>
        </w:rPr>
      </w:pPr>
      <w:r w:rsidRPr="00FC11FD">
        <w:rPr>
          <w:sz w:val="28"/>
          <w:szCs w:val="28"/>
        </w:rPr>
        <w:t>общественных территорий, нуждающихся в благоустройстве и подлежащих благоустройству в 2018 – 2024 годах</w:t>
      </w:r>
    </w:p>
    <w:tbl>
      <w:tblPr>
        <w:tblW w:w="0" w:type="auto"/>
        <w:tblInd w:w="771" w:type="dxa"/>
        <w:tblLayout w:type="fixed"/>
        <w:tblCellMar>
          <w:top w:w="102" w:type="dxa"/>
          <w:left w:w="62" w:type="dxa"/>
          <w:bottom w:w="102" w:type="dxa"/>
          <w:right w:w="62" w:type="dxa"/>
        </w:tblCellMar>
        <w:tblLook w:val="0000" w:firstRow="0" w:lastRow="0" w:firstColumn="0" w:lastColumn="0" w:noHBand="0" w:noVBand="0"/>
      </w:tblPr>
      <w:tblGrid>
        <w:gridCol w:w="567"/>
        <w:gridCol w:w="2154"/>
        <w:gridCol w:w="4365"/>
        <w:gridCol w:w="2048"/>
      </w:tblGrid>
      <w:tr w:rsidR="00EB2E9C" w:rsidRPr="00AE19E5" w:rsidTr="00EB2E9C">
        <w:tc>
          <w:tcPr>
            <w:tcW w:w="567" w:type="dxa"/>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N п/п</w:t>
            </w:r>
          </w:p>
        </w:tc>
        <w:tc>
          <w:tcPr>
            <w:tcW w:w="2154" w:type="dxa"/>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Наименование общественной территории</w:t>
            </w:r>
          </w:p>
        </w:tc>
        <w:tc>
          <w:tcPr>
            <w:tcW w:w="4365" w:type="dxa"/>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Виды работ, планируемых к выполнению</w:t>
            </w:r>
          </w:p>
        </w:tc>
        <w:tc>
          <w:tcPr>
            <w:tcW w:w="2048" w:type="dxa"/>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Год реализации</w:t>
            </w:r>
          </w:p>
        </w:tc>
      </w:tr>
      <w:tr w:rsidR="00EB2E9C" w:rsidRPr="00AE19E5" w:rsidTr="00EB2E9C">
        <w:tc>
          <w:tcPr>
            <w:tcW w:w="567" w:type="dxa"/>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1</w:t>
            </w:r>
          </w:p>
        </w:tc>
        <w:tc>
          <w:tcPr>
            <w:tcW w:w="2154" w:type="dxa"/>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2</w:t>
            </w:r>
          </w:p>
        </w:tc>
        <w:tc>
          <w:tcPr>
            <w:tcW w:w="4365" w:type="dxa"/>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3</w:t>
            </w:r>
          </w:p>
        </w:tc>
        <w:tc>
          <w:tcPr>
            <w:tcW w:w="2048" w:type="dxa"/>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4</w:t>
            </w:r>
          </w:p>
        </w:tc>
      </w:tr>
      <w:tr w:rsidR="00EB2E9C" w:rsidRPr="00AE19E5" w:rsidTr="00EB2E9C">
        <w:tc>
          <w:tcPr>
            <w:tcW w:w="567" w:type="dxa"/>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1</w:t>
            </w:r>
          </w:p>
        </w:tc>
        <w:tc>
          <w:tcPr>
            <w:tcW w:w="2154" w:type="dxa"/>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Ремонт парка КиО им. И.В. Коротеева г. Искитима</w:t>
            </w:r>
          </w:p>
          <w:p w:rsidR="00EB2E9C" w:rsidRPr="00AE19E5" w:rsidRDefault="00EB2E9C" w:rsidP="00EB2E9C">
            <w:pPr>
              <w:autoSpaceDE w:val="0"/>
              <w:autoSpaceDN w:val="0"/>
              <w:adjustRightInd w:val="0"/>
              <w:jc w:val="center"/>
              <w:rPr>
                <w:sz w:val="24"/>
                <w:szCs w:val="24"/>
              </w:rPr>
            </w:pPr>
            <w:r w:rsidRPr="00AE19E5">
              <w:rPr>
                <w:sz w:val="24"/>
                <w:szCs w:val="24"/>
              </w:rPr>
              <w:t>2 очередь</w:t>
            </w:r>
          </w:p>
        </w:tc>
        <w:tc>
          <w:tcPr>
            <w:tcW w:w="4365" w:type="dxa"/>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реставрация дорожек и тротуаров, посев газонов, устройство освещения по периметру парка, установка парковых светильников, создание и обустройство детской игровой площадки, обустройство зон отдыха, устройство ограждения, замена бытовых помещений модульного типа, установка видеонаблюдения, ландшафтный дизайн</w:t>
            </w:r>
          </w:p>
        </w:tc>
        <w:tc>
          <w:tcPr>
            <w:tcW w:w="2048" w:type="dxa"/>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2018</w:t>
            </w:r>
          </w:p>
        </w:tc>
      </w:tr>
      <w:tr w:rsidR="00EB2E9C" w:rsidRPr="00AE19E5" w:rsidTr="00EB2E9C">
        <w:tc>
          <w:tcPr>
            <w:tcW w:w="567" w:type="dxa"/>
            <w:vMerge w:val="restart"/>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2</w:t>
            </w:r>
          </w:p>
        </w:tc>
        <w:tc>
          <w:tcPr>
            <w:tcW w:w="2154" w:type="dxa"/>
            <w:vMerge w:val="restart"/>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Ремонт сквера "Юбилейный" в г. Искитиме Новосибирской области</w:t>
            </w:r>
          </w:p>
        </w:tc>
        <w:tc>
          <w:tcPr>
            <w:tcW w:w="4365" w:type="dxa"/>
            <w:vMerge w:val="restart"/>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реставрация дорожек и тротуаров, посев газона, устройство освещения по периметру парка, установка парковых светильников, установка скамеек и урн, создание и обустройство детской игровой площадки, создание и обустройство молодежной площадки, создание и обустройство спортивных площадок, обустройство зон отдыха, площадки для отдыха, озеленение, вырубка деревьев, ремонт фонтана</w:t>
            </w:r>
          </w:p>
        </w:tc>
        <w:tc>
          <w:tcPr>
            <w:tcW w:w="2048" w:type="dxa"/>
            <w:tcBorders>
              <w:top w:val="single" w:sz="4" w:space="0" w:color="auto"/>
              <w:left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2019 - 2020</w:t>
            </w:r>
          </w:p>
        </w:tc>
      </w:tr>
      <w:tr w:rsidR="00EB2E9C" w:rsidRPr="00AE19E5" w:rsidTr="00EB2E9C">
        <w:tc>
          <w:tcPr>
            <w:tcW w:w="567" w:type="dxa"/>
            <w:vMerge/>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ind w:firstLine="540"/>
              <w:jc w:val="both"/>
              <w:rPr>
                <w:sz w:val="24"/>
                <w:szCs w:val="24"/>
              </w:rPr>
            </w:pPr>
          </w:p>
        </w:tc>
        <w:tc>
          <w:tcPr>
            <w:tcW w:w="2154" w:type="dxa"/>
            <w:vMerge/>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ind w:firstLine="540"/>
              <w:jc w:val="both"/>
              <w:rPr>
                <w:sz w:val="24"/>
                <w:szCs w:val="24"/>
              </w:rPr>
            </w:pPr>
          </w:p>
        </w:tc>
        <w:tc>
          <w:tcPr>
            <w:tcW w:w="4365" w:type="dxa"/>
            <w:vMerge/>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ind w:firstLine="540"/>
              <w:jc w:val="both"/>
              <w:rPr>
                <w:sz w:val="24"/>
                <w:szCs w:val="24"/>
              </w:rPr>
            </w:pPr>
          </w:p>
        </w:tc>
        <w:tc>
          <w:tcPr>
            <w:tcW w:w="2048" w:type="dxa"/>
            <w:tcBorders>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при наличии экономии финансовых средств, после проведения конкурсных процедур</w:t>
            </w:r>
          </w:p>
        </w:tc>
      </w:tr>
      <w:tr w:rsidR="00EB2E9C" w:rsidRPr="00AE19E5" w:rsidTr="00EB2E9C">
        <w:tc>
          <w:tcPr>
            <w:tcW w:w="567" w:type="dxa"/>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3</w:t>
            </w:r>
          </w:p>
        </w:tc>
        <w:tc>
          <w:tcPr>
            <w:tcW w:w="2154" w:type="dxa"/>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Ремонт парка в микрорайоне Южном г. Искитима</w:t>
            </w:r>
          </w:p>
        </w:tc>
        <w:tc>
          <w:tcPr>
            <w:tcW w:w="4365" w:type="dxa"/>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реставрация дорожек и тротуаров, устройство освещения, установка парковых светильников, установка скамеек и урн, создание и обустройство детской игровой площадки, создание и обустройство молодежной площадки, создание и обустройство спортивных площадок, обустройство зон отдыха, устройство ограждения, озеленение, площадка для выгула собак</w:t>
            </w:r>
          </w:p>
        </w:tc>
        <w:tc>
          <w:tcPr>
            <w:tcW w:w="2048" w:type="dxa"/>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2020 - 2021</w:t>
            </w:r>
          </w:p>
        </w:tc>
      </w:tr>
      <w:tr w:rsidR="00EB2E9C" w:rsidRPr="00AE19E5" w:rsidTr="00EB2E9C">
        <w:tc>
          <w:tcPr>
            <w:tcW w:w="567" w:type="dxa"/>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4</w:t>
            </w:r>
          </w:p>
        </w:tc>
        <w:tc>
          <w:tcPr>
            <w:tcW w:w="2154" w:type="dxa"/>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 xml:space="preserve">Благоустройство парка в Индустриальном микрорайоне г. Искитима </w:t>
            </w:r>
            <w:r w:rsidRPr="00AE19E5">
              <w:rPr>
                <w:sz w:val="24"/>
                <w:szCs w:val="24"/>
              </w:rPr>
              <w:lastRenderedPageBreak/>
              <w:t>Новосибирской области</w:t>
            </w:r>
          </w:p>
        </w:tc>
        <w:tc>
          <w:tcPr>
            <w:tcW w:w="4365" w:type="dxa"/>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lastRenderedPageBreak/>
              <w:t xml:space="preserve">реставрация дорожек и тротуаров, устройство освещения, установка парковых светильников, установка скамеек и урн, создание и обустройство детской игровой площадки; создание и </w:t>
            </w:r>
            <w:r w:rsidRPr="00AE19E5">
              <w:rPr>
                <w:sz w:val="24"/>
                <w:szCs w:val="24"/>
              </w:rPr>
              <w:lastRenderedPageBreak/>
              <w:t xml:space="preserve">обустройство молодежной площадки; создание и обустройство спортивных площадок; </w:t>
            </w:r>
            <w:r>
              <w:rPr>
                <w:sz w:val="24"/>
                <w:szCs w:val="24"/>
              </w:rPr>
              <w:t xml:space="preserve">устройство площадки для выгула собак, </w:t>
            </w:r>
            <w:r w:rsidRPr="00AE19E5">
              <w:rPr>
                <w:sz w:val="24"/>
                <w:szCs w:val="24"/>
              </w:rPr>
              <w:t>обустройство зон отдыха, устройство ограждения, озеленение</w:t>
            </w:r>
            <w:r>
              <w:rPr>
                <w:sz w:val="24"/>
                <w:szCs w:val="24"/>
              </w:rPr>
              <w:t xml:space="preserve">, </w:t>
            </w:r>
            <w:r w:rsidRPr="00AE19E5">
              <w:rPr>
                <w:sz w:val="24"/>
                <w:szCs w:val="24"/>
              </w:rPr>
              <w:t>установка видеонаблюдения</w:t>
            </w:r>
          </w:p>
        </w:tc>
        <w:tc>
          <w:tcPr>
            <w:tcW w:w="2048" w:type="dxa"/>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lastRenderedPageBreak/>
              <w:t>2022</w:t>
            </w:r>
            <w:r>
              <w:rPr>
                <w:sz w:val="24"/>
                <w:szCs w:val="24"/>
              </w:rPr>
              <w:t>-2023</w:t>
            </w:r>
          </w:p>
        </w:tc>
      </w:tr>
      <w:tr w:rsidR="00EB2E9C" w:rsidRPr="00AE19E5" w:rsidTr="00EB2E9C">
        <w:tc>
          <w:tcPr>
            <w:tcW w:w="567" w:type="dxa"/>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lastRenderedPageBreak/>
              <w:t>5</w:t>
            </w:r>
          </w:p>
        </w:tc>
        <w:tc>
          <w:tcPr>
            <w:tcW w:w="2154" w:type="dxa"/>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Ремонт сквера в микрорайоне "Ложок" г. Искитима</w:t>
            </w:r>
          </w:p>
        </w:tc>
        <w:tc>
          <w:tcPr>
            <w:tcW w:w="4365" w:type="dxa"/>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реставрация дорожек и тротуаров, устройство освещения, установка скамеек и урн, создание и обустройство детской игровой площадки, создание и обустройство спортивных площадок, обустройство зон отдыха, устройство ограждения, озеленение</w:t>
            </w:r>
            <w:r>
              <w:rPr>
                <w:sz w:val="24"/>
                <w:szCs w:val="24"/>
              </w:rPr>
              <w:t xml:space="preserve">, </w:t>
            </w:r>
            <w:r w:rsidRPr="00AE19E5">
              <w:rPr>
                <w:sz w:val="24"/>
                <w:szCs w:val="24"/>
              </w:rPr>
              <w:t>установка видеонаблюдения</w:t>
            </w:r>
          </w:p>
        </w:tc>
        <w:tc>
          <w:tcPr>
            <w:tcW w:w="2048" w:type="dxa"/>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2023</w:t>
            </w:r>
            <w:r>
              <w:rPr>
                <w:sz w:val="24"/>
                <w:szCs w:val="24"/>
              </w:rPr>
              <w:t>-2024</w:t>
            </w:r>
          </w:p>
        </w:tc>
      </w:tr>
      <w:tr w:rsidR="00EB2E9C" w:rsidRPr="00AE19E5" w:rsidTr="00EB2E9C">
        <w:tc>
          <w:tcPr>
            <w:tcW w:w="567" w:type="dxa"/>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6</w:t>
            </w:r>
          </w:p>
        </w:tc>
        <w:tc>
          <w:tcPr>
            <w:tcW w:w="2154" w:type="dxa"/>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Ремонт сквера мужества и славы в г. Искитиме</w:t>
            </w:r>
          </w:p>
        </w:tc>
        <w:tc>
          <w:tcPr>
            <w:tcW w:w="4365" w:type="dxa"/>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реставрация дорожек и тротуаров, устройство освещения, установка скамеек и урн, устройство памятника погибшим, создание и обустройство детской игровой площадки, обустройство зон отдыха, устройство ограждения, озеленение, площадка для проведения митингов</w:t>
            </w:r>
            <w:r>
              <w:rPr>
                <w:sz w:val="24"/>
                <w:szCs w:val="24"/>
              </w:rPr>
              <w:t xml:space="preserve">, </w:t>
            </w:r>
            <w:r w:rsidRPr="00AE19E5">
              <w:rPr>
                <w:sz w:val="24"/>
                <w:szCs w:val="24"/>
              </w:rPr>
              <w:t>установка видеонаблюдения</w:t>
            </w:r>
          </w:p>
        </w:tc>
        <w:tc>
          <w:tcPr>
            <w:tcW w:w="2048" w:type="dxa"/>
            <w:tcBorders>
              <w:top w:val="single" w:sz="4" w:space="0" w:color="auto"/>
              <w:left w:val="single" w:sz="4" w:space="0" w:color="auto"/>
              <w:bottom w:val="single" w:sz="4" w:space="0" w:color="auto"/>
              <w:right w:val="single" w:sz="4" w:space="0" w:color="auto"/>
            </w:tcBorders>
          </w:tcPr>
          <w:p w:rsidR="00EB2E9C" w:rsidRPr="00AE19E5" w:rsidRDefault="00EB2E9C" w:rsidP="00EB2E9C">
            <w:pPr>
              <w:autoSpaceDE w:val="0"/>
              <w:autoSpaceDN w:val="0"/>
              <w:adjustRightInd w:val="0"/>
              <w:jc w:val="center"/>
              <w:rPr>
                <w:sz w:val="24"/>
                <w:szCs w:val="24"/>
              </w:rPr>
            </w:pPr>
            <w:r w:rsidRPr="00AE19E5">
              <w:rPr>
                <w:sz w:val="24"/>
                <w:szCs w:val="24"/>
              </w:rPr>
              <w:t>2024</w:t>
            </w:r>
          </w:p>
        </w:tc>
      </w:tr>
    </w:tbl>
    <w:p w:rsidR="00EB2E9C" w:rsidRDefault="00EB2E9C" w:rsidP="00EB2E9C">
      <w:pPr>
        <w:pStyle w:val="ConsPlusNormal"/>
        <w:ind w:firstLine="720"/>
        <w:jc w:val="both"/>
        <w:rPr>
          <w:rFonts w:ascii="Times New Roman" w:hAnsi="Times New Roman" w:cs="Times New Roman"/>
          <w:sz w:val="28"/>
          <w:szCs w:val="28"/>
        </w:rPr>
      </w:pPr>
    </w:p>
    <w:p w:rsidR="00EB2E9C" w:rsidRDefault="00EB2E9C" w:rsidP="00EB2E9C">
      <w:pPr>
        <w:pStyle w:val="ConsPlusNormal"/>
        <w:ind w:firstLine="720"/>
        <w:jc w:val="both"/>
        <w:rPr>
          <w:rFonts w:ascii="Times New Roman" w:hAnsi="Times New Roman" w:cs="Times New Roman"/>
          <w:sz w:val="28"/>
          <w:szCs w:val="28"/>
        </w:rPr>
      </w:pPr>
    </w:p>
    <w:p w:rsidR="00EB2E9C" w:rsidRDefault="00EB2E9C" w:rsidP="00EB2E9C">
      <w:pPr>
        <w:pStyle w:val="ConsPlusNormal"/>
        <w:ind w:firstLine="720"/>
        <w:jc w:val="both"/>
        <w:rPr>
          <w:rFonts w:ascii="Times New Roman" w:hAnsi="Times New Roman" w:cs="Times New Roman"/>
          <w:sz w:val="28"/>
          <w:szCs w:val="28"/>
        </w:rPr>
      </w:pPr>
    </w:p>
    <w:p w:rsidR="00EB2E9C" w:rsidRDefault="00EB2E9C" w:rsidP="00EB2E9C">
      <w:pPr>
        <w:pStyle w:val="ConsPlusNormal"/>
        <w:ind w:firstLine="720"/>
        <w:jc w:val="both"/>
        <w:rPr>
          <w:rFonts w:ascii="Times New Roman" w:hAnsi="Times New Roman" w:cs="Times New Roman"/>
          <w:sz w:val="28"/>
          <w:szCs w:val="28"/>
        </w:rPr>
      </w:pPr>
    </w:p>
    <w:p w:rsidR="00EB2E9C" w:rsidRDefault="00EB2E9C" w:rsidP="00EB2E9C">
      <w:pPr>
        <w:pStyle w:val="ConsPlusNormal"/>
        <w:ind w:firstLine="720"/>
        <w:jc w:val="both"/>
        <w:rPr>
          <w:rFonts w:ascii="Times New Roman" w:hAnsi="Times New Roman" w:cs="Times New Roman"/>
          <w:sz w:val="28"/>
          <w:szCs w:val="28"/>
        </w:rPr>
      </w:pPr>
    </w:p>
    <w:p w:rsidR="00EB2E9C" w:rsidRDefault="00EB2E9C" w:rsidP="00EB2E9C">
      <w:pPr>
        <w:pStyle w:val="ConsPlusNormal"/>
        <w:ind w:firstLine="720"/>
        <w:jc w:val="both"/>
        <w:rPr>
          <w:rFonts w:ascii="Times New Roman" w:hAnsi="Times New Roman" w:cs="Times New Roman"/>
          <w:sz w:val="28"/>
          <w:szCs w:val="28"/>
        </w:rPr>
      </w:pPr>
    </w:p>
    <w:p w:rsidR="00EB2E9C" w:rsidRDefault="00EB2E9C" w:rsidP="00EB2E9C">
      <w:pPr>
        <w:pStyle w:val="ConsPlusNormal"/>
        <w:ind w:firstLine="720"/>
        <w:jc w:val="both"/>
        <w:rPr>
          <w:rFonts w:ascii="Times New Roman" w:hAnsi="Times New Roman" w:cs="Times New Roman"/>
          <w:sz w:val="28"/>
          <w:szCs w:val="28"/>
        </w:rPr>
      </w:pPr>
    </w:p>
    <w:p w:rsidR="00EB2E9C" w:rsidRDefault="00EB2E9C" w:rsidP="00EB2E9C">
      <w:pPr>
        <w:pStyle w:val="ConsPlusNormal"/>
        <w:ind w:firstLine="720"/>
        <w:jc w:val="both"/>
        <w:rPr>
          <w:rFonts w:ascii="Times New Roman" w:hAnsi="Times New Roman" w:cs="Times New Roman"/>
          <w:sz w:val="28"/>
          <w:szCs w:val="28"/>
        </w:rPr>
      </w:pPr>
    </w:p>
    <w:p w:rsidR="00EB2E9C" w:rsidRDefault="00EB2E9C" w:rsidP="00EB2E9C">
      <w:pPr>
        <w:pStyle w:val="ConsPlusNormal"/>
        <w:ind w:firstLine="720"/>
        <w:jc w:val="both"/>
        <w:rPr>
          <w:rFonts w:ascii="Times New Roman" w:hAnsi="Times New Roman" w:cs="Times New Roman"/>
          <w:sz w:val="28"/>
          <w:szCs w:val="28"/>
        </w:rPr>
      </w:pPr>
    </w:p>
    <w:p w:rsidR="00EB2E9C" w:rsidRDefault="00EB2E9C" w:rsidP="00EB2E9C">
      <w:pPr>
        <w:pStyle w:val="ConsPlusNormal"/>
        <w:ind w:firstLine="720"/>
        <w:jc w:val="both"/>
        <w:rPr>
          <w:rFonts w:ascii="Times New Roman" w:hAnsi="Times New Roman" w:cs="Times New Roman"/>
          <w:sz w:val="28"/>
          <w:szCs w:val="28"/>
        </w:rPr>
      </w:pPr>
    </w:p>
    <w:p w:rsidR="00EB2E9C" w:rsidRDefault="00EB2E9C" w:rsidP="00EB2E9C">
      <w:pPr>
        <w:pStyle w:val="ConsPlusNormal"/>
        <w:ind w:firstLine="720"/>
        <w:jc w:val="both"/>
        <w:rPr>
          <w:rFonts w:ascii="Times New Roman" w:hAnsi="Times New Roman" w:cs="Times New Roman"/>
          <w:sz w:val="28"/>
          <w:szCs w:val="28"/>
        </w:rPr>
      </w:pPr>
    </w:p>
    <w:p w:rsidR="00EB2E9C" w:rsidRDefault="00EB2E9C" w:rsidP="00EB2E9C">
      <w:pPr>
        <w:pStyle w:val="ConsPlusNormal"/>
        <w:ind w:firstLine="720"/>
        <w:jc w:val="both"/>
        <w:rPr>
          <w:rFonts w:ascii="Times New Roman" w:hAnsi="Times New Roman" w:cs="Times New Roman"/>
          <w:sz w:val="28"/>
          <w:szCs w:val="28"/>
        </w:rPr>
      </w:pPr>
    </w:p>
    <w:p w:rsidR="00EB2E9C" w:rsidRDefault="00EB2E9C" w:rsidP="00EB2E9C">
      <w:pPr>
        <w:pStyle w:val="ConsPlusNormal"/>
        <w:ind w:firstLine="720"/>
        <w:jc w:val="both"/>
        <w:rPr>
          <w:rFonts w:ascii="Times New Roman" w:hAnsi="Times New Roman" w:cs="Times New Roman"/>
          <w:sz w:val="28"/>
          <w:szCs w:val="28"/>
        </w:rPr>
      </w:pPr>
    </w:p>
    <w:p w:rsidR="00EB2E9C" w:rsidRDefault="00EB2E9C" w:rsidP="00EB2E9C">
      <w:pPr>
        <w:pStyle w:val="ConsPlusNormal"/>
        <w:ind w:firstLine="720"/>
        <w:jc w:val="both"/>
        <w:rPr>
          <w:rFonts w:ascii="Times New Roman" w:hAnsi="Times New Roman" w:cs="Times New Roman"/>
          <w:sz w:val="28"/>
          <w:szCs w:val="28"/>
        </w:rPr>
      </w:pPr>
    </w:p>
    <w:p w:rsidR="00EB2E9C" w:rsidRDefault="00EB2E9C" w:rsidP="00EB2E9C">
      <w:pPr>
        <w:pStyle w:val="ConsPlusNormal"/>
        <w:ind w:firstLine="720"/>
        <w:jc w:val="both"/>
        <w:rPr>
          <w:rFonts w:ascii="Times New Roman" w:hAnsi="Times New Roman" w:cs="Times New Roman"/>
          <w:sz w:val="28"/>
          <w:szCs w:val="28"/>
        </w:rPr>
      </w:pPr>
    </w:p>
    <w:p w:rsidR="00EB2E9C" w:rsidRDefault="00EB2E9C" w:rsidP="00EB2E9C">
      <w:pPr>
        <w:pStyle w:val="ConsPlusNormal"/>
        <w:ind w:firstLine="720"/>
        <w:jc w:val="both"/>
        <w:rPr>
          <w:rFonts w:ascii="Times New Roman" w:hAnsi="Times New Roman" w:cs="Times New Roman"/>
          <w:sz w:val="28"/>
          <w:szCs w:val="28"/>
        </w:rPr>
      </w:pPr>
    </w:p>
    <w:p w:rsidR="00EB2E9C" w:rsidRDefault="00EB2E9C" w:rsidP="00EB2E9C">
      <w:pPr>
        <w:pStyle w:val="ConsPlusNormal"/>
        <w:ind w:firstLine="720"/>
        <w:jc w:val="both"/>
        <w:rPr>
          <w:rFonts w:ascii="Times New Roman" w:hAnsi="Times New Roman" w:cs="Times New Roman"/>
          <w:sz w:val="28"/>
          <w:szCs w:val="28"/>
        </w:rPr>
      </w:pPr>
    </w:p>
    <w:p w:rsidR="00EB2E9C" w:rsidRDefault="00EB2E9C" w:rsidP="00EB2E9C">
      <w:pPr>
        <w:pStyle w:val="ConsPlusNormal"/>
        <w:ind w:firstLine="720"/>
        <w:jc w:val="both"/>
        <w:rPr>
          <w:rFonts w:ascii="Times New Roman" w:hAnsi="Times New Roman" w:cs="Times New Roman"/>
          <w:sz w:val="28"/>
          <w:szCs w:val="28"/>
        </w:rPr>
      </w:pPr>
    </w:p>
    <w:p w:rsidR="00EB2E9C" w:rsidRDefault="00EB2E9C" w:rsidP="00EB2E9C">
      <w:pPr>
        <w:pStyle w:val="ConsPlusNormal"/>
        <w:ind w:firstLine="720"/>
        <w:jc w:val="both"/>
        <w:rPr>
          <w:rFonts w:ascii="Times New Roman" w:hAnsi="Times New Roman" w:cs="Times New Roman"/>
          <w:sz w:val="28"/>
          <w:szCs w:val="28"/>
        </w:rPr>
      </w:pPr>
    </w:p>
    <w:p w:rsidR="00EB2E9C" w:rsidRDefault="00EB2E9C" w:rsidP="00EB2E9C">
      <w:pPr>
        <w:pStyle w:val="ConsPlusNormal"/>
        <w:ind w:firstLine="720"/>
        <w:jc w:val="both"/>
        <w:rPr>
          <w:rFonts w:ascii="Times New Roman" w:hAnsi="Times New Roman" w:cs="Times New Roman"/>
          <w:sz w:val="28"/>
          <w:szCs w:val="28"/>
        </w:rPr>
      </w:pPr>
    </w:p>
    <w:p w:rsidR="00EB2E9C" w:rsidRDefault="00EB2E9C" w:rsidP="00EB2E9C">
      <w:pPr>
        <w:pStyle w:val="ConsPlusNormal"/>
        <w:ind w:firstLine="720"/>
        <w:jc w:val="both"/>
        <w:rPr>
          <w:rFonts w:ascii="Times New Roman" w:hAnsi="Times New Roman" w:cs="Times New Roman"/>
          <w:sz w:val="28"/>
          <w:szCs w:val="28"/>
        </w:rPr>
      </w:pPr>
    </w:p>
    <w:p w:rsidR="00EB2E9C" w:rsidRDefault="00EB2E9C" w:rsidP="00EB2E9C">
      <w:pPr>
        <w:pStyle w:val="ConsPlusNormal"/>
        <w:ind w:firstLine="720"/>
        <w:jc w:val="both"/>
        <w:rPr>
          <w:rFonts w:ascii="Times New Roman" w:hAnsi="Times New Roman" w:cs="Times New Roman"/>
          <w:sz w:val="28"/>
          <w:szCs w:val="28"/>
        </w:rPr>
      </w:pPr>
    </w:p>
    <w:p w:rsidR="00EB2E9C" w:rsidRDefault="00EB2E9C" w:rsidP="00DB562D">
      <w:pPr>
        <w:pStyle w:val="ConsPlusNormal"/>
        <w:jc w:val="both"/>
        <w:rPr>
          <w:rFonts w:ascii="Times New Roman" w:hAnsi="Times New Roman" w:cs="Times New Roman"/>
          <w:sz w:val="28"/>
          <w:szCs w:val="28"/>
        </w:rPr>
      </w:pPr>
    </w:p>
    <w:p w:rsidR="00EB2E9C" w:rsidRDefault="00EB2E9C" w:rsidP="00EB2E9C">
      <w:pPr>
        <w:ind w:left="5760"/>
        <w:rPr>
          <w:sz w:val="24"/>
          <w:szCs w:val="24"/>
        </w:rPr>
      </w:pPr>
      <w:r>
        <w:rPr>
          <w:sz w:val="24"/>
          <w:szCs w:val="24"/>
        </w:rPr>
        <w:lastRenderedPageBreak/>
        <w:t xml:space="preserve">Приложение 3 к муниципальной программе </w:t>
      </w:r>
    </w:p>
    <w:p w:rsidR="00EB2E9C" w:rsidRDefault="00EB2E9C" w:rsidP="00EB2E9C">
      <w:pPr>
        <w:ind w:left="5760"/>
        <w:rPr>
          <w:sz w:val="24"/>
          <w:szCs w:val="24"/>
        </w:rPr>
      </w:pPr>
      <w:r>
        <w:rPr>
          <w:sz w:val="24"/>
          <w:szCs w:val="24"/>
        </w:rPr>
        <w:t xml:space="preserve">г.Искитима «Формирование современной </w:t>
      </w:r>
    </w:p>
    <w:p w:rsidR="00EB2E9C" w:rsidRDefault="00EB2E9C" w:rsidP="00EB2E9C">
      <w:pPr>
        <w:ind w:left="5760"/>
        <w:rPr>
          <w:sz w:val="24"/>
          <w:szCs w:val="24"/>
        </w:rPr>
      </w:pPr>
      <w:r>
        <w:rPr>
          <w:sz w:val="24"/>
          <w:szCs w:val="24"/>
        </w:rPr>
        <w:t>городской среды на 2018 - 2024 годы»</w:t>
      </w:r>
    </w:p>
    <w:p w:rsidR="00EB2E9C" w:rsidRDefault="00EB2E9C" w:rsidP="00EB2E9C">
      <w:pPr>
        <w:jc w:val="right"/>
        <w:rPr>
          <w:sz w:val="28"/>
          <w:szCs w:val="28"/>
        </w:rPr>
      </w:pPr>
    </w:p>
    <w:p w:rsidR="00EB2E9C" w:rsidRDefault="00EB2E9C" w:rsidP="00EB2E9C">
      <w:pPr>
        <w:jc w:val="center"/>
        <w:rPr>
          <w:sz w:val="28"/>
          <w:szCs w:val="28"/>
        </w:rPr>
      </w:pPr>
      <w:r>
        <w:rPr>
          <w:sz w:val="28"/>
          <w:szCs w:val="28"/>
        </w:rPr>
        <w:t>Нормативная стоимость (единичные расценки) работ по благоустройству дворовых территорий, входящих в перечень основных и дополнительных видов работ</w:t>
      </w:r>
    </w:p>
    <w:tbl>
      <w:tblPr>
        <w:tblStyle w:val="a9"/>
        <w:tblpPr w:leftFromText="180" w:rightFromText="180" w:vertAnchor="text" w:tblpXSpec="center" w:tblpY="1"/>
        <w:tblOverlap w:val="never"/>
        <w:tblW w:w="9776" w:type="dxa"/>
        <w:tblLook w:val="04A0" w:firstRow="1" w:lastRow="0" w:firstColumn="1" w:lastColumn="0" w:noHBand="0" w:noVBand="1"/>
      </w:tblPr>
      <w:tblGrid>
        <w:gridCol w:w="594"/>
        <w:gridCol w:w="5636"/>
        <w:gridCol w:w="1471"/>
        <w:gridCol w:w="2075"/>
      </w:tblGrid>
      <w:tr w:rsidR="00EB2E9C" w:rsidTr="00EB2E9C">
        <w:trPr>
          <w:trHeight w:val="2542"/>
        </w:trPr>
        <w:tc>
          <w:tcPr>
            <w:tcW w:w="594"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 п/п</w:t>
            </w:r>
          </w:p>
        </w:tc>
        <w:tc>
          <w:tcPr>
            <w:tcW w:w="5636" w:type="dxa"/>
            <w:tcBorders>
              <w:top w:val="single" w:sz="4" w:space="0" w:color="auto"/>
              <w:left w:val="single" w:sz="4" w:space="0" w:color="auto"/>
              <w:bottom w:val="single" w:sz="4" w:space="0" w:color="auto"/>
              <w:right w:val="single" w:sz="4" w:space="0" w:color="auto"/>
            </w:tcBorders>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Наименование норматива финансовых затрат на благоустройство, входящих в состав минимального перечня работ</w:t>
            </w:r>
          </w:p>
          <w:p w:rsidR="00EB2E9C" w:rsidRDefault="00EB2E9C" w:rsidP="00EB2E9C">
            <w:pPr>
              <w:jc w:val="right"/>
              <w:rPr>
                <w:rFonts w:ascii="Times New Roman" w:hAnsi="Times New Roman" w:cs="Times New Roman"/>
                <w:sz w:val="24"/>
                <w:szCs w:val="24"/>
              </w:rPr>
            </w:pPr>
          </w:p>
        </w:tc>
        <w:tc>
          <w:tcPr>
            <w:tcW w:w="1471" w:type="dxa"/>
            <w:tcBorders>
              <w:top w:val="single" w:sz="4" w:space="0" w:color="auto"/>
              <w:left w:val="single" w:sz="4" w:space="0" w:color="auto"/>
              <w:bottom w:val="single" w:sz="4" w:space="0" w:color="auto"/>
              <w:right w:val="single" w:sz="4" w:space="0" w:color="auto"/>
            </w:tcBorders>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Единица измерения</w:t>
            </w:r>
          </w:p>
          <w:p w:rsidR="00EB2E9C" w:rsidRDefault="00EB2E9C" w:rsidP="00EB2E9C">
            <w:pPr>
              <w:jc w:val="center"/>
              <w:rPr>
                <w:rFonts w:ascii="Times New Roman" w:hAnsi="Times New Roman" w:cs="Times New Roman"/>
                <w:sz w:val="24"/>
                <w:szCs w:val="24"/>
              </w:rPr>
            </w:pPr>
          </w:p>
        </w:tc>
        <w:tc>
          <w:tcPr>
            <w:tcW w:w="2075"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Нормативы финансовых затрат на 1 единицу измерения, с учетом НДС (руб.)</w:t>
            </w:r>
          </w:p>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(по состоянию на 01.01.2018г.)</w:t>
            </w:r>
          </w:p>
        </w:tc>
      </w:tr>
      <w:tr w:rsidR="00EB2E9C" w:rsidTr="00EB2E9C">
        <w:tc>
          <w:tcPr>
            <w:tcW w:w="594"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1</w:t>
            </w:r>
          </w:p>
        </w:tc>
        <w:tc>
          <w:tcPr>
            <w:tcW w:w="5636"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Устройство парковки-планировка</w:t>
            </w:r>
          </w:p>
        </w:tc>
        <w:tc>
          <w:tcPr>
            <w:tcW w:w="1471"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м2</w:t>
            </w:r>
          </w:p>
        </w:tc>
        <w:tc>
          <w:tcPr>
            <w:tcW w:w="2075"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54,78</w:t>
            </w:r>
          </w:p>
        </w:tc>
      </w:tr>
      <w:tr w:rsidR="00EB2E9C" w:rsidTr="00EB2E9C">
        <w:tc>
          <w:tcPr>
            <w:tcW w:w="594"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2</w:t>
            </w:r>
          </w:p>
        </w:tc>
        <w:tc>
          <w:tcPr>
            <w:tcW w:w="5636"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Устройство парковки-очистка от деревьев</w:t>
            </w:r>
          </w:p>
        </w:tc>
        <w:tc>
          <w:tcPr>
            <w:tcW w:w="1471"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1 дерево</w:t>
            </w:r>
          </w:p>
        </w:tc>
        <w:tc>
          <w:tcPr>
            <w:tcW w:w="2075"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1834,72</w:t>
            </w:r>
          </w:p>
        </w:tc>
      </w:tr>
      <w:tr w:rsidR="00EB2E9C" w:rsidTr="00EB2E9C">
        <w:tc>
          <w:tcPr>
            <w:tcW w:w="594"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3</w:t>
            </w:r>
          </w:p>
        </w:tc>
        <w:tc>
          <w:tcPr>
            <w:tcW w:w="5636"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Устройство парковки-установка бортового камня БР 100.30.15</w:t>
            </w:r>
          </w:p>
        </w:tc>
        <w:tc>
          <w:tcPr>
            <w:tcW w:w="1471"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м</w:t>
            </w:r>
          </w:p>
        </w:tc>
        <w:tc>
          <w:tcPr>
            <w:tcW w:w="2075"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1062,32</w:t>
            </w:r>
          </w:p>
        </w:tc>
      </w:tr>
      <w:tr w:rsidR="00EB2E9C" w:rsidTr="00EB2E9C">
        <w:tc>
          <w:tcPr>
            <w:tcW w:w="594"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4</w:t>
            </w:r>
          </w:p>
        </w:tc>
        <w:tc>
          <w:tcPr>
            <w:tcW w:w="5636"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Устройство парковки- устройство 2-го  слоя основания из щебня 10-20мм</w:t>
            </w:r>
          </w:p>
        </w:tc>
        <w:tc>
          <w:tcPr>
            <w:tcW w:w="1471"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м3</w:t>
            </w:r>
          </w:p>
        </w:tc>
        <w:tc>
          <w:tcPr>
            <w:tcW w:w="2075"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167,36</w:t>
            </w:r>
          </w:p>
        </w:tc>
      </w:tr>
      <w:tr w:rsidR="00EB2E9C" w:rsidTr="00EB2E9C">
        <w:tc>
          <w:tcPr>
            <w:tcW w:w="594"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5</w:t>
            </w:r>
          </w:p>
        </w:tc>
        <w:tc>
          <w:tcPr>
            <w:tcW w:w="5636"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Устройство парковки-устройство основания 1-го слой из щебня 0-40мм С1</w:t>
            </w:r>
          </w:p>
        </w:tc>
        <w:tc>
          <w:tcPr>
            <w:tcW w:w="1471"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м3</w:t>
            </w:r>
          </w:p>
        </w:tc>
        <w:tc>
          <w:tcPr>
            <w:tcW w:w="2075"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194,62</w:t>
            </w:r>
          </w:p>
        </w:tc>
      </w:tr>
      <w:tr w:rsidR="00EB2E9C" w:rsidTr="00EB2E9C">
        <w:tc>
          <w:tcPr>
            <w:tcW w:w="594"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6</w:t>
            </w:r>
          </w:p>
        </w:tc>
        <w:tc>
          <w:tcPr>
            <w:tcW w:w="5636"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Устройство парковки-устройство покрытия 4см</w:t>
            </w:r>
          </w:p>
        </w:tc>
        <w:tc>
          <w:tcPr>
            <w:tcW w:w="1471"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м2</w:t>
            </w:r>
          </w:p>
        </w:tc>
        <w:tc>
          <w:tcPr>
            <w:tcW w:w="2075"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371,05</w:t>
            </w:r>
          </w:p>
        </w:tc>
      </w:tr>
      <w:tr w:rsidR="00EB2E9C" w:rsidTr="00EB2E9C">
        <w:tc>
          <w:tcPr>
            <w:tcW w:w="594"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7</w:t>
            </w:r>
          </w:p>
        </w:tc>
        <w:tc>
          <w:tcPr>
            <w:tcW w:w="5636"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Стоимость ремонта бортового камня, БР 100.30.15</w:t>
            </w:r>
          </w:p>
        </w:tc>
        <w:tc>
          <w:tcPr>
            <w:tcW w:w="1471"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м</w:t>
            </w:r>
          </w:p>
        </w:tc>
        <w:tc>
          <w:tcPr>
            <w:tcW w:w="2075"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1505,85</w:t>
            </w:r>
          </w:p>
        </w:tc>
      </w:tr>
      <w:tr w:rsidR="00EB2E9C" w:rsidTr="00EB2E9C">
        <w:tc>
          <w:tcPr>
            <w:tcW w:w="594"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8</w:t>
            </w:r>
          </w:p>
        </w:tc>
        <w:tc>
          <w:tcPr>
            <w:tcW w:w="5636"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Стоимость ремонта а-бетонного покрытия дорог и проездов марка: II, тип В</w:t>
            </w:r>
          </w:p>
        </w:tc>
        <w:tc>
          <w:tcPr>
            <w:tcW w:w="1471"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м2</w:t>
            </w:r>
          </w:p>
        </w:tc>
        <w:tc>
          <w:tcPr>
            <w:tcW w:w="2075" w:type="dxa"/>
            <w:tcBorders>
              <w:top w:val="single" w:sz="4" w:space="0" w:color="auto"/>
              <w:left w:val="single" w:sz="4" w:space="0" w:color="auto"/>
              <w:bottom w:val="single" w:sz="4" w:space="0" w:color="auto"/>
              <w:right w:val="single" w:sz="4" w:space="0" w:color="auto"/>
            </w:tcBorders>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666,5</w:t>
            </w:r>
          </w:p>
          <w:p w:rsidR="00EB2E9C" w:rsidRDefault="00EB2E9C" w:rsidP="00EB2E9C">
            <w:pPr>
              <w:jc w:val="center"/>
              <w:rPr>
                <w:rFonts w:ascii="Times New Roman" w:hAnsi="Times New Roman" w:cs="Times New Roman"/>
                <w:sz w:val="24"/>
                <w:szCs w:val="24"/>
              </w:rPr>
            </w:pPr>
          </w:p>
        </w:tc>
      </w:tr>
      <w:tr w:rsidR="00EB2E9C" w:rsidTr="00EB2E9C">
        <w:tc>
          <w:tcPr>
            <w:tcW w:w="594"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9</w:t>
            </w:r>
          </w:p>
        </w:tc>
        <w:tc>
          <w:tcPr>
            <w:tcW w:w="5636"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Ремонт подходов к подъездам- а-бетонной смеси  марка II, тип Г-б=3см</w:t>
            </w:r>
          </w:p>
        </w:tc>
        <w:tc>
          <w:tcPr>
            <w:tcW w:w="1471"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м2</w:t>
            </w:r>
          </w:p>
        </w:tc>
        <w:tc>
          <w:tcPr>
            <w:tcW w:w="2075"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371,22</w:t>
            </w:r>
          </w:p>
        </w:tc>
      </w:tr>
      <w:tr w:rsidR="00EB2E9C" w:rsidTr="00EB2E9C">
        <w:tc>
          <w:tcPr>
            <w:tcW w:w="594"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10</w:t>
            </w:r>
          </w:p>
        </w:tc>
        <w:tc>
          <w:tcPr>
            <w:tcW w:w="5636"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Ремонт подходов к подъездам-Установка бордюрного камня БР 100.20.8</w:t>
            </w:r>
          </w:p>
        </w:tc>
        <w:tc>
          <w:tcPr>
            <w:tcW w:w="1471"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м</w:t>
            </w:r>
          </w:p>
        </w:tc>
        <w:tc>
          <w:tcPr>
            <w:tcW w:w="2075"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872,75</w:t>
            </w:r>
          </w:p>
        </w:tc>
      </w:tr>
      <w:tr w:rsidR="00EB2E9C" w:rsidTr="00EB2E9C">
        <w:tc>
          <w:tcPr>
            <w:tcW w:w="594"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11</w:t>
            </w:r>
          </w:p>
        </w:tc>
        <w:tc>
          <w:tcPr>
            <w:tcW w:w="5636"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Стоимость установки светильника</w:t>
            </w:r>
          </w:p>
        </w:tc>
        <w:tc>
          <w:tcPr>
            <w:tcW w:w="1471"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1 шт</w:t>
            </w:r>
          </w:p>
        </w:tc>
        <w:tc>
          <w:tcPr>
            <w:tcW w:w="2075"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8 572,15</w:t>
            </w:r>
          </w:p>
        </w:tc>
      </w:tr>
      <w:tr w:rsidR="00EB2E9C" w:rsidTr="00EB2E9C">
        <w:tc>
          <w:tcPr>
            <w:tcW w:w="594"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12</w:t>
            </w:r>
          </w:p>
        </w:tc>
        <w:tc>
          <w:tcPr>
            <w:tcW w:w="5636"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Светильник-Прожектор МАСН 2 70W SM-RS</w:t>
            </w:r>
          </w:p>
        </w:tc>
        <w:tc>
          <w:tcPr>
            <w:tcW w:w="1471"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1 шт</w:t>
            </w:r>
          </w:p>
        </w:tc>
        <w:tc>
          <w:tcPr>
            <w:tcW w:w="2075"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3733,46</w:t>
            </w:r>
          </w:p>
        </w:tc>
      </w:tr>
      <w:tr w:rsidR="00EB2E9C" w:rsidTr="00EB2E9C">
        <w:tc>
          <w:tcPr>
            <w:tcW w:w="594"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13</w:t>
            </w:r>
          </w:p>
        </w:tc>
        <w:tc>
          <w:tcPr>
            <w:tcW w:w="5636"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 xml:space="preserve"> Устройство тротуара  б=15см из бетона  В15</w:t>
            </w:r>
          </w:p>
        </w:tc>
        <w:tc>
          <w:tcPr>
            <w:tcW w:w="1471"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м3</w:t>
            </w:r>
          </w:p>
        </w:tc>
        <w:tc>
          <w:tcPr>
            <w:tcW w:w="2075"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776,89</w:t>
            </w:r>
          </w:p>
        </w:tc>
      </w:tr>
      <w:tr w:rsidR="00EB2E9C" w:rsidTr="00EB2E9C">
        <w:trPr>
          <w:trHeight w:val="395"/>
        </w:trPr>
        <w:tc>
          <w:tcPr>
            <w:tcW w:w="594" w:type="dxa"/>
            <w:vMerge w:val="restart"/>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14</w:t>
            </w:r>
          </w:p>
        </w:tc>
        <w:tc>
          <w:tcPr>
            <w:tcW w:w="5636"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 xml:space="preserve">тренажер «Жим от груди и подтягивание» </w:t>
            </w:r>
          </w:p>
        </w:tc>
        <w:tc>
          <w:tcPr>
            <w:tcW w:w="1471" w:type="dxa"/>
            <w:vMerge w:val="restart"/>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1шт</w:t>
            </w:r>
          </w:p>
        </w:tc>
        <w:tc>
          <w:tcPr>
            <w:tcW w:w="2075"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46 887,43</w:t>
            </w:r>
          </w:p>
        </w:tc>
      </w:tr>
      <w:tr w:rsidR="00EB2E9C" w:rsidTr="00EB2E9C">
        <w:tc>
          <w:tcPr>
            <w:tcW w:w="0" w:type="auto"/>
            <w:vMerge/>
            <w:tcBorders>
              <w:top w:val="single" w:sz="4" w:space="0" w:color="auto"/>
              <w:left w:val="single" w:sz="4" w:space="0" w:color="auto"/>
              <w:bottom w:val="single" w:sz="4" w:space="0" w:color="auto"/>
              <w:right w:val="single" w:sz="4" w:space="0" w:color="auto"/>
            </w:tcBorders>
            <w:vAlign w:val="center"/>
            <w:hideMark/>
          </w:tcPr>
          <w:p w:rsidR="00EB2E9C" w:rsidRDefault="00EB2E9C" w:rsidP="00EB2E9C">
            <w:pPr>
              <w:rPr>
                <w:sz w:val="24"/>
                <w:szCs w:val="24"/>
              </w:rPr>
            </w:pPr>
          </w:p>
        </w:tc>
        <w:tc>
          <w:tcPr>
            <w:tcW w:w="5636"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Стоимость установки</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B2E9C" w:rsidRDefault="00EB2E9C" w:rsidP="00EB2E9C">
            <w:pPr>
              <w:rPr>
                <w:sz w:val="24"/>
                <w:szCs w:val="24"/>
              </w:rPr>
            </w:pPr>
          </w:p>
        </w:tc>
        <w:tc>
          <w:tcPr>
            <w:tcW w:w="2075"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5240,69</w:t>
            </w:r>
          </w:p>
        </w:tc>
      </w:tr>
      <w:tr w:rsidR="00EB2E9C" w:rsidTr="00EB2E9C">
        <w:tc>
          <w:tcPr>
            <w:tcW w:w="594" w:type="dxa"/>
            <w:vMerge w:val="restart"/>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15</w:t>
            </w:r>
          </w:p>
        </w:tc>
        <w:tc>
          <w:tcPr>
            <w:tcW w:w="5636"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тренажер «Комплексный»</w:t>
            </w:r>
          </w:p>
        </w:tc>
        <w:tc>
          <w:tcPr>
            <w:tcW w:w="1471" w:type="dxa"/>
            <w:vMerge w:val="restart"/>
            <w:tcBorders>
              <w:top w:val="single" w:sz="4" w:space="0" w:color="auto"/>
              <w:left w:val="single" w:sz="4" w:space="0" w:color="auto"/>
              <w:bottom w:val="single" w:sz="4" w:space="0" w:color="auto"/>
              <w:right w:val="single" w:sz="4" w:space="0" w:color="auto"/>
            </w:tcBorders>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1шт</w:t>
            </w:r>
          </w:p>
          <w:p w:rsidR="00EB2E9C" w:rsidRDefault="00EB2E9C" w:rsidP="00EB2E9C">
            <w:pPr>
              <w:rPr>
                <w:rFonts w:ascii="Times New Roman" w:hAnsi="Times New Roman" w:cs="Times New Roman"/>
                <w:sz w:val="24"/>
                <w:szCs w:val="24"/>
              </w:rPr>
            </w:pPr>
          </w:p>
        </w:tc>
        <w:tc>
          <w:tcPr>
            <w:tcW w:w="2075"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63 576,17</w:t>
            </w:r>
          </w:p>
        </w:tc>
      </w:tr>
      <w:tr w:rsidR="00EB2E9C" w:rsidTr="00EB2E9C">
        <w:tc>
          <w:tcPr>
            <w:tcW w:w="0" w:type="auto"/>
            <w:vMerge/>
            <w:tcBorders>
              <w:top w:val="single" w:sz="4" w:space="0" w:color="auto"/>
              <w:left w:val="single" w:sz="4" w:space="0" w:color="auto"/>
              <w:bottom w:val="single" w:sz="4" w:space="0" w:color="auto"/>
              <w:right w:val="single" w:sz="4" w:space="0" w:color="auto"/>
            </w:tcBorders>
            <w:vAlign w:val="center"/>
            <w:hideMark/>
          </w:tcPr>
          <w:p w:rsidR="00EB2E9C" w:rsidRDefault="00EB2E9C" w:rsidP="00EB2E9C">
            <w:pPr>
              <w:rPr>
                <w:sz w:val="24"/>
                <w:szCs w:val="24"/>
              </w:rPr>
            </w:pPr>
          </w:p>
        </w:tc>
        <w:tc>
          <w:tcPr>
            <w:tcW w:w="5636"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Стоимость установки</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B2E9C" w:rsidRDefault="00EB2E9C" w:rsidP="00EB2E9C">
            <w:pPr>
              <w:rPr>
                <w:sz w:val="24"/>
                <w:szCs w:val="24"/>
              </w:rPr>
            </w:pPr>
          </w:p>
        </w:tc>
        <w:tc>
          <w:tcPr>
            <w:tcW w:w="2075"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9 295,13</w:t>
            </w:r>
          </w:p>
        </w:tc>
      </w:tr>
      <w:tr w:rsidR="00EB2E9C" w:rsidTr="00EB2E9C">
        <w:tc>
          <w:tcPr>
            <w:tcW w:w="594" w:type="dxa"/>
            <w:vMerge w:val="restart"/>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16</w:t>
            </w:r>
          </w:p>
        </w:tc>
        <w:tc>
          <w:tcPr>
            <w:tcW w:w="5636"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«Качели»-балансир</w:t>
            </w:r>
          </w:p>
        </w:tc>
        <w:tc>
          <w:tcPr>
            <w:tcW w:w="1471" w:type="dxa"/>
            <w:vMerge w:val="restart"/>
            <w:tcBorders>
              <w:top w:val="single" w:sz="4" w:space="0" w:color="auto"/>
              <w:left w:val="single" w:sz="4" w:space="0" w:color="auto"/>
              <w:bottom w:val="single" w:sz="4" w:space="0" w:color="auto"/>
              <w:right w:val="single" w:sz="4" w:space="0" w:color="auto"/>
            </w:tcBorders>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1шт</w:t>
            </w:r>
          </w:p>
          <w:p w:rsidR="00EB2E9C" w:rsidRDefault="00EB2E9C" w:rsidP="00EB2E9C">
            <w:pPr>
              <w:rPr>
                <w:rFonts w:ascii="Times New Roman" w:hAnsi="Times New Roman" w:cs="Times New Roman"/>
                <w:sz w:val="24"/>
                <w:szCs w:val="24"/>
              </w:rPr>
            </w:pPr>
          </w:p>
        </w:tc>
        <w:tc>
          <w:tcPr>
            <w:tcW w:w="2075"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19 814,34</w:t>
            </w:r>
          </w:p>
        </w:tc>
      </w:tr>
      <w:tr w:rsidR="00EB2E9C" w:rsidTr="00EB2E9C">
        <w:tc>
          <w:tcPr>
            <w:tcW w:w="0" w:type="auto"/>
            <w:vMerge/>
            <w:tcBorders>
              <w:top w:val="single" w:sz="4" w:space="0" w:color="auto"/>
              <w:left w:val="single" w:sz="4" w:space="0" w:color="auto"/>
              <w:bottom w:val="single" w:sz="4" w:space="0" w:color="auto"/>
              <w:right w:val="single" w:sz="4" w:space="0" w:color="auto"/>
            </w:tcBorders>
            <w:vAlign w:val="center"/>
            <w:hideMark/>
          </w:tcPr>
          <w:p w:rsidR="00EB2E9C" w:rsidRDefault="00EB2E9C" w:rsidP="00EB2E9C">
            <w:pPr>
              <w:rPr>
                <w:sz w:val="24"/>
                <w:szCs w:val="24"/>
              </w:rPr>
            </w:pPr>
          </w:p>
        </w:tc>
        <w:tc>
          <w:tcPr>
            <w:tcW w:w="5636"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Стоимость установки</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B2E9C" w:rsidRDefault="00EB2E9C" w:rsidP="00EB2E9C">
            <w:pPr>
              <w:rPr>
                <w:sz w:val="24"/>
                <w:szCs w:val="24"/>
              </w:rPr>
            </w:pPr>
          </w:p>
        </w:tc>
        <w:tc>
          <w:tcPr>
            <w:tcW w:w="2075"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5 539,57</w:t>
            </w:r>
          </w:p>
        </w:tc>
      </w:tr>
      <w:tr w:rsidR="00EB2E9C" w:rsidTr="00EB2E9C">
        <w:tc>
          <w:tcPr>
            <w:tcW w:w="594" w:type="dxa"/>
            <w:vMerge w:val="restart"/>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17</w:t>
            </w:r>
          </w:p>
        </w:tc>
        <w:tc>
          <w:tcPr>
            <w:tcW w:w="5636"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«Карусель»</w:t>
            </w:r>
          </w:p>
        </w:tc>
        <w:tc>
          <w:tcPr>
            <w:tcW w:w="1471" w:type="dxa"/>
            <w:vMerge w:val="restart"/>
            <w:tcBorders>
              <w:top w:val="single" w:sz="4" w:space="0" w:color="auto"/>
              <w:left w:val="single" w:sz="4" w:space="0" w:color="auto"/>
              <w:bottom w:val="single" w:sz="4" w:space="0" w:color="auto"/>
              <w:right w:val="single" w:sz="4" w:space="0" w:color="auto"/>
            </w:tcBorders>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1шт</w:t>
            </w:r>
          </w:p>
          <w:p w:rsidR="00EB2E9C" w:rsidRDefault="00EB2E9C" w:rsidP="00EB2E9C">
            <w:pPr>
              <w:rPr>
                <w:rFonts w:ascii="Times New Roman" w:hAnsi="Times New Roman" w:cs="Times New Roman"/>
                <w:sz w:val="24"/>
                <w:szCs w:val="24"/>
              </w:rPr>
            </w:pPr>
          </w:p>
        </w:tc>
        <w:tc>
          <w:tcPr>
            <w:tcW w:w="2075"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45 405,03</w:t>
            </w:r>
          </w:p>
        </w:tc>
      </w:tr>
      <w:tr w:rsidR="00EB2E9C" w:rsidTr="00EB2E9C">
        <w:tc>
          <w:tcPr>
            <w:tcW w:w="0" w:type="auto"/>
            <w:vMerge/>
            <w:tcBorders>
              <w:top w:val="single" w:sz="4" w:space="0" w:color="auto"/>
              <w:left w:val="single" w:sz="4" w:space="0" w:color="auto"/>
              <w:bottom w:val="single" w:sz="4" w:space="0" w:color="auto"/>
              <w:right w:val="single" w:sz="4" w:space="0" w:color="auto"/>
            </w:tcBorders>
            <w:vAlign w:val="center"/>
            <w:hideMark/>
          </w:tcPr>
          <w:p w:rsidR="00EB2E9C" w:rsidRDefault="00EB2E9C" w:rsidP="00EB2E9C">
            <w:pPr>
              <w:rPr>
                <w:sz w:val="24"/>
                <w:szCs w:val="24"/>
              </w:rPr>
            </w:pPr>
          </w:p>
        </w:tc>
        <w:tc>
          <w:tcPr>
            <w:tcW w:w="5636"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Стоимость установки</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B2E9C" w:rsidRDefault="00EB2E9C" w:rsidP="00EB2E9C">
            <w:pPr>
              <w:rPr>
                <w:sz w:val="24"/>
                <w:szCs w:val="24"/>
              </w:rPr>
            </w:pPr>
          </w:p>
        </w:tc>
        <w:tc>
          <w:tcPr>
            <w:tcW w:w="2075"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2 349,23</w:t>
            </w:r>
          </w:p>
        </w:tc>
      </w:tr>
      <w:tr w:rsidR="00EB2E9C" w:rsidTr="00EB2E9C">
        <w:tc>
          <w:tcPr>
            <w:tcW w:w="594" w:type="dxa"/>
            <w:vMerge w:val="restart"/>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18</w:t>
            </w:r>
          </w:p>
        </w:tc>
        <w:tc>
          <w:tcPr>
            <w:tcW w:w="5636"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«Качели двойные с гибкой подвесной двойкой»</w:t>
            </w:r>
          </w:p>
        </w:tc>
        <w:tc>
          <w:tcPr>
            <w:tcW w:w="1471" w:type="dxa"/>
            <w:vMerge w:val="restart"/>
            <w:tcBorders>
              <w:top w:val="single" w:sz="4" w:space="0" w:color="auto"/>
              <w:left w:val="single" w:sz="4" w:space="0" w:color="auto"/>
              <w:bottom w:val="single" w:sz="4" w:space="0" w:color="auto"/>
              <w:right w:val="single" w:sz="4" w:space="0" w:color="auto"/>
            </w:tcBorders>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1шт</w:t>
            </w:r>
          </w:p>
          <w:p w:rsidR="00EB2E9C" w:rsidRDefault="00EB2E9C" w:rsidP="00EB2E9C">
            <w:pPr>
              <w:rPr>
                <w:rFonts w:ascii="Times New Roman" w:hAnsi="Times New Roman" w:cs="Times New Roman"/>
                <w:sz w:val="24"/>
                <w:szCs w:val="24"/>
              </w:rPr>
            </w:pPr>
          </w:p>
        </w:tc>
        <w:tc>
          <w:tcPr>
            <w:tcW w:w="2075"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34233,35</w:t>
            </w:r>
          </w:p>
        </w:tc>
      </w:tr>
      <w:tr w:rsidR="00EB2E9C" w:rsidTr="00EB2E9C">
        <w:tc>
          <w:tcPr>
            <w:tcW w:w="0" w:type="auto"/>
            <w:vMerge/>
            <w:tcBorders>
              <w:top w:val="single" w:sz="4" w:space="0" w:color="auto"/>
              <w:left w:val="single" w:sz="4" w:space="0" w:color="auto"/>
              <w:bottom w:val="single" w:sz="4" w:space="0" w:color="auto"/>
              <w:right w:val="single" w:sz="4" w:space="0" w:color="auto"/>
            </w:tcBorders>
            <w:vAlign w:val="center"/>
            <w:hideMark/>
          </w:tcPr>
          <w:p w:rsidR="00EB2E9C" w:rsidRDefault="00EB2E9C" w:rsidP="00EB2E9C">
            <w:pPr>
              <w:rPr>
                <w:sz w:val="24"/>
                <w:szCs w:val="24"/>
              </w:rPr>
            </w:pPr>
          </w:p>
        </w:tc>
        <w:tc>
          <w:tcPr>
            <w:tcW w:w="5636"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Стоимость установки</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B2E9C" w:rsidRDefault="00EB2E9C" w:rsidP="00EB2E9C">
            <w:pPr>
              <w:rPr>
                <w:sz w:val="24"/>
                <w:szCs w:val="24"/>
              </w:rPr>
            </w:pPr>
          </w:p>
        </w:tc>
        <w:tc>
          <w:tcPr>
            <w:tcW w:w="2075"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5 916,51</w:t>
            </w:r>
          </w:p>
        </w:tc>
      </w:tr>
      <w:tr w:rsidR="00EB2E9C" w:rsidTr="00EB2E9C">
        <w:tc>
          <w:tcPr>
            <w:tcW w:w="594"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19</w:t>
            </w:r>
          </w:p>
        </w:tc>
        <w:tc>
          <w:tcPr>
            <w:tcW w:w="5636"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Устройство площадки под малые формы из песка</w:t>
            </w:r>
          </w:p>
        </w:tc>
        <w:tc>
          <w:tcPr>
            <w:tcW w:w="1471"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м2</w:t>
            </w:r>
          </w:p>
        </w:tc>
        <w:tc>
          <w:tcPr>
            <w:tcW w:w="2075"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276,9</w:t>
            </w:r>
          </w:p>
        </w:tc>
      </w:tr>
      <w:tr w:rsidR="00EB2E9C" w:rsidTr="00EB2E9C">
        <w:tc>
          <w:tcPr>
            <w:tcW w:w="594" w:type="dxa"/>
            <w:vMerge w:val="restart"/>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20</w:t>
            </w:r>
          </w:p>
        </w:tc>
        <w:tc>
          <w:tcPr>
            <w:tcW w:w="5636"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Стоимость – «Скамья»</w:t>
            </w:r>
          </w:p>
        </w:tc>
        <w:tc>
          <w:tcPr>
            <w:tcW w:w="1471" w:type="dxa"/>
            <w:vMerge w:val="restart"/>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1 шт</w:t>
            </w:r>
          </w:p>
        </w:tc>
        <w:tc>
          <w:tcPr>
            <w:tcW w:w="2075"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8443,89</w:t>
            </w:r>
          </w:p>
        </w:tc>
      </w:tr>
      <w:tr w:rsidR="00EB2E9C" w:rsidTr="00EB2E9C">
        <w:tc>
          <w:tcPr>
            <w:tcW w:w="0" w:type="auto"/>
            <w:vMerge/>
            <w:tcBorders>
              <w:top w:val="single" w:sz="4" w:space="0" w:color="auto"/>
              <w:left w:val="single" w:sz="4" w:space="0" w:color="auto"/>
              <w:bottom w:val="single" w:sz="4" w:space="0" w:color="auto"/>
              <w:right w:val="single" w:sz="4" w:space="0" w:color="auto"/>
            </w:tcBorders>
            <w:vAlign w:val="center"/>
            <w:hideMark/>
          </w:tcPr>
          <w:p w:rsidR="00EB2E9C" w:rsidRDefault="00EB2E9C" w:rsidP="00EB2E9C">
            <w:pPr>
              <w:rPr>
                <w:sz w:val="24"/>
                <w:szCs w:val="24"/>
              </w:rPr>
            </w:pPr>
          </w:p>
        </w:tc>
        <w:tc>
          <w:tcPr>
            <w:tcW w:w="5636"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Стоимость установки</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B2E9C" w:rsidRDefault="00EB2E9C" w:rsidP="00EB2E9C">
            <w:pPr>
              <w:rPr>
                <w:sz w:val="24"/>
                <w:szCs w:val="24"/>
              </w:rPr>
            </w:pPr>
          </w:p>
        </w:tc>
        <w:tc>
          <w:tcPr>
            <w:tcW w:w="2075"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1529,88</w:t>
            </w:r>
          </w:p>
        </w:tc>
      </w:tr>
      <w:tr w:rsidR="00EB2E9C" w:rsidTr="00EB2E9C">
        <w:tc>
          <w:tcPr>
            <w:tcW w:w="594" w:type="dxa"/>
            <w:vMerge w:val="restart"/>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21</w:t>
            </w:r>
          </w:p>
        </w:tc>
        <w:tc>
          <w:tcPr>
            <w:tcW w:w="5636"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Стоимость – «Урна»</w:t>
            </w:r>
          </w:p>
        </w:tc>
        <w:tc>
          <w:tcPr>
            <w:tcW w:w="1471" w:type="dxa"/>
            <w:vMerge w:val="restart"/>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1 шт</w:t>
            </w:r>
          </w:p>
        </w:tc>
        <w:tc>
          <w:tcPr>
            <w:tcW w:w="2075"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3425,19</w:t>
            </w:r>
          </w:p>
        </w:tc>
      </w:tr>
      <w:tr w:rsidR="00EB2E9C" w:rsidTr="00EB2E9C">
        <w:tc>
          <w:tcPr>
            <w:tcW w:w="0" w:type="auto"/>
            <w:vMerge/>
            <w:tcBorders>
              <w:top w:val="single" w:sz="4" w:space="0" w:color="auto"/>
              <w:left w:val="single" w:sz="4" w:space="0" w:color="auto"/>
              <w:bottom w:val="single" w:sz="4" w:space="0" w:color="auto"/>
              <w:right w:val="single" w:sz="4" w:space="0" w:color="auto"/>
            </w:tcBorders>
            <w:vAlign w:val="center"/>
            <w:hideMark/>
          </w:tcPr>
          <w:p w:rsidR="00EB2E9C" w:rsidRDefault="00EB2E9C" w:rsidP="00EB2E9C">
            <w:pPr>
              <w:rPr>
                <w:sz w:val="24"/>
                <w:szCs w:val="24"/>
              </w:rPr>
            </w:pPr>
          </w:p>
        </w:tc>
        <w:tc>
          <w:tcPr>
            <w:tcW w:w="5636" w:type="dxa"/>
            <w:tcBorders>
              <w:top w:val="single" w:sz="4" w:space="0" w:color="auto"/>
              <w:left w:val="single" w:sz="4" w:space="0" w:color="auto"/>
              <w:bottom w:val="single" w:sz="4" w:space="0" w:color="auto"/>
              <w:right w:val="single" w:sz="4" w:space="0" w:color="auto"/>
            </w:tcBorders>
            <w:hideMark/>
          </w:tcPr>
          <w:p w:rsidR="00EB2E9C" w:rsidRDefault="00EB2E9C" w:rsidP="00EB2E9C">
            <w:pPr>
              <w:rPr>
                <w:rFonts w:ascii="Times New Roman" w:hAnsi="Times New Roman" w:cs="Times New Roman"/>
                <w:sz w:val="24"/>
                <w:szCs w:val="24"/>
              </w:rPr>
            </w:pPr>
            <w:r>
              <w:rPr>
                <w:rFonts w:ascii="Times New Roman" w:hAnsi="Times New Roman" w:cs="Times New Roman"/>
                <w:sz w:val="24"/>
                <w:szCs w:val="24"/>
              </w:rPr>
              <w:t>Стоимость установки</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EB2E9C" w:rsidRDefault="00EB2E9C" w:rsidP="00EB2E9C">
            <w:pPr>
              <w:rPr>
                <w:sz w:val="24"/>
                <w:szCs w:val="24"/>
              </w:rPr>
            </w:pPr>
          </w:p>
        </w:tc>
        <w:tc>
          <w:tcPr>
            <w:tcW w:w="2075" w:type="dxa"/>
            <w:tcBorders>
              <w:top w:val="single" w:sz="4" w:space="0" w:color="auto"/>
              <w:left w:val="single" w:sz="4" w:space="0" w:color="auto"/>
              <w:bottom w:val="single" w:sz="4" w:space="0" w:color="auto"/>
              <w:right w:val="single" w:sz="4" w:space="0" w:color="auto"/>
            </w:tcBorders>
            <w:hideMark/>
          </w:tcPr>
          <w:p w:rsidR="00EB2E9C" w:rsidRDefault="00EB2E9C" w:rsidP="00EB2E9C">
            <w:pPr>
              <w:jc w:val="center"/>
              <w:rPr>
                <w:rFonts w:ascii="Times New Roman" w:hAnsi="Times New Roman" w:cs="Times New Roman"/>
                <w:sz w:val="24"/>
                <w:szCs w:val="24"/>
              </w:rPr>
            </w:pPr>
            <w:r>
              <w:rPr>
                <w:rFonts w:ascii="Times New Roman" w:hAnsi="Times New Roman" w:cs="Times New Roman"/>
                <w:sz w:val="24"/>
                <w:szCs w:val="24"/>
              </w:rPr>
              <w:t>767,67</w:t>
            </w:r>
          </w:p>
        </w:tc>
      </w:tr>
    </w:tbl>
    <w:p w:rsidR="00EB2E9C" w:rsidRDefault="00EB2E9C" w:rsidP="00EB2E9C">
      <w:pPr>
        <w:pStyle w:val="ConsPlusNormal"/>
        <w:ind w:firstLine="720"/>
        <w:jc w:val="both"/>
        <w:rPr>
          <w:rFonts w:ascii="Times New Roman" w:hAnsi="Times New Roman" w:cs="Times New Roman"/>
          <w:sz w:val="28"/>
          <w:szCs w:val="28"/>
        </w:rPr>
      </w:pPr>
    </w:p>
    <w:p w:rsidR="00EB2E9C" w:rsidRDefault="00EB2E9C" w:rsidP="00EB2E9C">
      <w:pPr>
        <w:ind w:left="5760"/>
        <w:rPr>
          <w:sz w:val="24"/>
          <w:szCs w:val="24"/>
        </w:rPr>
      </w:pPr>
      <w:r>
        <w:rPr>
          <w:sz w:val="24"/>
          <w:szCs w:val="24"/>
        </w:rPr>
        <w:lastRenderedPageBreak/>
        <w:t xml:space="preserve">Приложение 4 к муниципальной программе </w:t>
      </w:r>
    </w:p>
    <w:p w:rsidR="00EB2E9C" w:rsidRDefault="00EB2E9C" w:rsidP="00EB2E9C">
      <w:pPr>
        <w:ind w:left="5760"/>
        <w:rPr>
          <w:sz w:val="24"/>
          <w:szCs w:val="24"/>
        </w:rPr>
      </w:pPr>
      <w:r>
        <w:rPr>
          <w:sz w:val="24"/>
          <w:szCs w:val="24"/>
        </w:rPr>
        <w:t xml:space="preserve">г.Искитима «Формирование современной </w:t>
      </w:r>
    </w:p>
    <w:p w:rsidR="00EB2E9C" w:rsidRDefault="00EB2E9C" w:rsidP="00EB2E9C">
      <w:pPr>
        <w:ind w:left="5760"/>
        <w:rPr>
          <w:sz w:val="24"/>
          <w:szCs w:val="24"/>
        </w:rPr>
      </w:pPr>
      <w:r>
        <w:rPr>
          <w:sz w:val="24"/>
          <w:szCs w:val="24"/>
        </w:rPr>
        <w:t>городской среды на 2018 - 2024 годы»</w:t>
      </w:r>
    </w:p>
    <w:p w:rsidR="00EB2E9C" w:rsidRDefault="00EB2E9C" w:rsidP="00EB2E9C">
      <w:pPr>
        <w:rPr>
          <w:sz w:val="28"/>
          <w:szCs w:val="28"/>
        </w:rPr>
      </w:pPr>
    </w:p>
    <w:p w:rsidR="00EB2E9C" w:rsidRDefault="00EB2E9C" w:rsidP="00EB2E9C">
      <w:pPr>
        <w:jc w:val="center"/>
        <w:rPr>
          <w:sz w:val="28"/>
          <w:szCs w:val="28"/>
        </w:rPr>
      </w:pPr>
      <w:r>
        <w:rPr>
          <w:sz w:val="28"/>
          <w:szCs w:val="28"/>
        </w:rPr>
        <w:t>Визуализированный перечень возможных элементов благоустройства</w:t>
      </w:r>
    </w:p>
    <w:p w:rsidR="00EB2E9C" w:rsidRDefault="00EB2E9C" w:rsidP="00EB2E9C">
      <w:pPr>
        <w:rPr>
          <w:sz w:val="28"/>
          <w:szCs w:val="2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4A0" w:firstRow="1" w:lastRow="0" w:firstColumn="1" w:lastColumn="0" w:noHBand="0" w:noVBand="1"/>
      </w:tblPr>
      <w:tblGrid>
        <w:gridCol w:w="588"/>
        <w:gridCol w:w="5054"/>
        <w:gridCol w:w="4410"/>
      </w:tblGrid>
      <w:tr w:rsidR="00EB2E9C" w:rsidTr="00EB2E9C">
        <w:trPr>
          <w:jc w:val="center"/>
        </w:trPr>
        <w:tc>
          <w:tcPr>
            <w:tcW w:w="588" w:type="dxa"/>
            <w:tcBorders>
              <w:top w:val="single" w:sz="4" w:space="0" w:color="auto"/>
              <w:left w:val="single" w:sz="4" w:space="0" w:color="auto"/>
              <w:bottom w:val="single" w:sz="4" w:space="0" w:color="auto"/>
              <w:right w:val="single" w:sz="4" w:space="0" w:color="auto"/>
            </w:tcBorders>
            <w:hideMark/>
          </w:tcPr>
          <w:p w:rsidR="00EB2E9C" w:rsidRDefault="00EB2E9C" w:rsidP="00EB2E9C">
            <w:pPr>
              <w:widowControl w:val="0"/>
              <w:suppressLineNumbers/>
              <w:suppressAutoHyphens/>
              <w:jc w:val="center"/>
              <w:textAlignment w:val="baseline"/>
              <w:rPr>
                <w:rFonts w:eastAsia="Arial"/>
                <w:color w:val="000000"/>
                <w:kern w:val="2"/>
                <w:sz w:val="24"/>
                <w:szCs w:val="24"/>
                <w:lang w:eastAsia="fa-IR" w:bidi="fa-IR"/>
              </w:rPr>
            </w:pPr>
            <w:r>
              <w:rPr>
                <w:rFonts w:eastAsia="Andale Sans UI"/>
                <w:color w:val="000000"/>
                <w:kern w:val="2"/>
                <w:sz w:val="24"/>
                <w:szCs w:val="24"/>
                <w:lang w:val="en-US" w:eastAsia="fa-IR" w:bidi="fa-IR"/>
              </w:rPr>
              <w:t xml:space="preserve">№ </w:t>
            </w:r>
            <w:r>
              <w:rPr>
                <w:rFonts w:eastAsia="Andale Sans UI"/>
                <w:color w:val="000000"/>
                <w:kern w:val="2"/>
                <w:sz w:val="24"/>
                <w:szCs w:val="24"/>
                <w:lang w:eastAsia="fa-IR" w:bidi="fa-IR"/>
              </w:rPr>
              <w:t>п/п</w:t>
            </w:r>
          </w:p>
        </w:tc>
        <w:tc>
          <w:tcPr>
            <w:tcW w:w="5054" w:type="dxa"/>
            <w:tcBorders>
              <w:top w:val="single" w:sz="4" w:space="0" w:color="auto"/>
              <w:left w:val="single" w:sz="4" w:space="0" w:color="auto"/>
              <w:bottom w:val="single" w:sz="4" w:space="0" w:color="auto"/>
              <w:right w:val="single" w:sz="4" w:space="0" w:color="auto"/>
            </w:tcBorders>
            <w:hideMark/>
          </w:tcPr>
          <w:p w:rsidR="00EB2E9C" w:rsidRDefault="00EB2E9C" w:rsidP="00EB2E9C">
            <w:pPr>
              <w:widowControl w:val="0"/>
              <w:suppressLineNumbers/>
              <w:suppressAutoHyphens/>
              <w:jc w:val="center"/>
              <w:textAlignment w:val="baseline"/>
              <w:rPr>
                <w:rFonts w:eastAsia="Andale Sans UI"/>
                <w:color w:val="000000"/>
                <w:kern w:val="2"/>
                <w:sz w:val="24"/>
                <w:szCs w:val="24"/>
                <w:lang w:eastAsia="fa-IR" w:bidi="fa-IR"/>
              </w:rPr>
            </w:pPr>
            <w:r>
              <w:rPr>
                <w:rFonts w:eastAsia="Arial"/>
                <w:color w:val="000000"/>
                <w:kern w:val="2"/>
                <w:sz w:val="24"/>
                <w:szCs w:val="24"/>
                <w:lang w:eastAsia="fa-IR" w:bidi="fa-IR"/>
              </w:rPr>
              <w:t xml:space="preserve">Наименование возможных элементов благоустройства     </w:t>
            </w:r>
          </w:p>
        </w:tc>
        <w:tc>
          <w:tcPr>
            <w:tcW w:w="4410" w:type="dxa"/>
            <w:tcBorders>
              <w:top w:val="single" w:sz="4" w:space="0" w:color="auto"/>
              <w:left w:val="single" w:sz="4" w:space="0" w:color="auto"/>
              <w:bottom w:val="single" w:sz="4" w:space="0" w:color="auto"/>
              <w:right w:val="single" w:sz="4" w:space="0" w:color="auto"/>
            </w:tcBorders>
            <w:hideMark/>
          </w:tcPr>
          <w:p w:rsidR="00EB2E9C" w:rsidRDefault="00EB2E9C" w:rsidP="00EB2E9C">
            <w:pPr>
              <w:widowControl w:val="0"/>
              <w:suppressLineNumbers/>
              <w:suppressAutoHyphens/>
              <w:jc w:val="center"/>
              <w:textAlignment w:val="baseline"/>
              <w:rPr>
                <w:rFonts w:eastAsia="Andale Sans UI"/>
                <w:color w:val="000000"/>
                <w:kern w:val="2"/>
                <w:sz w:val="24"/>
                <w:szCs w:val="24"/>
                <w:lang w:eastAsia="fa-IR" w:bidi="fa-IR"/>
              </w:rPr>
            </w:pPr>
            <w:r>
              <w:rPr>
                <w:rFonts w:eastAsia="Andale Sans UI"/>
                <w:color w:val="000000"/>
                <w:kern w:val="2"/>
                <w:sz w:val="24"/>
                <w:szCs w:val="24"/>
                <w:lang w:eastAsia="fa-IR" w:bidi="fa-IR"/>
              </w:rPr>
              <w:t>Описание возможных элементов благоустройства</w:t>
            </w:r>
          </w:p>
        </w:tc>
      </w:tr>
      <w:tr w:rsidR="00EB2E9C" w:rsidTr="00EB2E9C">
        <w:trPr>
          <w:jc w:val="center"/>
        </w:trPr>
        <w:tc>
          <w:tcPr>
            <w:tcW w:w="588" w:type="dxa"/>
            <w:tcBorders>
              <w:top w:val="single" w:sz="4" w:space="0" w:color="auto"/>
              <w:left w:val="single" w:sz="4" w:space="0" w:color="auto"/>
              <w:bottom w:val="single" w:sz="4" w:space="0" w:color="auto"/>
              <w:right w:val="single" w:sz="4" w:space="0" w:color="auto"/>
            </w:tcBorders>
            <w:hideMark/>
          </w:tcPr>
          <w:p w:rsidR="00EB2E9C" w:rsidRDefault="00EB2E9C" w:rsidP="00EB2E9C">
            <w:pPr>
              <w:widowControl w:val="0"/>
              <w:suppressLineNumbers/>
              <w:suppressAutoHyphens/>
              <w:jc w:val="center"/>
              <w:textAlignment w:val="baseline"/>
              <w:rPr>
                <w:rFonts w:eastAsia="Arial"/>
                <w:color w:val="000000"/>
                <w:kern w:val="2"/>
                <w:sz w:val="24"/>
                <w:szCs w:val="24"/>
                <w:lang w:val="en-US" w:eastAsia="fa-IR" w:bidi="fa-IR"/>
              </w:rPr>
            </w:pPr>
            <w:r>
              <w:rPr>
                <w:rFonts w:eastAsia="Andale Sans UI"/>
                <w:color w:val="000000"/>
                <w:kern w:val="2"/>
                <w:sz w:val="24"/>
                <w:szCs w:val="24"/>
                <w:lang w:eastAsia="fa-IR" w:bidi="fa-IR"/>
              </w:rPr>
              <w:t>1</w:t>
            </w:r>
          </w:p>
        </w:tc>
        <w:tc>
          <w:tcPr>
            <w:tcW w:w="5054" w:type="dxa"/>
            <w:tcBorders>
              <w:top w:val="single" w:sz="4" w:space="0" w:color="auto"/>
              <w:left w:val="single" w:sz="4" w:space="0" w:color="auto"/>
              <w:bottom w:val="single" w:sz="4" w:space="0" w:color="auto"/>
              <w:right w:val="single" w:sz="4" w:space="0" w:color="auto"/>
            </w:tcBorders>
            <w:hideMark/>
          </w:tcPr>
          <w:p w:rsidR="00EB2E9C" w:rsidRDefault="00EB2E9C" w:rsidP="00EB2E9C">
            <w:pPr>
              <w:tabs>
                <w:tab w:val="left" w:pos="5700"/>
                <w:tab w:val="left" w:pos="6120"/>
                <w:tab w:val="left" w:pos="7088"/>
              </w:tabs>
              <w:rPr>
                <w:spacing w:val="-2"/>
                <w:sz w:val="24"/>
                <w:szCs w:val="24"/>
              </w:rPr>
            </w:pPr>
            <w:r>
              <w:rPr>
                <w:spacing w:val="-2"/>
                <w:sz w:val="24"/>
                <w:szCs w:val="24"/>
              </w:rPr>
              <w:t>Ремонт дворовых проездов</w:t>
            </w:r>
          </w:p>
          <w:p w:rsidR="00EB2E9C" w:rsidRDefault="00EB2E9C" w:rsidP="00EB2E9C">
            <w:pPr>
              <w:tabs>
                <w:tab w:val="left" w:pos="5700"/>
                <w:tab w:val="left" w:pos="6120"/>
                <w:tab w:val="left" w:pos="7088"/>
              </w:tabs>
              <w:jc w:val="center"/>
              <w:rPr>
                <w:rFonts w:eastAsia="Arial"/>
                <w:color w:val="000000"/>
                <w:kern w:val="2"/>
                <w:sz w:val="24"/>
                <w:szCs w:val="24"/>
                <w:lang w:eastAsia="fa-IR" w:bidi="fa-IR"/>
              </w:rPr>
            </w:pPr>
            <w:r>
              <w:rPr>
                <w:noProof/>
                <w:sz w:val="24"/>
                <w:szCs w:val="24"/>
              </w:rPr>
              <w:drawing>
                <wp:inline distT="0" distB="0" distL="0" distR="0">
                  <wp:extent cx="2514600" cy="1838325"/>
                  <wp:effectExtent l="0" t="0" r="0" b="9525"/>
                  <wp:docPr id="10" name="Рисунок 10" descr="Описание: http://gpl40.ru/upload/iblock/45b/45b2df68b13e4f7aa91e7283ee096c8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Описание: http://gpl40.ru/upload/iblock/45b/45b2df68b13e4f7aa91e7283ee096c8f.jpg"/>
                          <pic:cNvPicPr>
                            <a:picLocks noChangeAspect="1" noChangeArrowheads="1"/>
                          </pic:cNvPicPr>
                        </pic:nvPicPr>
                        <pic:blipFill>
                          <a:blip r:embed="rId14" cstate="print">
                            <a:extLst>
                              <a:ext uri="{28A0092B-C50C-407E-A947-70E740481C1C}">
                                <a14:useLocalDpi xmlns:a14="http://schemas.microsoft.com/office/drawing/2010/main" val="0"/>
                              </a:ext>
                            </a:extLst>
                          </a:blip>
                          <a:srcRect l="13608" t="15979" r="15823"/>
                          <a:stretch>
                            <a:fillRect/>
                          </a:stretch>
                        </pic:blipFill>
                        <pic:spPr bwMode="auto">
                          <a:xfrm>
                            <a:off x="0" y="0"/>
                            <a:ext cx="2514600" cy="1838325"/>
                          </a:xfrm>
                          <a:prstGeom prst="rect">
                            <a:avLst/>
                          </a:prstGeom>
                          <a:noFill/>
                          <a:ln>
                            <a:noFill/>
                          </a:ln>
                        </pic:spPr>
                      </pic:pic>
                    </a:graphicData>
                  </a:graphic>
                </wp:inline>
              </w:drawing>
            </w:r>
          </w:p>
        </w:tc>
        <w:tc>
          <w:tcPr>
            <w:tcW w:w="4410" w:type="dxa"/>
            <w:tcBorders>
              <w:top w:val="single" w:sz="4" w:space="0" w:color="auto"/>
              <w:left w:val="single" w:sz="4" w:space="0" w:color="auto"/>
              <w:bottom w:val="single" w:sz="4" w:space="0" w:color="auto"/>
              <w:right w:val="single" w:sz="4" w:space="0" w:color="auto"/>
            </w:tcBorders>
          </w:tcPr>
          <w:p w:rsidR="00EB2E9C" w:rsidRDefault="00EB2E9C" w:rsidP="00EB2E9C">
            <w:pPr>
              <w:widowControl w:val="0"/>
              <w:suppressAutoHyphens/>
              <w:textAlignment w:val="baseline"/>
              <w:rPr>
                <w:rFonts w:eastAsia="Calibri"/>
                <w:color w:val="000000"/>
                <w:sz w:val="24"/>
                <w:szCs w:val="24"/>
              </w:rPr>
            </w:pPr>
            <w:r>
              <w:rPr>
                <w:rFonts w:eastAsia="Calibri"/>
                <w:color w:val="000000"/>
                <w:sz w:val="24"/>
                <w:szCs w:val="24"/>
              </w:rPr>
              <w:t>Асфальтобетонная смесь -</w:t>
            </w:r>
          </w:p>
          <w:p w:rsidR="00EB2E9C" w:rsidRDefault="00EB2E9C" w:rsidP="00EB2E9C">
            <w:pPr>
              <w:widowControl w:val="0"/>
              <w:suppressAutoHyphens/>
              <w:textAlignment w:val="baseline"/>
              <w:rPr>
                <w:rFonts w:eastAsia="Calibri"/>
                <w:color w:val="000000"/>
                <w:kern w:val="2"/>
                <w:sz w:val="24"/>
                <w:szCs w:val="24"/>
                <w:lang w:eastAsia="fa-IR" w:bidi="fa-IR"/>
              </w:rPr>
            </w:pPr>
            <w:r>
              <w:rPr>
                <w:rFonts w:eastAsia="Calibri"/>
                <w:color w:val="000000"/>
                <w:kern w:val="2"/>
                <w:sz w:val="24"/>
                <w:szCs w:val="24"/>
                <w:lang w:eastAsia="fa-IR" w:bidi="fa-IR"/>
              </w:rPr>
              <w:t xml:space="preserve">тип В марка </w:t>
            </w:r>
            <w:r>
              <w:rPr>
                <w:rFonts w:eastAsia="Calibri"/>
                <w:color w:val="000000"/>
                <w:kern w:val="2"/>
                <w:sz w:val="24"/>
                <w:szCs w:val="24"/>
                <w:lang w:val="en-US" w:eastAsia="fa-IR" w:bidi="fa-IR"/>
              </w:rPr>
              <w:t>II</w:t>
            </w:r>
          </w:p>
          <w:p w:rsidR="00EB2E9C" w:rsidRDefault="00EB2E9C" w:rsidP="00EB2E9C">
            <w:pPr>
              <w:widowControl w:val="0"/>
              <w:suppressAutoHyphens/>
              <w:textAlignment w:val="baseline"/>
              <w:rPr>
                <w:rFonts w:eastAsia="Andale Sans UI"/>
                <w:bCs/>
                <w:color w:val="000000"/>
                <w:kern w:val="2"/>
                <w:sz w:val="24"/>
                <w:szCs w:val="24"/>
                <w:lang w:eastAsia="fa-IR" w:bidi="fa-IR"/>
              </w:rPr>
            </w:pPr>
            <w:r>
              <w:rPr>
                <w:rFonts w:eastAsia="Arial"/>
                <w:color w:val="000000"/>
                <w:sz w:val="24"/>
                <w:szCs w:val="24"/>
              </w:rPr>
              <w:t xml:space="preserve">Камни бетонные бортовые </w:t>
            </w:r>
            <w:r>
              <w:rPr>
                <w:rFonts w:eastAsia="Andale Sans UI"/>
                <w:bCs/>
                <w:color w:val="000000"/>
                <w:kern w:val="2"/>
                <w:sz w:val="24"/>
                <w:szCs w:val="24"/>
                <w:lang w:eastAsia="fa-IR" w:bidi="fa-IR"/>
              </w:rPr>
              <w:t xml:space="preserve">тип – </w:t>
            </w:r>
          </w:p>
          <w:p w:rsidR="00EB2E9C" w:rsidRDefault="00EB2E9C" w:rsidP="00EB2E9C">
            <w:pPr>
              <w:widowControl w:val="0"/>
              <w:suppressAutoHyphens/>
              <w:textAlignment w:val="baseline"/>
              <w:rPr>
                <w:rFonts w:eastAsia="Andale Sans UI"/>
                <w:bCs/>
                <w:color w:val="000000"/>
                <w:kern w:val="2"/>
                <w:sz w:val="24"/>
                <w:szCs w:val="24"/>
                <w:lang w:eastAsia="fa-IR" w:bidi="fa-IR"/>
              </w:rPr>
            </w:pPr>
            <w:r>
              <w:rPr>
                <w:rFonts w:eastAsia="Andale Sans UI"/>
                <w:bCs/>
                <w:color w:val="000000"/>
                <w:kern w:val="2"/>
                <w:sz w:val="24"/>
                <w:szCs w:val="24"/>
                <w:lang w:eastAsia="fa-IR" w:bidi="fa-IR"/>
              </w:rPr>
              <w:t>БР 100.30.15</w:t>
            </w:r>
          </w:p>
          <w:p w:rsidR="00EB2E9C" w:rsidRDefault="00EB2E9C" w:rsidP="00EB2E9C">
            <w:pPr>
              <w:widowControl w:val="0"/>
              <w:suppressAutoHyphens/>
              <w:textAlignment w:val="baseline"/>
              <w:rPr>
                <w:rFonts w:eastAsia="Andale Sans UI"/>
                <w:bCs/>
                <w:color w:val="000000"/>
                <w:kern w:val="2"/>
                <w:sz w:val="24"/>
                <w:szCs w:val="24"/>
                <w:lang w:eastAsia="fa-IR" w:bidi="fa-IR"/>
              </w:rPr>
            </w:pPr>
          </w:p>
        </w:tc>
      </w:tr>
      <w:tr w:rsidR="00EB2E9C" w:rsidTr="00EB2E9C">
        <w:trPr>
          <w:jc w:val="center"/>
        </w:trPr>
        <w:tc>
          <w:tcPr>
            <w:tcW w:w="588" w:type="dxa"/>
            <w:tcBorders>
              <w:top w:val="single" w:sz="4" w:space="0" w:color="auto"/>
              <w:left w:val="single" w:sz="4" w:space="0" w:color="auto"/>
              <w:bottom w:val="single" w:sz="4" w:space="0" w:color="auto"/>
              <w:right w:val="single" w:sz="4" w:space="0" w:color="auto"/>
            </w:tcBorders>
            <w:hideMark/>
          </w:tcPr>
          <w:p w:rsidR="00EB2E9C" w:rsidRDefault="00EB2E9C" w:rsidP="00EB2E9C">
            <w:pPr>
              <w:widowControl w:val="0"/>
              <w:suppressLineNumbers/>
              <w:suppressAutoHyphens/>
              <w:jc w:val="center"/>
              <w:textAlignment w:val="baseline"/>
              <w:rPr>
                <w:rFonts w:eastAsia="Arial"/>
                <w:color w:val="000000"/>
                <w:kern w:val="2"/>
                <w:sz w:val="24"/>
                <w:szCs w:val="24"/>
                <w:lang w:eastAsia="fa-IR" w:bidi="fa-IR"/>
              </w:rPr>
            </w:pPr>
            <w:r>
              <w:rPr>
                <w:rFonts w:eastAsia="Andale Sans UI"/>
                <w:color w:val="000000"/>
                <w:kern w:val="2"/>
                <w:sz w:val="24"/>
                <w:szCs w:val="24"/>
                <w:lang w:eastAsia="fa-IR" w:bidi="fa-IR"/>
              </w:rPr>
              <w:t>2</w:t>
            </w:r>
          </w:p>
        </w:tc>
        <w:tc>
          <w:tcPr>
            <w:tcW w:w="5054" w:type="dxa"/>
            <w:tcBorders>
              <w:top w:val="single" w:sz="4" w:space="0" w:color="auto"/>
              <w:left w:val="single" w:sz="4" w:space="0" w:color="auto"/>
              <w:bottom w:val="single" w:sz="4" w:space="0" w:color="auto"/>
              <w:right w:val="single" w:sz="4" w:space="0" w:color="auto"/>
            </w:tcBorders>
            <w:hideMark/>
          </w:tcPr>
          <w:p w:rsidR="00EB2E9C" w:rsidRDefault="00EB2E9C" w:rsidP="00EB2E9C">
            <w:pPr>
              <w:widowControl w:val="0"/>
              <w:suppressAutoHyphens/>
              <w:textAlignment w:val="baseline"/>
              <w:rPr>
                <w:spacing w:val="-2"/>
                <w:sz w:val="24"/>
                <w:szCs w:val="24"/>
              </w:rPr>
            </w:pPr>
            <w:r>
              <w:rPr>
                <w:spacing w:val="-2"/>
                <w:sz w:val="24"/>
                <w:szCs w:val="24"/>
              </w:rPr>
              <w:t>Обеспечение освещения дворовых территорий</w:t>
            </w:r>
          </w:p>
          <w:p w:rsidR="00EB2E9C" w:rsidRDefault="00EB2E9C" w:rsidP="00EB2E9C">
            <w:pPr>
              <w:widowControl w:val="0"/>
              <w:suppressAutoHyphens/>
              <w:jc w:val="center"/>
              <w:textAlignment w:val="baseline"/>
              <w:rPr>
                <w:rFonts w:eastAsia="Andale Sans UI"/>
                <w:bCs/>
                <w:color w:val="000000"/>
                <w:kern w:val="2"/>
                <w:sz w:val="24"/>
                <w:szCs w:val="24"/>
                <w:lang w:eastAsia="fa-IR" w:bidi="fa-IR"/>
              </w:rPr>
            </w:pPr>
            <w:r>
              <w:rPr>
                <w:noProof/>
                <w:sz w:val="24"/>
                <w:szCs w:val="24"/>
              </w:rPr>
              <w:drawing>
                <wp:inline distT="0" distB="0" distL="0" distR="0">
                  <wp:extent cx="1323975" cy="1200150"/>
                  <wp:effectExtent l="0" t="0" r="9525" b="0"/>
                  <wp:docPr id="9" name="Рисунок 9" descr="Описание: http://st18.stpulscen.ru/images/product/083/506/658_thum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Описание: http://st18.stpulscen.ru/images/product/083/506/658_thumb.jpg"/>
                          <pic:cNvPicPr>
                            <a:picLocks noChangeAspect="1" noChangeArrowheads="1"/>
                          </pic:cNvPicPr>
                        </pic:nvPicPr>
                        <pic:blipFill>
                          <a:blip r:embed="rId15" cstate="print">
                            <a:extLst>
                              <a:ext uri="{28A0092B-C50C-407E-A947-70E740481C1C}">
                                <a14:useLocalDpi xmlns:a14="http://schemas.microsoft.com/office/drawing/2010/main" val="0"/>
                              </a:ext>
                            </a:extLst>
                          </a:blip>
                          <a:srcRect b="8876"/>
                          <a:stretch>
                            <a:fillRect/>
                          </a:stretch>
                        </pic:blipFill>
                        <pic:spPr bwMode="auto">
                          <a:xfrm>
                            <a:off x="0" y="0"/>
                            <a:ext cx="1323975" cy="1200150"/>
                          </a:xfrm>
                          <a:prstGeom prst="rect">
                            <a:avLst/>
                          </a:prstGeom>
                          <a:noFill/>
                          <a:ln>
                            <a:noFill/>
                          </a:ln>
                        </pic:spPr>
                      </pic:pic>
                    </a:graphicData>
                  </a:graphic>
                </wp:inline>
              </w:drawing>
            </w:r>
          </w:p>
        </w:tc>
        <w:tc>
          <w:tcPr>
            <w:tcW w:w="4410" w:type="dxa"/>
            <w:tcBorders>
              <w:top w:val="single" w:sz="4" w:space="0" w:color="auto"/>
              <w:left w:val="single" w:sz="4" w:space="0" w:color="auto"/>
              <w:bottom w:val="single" w:sz="4" w:space="0" w:color="auto"/>
              <w:right w:val="single" w:sz="4" w:space="0" w:color="auto"/>
            </w:tcBorders>
          </w:tcPr>
          <w:p w:rsidR="00EB2E9C" w:rsidRDefault="00EB2E9C" w:rsidP="00EB2E9C">
            <w:pPr>
              <w:widowControl w:val="0"/>
              <w:suppressAutoHyphens/>
              <w:textAlignment w:val="baseline"/>
              <w:rPr>
                <w:rFonts w:eastAsia="Andale Sans UI"/>
                <w:bCs/>
                <w:color w:val="000000"/>
                <w:kern w:val="2"/>
                <w:sz w:val="24"/>
                <w:szCs w:val="24"/>
                <w:lang w:eastAsia="fa-IR" w:bidi="fa-IR"/>
              </w:rPr>
            </w:pPr>
            <w:r>
              <w:rPr>
                <w:sz w:val="24"/>
                <w:szCs w:val="24"/>
              </w:rPr>
              <w:t>Монтаж прожекторов светодиодных наружной установки с фотореле над входами в подъезд</w:t>
            </w:r>
          </w:p>
          <w:p w:rsidR="00EB2E9C" w:rsidRDefault="00EB2E9C" w:rsidP="00EB2E9C">
            <w:pPr>
              <w:widowControl w:val="0"/>
              <w:suppressAutoHyphens/>
              <w:textAlignment w:val="baseline"/>
              <w:rPr>
                <w:rFonts w:eastAsia="Andale Sans UI"/>
                <w:bCs/>
                <w:color w:val="000000"/>
                <w:kern w:val="2"/>
                <w:sz w:val="24"/>
                <w:szCs w:val="24"/>
                <w:lang w:eastAsia="fa-IR" w:bidi="fa-IR"/>
              </w:rPr>
            </w:pPr>
          </w:p>
        </w:tc>
      </w:tr>
      <w:tr w:rsidR="00EB2E9C" w:rsidTr="00EB2E9C">
        <w:trPr>
          <w:jc w:val="center"/>
        </w:trPr>
        <w:tc>
          <w:tcPr>
            <w:tcW w:w="588" w:type="dxa"/>
            <w:tcBorders>
              <w:top w:val="single" w:sz="4" w:space="0" w:color="auto"/>
              <w:left w:val="single" w:sz="4" w:space="0" w:color="auto"/>
              <w:bottom w:val="single" w:sz="4" w:space="0" w:color="auto"/>
              <w:right w:val="single" w:sz="4" w:space="0" w:color="auto"/>
            </w:tcBorders>
            <w:hideMark/>
          </w:tcPr>
          <w:p w:rsidR="00EB2E9C" w:rsidRDefault="00EB2E9C" w:rsidP="00EB2E9C">
            <w:pPr>
              <w:widowControl w:val="0"/>
              <w:suppressLineNumbers/>
              <w:suppressAutoHyphens/>
              <w:jc w:val="center"/>
              <w:textAlignment w:val="baseline"/>
              <w:rPr>
                <w:rFonts w:eastAsia="Arial"/>
                <w:color w:val="000000"/>
                <w:kern w:val="2"/>
                <w:sz w:val="24"/>
                <w:szCs w:val="24"/>
                <w:lang w:val="en-US" w:eastAsia="fa-IR" w:bidi="fa-IR"/>
              </w:rPr>
            </w:pPr>
            <w:r>
              <w:rPr>
                <w:rFonts w:eastAsia="Andale Sans UI"/>
                <w:color w:val="000000"/>
                <w:kern w:val="2"/>
                <w:sz w:val="24"/>
                <w:szCs w:val="24"/>
                <w:lang w:eastAsia="fa-IR" w:bidi="fa-IR"/>
              </w:rPr>
              <w:t>3</w:t>
            </w:r>
          </w:p>
        </w:tc>
        <w:tc>
          <w:tcPr>
            <w:tcW w:w="5054" w:type="dxa"/>
            <w:tcBorders>
              <w:top w:val="single" w:sz="4" w:space="0" w:color="auto"/>
              <w:left w:val="single" w:sz="4" w:space="0" w:color="auto"/>
              <w:bottom w:val="single" w:sz="4" w:space="0" w:color="auto"/>
              <w:right w:val="single" w:sz="4" w:space="0" w:color="auto"/>
            </w:tcBorders>
            <w:hideMark/>
          </w:tcPr>
          <w:p w:rsidR="00EB2E9C" w:rsidRDefault="00EB2E9C" w:rsidP="00EB2E9C">
            <w:pPr>
              <w:widowControl w:val="0"/>
              <w:suppressAutoHyphens/>
              <w:textAlignment w:val="baseline"/>
              <w:rPr>
                <w:spacing w:val="-2"/>
                <w:sz w:val="24"/>
                <w:szCs w:val="24"/>
              </w:rPr>
            </w:pPr>
            <w:r>
              <w:rPr>
                <w:spacing w:val="-2"/>
                <w:sz w:val="24"/>
                <w:szCs w:val="24"/>
              </w:rPr>
              <w:t xml:space="preserve">Установка скамеек </w:t>
            </w:r>
          </w:p>
          <w:p w:rsidR="00EB2E9C" w:rsidRDefault="00EB2E9C" w:rsidP="00EB2E9C">
            <w:pPr>
              <w:widowControl w:val="0"/>
              <w:suppressAutoHyphens/>
              <w:jc w:val="center"/>
              <w:textAlignment w:val="baseline"/>
              <w:rPr>
                <w:rFonts w:eastAsia="Andale Sans UI"/>
                <w:bCs/>
                <w:color w:val="000000"/>
                <w:kern w:val="2"/>
                <w:sz w:val="24"/>
                <w:szCs w:val="24"/>
                <w:lang w:eastAsia="fa-IR" w:bidi="fa-IR"/>
              </w:rPr>
            </w:pPr>
            <w:r>
              <w:rPr>
                <w:rFonts w:eastAsia="Calibri"/>
                <w:b/>
                <w:noProof/>
                <w:kern w:val="2"/>
                <w:sz w:val="24"/>
                <w:szCs w:val="24"/>
              </w:rPr>
              <w:drawing>
                <wp:inline distT="0" distB="0" distL="0" distR="0">
                  <wp:extent cx="2647950" cy="22098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6" cstate="print">
                            <a:extLst>
                              <a:ext uri="{28A0092B-C50C-407E-A947-70E740481C1C}">
                                <a14:useLocalDpi xmlns:a14="http://schemas.microsoft.com/office/drawing/2010/main" val="0"/>
                              </a:ext>
                            </a:extLst>
                          </a:blip>
                          <a:srcRect l="30392" t="20901" r="14558" b="16937"/>
                          <a:stretch>
                            <a:fillRect/>
                          </a:stretch>
                        </pic:blipFill>
                        <pic:spPr bwMode="auto">
                          <a:xfrm>
                            <a:off x="0" y="0"/>
                            <a:ext cx="2647950" cy="2209800"/>
                          </a:xfrm>
                          <a:prstGeom prst="rect">
                            <a:avLst/>
                          </a:prstGeom>
                          <a:solidFill>
                            <a:srgbClr val="FFFFFF"/>
                          </a:solidFill>
                          <a:ln>
                            <a:noFill/>
                          </a:ln>
                        </pic:spPr>
                      </pic:pic>
                    </a:graphicData>
                  </a:graphic>
                </wp:inline>
              </w:drawing>
            </w:r>
          </w:p>
        </w:tc>
        <w:tc>
          <w:tcPr>
            <w:tcW w:w="4410" w:type="dxa"/>
            <w:tcBorders>
              <w:top w:val="single" w:sz="4" w:space="0" w:color="auto"/>
              <w:left w:val="single" w:sz="4" w:space="0" w:color="auto"/>
              <w:bottom w:val="single" w:sz="4" w:space="0" w:color="auto"/>
              <w:right w:val="single" w:sz="4" w:space="0" w:color="auto"/>
            </w:tcBorders>
            <w:hideMark/>
          </w:tcPr>
          <w:p w:rsidR="00EB2E9C" w:rsidRDefault="00EB2E9C" w:rsidP="00EB2E9C">
            <w:pPr>
              <w:snapToGrid w:val="0"/>
              <w:rPr>
                <w:rFonts w:eastAsia="Calibri"/>
                <w:kern w:val="2"/>
                <w:sz w:val="24"/>
                <w:szCs w:val="24"/>
                <w:lang w:val="de-DE"/>
              </w:rPr>
            </w:pPr>
            <w:r>
              <w:rPr>
                <w:rFonts w:eastAsia="Calibri"/>
                <w:color w:val="000000"/>
                <w:kern w:val="2"/>
                <w:sz w:val="24"/>
                <w:szCs w:val="24"/>
              </w:rPr>
              <w:t>Габаритные размеры (ВхДхШ), мм:</w:t>
            </w:r>
          </w:p>
          <w:p w:rsidR="00EB2E9C" w:rsidRDefault="00EB2E9C" w:rsidP="00EB2E9C">
            <w:pPr>
              <w:snapToGrid w:val="0"/>
              <w:rPr>
                <w:rFonts w:eastAsia="Calibri"/>
                <w:kern w:val="2"/>
                <w:sz w:val="24"/>
                <w:szCs w:val="24"/>
                <w:lang w:val="de-DE"/>
              </w:rPr>
            </w:pPr>
            <w:r>
              <w:rPr>
                <w:rFonts w:eastAsia="Calibri"/>
                <w:kern w:val="2"/>
                <w:sz w:val="24"/>
                <w:szCs w:val="24"/>
                <w:lang w:val="de-DE"/>
              </w:rPr>
              <w:t>840х2000х450 мм.</w:t>
            </w:r>
          </w:p>
          <w:p w:rsidR="00EB2E9C" w:rsidRDefault="00EB2E9C" w:rsidP="00EB2E9C">
            <w:pPr>
              <w:snapToGrid w:val="0"/>
              <w:rPr>
                <w:rFonts w:eastAsia="Calibri"/>
                <w:kern w:val="2"/>
                <w:sz w:val="24"/>
                <w:szCs w:val="24"/>
                <w:lang w:val="de-DE"/>
              </w:rPr>
            </w:pPr>
            <w:r>
              <w:rPr>
                <w:rFonts w:eastAsia="Calibri"/>
                <w:kern w:val="2"/>
                <w:sz w:val="24"/>
                <w:szCs w:val="24"/>
                <w:lang w:val="de-DE"/>
              </w:rPr>
              <w:t>Используемые материалы:</w:t>
            </w:r>
          </w:p>
          <w:p w:rsidR="00EB2E9C" w:rsidRDefault="00EB2E9C" w:rsidP="00EB2E9C">
            <w:pPr>
              <w:snapToGrid w:val="0"/>
              <w:rPr>
                <w:rFonts w:eastAsia="Calibri"/>
                <w:kern w:val="2"/>
                <w:sz w:val="24"/>
                <w:szCs w:val="24"/>
                <w:lang w:val="de-DE"/>
              </w:rPr>
            </w:pPr>
            <w:r>
              <w:rPr>
                <w:rFonts w:eastAsia="Calibri"/>
                <w:kern w:val="2"/>
                <w:sz w:val="24"/>
                <w:szCs w:val="24"/>
                <w:lang w:val="de-DE"/>
              </w:rPr>
              <w:t>- каркас должен быть выполнен цельносварным из стального металлопроката - металлических труб диаметром 42 мм, толщиной стенки 3 мм;</w:t>
            </w:r>
          </w:p>
          <w:p w:rsidR="00EB2E9C" w:rsidRDefault="00EB2E9C" w:rsidP="00EB2E9C">
            <w:pPr>
              <w:snapToGrid w:val="0"/>
              <w:rPr>
                <w:rFonts w:eastAsia="Calibri"/>
                <w:kern w:val="2"/>
                <w:sz w:val="24"/>
                <w:szCs w:val="24"/>
                <w:lang w:val="de-DE"/>
              </w:rPr>
            </w:pPr>
            <w:r>
              <w:rPr>
                <w:rFonts w:eastAsia="Calibri"/>
                <w:kern w:val="2"/>
                <w:sz w:val="24"/>
                <w:szCs w:val="24"/>
                <w:lang w:val="de-DE"/>
              </w:rPr>
              <w:t>- спинка и сиденье состоят из досок древесины хвойных пород сечением 150х50 мм (спинка 2 дос</w:t>
            </w:r>
            <w:r>
              <w:rPr>
                <w:rFonts w:eastAsia="Calibri"/>
                <w:kern w:val="2"/>
                <w:sz w:val="24"/>
                <w:szCs w:val="24"/>
              </w:rPr>
              <w:t>ки</w:t>
            </w:r>
            <w:r>
              <w:rPr>
                <w:rFonts w:eastAsia="Calibri"/>
                <w:kern w:val="2"/>
                <w:sz w:val="24"/>
                <w:szCs w:val="24"/>
                <w:lang w:val="de-DE"/>
              </w:rPr>
              <w:t>, сиденье 3 дос</w:t>
            </w:r>
            <w:r>
              <w:rPr>
                <w:rFonts w:eastAsia="Calibri"/>
                <w:kern w:val="2"/>
                <w:sz w:val="24"/>
                <w:szCs w:val="24"/>
              </w:rPr>
              <w:t>ки</w:t>
            </w:r>
            <w:r>
              <w:rPr>
                <w:rFonts w:eastAsia="Calibri"/>
                <w:kern w:val="2"/>
                <w:sz w:val="24"/>
                <w:szCs w:val="24"/>
                <w:lang w:val="de-DE"/>
              </w:rPr>
              <w:t>).</w:t>
            </w:r>
          </w:p>
          <w:p w:rsidR="00EB2E9C" w:rsidRDefault="00EB2E9C" w:rsidP="00EB2E9C">
            <w:pPr>
              <w:snapToGrid w:val="0"/>
              <w:rPr>
                <w:rFonts w:eastAsia="Calibri"/>
                <w:bCs/>
                <w:kern w:val="2"/>
                <w:sz w:val="24"/>
                <w:szCs w:val="24"/>
                <w:lang w:val="de-DE"/>
              </w:rPr>
            </w:pPr>
            <w:r>
              <w:rPr>
                <w:rFonts w:eastAsia="Calibri"/>
                <w:kern w:val="2"/>
                <w:sz w:val="24"/>
                <w:szCs w:val="24"/>
                <w:lang w:val="de-DE"/>
              </w:rPr>
              <w:t>Для окрашивания изделий используется антикоррозийное и антисептическое, выдерживающее широкий диапазон температур покрытие.</w:t>
            </w:r>
          </w:p>
          <w:p w:rsidR="00EB2E9C" w:rsidRDefault="00EB2E9C" w:rsidP="00EB2E9C">
            <w:pPr>
              <w:suppressAutoHyphens/>
              <w:snapToGrid w:val="0"/>
              <w:rPr>
                <w:rFonts w:eastAsia="Calibri"/>
                <w:bCs/>
                <w:kern w:val="2"/>
                <w:sz w:val="24"/>
                <w:szCs w:val="24"/>
                <w:lang w:val="de-DE"/>
              </w:rPr>
            </w:pPr>
            <w:r>
              <w:rPr>
                <w:rFonts w:eastAsia="Calibri"/>
                <w:bCs/>
                <w:kern w:val="2"/>
                <w:sz w:val="24"/>
                <w:szCs w:val="24"/>
                <w:lang w:val="de-DE"/>
              </w:rPr>
              <w:t>Размеры зазоров в скамейке не должны предоставлять опасности для застревания пальцев ребенка.</w:t>
            </w:r>
          </w:p>
          <w:p w:rsidR="00EB2E9C" w:rsidRDefault="00EB2E9C" w:rsidP="00EB2E9C">
            <w:pPr>
              <w:widowControl w:val="0"/>
              <w:suppressAutoHyphens/>
              <w:textAlignment w:val="baseline"/>
              <w:rPr>
                <w:rFonts w:eastAsia="Arial"/>
                <w:color w:val="000000"/>
                <w:kern w:val="2"/>
                <w:sz w:val="24"/>
                <w:szCs w:val="24"/>
                <w:lang w:eastAsia="fa-IR" w:bidi="fa-IR"/>
              </w:rPr>
            </w:pPr>
            <w:r>
              <w:rPr>
                <w:rFonts w:eastAsia="Calibri"/>
                <w:bCs/>
                <w:kern w:val="2"/>
                <w:sz w:val="24"/>
                <w:szCs w:val="24"/>
                <w:lang w:val="de-DE"/>
              </w:rPr>
              <w:t>Монтаж на месте путем бетонирования на глубину 400 мм.</w:t>
            </w:r>
          </w:p>
        </w:tc>
      </w:tr>
      <w:tr w:rsidR="00EB2E9C" w:rsidTr="00EB2E9C">
        <w:trPr>
          <w:jc w:val="center"/>
        </w:trPr>
        <w:tc>
          <w:tcPr>
            <w:tcW w:w="588" w:type="dxa"/>
            <w:tcBorders>
              <w:top w:val="single" w:sz="4" w:space="0" w:color="auto"/>
              <w:left w:val="single" w:sz="4" w:space="0" w:color="auto"/>
              <w:bottom w:val="single" w:sz="4" w:space="0" w:color="auto"/>
              <w:right w:val="single" w:sz="4" w:space="0" w:color="auto"/>
            </w:tcBorders>
            <w:hideMark/>
          </w:tcPr>
          <w:p w:rsidR="00EB2E9C" w:rsidRDefault="00EB2E9C" w:rsidP="00EB2E9C">
            <w:pPr>
              <w:widowControl w:val="0"/>
              <w:suppressLineNumbers/>
              <w:suppressAutoHyphens/>
              <w:jc w:val="center"/>
              <w:textAlignment w:val="baseline"/>
              <w:rPr>
                <w:rFonts w:eastAsia="Andale Sans UI"/>
                <w:color w:val="000000"/>
                <w:kern w:val="2"/>
                <w:sz w:val="24"/>
                <w:szCs w:val="24"/>
                <w:lang w:eastAsia="fa-IR" w:bidi="fa-IR"/>
              </w:rPr>
            </w:pPr>
            <w:r>
              <w:rPr>
                <w:rFonts w:eastAsia="Andale Sans UI"/>
                <w:color w:val="000000"/>
                <w:kern w:val="2"/>
                <w:sz w:val="24"/>
                <w:szCs w:val="24"/>
                <w:lang w:eastAsia="fa-IR" w:bidi="fa-IR"/>
              </w:rPr>
              <w:t>4</w:t>
            </w:r>
          </w:p>
        </w:tc>
        <w:tc>
          <w:tcPr>
            <w:tcW w:w="5054" w:type="dxa"/>
            <w:tcBorders>
              <w:top w:val="single" w:sz="4" w:space="0" w:color="auto"/>
              <w:left w:val="single" w:sz="4" w:space="0" w:color="auto"/>
              <w:bottom w:val="single" w:sz="4" w:space="0" w:color="auto"/>
              <w:right w:val="single" w:sz="4" w:space="0" w:color="auto"/>
            </w:tcBorders>
            <w:hideMark/>
          </w:tcPr>
          <w:p w:rsidR="00EB2E9C" w:rsidRDefault="00EB2E9C" w:rsidP="00EB2E9C">
            <w:pPr>
              <w:widowControl w:val="0"/>
              <w:suppressAutoHyphens/>
              <w:textAlignment w:val="baseline"/>
              <w:rPr>
                <w:spacing w:val="-2"/>
                <w:sz w:val="24"/>
                <w:szCs w:val="24"/>
              </w:rPr>
            </w:pPr>
            <w:r>
              <w:rPr>
                <w:spacing w:val="-2"/>
                <w:sz w:val="24"/>
                <w:szCs w:val="24"/>
              </w:rPr>
              <w:t>Установка урн</w:t>
            </w:r>
          </w:p>
          <w:p w:rsidR="00EB2E9C" w:rsidRDefault="00EB2E9C" w:rsidP="00EB2E9C">
            <w:pPr>
              <w:widowControl w:val="0"/>
              <w:suppressAutoHyphens/>
              <w:jc w:val="center"/>
              <w:textAlignment w:val="baseline"/>
              <w:rPr>
                <w:spacing w:val="-2"/>
                <w:sz w:val="24"/>
                <w:szCs w:val="24"/>
              </w:rPr>
            </w:pPr>
            <w:r>
              <w:rPr>
                <w:rFonts w:eastAsia="Calibri"/>
                <w:b/>
                <w:noProof/>
                <w:color w:val="000000"/>
                <w:kern w:val="2"/>
                <w:sz w:val="24"/>
                <w:szCs w:val="24"/>
              </w:rPr>
              <w:lastRenderedPageBreak/>
              <w:drawing>
                <wp:inline distT="0" distB="0" distL="0" distR="0">
                  <wp:extent cx="1562100" cy="25146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7" cstate="print">
                            <a:extLst>
                              <a:ext uri="{28A0092B-C50C-407E-A947-70E740481C1C}">
                                <a14:useLocalDpi xmlns:a14="http://schemas.microsoft.com/office/drawing/2010/main" val="0"/>
                              </a:ext>
                            </a:extLst>
                          </a:blip>
                          <a:srcRect l="34167" t="38881" r="34167" b="26385"/>
                          <a:stretch>
                            <a:fillRect/>
                          </a:stretch>
                        </pic:blipFill>
                        <pic:spPr bwMode="auto">
                          <a:xfrm>
                            <a:off x="0" y="0"/>
                            <a:ext cx="1562100" cy="2514600"/>
                          </a:xfrm>
                          <a:prstGeom prst="rect">
                            <a:avLst/>
                          </a:prstGeom>
                          <a:solidFill>
                            <a:srgbClr val="FFFFFF"/>
                          </a:solidFill>
                          <a:ln>
                            <a:noFill/>
                          </a:ln>
                        </pic:spPr>
                      </pic:pic>
                    </a:graphicData>
                  </a:graphic>
                </wp:inline>
              </w:drawing>
            </w:r>
          </w:p>
        </w:tc>
        <w:tc>
          <w:tcPr>
            <w:tcW w:w="4410" w:type="dxa"/>
            <w:tcBorders>
              <w:top w:val="single" w:sz="4" w:space="0" w:color="auto"/>
              <w:left w:val="single" w:sz="4" w:space="0" w:color="auto"/>
              <w:bottom w:val="single" w:sz="4" w:space="0" w:color="auto"/>
              <w:right w:val="single" w:sz="4" w:space="0" w:color="auto"/>
            </w:tcBorders>
            <w:hideMark/>
          </w:tcPr>
          <w:p w:rsidR="00EB2E9C" w:rsidRDefault="00EB2E9C" w:rsidP="00EB2E9C">
            <w:pPr>
              <w:suppressAutoHyphens/>
              <w:snapToGrid w:val="0"/>
              <w:rPr>
                <w:rFonts w:eastAsia="Calibri"/>
                <w:color w:val="000000"/>
                <w:kern w:val="2"/>
                <w:sz w:val="24"/>
                <w:szCs w:val="24"/>
                <w:lang w:val="de-DE"/>
              </w:rPr>
            </w:pPr>
            <w:r>
              <w:rPr>
                <w:rFonts w:eastAsia="Calibri"/>
                <w:color w:val="000000"/>
                <w:kern w:val="2"/>
                <w:sz w:val="24"/>
                <w:szCs w:val="24"/>
              </w:rPr>
              <w:lastRenderedPageBreak/>
              <w:t xml:space="preserve">Изделие выполнено цельносварным из стального металлопроката, ёмкость из </w:t>
            </w:r>
            <w:r>
              <w:rPr>
                <w:rFonts w:eastAsia="Calibri"/>
                <w:color w:val="000000"/>
                <w:kern w:val="2"/>
                <w:sz w:val="24"/>
                <w:szCs w:val="24"/>
              </w:rPr>
              <w:lastRenderedPageBreak/>
              <w:t>листа 2 мм.</w:t>
            </w:r>
          </w:p>
          <w:p w:rsidR="00EB2E9C" w:rsidRDefault="00EB2E9C" w:rsidP="00EB2E9C">
            <w:pPr>
              <w:suppressAutoHyphens/>
              <w:snapToGrid w:val="0"/>
              <w:rPr>
                <w:rFonts w:eastAsia="Calibri"/>
                <w:color w:val="000000"/>
                <w:kern w:val="2"/>
                <w:sz w:val="24"/>
                <w:szCs w:val="24"/>
                <w:lang w:val="de-DE"/>
              </w:rPr>
            </w:pPr>
            <w:r>
              <w:rPr>
                <w:rFonts w:eastAsia="Calibri"/>
                <w:color w:val="000000"/>
                <w:kern w:val="2"/>
                <w:sz w:val="24"/>
                <w:szCs w:val="24"/>
                <w:lang w:val="de-DE"/>
              </w:rPr>
              <w:t>Размер ёмкости (ВхДхШ), мм: 500х300х300 мм, емкость выполнена из листа с четырьмя сгибами и сварным дном. В конструкции урны должна быть предусмотрена возможность опрокидывание контейнера после его заполнения и наличие технологических отверстий в дне для стока дождевой воды.</w:t>
            </w:r>
          </w:p>
          <w:p w:rsidR="00EB2E9C" w:rsidRDefault="00EB2E9C" w:rsidP="00EB2E9C">
            <w:pPr>
              <w:suppressAutoHyphens/>
              <w:snapToGrid w:val="0"/>
              <w:rPr>
                <w:rFonts w:eastAsia="Calibri"/>
                <w:color w:val="000000"/>
                <w:kern w:val="2"/>
                <w:sz w:val="24"/>
                <w:szCs w:val="24"/>
                <w:lang w:val="de-DE"/>
              </w:rPr>
            </w:pPr>
            <w:r>
              <w:rPr>
                <w:rFonts w:eastAsia="Calibri"/>
                <w:color w:val="000000"/>
                <w:kern w:val="2"/>
                <w:sz w:val="24"/>
                <w:szCs w:val="24"/>
                <w:lang w:val="de-DE"/>
              </w:rPr>
              <w:t>Опора урны выполнен из металлической стальной трубы сечением 40х20 мм.</w:t>
            </w:r>
          </w:p>
          <w:p w:rsidR="00EB2E9C" w:rsidRDefault="00EB2E9C" w:rsidP="00EB2E9C">
            <w:pPr>
              <w:suppressAutoHyphens/>
              <w:snapToGrid w:val="0"/>
              <w:rPr>
                <w:rFonts w:eastAsia="Calibri"/>
                <w:bCs/>
                <w:kern w:val="2"/>
                <w:sz w:val="24"/>
                <w:szCs w:val="24"/>
                <w:lang w:val="de-DE"/>
              </w:rPr>
            </w:pPr>
            <w:r>
              <w:rPr>
                <w:rFonts w:eastAsia="Calibri"/>
                <w:color w:val="000000"/>
                <w:kern w:val="2"/>
                <w:sz w:val="24"/>
                <w:szCs w:val="24"/>
                <w:lang w:val="de-DE"/>
              </w:rPr>
              <w:t>Верх урны выполнен в виде крыши, для защиты от попадания воды из листа стального толщиной 2мм.</w:t>
            </w:r>
          </w:p>
          <w:p w:rsidR="00EB2E9C" w:rsidRDefault="00EB2E9C" w:rsidP="00EB2E9C">
            <w:pPr>
              <w:snapToGrid w:val="0"/>
              <w:rPr>
                <w:rFonts w:eastAsia="Calibri"/>
                <w:color w:val="000000"/>
                <w:kern w:val="2"/>
                <w:sz w:val="24"/>
                <w:szCs w:val="24"/>
              </w:rPr>
            </w:pPr>
            <w:r>
              <w:rPr>
                <w:rFonts w:eastAsia="Calibri"/>
                <w:bCs/>
                <w:kern w:val="2"/>
                <w:sz w:val="24"/>
                <w:szCs w:val="24"/>
                <w:lang w:val="de-DE"/>
              </w:rPr>
              <w:t>Монтаж на месте путем бетонирования на глубину 400 мм.</w:t>
            </w:r>
          </w:p>
        </w:tc>
      </w:tr>
      <w:tr w:rsidR="00EB2E9C" w:rsidTr="00EB2E9C">
        <w:trPr>
          <w:jc w:val="center"/>
        </w:trPr>
        <w:tc>
          <w:tcPr>
            <w:tcW w:w="588" w:type="dxa"/>
            <w:tcBorders>
              <w:top w:val="single" w:sz="4" w:space="0" w:color="auto"/>
              <w:left w:val="single" w:sz="4" w:space="0" w:color="auto"/>
              <w:bottom w:val="single" w:sz="4" w:space="0" w:color="auto"/>
              <w:right w:val="single" w:sz="4" w:space="0" w:color="auto"/>
            </w:tcBorders>
            <w:hideMark/>
          </w:tcPr>
          <w:p w:rsidR="00EB2E9C" w:rsidRDefault="00EB2E9C" w:rsidP="00EB2E9C">
            <w:pPr>
              <w:widowControl w:val="0"/>
              <w:suppressLineNumbers/>
              <w:suppressAutoHyphens/>
              <w:jc w:val="center"/>
              <w:textAlignment w:val="baseline"/>
              <w:rPr>
                <w:rFonts w:eastAsia="Calibri"/>
                <w:color w:val="000000"/>
                <w:kern w:val="2"/>
                <w:sz w:val="24"/>
                <w:szCs w:val="24"/>
                <w:lang w:eastAsia="fa-IR" w:bidi="fa-IR"/>
              </w:rPr>
            </w:pPr>
            <w:r>
              <w:rPr>
                <w:rFonts w:eastAsia="Arial"/>
                <w:color w:val="000000"/>
                <w:kern w:val="2"/>
                <w:sz w:val="24"/>
                <w:szCs w:val="24"/>
                <w:lang w:eastAsia="fa-IR" w:bidi="fa-IR"/>
              </w:rPr>
              <w:lastRenderedPageBreak/>
              <w:t>5</w:t>
            </w:r>
          </w:p>
        </w:tc>
        <w:tc>
          <w:tcPr>
            <w:tcW w:w="5054" w:type="dxa"/>
            <w:tcBorders>
              <w:top w:val="single" w:sz="4" w:space="0" w:color="auto"/>
              <w:left w:val="single" w:sz="4" w:space="0" w:color="auto"/>
              <w:bottom w:val="single" w:sz="4" w:space="0" w:color="auto"/>
              <w:right w:val="single" w:sz="4" w:space="0" w:color="auto"/>
            </w:tcBorders>
            <w:hideMark/>
          </w:tcPr>
          <w:p w:rsidR="00EB2E9C" w:rsidRDefault="00EB2E9C" w:rsidP="00EB2E9C">
            <w:pPr>
              <w:widowControl w:val="0"/>
              <w:tabs>
                <w:tab w:val="left" w:pos="1134"/>
              </w:tabs>
              <w:suppressAutoHyphens/>
              <w:textAlignment w:val="baseline"/>
              <w:rPr>
                <w:rFonts w:eastAsia="Andale Sans UI"/>
                <w:bCs/>
                <w:color w:val="000000"/>
                <w:kern w:val="2"/>
                <w:sz w:val="24"/>
                <w:szCs w:val="24"/>
                <w:lang w:eastAsia="fa-IR" w:bidi="fa-IR"/>
              </w:rPr>
            </w:pPr>
            <w:r>
              <w:rPr>
                <w:spacing w:val="-2"/>
                <w:sz w:val="24"/>
                <w:szCs w:val="24"/>
              </w:rPr>
              <w:t>Оборудование детских и (или) спортивных площадок</w:t>
            </w:r>
            <w:r>
              <w:rPr>
                <w:rFonts w:eastAsia="Andale Sans UI"/>
                <w:bCs/>
                <w:color w:val="000000"/>
                <w:kern w:val="2"/>
                <w:sz w:val="24"/>
                <w:szCs w:val="24"/>
                <w:lang w:eastAsia="fa-IR" w:bidi="fa-IR"/>
              </w:rPr>
              <w:t xml:space="preserve"> </w:t>
            </w:r>
          </w:p>
        </w:tc>
        <w:tc>
          <w:tcPr>
            <w:tcW w:w="4410" w:type="dxa"/>
            <w:tcBorders>
              <w:top w:val="single" w:sz="4" w:space="0" w:color="auto"/>
              <w:left w:val="single" w:sz="4" w:space="0" w:color="auto"/>
              <w:bottom w:val="single" w:sz="4" w:space="0" w:color="auto"/>
              <w:right w:val="single" w:sz="4" w:space="0" w:color="auto"/>
            </w:tcBorders>
            <w:hideMark/>
          </w:tcPr>
          <w:p w:rsidR="00EB2E9C" w:rsidRDefault="00EB2E9C" w:rsidP="00EB2E9C">
            <w:pPr>
              <w:widowControl w:val="0"/>
              <w:suppressAutoHyphens/>
              <w:textAlignment w:val="baseline"/>
              <w:rPr>
                <w:rFonts w:eastAsia="Andale Sans UI"/>
                <w:bCs/>
                <w:color w:val="000000"/>
                <w:kern w:val="2"/>
                <w:sz w:val="24"/>
                <w:szCs w:val="24"/>
                <w:lang w:eastAsia="fa-IR" w:bidi="fa-IR"/>
              </w:rPr>
            </w:pPr>
            <w:r>
              <w:rPr>
                <w:rFonts w:eastAsia="Calibri"/>
                <w:color w:val="000000"/>
                <w:kern w:val="2"/>
                <w:sz w:val="24"/>
                <w:szCs w:val="24"/>
                <w:lang w:eastAsia="fa-IR" w:bidi="fa-IR"/>
              </w:rPr>
              <w:t>в соответствии с заявкой заинтересованных лиц</w:t>
            </w:r>
          </w:p>
        </w:tc>
      </w:tr>
      <w:tr w:rsidR="00EB2E9C" w:rsidTr="00EB2E9C">
        <w:trPr>
          <w:jc w:val="center"/>
        </w:trPr>
        <w:tc>
          <w:tcPr>
            <w:tcW w:w="588" w:type="dxa"/>
            <w:tcBorders>
              <w:top w:val="single" w:sz="4" w:space="0" w:color="auto"/>
              <w:left w:val="single" w:sz="4" w:space="0" w:color="auto"/>
              <w:bottom w:val="single" w:sz="4" w:space="0" w:color="auto"/>
              <w:right w:val="single" w:sz="4" w:space="0" w:color="auto"/>
            </w:tcBorders>
            <w:hideMark/>
          </w:tcPr>
          <w:p w:rsidR="00EB2E9C" w:rsidRDefault="00EB2E9C" w:rsidP="00EB2E9C">
            <w:pPr>
              <w:widowControl w:val="0"/>
              <w:suppressLineNumbers/>
              <w:suppressAutoHyphens/>
              <w:jc w:val="center"/>
              <w:textAlignment w:val="baseline"/>
              <w:rPr>
                <w:rFonts w:eastAsia="Arial"/>
                <w:color w:val="000000"/>
                <w:kern w:val="2"/>
                <w:sz w:val="24"/>
                <w:szCs w:val="24"/>
                <w:lang w:eastAsia="fa-IR" w:bidi="fa-IR"/>
              </w:rPr>
            </w:pPr>
            <w:r>
              <w:rPr>
                <w:rFonts w:eastAsia="Arial"/>
                <w:color w:val="000000"/>
                <w:kern w:val="2"/>
                <w:sz w:val="24"/>
                <w:szCs w:val="24"/>
                <w:lang w:eastAsia="fa-IR" w:bidi="fa-IR"/>
              </w:rPr>
              <w:t>6</w:t>
            </w:r>
          </w:p>
        </w:tc>
        <w:tc>
          <w:tcPr>
            <w:tcW w:w="5054" w:type="dxa"/>
            <w:tcBorders>
              <w:top w:val="single" w:sz="4" w:space="0" w:color="auto"/>
              <w:left w:val="single" w:sz="4" w:space="0" w:color="auto"/>
              <w:bottom w:val="single" w:sz="4" w:space="0" w:color="auto"/>
              <w:right w:val="single" w:sz="4" w:space="0" w:color="auto"/>
            </w:tcBorders>
            <w:hideMark/>
          </w:tcPr>
          <w:p w:rsidR="00EB2E9C" w:rsidRDefault="00EB2E9C" w:rsidP="00EB2E9C">
            <w:pPr>
              <w:widowControl w:val="0"/>
              <w:tabs>
                <w:tab w:val="left" w:pos="1134"/>
              </w:tabs>
              <w:suppressAutoHyphens/>
              <w:textAlignment w:val="baseline"/>
              <w:rPr>
                <w:spacing w:val="-2"/>
                <w:sz w:val="24"/>
                <w:szCs w:val="24"/>
              </w:rPr>
            </w:pPr>
            <w:r>
              <w:rPr>
                <w:spacing w:val="-2"/>
                <w:sz w:val="24"/>
                <w:szCs w:val="24"/>
              </w:rPr>
              <w:t>Озеленение территорий</w:t>
            </w:r>
          </w:p>
        </w:tc>
        <w:tc>
          <w:tcPr>
            <w:tcW w:w="4410" w:type="dxa"/>
            <w:tcBorders>
              <w:top w:val="single" w:sz="4" w:space="0" w:color="auto"/>
              <w:left w:val="single" w:sz="4" w:space="0" w:color="auto"/>
              <w:bottom w:val="single" w:sz="4" w:space="0" w:color="auto"/>
              <w:right w:val="single" w:sz="4" w:space="0" w:color="auto"/>
            </w:tcBorders>
            <w:hideMark/>
          </w:tcPr>
          <w:p w:rsidR="00EB2E9C" w:rsidRDefault="00EB2E9C" w:rsidP="00EB2E9C">
            <w:pPr>
              <w:widowControl w:val="0"/>
              <w:suppressAutoHyphens/>
              <w:textAlignment w:val="baseline"/>
              <w:rPr>
                <w:rFonts w:eastAsia="Calibri"/>
                <w:color w:val="000000"/>
                <w:kern w:val="2"/>
                <w:sz w:val="24"/>
                <w:szCs w:val="24"/>
                <w:lang w:eastAsia="fa-IR" w:bidi="fa-IR"/>
              </w:rPr>
            </w:pPr>
            <w:r>
              <w:rPr>
                <w:rFonts w:eastAsia="Calibri"/>
                <w:color w:val="000000"/>
                <w:kern w:val="2"/>
                <w:sz w:val="24"/>
                <w:szCs w:val="24"/>
                <w:lang w:eastAsia="fa-IR" w:bidi="fa-IR"/>
              </w:rPr>
              <w:t>в соответствии с заявкой заинтересованных лиц</w:t>
            </w:r>
          </w:p>
        </w:tc>
      </w:tr>
      <w:tr w:rsidR="00EB2E9C" w:rsidTr="00EB2E9C">
        <w:trPr>
          <w:jc w:val="center"/>
        </w:trPr>
        <w:tc>
          <w:tcPr>
            <w:tcW w:w="588" w:type="dxa"/>
            <w:tcBorders>
              <w:top w:val="single" w:sz="4" w:space="0" w:color="auto"/>
              <w:left w:val="single" w:sz="4" w:space="0" w:color="auto"/>
              <w:bottom w:val="single" w:sz="4" w:space="0" w:color="auto"/>
              <w:right w:val="single" w:sz="4" w:space="0" w:color="auto"/>
            </w:tcBorders>
            <w:hideMark/>
          </w:tcPr>
          <w:p w:rsidR="00EB2E9C" w:rsidRDefault="00EB2E9C" w:rsidP="00EB2E9C">
            <w:pPr>
              <w:widowControl w:val="0"/>
              <w:suppressLineNumbers/>
              <w:suppressAutoHyphens/>
              <w:jc w:val="center"/>
              <w:textAlignment w:val="baseline"/>
              <w:rPr>
                <w:rFonts w:eastAsia="Arial"/>
                <w:color w:val="000000"/>
                <w:kern w:val="2"/>
                <w:sz w:val="24"/>
                <w:szCs w:val="24"/>
                <w:lang w:eastAsia="fa-IR" w:bidi="fa-IR"/>
              </w:rPr>
            </w:pPr>
            <w:r>
              <w:rPr>
                <w:rFonts w:eastAsia="Arial"/>
                <w:color w:val="000000"/>
                <w:kern w:val="2"/>
                <w:sz w:val="24"/>
                <w:szCs w:val="24"/>
                <w:lang w:eastAsia="fa-IR" w:bidi="fa-IR"/>
              </w:rPr>
              <w:t>7</w:t>
            </w:r>
          </w:p>
        </w:tc>
        <w:tc>
          <w:tcPr>
            <w:tcW w:w="5054" w:type="dxa"/>
            <w:tcBorders>
              <w:top w:val="single" w:sz="4" w:space="0" w:color="auto"/>
              <w:left w:val="single" w:sz="4" w:space="0" w:color="auto"/>
              <w:bottom w:val="single" w:sz="4" w:space="0" w:color="auto"/>
              <w:right w:val="single" w:sz="4" w:space="0" w:color="auto"/>
            </w:tcBorders>
            <w:hideMark/>
          </w:tcPr>
          <w:p w:rsidR="00EB2E9C" w:rsidRDefault="00EB2E9C" w:rsidP="00EB2E9C">
            <w:pPr>
              <w:widowControl w:val="0"/>
              <w:tabs>
                <w:tab w:val="left" w:pos="1134"/>
              </w:tabs>
              <w:suppressAutoHyphens/>
              <w:textAlignment w:val="baseline"/>
              <w:rPr>
                <w:spacing w:val="-2"/>
                <w:sz w:val="24"/>
                <w:szCs w:val="24"/>
              </w:rPr>
            </w:pPr>
            <w:r>
              <w:rPr>
                <w:spacing w:val="-2"/>
                <w:sz w:val="24"/>
                <w:szCs w:val="24"/>
              </w:rPr>
              <w:t>Устройство пешеходных дорожек</w:t>
            </w:r>
          </w:p>
          <w:p w:rsidR="00EB2E9C" w:rsidRDefault="00EB2E9C" w:rsidP="00EB2E9C">
            <w:pPr>
              <w:widowControl w:val="0"/>
              <w:tabs>
                <w:tab w:val="left" w:pos="1134"/>
              </w:tabs>
              <w:suppressAutoHyphens/>
              <w:jc w:val="center"/>
              <w:textAlignment w:val="baseline"/>
              <w:rPr>
                <w:noProof/>
                <w:sz w:val="24"/>
                <w:szCs w:val="24"/>
              </w:rPr>
            </w:pPr>
            <w:r>
              <w:rPr>
                <w:noProof/>
                <w:sz w:val="24"/>
                <w:szCs w:val="24"/>
              </w:rPr>
              <w:drawing>
                <wp:inline distT="0" distB="0" distL="0" distR="0">
                  <wp:extent cx="1647825" cy="1485900"/>
                  <wp:effectExtent l="0" t="0" r="9525" b="0"/>
                  <wp:docPr id="6" name="Рисунок 6" descr="Описание: http://kayrosblog.ru/wp-content/uploads/2016/09/holodnaya-asfaltnaya-sme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http://kayrosblog.ru/wp-content/uploads/2016/09/holodnaya-asfaltnaya-smes-1.jpg"/>
                          <pic:cNvPicPr>
                            <a:picLocks noChangeAspect="1" noChangeArrowheads="1"/>
                          </pic:cNvPicPr>
                        </pic:nvPicPr>
                        <pic:blipFill>
                          <a:blip r:embed="rId18" cstate="print">
                            <a:extLst>
                              <a:ext uri="{28A0092B-C50C-407E-A947-70E740481C1C}">
                                <a14:useLocalDpi xmlns:a14="http://schemas.microsoft.com/office/drawing/2010/main" val="0"/>
                              </a:ext>
                            </a:extLst>
                          </a:blip>
                          <a:srcRect l="28322" t="20465" r="19580" b="17209"/>
                          <a:stretch>
                            <a:fillRect/>
                          </a:stretch>
                        </pic:blipFill>
                        <pic:spPr bwMode="auto">
                          <a:xfrm>
                            <a:off x="0" y="0"/>
                            <a:ext cx="1647825" cy="1485900"/>
                          </a:xfrm>
                          <a:prstGeom prst="rect">
                            <a:avLst/>
                          </a:prstGeom>
                          <a:noFill/>
                          <a:ln>
                            <a:noFill/>
                          </a:ln>
                        </pic:spPr>
                      </pic:pic>
                    </a:graphicData>
                  </a:graphic>
                </wp:inline>
              </w:drawing>
            </w:r>
          </w:p>
        </w:tc>
        <w:tc>
          <w:tcPr>
            <w:tcW w:w="4410" w:type="dxa"/>
            <w:tcBorders>
              <w:top w:val="single" w:sz="4" w:space="0" w:color="auto"/>
              <w:left w:val="single" w:sz="4" w:space="0" w:color="auto"/>
              <w:bottom w:val="single" w:sz="4" w:space="0" w:color="auto"/>
              <w:right w:val="single" w:sz="4" w:space="0" w:color="auto"/>
            </w:tcBorders>
            <w:hideMark/>
          </w:tcPr>
          <w:p w:rsidR="00EB2E9C" w:rsidRDefault="00EB2E9C" w:rsidP="00EB2E9C">
            <w:pPr>
              <w:widowControl w:val="0"/>
              <w:suppressAutoHyphens/>
              <w:textAlignment w:val="baseline"/>
              <w:rPr>
                <w:rFonts w:eastAsia="Calibri"/>
                <w:color w:val="000000"/>
                <w:kern w:val="2"/>
                <w:sz w:val="24"/>
                <w:szCs w:val="24"/>
                <w:lang w:eastAsia="fa-IR" w:bidi="fa-IR"/>
              </w:rPr>
            </w:pPr>
            <w:r>
              <w:rPr>
                <w:rFonts w:eastAsia="Calibri"/>
                <w:color w:val="000000"/>
                <w:kern w:val="2"/>
                <w:sz w:val="24"/>
                <w:szCs w:val="24"/>
                <w:lang w:eastAsia="fa-IR" w:bidi="fa-IR"/>
              </w:rPr>
              <w:t>в соответствии с заявкой заинтересованных лиц</w:t>
            </w:r>
          </w:p>
          <w:p w:rsidR="00EB2E9C" w:rsidRDefault="00EB2E9C" w:rsidP="00EB2E9C">
            <w:pPr>
              <w:widowControl w:val="0"/>
              <w:suppressAutoHyphens/>
              <w:textAlignment w:val="baseline"/>
              <w:rPr>
                <w:rFonts w:eastAsia="Calibri"/>
                <w:color w:val="000000"/>
                <w:kern w:val="2"/>
                <w:sz w:val="24"/>
                <w:szCs w:val="24"/>
                <w:lang w:eastAsia="fa-IR" w:bidi="fa-IR"/>
              </w:rPr>
            </w:pPr>
            <w:r>
              <w:rPr>
                <w:rFonts w:eastAsia="Calibri"/>
                <w:color w:val="000000"/>
                <w:kern w:val="2"/>
                <w:sz w:val="24"/>
                <w:szCs w:val="24"/>
                <w:u w:val="single"/>
                <w:lang w:eastAsia="fa-IR" w:bidi="fa-IR"/>
              </w:rPr>
              <w:t>бетонированные:</w:t>
            </w:r>
            <w:r>
              <w:rPr>
                <w:rFonts w:eastAsia="Calibri"/>
                <w:color w:val="000000"/>
                <w:kern w:val="2"/>
                <w:sz w:val="24"/>
                <w:szCs w:val="24"/>
                <w:lang w:eastAsia="fa-IR" w:bidi="fa-IR"/>
              </w:rPr>
              <w:t xml:space="preserve"> бетон тяжелый  В22,5 (М300)</w:t>
            </w:r>
          </w:p>
          <w:p w:rsidR="00EB2E9C" w:rsidRDefault="00EB2E9C" w:rsidP="00EB2E9C">
            <w:pPr>
              <w:widowControl w:val="0"/>
              <w:suppressAutoHyphens/>
              <w:textAlignment w:val="baseline"/>
              <w:rPr>
                <w:rFonts w:eastAsia="Calibri"/>
                <w:color w:val="000000"/>
                <w:kern w:val="2"/>
                <w:sz w:val="24"/>
                <w:szCs w:val="24"/>
                <w:lang w:eastAsia="fa-IR" w:bidi="fa-IR"/>
              </w:rPr>
            </w:pPr>
            <w:r>
              <w:rPr>
                <w:rFonts w:eastAsia="Calibri"/>
                <w:color w:val="000000"/>
                <w:kern w:val="2"/>
                <w:sz w:val="24"/>
                <w:szCs w:val="24"/>
                <w:u w:val="single"/>
                <w:lang w:eastAsia="fa-IR" w:bidi="fa-IR"/>
              </w:rPr>
              <w:t>асфальтированные:</w:t>
            </w:r>
            <w:r>
              <w:rPr>
                <w:rFonts w:eastAsia="Calibri"/>
                <w:color w:val="000000"/>
                <w:kern w:val="2"/>
                <w:sz w:val="24"/>
                <w:szCs w:val="24"/>
                <w:lang w:eastAsia="fa-IR" w:bidi="fa-IR"/>
              </w:rPr>
              <w:t xml:space="preserve"> а</w:t>
            </w:r>
            <w:r>
              <w:rPr>
                <w:rFonts w:eastAsia="Calibri"/>
                <w:color w:val="000000"/>
                <w:sz w:val="24"/>
                <w:szCs w:val="24"/>
              </w:rPr>
              <w:t xml:space="preserve">сфальтобетонная смесь </w:t>
            </w:r>
            <w:r>
              <w:rPr>
                <w:rFonts w:eastAsia="Calibri"/>
                <w:color w:val="000000"/>
                <w:kern w:val="2"/>
                <w:sz w:val="24"/>
                <w:szCs w:val="24"/>
                <w:lang w:eastAsia="fa-IR" w:bidi="fa-IR"/>
              </w:rPr>
              <w:t xml:space="preserve">тип Г марка </w:t>
            </w:r>
            <w:r>
              <w:rPr>
                <w:rFonts w:eastAsia="Calibri"/>
                <w:color w:val="000000"/>
                <w:kern w:val="2"/>
                <w:sz w:val="24"/>
                <w:szCs w:val="24"/>
                <w:lang w:val="en-US" w:eastAsia="fa-IR" w:bidi="fa-IR"/>
              </w:rPr>
              <w:t>II</w:t>
            </w:r>
            <w:r>
              <w:rPr>
                <w:rFonts w:eastAsia="Calibri"/>
                <w:color w:val="000000"/>
                <w:kern w:val="2"/>
                <w:sz w:val="24"/>
                <w:szCs w:val="24"/>
                <w:lang w:eastAsia="fa-IR" w:bidi="fa-IR"/>
              </w:rPr>
              <w:t>, к</w:t>
            </w:r>
            <w:r>
              <w:rPr>
                <w:rFonts w:eastAsia="Arial"/>
                <w:color w:val="000000"/>
                <w:sz w:val="24"/>
                <w:szCs w:val="24"/>
              </w:rPr>
              <w:t xml:space="preserve">амни бетонные бортовые </w:t>
            </w:r>
            <w:r>
              <w:rPr>
                <w:rFonts w:eastAsia="Andale Sans UI"/>
                <w:bCs/>
                <w:color w:val="000000"/>
                <w:kern w:val="2"/>
                <w:sz w:val="24"/>
                <w:szCs w:val="24"/>
                <w:lang w:eastAsia="fa-IR" w:bidi="fa-IR"/>
              </w:rPr>
              <w:t>тип - БР 100.20.8</w:t>
            </w:r>
          </w:p>
        </w:tc>
      </w:tr>
      <w:tr w:rsidR="00EB2E9C" w:rsidTr="00EB2E9C">
        <w:trPr>
          <w:jc w:val="center"/>
        </w:trPr>
        <w:tc>
          <w:tcPr>
            <w:tcW w:w="588" w:type="dxa"/>
            <w:tcBorders>
              <w:top w:val="single" w:sz="4" w:space="0" w:color="auto"/>
              <w:left w:val="single" w:sz="4" w:space="0" w:color="auto"/>
              <w:bottom w:val="single" w:sz="4" w:space="0" w:color="auto"/>
              <w:right w:val="single" w:sz="4" w:space="0" w:color="auto"/>
            </w:tcBorders>
            <w:hideMark/>
          </w:tcPr>
          <w:p w:rsidR="00EB2E9C" w:rsidRDefault="00EB2E9C" w:rsidP="00EB2E9C">
            <w:pPr>
              <w:widowControl w:val="0"/>
              <w:suppressLineNumbers/>
              <w:suppressAutoHyphens/>
              <w:jc w:val="center"/>
              <w:textAlignment w:val="baseline"/>
              <w:rPr>
                <w:rFonts w:eastAsia="Arial"/>
                <w:color w:val="000000"/>
                <w:kern w:val="2"/>
                <w:sz w:val="24"/>
                <w:szCs w:val="24"/>
                <w:lang w:eastAsia="fa-IR" w:bidi="fa-IR"/>
              </w:rPr>
            </w:pPr>
            <w:r>
              <w:rPr>
                <w:rFonts w:eastAsia="Arial"/>
                <w:color w:val="000000"/>
                <w:kern w:val="2"/>
                <w:sz w:val="24"/>
                <w:szCs w:val="24"/>
                <w:lang w:eastAsia="fa-IR" w:bidi="fa-IR"/>
              </w:rPr>
              <w:t>8</w:t>
            </w:r>
          </w:p>
        </w:tc>
        <w:tc>
          <w:tcPr>
            <w:tcW w:w="5054" w:type="dxa"/>
            <w:tcBorders>
              <w:top w:val="single" w:sz="4" w:space="0" w:color="auto"/>
              <w:left w:val="single" w:sz="4" w:space="0" w:color="auto"/>
              <w:bottom w:val="single" w:sz="4" w:space="0" w:color="auto"/>
              <w:right w:val="single" w:sz="4" w:space="0" w:color="auto"/>
            </w:tcBorders>
            <w:hideMark/>
          </w:tcPr>
          <w:p w:rsidR="00EB2E9C" w:rsidRDefault="00EB2E9C" w:rsidP="00EB2E9C">
            <w:pPr>
              <w:widowControl w:val="0"/>
              <w:tabs>
                <w:tab w:val="left" w:pos="1134"/>
              </w:tabs>
              <w:suppressAutoHyphens/>
              <w:textAlignment w:val="baseline"/>
              <w:rPr>
                <w:spacing w:val="-2"/>
                <w:sz w:val="24"/>
                <w:szCs w:val="24"/>
              </w:rPr>
            </w:pPr>
            <w:r>
              <w:rPr>
                <w:spacing w:val="-2"/>
                <w:sz w:val="24"/>
                <w:szCs w:val="24"/>
              </w:rPr>
              <w:t>Устройство автомобильных парковок</w:t>
            </w:r>
          </w:p>
          <w:p w:rsidR="00EB2E9C" w:rsidRDefault="00EB2E9C" w:rsidP="00EB2E9C">
            <w:pPr>
              <w:widowControl w:val="0"/>
              <w:tabs>
                <w:tab w:val="left" w:pos="1134"/>
              </w:tabs>
              <w:suppressAutoHyphens/>
              <w:jc w:val="center"/>
              <w:textAlignment w:val="baseline"/>
              <w:rPr>
                <w:spacing w:val="-2"/>
                <w:sz w:val="24"/>
                <w:szCs w:val="24"/>
              </w:rPr>
            </w:pPr>
            <w:r>
              <w:rPr>
                <w:noProof/>
                <w:sz w:val="24"/>
                <w:szCs w:val="24"/>
              </w:rPr>
              <w:drawing>
                <wp:inline distT="0" distB="0" distL="0" distR="0">
                  <wp:extent cx="2038350" cy="2562225"/>
                  <wp:effectExtent l="0" t="0" r="0" b="9525"/>
                  <wp:docPr id="1" name="Рисунок 1" descr="Описание: http://p44t.ru/wp-content/uploads/2012/06/img_87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Описание: http://p44t.ru/wp-content/uploads/2012/06/img_8743.jpg"/>
                          <pic:cNvPicPr>
                            <a:picLocks noChangeAspect="1" noChangeArrowheads="1"/>
                          </pic:cNvPicPr>
                        </pic:nvPicPr>
                        <pic:blipFill>
                          <a:blip r:embed="rId19" cstate="print">
                            <a:extLst>
                              <a:ext uri="{28A0092B-C50C-407E-A947-70E740481C1C}">
                                <a14:useLocalDpi xmlns:a14="http://schemas.microsoft.com/office/drawing/2010/main" val="0"/>
                              </a:ext>
                            </a:extLst>
                          </a:blip>
                          <a:srcRect l="10938" r="36000"/>
                          <a:stretch>
                            <a:fillRect/>
                          </a:stretch>
                        </pic:blipFill>
                        <pic:spPr bwMode="auto">
                          <a:xfrm>
                            <a:off x="0" y="0"/>
                            <a:ext cx="2038350" cy="2562225"/>
                          </a:xfrm>
                          <a:prstGeom prst="rect">
                            <a:avLst/>
                          </a:prstGeom>
                          <a:noFill/>
                          <a:ln>
                            <a:noFill/>
                          </a:ln>
                        </pic:spPr>
                      </pic:pic>
                    </a:graphicData>
                  </a:graphic>
                </wp:inline>
              </w:drawing>
            </w:r>
          </w:p>
        </w:tc>
        <w:tc>
          <w:tcPr>
            <w:tcW w:w="4410" w:type="dxa"/>
            <w:tcBorders>
              <w:top w:val="single" w:sz="4" w:space="0" w:color="auto"/>
              <w:left w:val="single" w:sz="4" w:space="0" w:color="auto"/>
              <w:bottom w:val="single" w:sz="4" w:space="0" w:color="auto"/>
              <w:right w:val="single" w:sz="4" w:space="0" w:color="auto"/>
            </w:tcBorders>
          </w:tcPr>
          <w:p w:rsidR="00EB2E9C" w:rsidRDefault="00EB2E9C" w:rsidP="00EB2E9C">
            <w:pPr>
              <w:widowControl w:val="0"/>
              <w:suppressAutoHyphens/>
              <w:textAlignment w:val="baseline"/>
              <w:rPr>
                <w:rFonts w:eastAsia="Calibri"/>
                <w:color w:val="000000"/>
                <w:kern w:val="2"/>
                <w:sz w:val="24"/>
                <w:szCs w:val="24"/>
                <w:lang w:eastAsia="fa-IR" w:bidi="fa-IR"/>
              </w:rPr>
            </w:pPr>
            <w:r>
              <w:rPr>
                <w:rFonts w:eastAsia="Calibri"/>
                <w:color w:val="000000"/>
                <w:sz w:val="24"/>
                <w:szCs w:val="24"/>
              </w:rPr>
              <w:t xml:space="preserve">Асфальтобетонная смесь </w:t>
            </w:r>
            <w:r>
              <w:rPr>
                <w:rFonts w:eastAsia="Calibri"/>
                <w:color w:val="000000"/>
                <w:kern w:val="2"/>
                <w:sz w:val="24"/>
                <w:szCs w:val="24"/>
                <w:lang w:eastAsia="fa-IR" w:bidi="fa-IR"/>
              </w:rPr>
              <w:t xml:space="preserve">тип В марка </w:t>
            </w:r>
            <w:r>
              <w:rPr>
                <w:rFonts w:eastAsia="Calibri"/>
                <w:color w:val="000000"/>
                <w:kern w:val="2"/>
                <w:sz w:val="24"/>
                <w:szCs w:val="24"/>
                <w:lang w:val="en-US" w:eastAsia="fa-IR" w:bidi="fa-IR"/>
              </w:rPr>
              <w:t>II</w:t>
            </w:r>
          </w:p>
          <w:p w:rsidR="00EB2E9C" w:rsidRDefault="00EB2E9C" w:rsidP="00EB2E9C">
            <w:pPr>
              <w:widowControl w:val="0"/>
              <w:suppressAutoHyphens/>
              <w:textAlignment w:val="baseline"/>
              <w:rPr>
                <w:rFonts w:eastAsia="Andale Sans UI"/>
                <w:bCs/>
                <w:color w:val="000000"/>
                <w:kern w:val="2"/>
                <w:sz w:val="24"/>
                <w:szCs w:val="24"/>
                <w:lang w:eastAsia="fa-IR" w:bidi="fa-IR"/>
              </w:rPr>
            </w:pPr>
            <w:r>
              <w:rPr>
                <w:rFonts w:eastAsia="Arial"/>
                <w:color w:val="000000"/>
                <w:sz w:val="24"/>
                <w:szCs w:val="24"/>
              </w:rPr>
              <w:t xml:space="preserve">Камни бетонные бортовые </w:t>
            </w:r>
            <w:r>
              <w:rPr>
                <w:rFonts w:eastAsia="Andale Sans UI"/>
                <w:bCs/>
                <w:color w:val="000000"/>
                <w:kern w:val="2"/>
                <w:sz w:val="24"/>
                <w:szCs w:val="24"/>
                <w:lang w:eastAsia="fa-IR" w:bidi="fa-IR"/>
              </w:rPr>
              <w:t>тип - БР 100.30.15</w:t>
            </w:r>
          </w:p>
          <w:p w:rsidR="00EB2E9C" w:rsidRDefault="00EB2E9C" w:rsidP="00EB2E9C">
            <w:pPr>
              <w:widowControl w:val="0"/>
              <w:suppressAutoHyphens/>
              <w:textAlignment w:val="baseline"/>
              <w:rPr>
                <w:rFonts w:eastAsia="Calibri"/>
                <w:color w:val="000000"/>
                <w:kern w:val="2"/>
                <w:sz w:val="24"/>
                <w:szCs w:val="24"/>
                <w:lang w:eastAsia="fa-IR" w:bidi="fa-IR"/>
              </w:rPr>
            </w:pPr>
          </w:p>
        </w:tc>
      </w:tr>
    </w:tbl>
    <w:p w:rsidR="00EB2E9C" w:rsidRDefault="00EB2E9C" w:rsidP="00EB2E9C">
      <w:pPr>
        <w:pStyle w:val="ConsPlusNormal"/>
        <w:ind w:firstLine="720"/>
        <w:jc w:val="both"/>
        <w:rPr>
          <w:rFonts w:ascii="Times New Roman" w:hAnsi="Times New Roman" w:cs="Times New Roman"/>
          <w:sz w:val="28"/>
          <w:szCs w:val="28"/>
        </w:rPr>
        <w:sectPr w:rsidR="00EB2E9C" w:rsidSect="000F764D">
          <w:pgSz w:w="11906" w:h="16838" w:code="9"/>
          <w:pgMar w:top="1134" w:right="607" w:bottom="1134" w:left="567" w:header="720" w:footer="720" w:gutter="0"/>
          <w:cols w:space="720"/>
          <w:titlePg/>
          <w:docGrid w:linePitch="272"/>
        </w:sectPr>
      </w:pPr>
    </w:p>
    <w:p w:rsidR="000260E4" w:rsidRDefault="000260E4" w:rsidP="000260E4">
      <w:pPr>
        <w:ind w:left="9360"/>
        <w:rPr>
          <w:sz w:val="24"/>
          <w:szCs w:val="24"/>
        </w:rPr>
      </w:pPr>
      <w:r>
        <w:rPr>
          <w:sz w:val="24"/>
          <w:szCs w:val="24"/>
        </w:rPr>
        <w:lastRenderedPageBreak/>
        <w:t xml:space="preserve">Приложение 5 к муниципальной программе </w:t>
      </w:r>
    </w:p>
    <w:p w:rsidR="000260E4" w:rsidRDefault="000260E4" w:rsidP="000260E4">
      <w:pPr>
        <w:ind w:left="9360"/>
        <w:rPr>
          <w:sz w:val="24"/>
          <w:szCs w:val="24"/>
        </w:rPr>
      </w:pPr>
      <w:r>
        <w:rPr>
          <w:sz w:val="24"/>
          <w:szCs w:val="24"/>
        </w:rPr>
        <w:t xml:space="preserve">г.Искитима «Формирование современной </w:t>
      </w:r>
    </w:p>
    <w:p w:rsidR="000260E4" w:rsidRDefault="000260E4" w:rsidP="000260E4">
      <w:pPr>
        <w:ind w:left="9360"/>
        <w:rPr>
          <w:sz w:val="24"/>
          <w:szCs w:val="24"/>
        </w:rPr>
      </w:pPr>
      <w:r>
        <w:rPr>
          <w:sz w:val="24"/>
          <w:szCs w:val="24"/>
        </w:rPr>
        <w:t>городской среды на 2018 - 2024 годы»</w:t>
      </w:r>
    </w:p>
    <w:p w:rsidR="000260E4" w:rsidRPr="000260E4" w:rsidRDefault="000260E4" w:rsidP="000260E4">
      <w:pPr>
        <w:shd w:val="clear" w:color="auto" w:fill="FFFFFF"/>
        <w:spacing w:before="100" w:beforeAutospacing="1" w:after="100" w:afterAutospacing="1"/>
        <w:jc w:val="center"/>
        <w:rPr>
          <w:color w:val="22272F"/>
          <w:sz w:val="28"/>
          <w:szCs w:val="34"/>
        </w:rPr>
      </w:pPr>
      <w:r w:rsidRPr="000260E4">
        <w:rPr>
          <w:color w:val="22272F"/>
          <w:sz w:val="28"/>
          <w:szCs w:val="34"/>
        </w:rPr>
        <w:t>Информация</w:t>
      </w:r>
      <w:r w:rsidRPr="000260E4">
        <w:rPr>
          <w:color w:val="22272F"/>
          <w:sz w:val="28"/>
          <w:szCs w:val="34"/>
        </w:rPr>
        <w:br/>
        <w:t xml:space="preserve">о ходе реализации муниципальной программы города Искитима </w:t>
      </w:r>
    </w:p>
    <w:p w:rsidR="000260E4" w:rsidRPr="000260E4" w:rsidRDefault="000260E4" w:rsidP="000260E4">
      <w:pPr>
        <w:shd w:val="clear" w:color="auto" w:fill="FFFFFF"/>
        <w:spacing w:before="100" w:beforeAutospacing="1" w:after="100" w:afterAutospacing="1"/>
        <w:jc w:val="center"/>
        <w:rPr>
          <w:color w:val="22272F"/>
          <w:sz w:val="28"/>
          <w:szCs w:val="34"/>
        </w:rPr>
      </w:pPr>
      <w:r w:rsidRPr="000260E4">
        <w:rPr>
          <w:color w:val="22272F"/>
          <w:sz w:val="28"/>
          <w:szCs w:val="34"/>
        </w:rPr>
        <w:t>Новосибирской области на "____" ________________ года</w:t>
      </w:r>
    </w:p>
    <w:tbl>
      <w:tblPr>
        <w:tblW w:w="13665" w:type="dxa"/>
        <w:shd w:val="clear" w:color="auto" w:fill="FFFFFF"/>
        <w:tblCellMar>
          <w:top w:w="15" w:type="dxa"/>
          <w:left w:w="15" w:type="dxa"/>
          <w:bottom w:w="15" w:type="dxa"/>
          <w:right w:w="15" w:type="dxa"/>
        </w:tblCellMar>
        <w:tblLook w:val="04A0" w:firstRow="1" w:lastRow="0" w:firstColumn="1" w:lastColumn="0" w:noHBand="0" w:noVBand="1"/>
      </w:tblPr>
      <w:tblGrid>
        <w:gridCol w:w="514"/>
        <w:gridCol w:w="2670"/>
        <w:gridCol w:w="1888"/>
        <w:gridCol w:w="1665"/>
        <w:gridCol w:w="1263"/>
        <w:gridCol w:w="1665"/>
        <w:gridCol w:w="1387"/>
        <w:gridCol w:w="1290"/>
        <w:gridCol w:w="1323"/>
      </w:tblGrid>
      <w:tr w:rsidR="000260E4" w:rsidRPr="000260E4" w:rsidTr="000260E4">
        <w:tc>
          <w:tcPr>
            <w:tcW w:w="64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center"/>
              <w:rPr>
                <w:color w:val="22272F"/>
                <w:sz w:val="23"/>
                <w:szCs w:val="23"/>
              </w:rPr>
            </w:pPr>
            <w:r w:rsidRPr="000260E4">
              <w:rPr>
                <w:color w:val="22272F"/>
                <w:sz w:val="23"/>
                <w:szCs w:val="23"/>
              </w:rPr>
              <w:t>N</w:t>
            </w:r>
            <w:r w:rsidRPr="000260E4">
              <w:rPr>
                <w:color w:val="22272F"/>
                <w:sz w:val="23"/>
                <w:szCs w:val="23"/>
              </w:rPr>
              <w:br/>
              <w:t>п/п</w:t>
            </w:r>
          </w:p>
        </w:tc>
        <w:tc>
          <w:tcPr>
            <w:tcW w:w="193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center"/>
              <w:rPr>
                <w:color w:val="22272F"/>
                <w:sz w:val="23"/>
                <w:szCs w:val="23"/>
              </w:rPr>
            </w:pPr>
            <w:r w:rsidRPr="000260E4">
              <w:rPr>
                <w:color w:val="22272F"/>
                <w:sz w:val="23"/>
                <w:szCs w:val="23"/>
              </w:rPr>
              <w:t>Наименование муниципальной программы/подпрограммы</w:t>
            </w:r>
          </w:p>
        </w:tc>
        <w:tc>
          <w:tcPr>
            <w:tcW w:w="205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center"/>
              <w:rPr>
                <w:color w:val="22272F"/>
                <w:sz w:val="23"/>
                <w:szCs w:val="23"/>
              </w:rPr>
            </w:pPr>
            <w:r w:rsidRPr="000260E4">
              <w:rPr>
                <w:color w:val="22272F"/>
                <w:sz w:val="23"/>
                <w:szCs w:val="23"/>
              </w:rPr>
              <w:t>Источники финансирования</w:t>
            </w:r>
          </w:p>
        </w:tc>
        <w:tc>
          <w:tcPr>
            <w:tcW w:w="160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center"/>
              <w:rPr>
                <w:color w:val="22272F"/>
                <w:sz w:val="23"/>
                <w:szCs w:val="23"/>
              </w:rPr>
            </w:pPr>
            <w:r w:rsidRPr="000260E4">
              <w:rPr>
                <w:color w:val="22272F"/>
                <w:sz w:val="23"/>
                <w:szCs w:val="23"/>
              </w:rPr>
              <w:t>Планируемое финансирование по программе, тыс. руб.</w:t>
            </w:r>
          </w:p>
        </w:tc>
        <w:tc>
          <w:tcPr>
            <w:tcW w:w="138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center"/>
              <w:rPr>
                <w:color w:val="22272F"/>
                <w:sz w:val="23"/>
                <w:szCs w:val="23"/>
              </w:rPr>
            </w:pPr>
            <w:r w:rsidRPr="000260E4">
              <w:rPr>
                <w:color w:val="22272F"/>
                <w:sz w:val="23"/>
                <w:szCs w:val="23"/>
              </w:rPr>
              <w:t>На какую сумму выполнено работ, тыс. руб.</w:t>
            </w:r>
          </w:p>
        </w:tc>
        <w:tc>
          <w:tcPr>
            <w:tcW w:w="160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center"/>
              <w:rPr>
                <w:color w:val="22272F"/>
                <w:sz w:val="23"/>
                <w:szCs w:val="23"/>
              </w:rPr>
            </w:pPr>
            <w:r w:rsidRPr="000260E4">
              <w:rPr>
                <w:color w:val="22272F"/>
                <w:sz w:val="23"/>
                <w:szCs w:val="23"/>
              </w:rPr>
              <w:t>Фактическое финансирование по программе, тыс. руб.</w:t>
            </w:r>
          </w:p>
        </w:tc>
        <w:tc>
          <w:tcPr>
            <w:tcW w:w="138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center"/>
              <w:rPr>
                <w:color w:val="22272F"/>
                <w:sz w:val="23"/>
                <w:szCs w:val="23"/>
              </w:rPr>
            </w:pPr>
            <w:r w:rsidRPr="000260E4">
              <w:rPr>
                <w:color w:val="22272F"/>
                <w:sz w:val="23"/>
                <w:szCs w:val="23"/>
              </w:rPr>
              <w:t>% выполненных работ, оказанных услуг</w:t>
            </w:r>
          </w:p>
        </w:tc>
        <w:tc>
          <w:tcPr>
            <w:tcW w:w="138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center"/>
              <w:rPr>
                <w:color w:val="22272F"/>
                <w:sz w:val="23"/>
                <w:szCs w:val="23"/>
              </w:rPr>
            </w:pPr>
            <w:r w:rsidRPr="000260E4">
              <w:rPr>
                <w:color w:val="22272F"/>
                <w:sz w:val="23"/>
                <w:szCs w:val="23"/>
              </w:rPr>
              <w:t>% фактически освоенных средств</w:t>
            </w:r>
          </w:p>
        </w:tc>
        <w:tc>
          <w:tcPr>
            <w:tcW w:w="138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center"/>
              <w:rPr>
                <w:color w:val="22272F"/>
                <w:sz w:val="23"/>
                <w:szCs w:val="23"/>
              </w:rPr>
            </w:pPr>
            <w:r w:rsidRPr="000260E4">
              <w:rPr>
                <w:color w:val="22272F"/>
                <w:sz w:val="23"/>
                <w:szCs w:val="23"/>
              </w:rPr>
              <w:t>Примечание</w:t>
            </w:r>
          </w:p>
        </w:tc>
      </w:tr>
      <w:tr w:rsidR="000260E4" w:rsidRPr="000260E4" w:rsidTr="000260E4">
        <w:trPr>
          <w:trHeight w:val="240"/>
        </w:trPr>
        <w:tc>
          <w:tcPr>
            <w:tcW w:w="645" w:type="dxa"/>
            <w:vMerge w:val="restar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both"/>
              <w:rPr>
                <w:color w:val="22272F"/>
                <w:sz w:val="23"/>
                <w:szCs w:val="23"/>
              </w:rPr>
            </w:pPr>
            <w:r w:rsidRPr="000260E4">
              <w:rPr>
                <w:color w:val="22272F"/>
                <w:sz w:val="23"/>
                <w:szCs w:val="23"/>
              </w:rPr>
              <w:t> </w:t>
            </w:r>
          </w:p>
        </w:tc>
        <w:tc>
          <w:tcPr>
            <w:tcW w:w="1935" w:type="dxa"/>
            <w:vMerge w:val="restart"/>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both"/>
              <w:rPr>
                <w:color w:val="22272F"/>
                <w:sz w:val="23"/>
                <w:szCs w:val="23"/>
              </w:rPr>
            </w:pPr>
            <w:r w:rsidRPr="000260E4">
              <w:rPr>
                <w:color w:val="22272F"/>
                <w:sz w:val="23"/>
                <w:szCs w:val="23"/>
              </w:rPr>
              <w:t> </w:t>
            </w:r>
          </w:p>
        </w:tc>
        <w:tc>
          <w:tcPr>
            <w:tcW w:w="205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both"/>
              <w:rPr>
                <w:color w:val="22272F"/>
                <w:sz w:val="23"/>
                <w:szCs w:val="23"/>
              </w:rPr>
            </w:pPr>
            <w:r w:rsidRPr="000260E4">
              <w:rPr>
                <w:color w:val="22272F"/>
                <w:sz w:val="23"/>
                <w:szCs w:val="23"/>
              </w:rPr>
              <w:t>Всего, в тыс. руб.:</w:t>
            </w:r>
          </w:p>
        </w:tc>
        <w:tc>
          <w:tcPr>
            <w:tcW w:w="160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both"/>
              <w:rPr>
                <w:color w:val="22272F"/>
                <w:sz w:val="23"/>
                <w:szCs w:val="23"/>
              </w:rPr>
            </w:pPr>
            <w:r w:rsidRPr="000260E4">
              <w:rPr>
                <w:color w:val="22272F"/>
                <w:sz w:val="23"/>
                <w:szCs w:val="23"/>
              </w:rPr>
              <w:t> </w:t>
            </w:r>
          </w:p>
        </w:tc>
        <w:tc>
          <w:tcPr>
            <w:tcW w:w="138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both"/>
              <w:rPr>
                <w:color w:val="22272F"/>
                <w:sz w:val="23"/>
                <w:szCs w:val="23"/>
              </w:rPr>
            </w:pPr>
            <w:r w:rsidRPr="000260E4">
              <w:rPr>
                <w:color w:val="22272F"/>
                <w:sz w:val="23"/>
                <w:szCs w:val="23"/>
              </w:rPr>
              <w:t>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both"/>
              <w:rPr>
                <w:color w:val="22272F"/>
                <w:sz w:val="23"/>
                <w:szCs w:val="23"/>
              </w:rPr>
            </w:pPr>
            <w:r w:rsidRPr="000260E4">
              <w:rPr>
                <w:color w:val="22272F"/>
                <w:sz w:val="23"/>
                <w:szCs w:val="23"/>
              </w:rPr>
              <w:t> </w:t>
            </w:r>
          </w:p>
        </w:tc>
        <w:tc>
          <w:tcPr>
            <w:tcW w:w="1380" w:type="dxa"/>
            <w:tcBorders>
              <w:top w:val="single" w:sz="6" w:space="0" w:color="000000"/>
              <w:left w:val="single" w:sz="6" w:space="0" w:color="000000"/>
              <w:bottom w:val="single" w:sz="6" w:space="0" w:color="000000"/>
              <w:right w:val="single" w:sz="6" w:space="0" w:color="000000"/>
            </w:tcBorders>
            <w:shd w:val="clear" w:color="auto" w:fill="FFFFFF"/>
            <w:hideMark/>
          </w:tcPr>
          <w:p w:rsidR="000260E4" w:rsidRPr="000260E4" w:rsidRDefault="000260E4" w:rsidP="000260E4">
            <w:pPr>
              <w:jc w:val="both"/>
              <w:rPr>
                <w:color w:val="22272F"/>
                <w:sz w:val="23"/>
                <w:szCs w:val="23"/>
              </w:rPr>
            </w:pPr>
            <w:r w:rsidRPr="000260E4">
              <w:rPr>
                <w:color w:val="22272F"/>
                <w:sz w:val="23"/>
                <w:szCs w:val="23"/>
              </w:rPr>
              <w:t> </w:t>
            </w:r>
          </w:p>
        </w:tc>
        <w:tc>
          <w:tcPr>
            <w:tcW w:w="1380" w:type="dxa"/>
            <w:tcBorders>
              <w:top w:val="single" w:sz="6" w:space="0" w:color="000000"/>
              <w:left w:val="single" w:sz="6" w:space="0" w:color="000000"/>
              <w:bottom w:val="single" w:sz="6" w:space="0" w:color="000000"/>
              <w:right w:val="single" w:sz="6" w:space="0" w:color="000000"/>
            </w:tcBorders>
            <w:shd w:val="clear" w:color="auto" w:fill="FFFFFF"/>
            <w:hideMark/>
          </w:tcPr>
          <w:p w:rsidR="000260E4" w:rsidRPr="000260E4" w:rsidRDefault="000260E4" w:rsidP="000260E4">
            <w:pPr>
              <w:jc w:val="both"/>
              <w:rPr>
                <w:color w:val="22272F"/>
                <w:sz w:val="23"/>
                <w:szCs w:val="23"/>
              </w:rPr>
            </w:pPr>
            <w:r w:rsidRPr="000260E4">
              <w:rPr>
                <w:color w:val="22272F"/>
                <w:sz w:val="23"/>
                <w:szCs w:val="23"/>
              </w:rPr>
              <w:t> </w:t>
            </w:r>
          </w:p>
        </w:tc>
        <w:tc>
          <w:tcPr>
            <w:tcW w:w="1380" w:type="dxa"/>
            <w:tcBorders>
              <w:top w:val="single" w:sz="6" w:space="0" w:color="000000"/>
              <w:left w:val="single" w:sz="6" w:space="0" w:color="000000"/>
              <w:bottom w:val="single" w:sz="6" w:space="0" w:color="000000"/>
              <w:right w:val="single" w:sz="6" w:space="0" w:color="000000"/>
            </w:tcBorders>
            <w:shd w:val="clear" w:color="auto" w:fill="FFFFFF"/>
            <w:hideMark/>
          </w:tcPr>
          <w:p w:rsidR="000260E4" w:rsidRPr="000260E4" w:rsidRDefault="000260E4" w:rsidP="000260E4">
            <w:pPr>
              <w:jc w:val="both"/>
              <w:rPr>
                <w:color w:val="22272F"/>
                <w:sz w:val="23"/>
                <w:szCs w:val="23"/>
              </w:rPr>
            </w:pPr>
            <w:r w:rsidRPr="000260E4">
              <w:rPr>
                <w:color w:val="22272F"/>
                <w:sz w:val="23"/>
                <w:szCs w:val="23"/>
              </w:rPr>
              <w:t> </w:t>
            </w:r>
          </w:p>
        </w:tc>
      </w:tr>
      <w:tr w:rsidR="000260E4" w:rsidRPr="000260E4" w:rsidTr="000260E4">
        <w:tc>
          <w:tcPr>
            <w:tcW w:w="0" w:type="auto"/>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rPr>
                <w:color w:val="22272F"/>
                <w:sz w:val="23"/>
                <w:szCs w:val="23"/>
              </w:rPr>
            </w:pPr>
          </w:p>
        </w:tc>
        <w:tc>
          <w:tcPr>
            <w:tcW w:w="0" w:type="auto"/>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rPr>
                <w:color w:val="22272F"/>
                <w:sz w:val="23"/>
                <w:szCs w:val="23"/>
              </w:rPr>
            </w:pPr>
          </w:p>
        </w:tc>
        <w:tc>
          <w:tcPr>
            <w:tcW w:w="205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both"/>
              <w:rPr>
                <w:color w:val="22272F"/>
                <w:sz w:val="23"/>
                <w:szCs w:val="23"/>
              </w:rPr>
            </w:pPr>
            <w:r w:rsidRPr="000260E4">
              <w:rPr>
                <w:color w:val="22272F"/>
                <w:sz w:val="23"/>
                <w:szCs w:val="23"/>
              </w:rPr>
              <w:t>федеральный бюджет</w:t>
            </w:r>
          </w:p>
        </w:tc>
        <w:tc>
          <w:tcPr>
            <w:tcW w:w="160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both"/>
              <w:rPr>
                <w:color w:val="22272F"/>
                <w:sz w:val="23"/>
                <w:szCs w:val="23"/>
              </w:rPr>
            </w:pPr>
            <w:r w:rsidRPr="000260E4">
              <w:rPr>
                <w:color w:val="22272F"/>
                <w:sz w:val="23"/>
                <w:szCs w:val="23"/>
              </w:rPr>
              <w:t> </w:t>
            </w:r>
          </w:p>
        </w:tc>
        <w:tc>
          <w:tcPr>
            <w:tcW w:w="138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both"/>
              <w:rPr>
                <w:color w:val="22272F"/>
                <w:sz w:val="23"/>
                <w:szCs w:val="23"/>
              </w:rPr>
            </w:pPr>
            <w:r w:rsidRPr="000260E4">
              <w:rPr>
                <w:color w:val="22272F"/>
                <w:sz w:val="23"/>
                <w:szCs w:val="23"/>
              </w:rPr>
              <w:t>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both"/>
              <w:rPr>
                <w:color w:val="22272F"/>
                <w:sz w:val="23"/>
                <w:szCs w:val="23"/>
              </w:rPr>
            </w:pPr>
            <w:r w:rsidRPr="000260E4">
              <w:rPr>
                <w:color w:val="22272F"/>
                <w:sz w:val="23"/>
                <w:szCs w:val="23"/>
              </w:rPr>
              <w:t> </w:t>
            </w:r>
          </w:p>
        </w:tc>
        <w:tc>
          <w:tcPr>
            <w:tcW w:w="1380" w:type="dxa"/>
            <w:tcBorders>
              <w:top w:val="single" w:sz="6" w:space="0" w:color="000000"/>
              <w:left w:val="single" w:sz="6" w:space="0" w:color="000000"/>
              <w:bottom w:val="single" w:sz="6" w:space="0" w:color="000000"/>
              <w:right w:val="single" w:sz="6" w:space="0" w:color="000000"/>
            </w:tcBorders>
            <w:shd w:val="clear" w:color="auto" w:fill="FFFFFF"/>
            <w:hideMark/>
          </w:tcPr>
          <w:p w:rsidR="000260E4" w:rsidRPr="000260E4" w:rsidRDefault="000260E4" w:rsidP="000260E4">
            <w:pPr>
              <w:jc w:val="both"/>
              <w:rPr>
                <w:color w:val="22272F"/>
                <w:sz w:val="23"/>
                <w:szCs w:val="23"/>
              </w:rPr>
            </w:pPr>
            <w:r w:rsidRPr="000260E4">
              <w:rPr>
                <w:color w:val="22272F"/>
                <w:sz w:val="23"/>
                <w:szCs w:val="23"/>
              </w:rPr>
              <w:t> </w:t>
            </w:r>
          </w:p>
        </w:tc>
        <w:tc>
          <w:tcPr>
            <w:tcW w:w="1380" w:type="dxa"/>
            <w:tcBorders>
              <w:top w:val="single" w:sz="6" w:space="0" w:color="000000"/>
              <w:left w:val="single" w:sz="6" w:space="0" w:color="000000"/>
              <w:bottom w:val="single" w:sz="6" w:space="0" w:color="000000"/>
              <w:right w:val="single" w:sz="6" w:space="0" w:color="000000"/>
            </w:tcBorders>
            <w:shd w:val="clear" w:color="auto" w:fill="FFFFFF"/>
            <w:hideMark/>
          </w:tcPr>
          <w:p w:rsidR="000260E4" w:rsidRPr="000260E4" w:rsidRDefault="000260E4" w:rsidP="000260E4">
            <w:pPr>
              <w:jc w:val="both"/>
              <w:rPr>
                <w:color w:val="22272F"/>
                <w:sz w:val="23"/>
                <w:szCs w:val="23"/>
              </w:rPr>
            </w:pPr>
            <w:r w:rsidRPr="000260E4">
              <w:rPr>
                <w:color w:val="22272F"/>
                <w:sz w:val="23"/>
                <w:szCs w:val="23"/>
              </w:rPr>
              <w:t> </w:t>
            </w:r>
          </w:p>
        </w:tc>
        <w:tc>
          <w:tcPr>
            <w:tcW w:w="1380" w:type="dxa"/>
            <w:tcBorders>
              <w:top w:val="single" w:sz="6" w:space="0" w:color="000000"/>
              <w:left w:val="single" w:sz="6" w:space="0" w:color="000000"/>
              <w:bottom w:val="single" w:sz="6" w:space="0" w:color="000000"/>
              <w:right w:val="single" w:sz="6" w:space="0" w:color="000000"/>
            </w:tcBorders>
            <w:shd w:val="clear" w:color="auto" w:fill="FFFFFF"/>
            <w:hideMark/>
          </w:tcPr>
          <w:p w:rsidR="000260E4" w:rsidRPr="000260E4" w:rsidRDefault="000260E4" w:rsidP="000260E4">
            <w:pPr>
              <w:jc w:val="both"/>
              <w:rPr>
                <w:color w:val="22272F"/>
                <w:sz w:val="23"/>
                <w:szCs w:val="23"/>
              </w:rPr>
            </w:pPr>
            <w:r w:rsidRPr="000260E4">
              <w:rPr>
                <w:color w:val="22272F"/>
                <w:sz w:val="23"/>
                <w:szCs w:val="23"/>
              </w:rPr>
              <w:t> </w:t>
            </w:r>
          </w:p>
        </w:tc>
      </w:tr>
      <w:tr w:rsidR="000260E4" w:rsidRPr="000260E4" w:rsidTr="000260E4">
        <w:tc>
          <w:tcPr>
            <w:tcW w:w="0" w:type="auto"/>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rPr>
                <w:color w:val="22272F"/>
                <w:sz w:val="23"/>
                <w:szCs w:val="23"/>
              </w:rPr>
            </w:pPr>
          </w:p>
        </w:tc>
        <w:tc>
          <w:tcPr>
            <w:tcW w:w="0" w:type="auto"/>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rPr>
                <w:color w:val="22272F"/>
                <w:sz w:val="23"/>
                <w:szCs w:val="23"/>
              </w:rPr>
            </w:pPr>
          </w:p>
        </w:tc>
        <w:tc>
          <w:tcPr>
            <w:tcW w:w="205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both"/>
              <w:rPr>
                <w:color w:val="22272F"/>
                <w:sz w:val="23"/>
                <w:szCs w:val="23"/>
              </w:rPr>
            </w:pPr>
            <w:r w:rsidRPr="000260E4">
              <w:rPr>
                <w:color w:val="22272F"/>
                <w:sz w:val="23"/>
                <w:szCs w:val="23"/>
              </w:rPr>
              <w:t>областной бюджет</w:t>
            </w:r>
          </w:p>
        </w:tc>
        <w:tc>
          <w:tcPr>
            <w:tcW w:w="160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both"/>
              <w:rPr>
                <w:color w:val="22272F"/>
                <w:sz w:val="23"/>
                <w:szCs w:val="23"/>
              </w:rPr>
            </w:pPr>
            <w:r w:rsidRPr="000260E4">
              <w:rPr>
                <w:color w:val="22272F"/>
                <w:sz w:val="23"/>
                <w:szCs w:val="23"/>
              </w:rPr>
              <w:t> </w:t>
            </w:r>
          </w:p>
        </w:tc>
        <w:tc>
          <w:tcPr>
            <w:tcW w:w="138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both"/>
              <w:rPr>
                <w:color w:val="22272F"/>
                <w:sz w:val="23"/>
                <w:szCs w:val="23"/>
              </w:rPr>
            </w:pPr>
            <w:r w:rsidRPr="000260E4">
              <w:rPr>
                <w:color w:val="22272F"/>
                <w:sz w:val="23"/>
                <w:szCs w:val="23"/>
              </w:rPr>
              <w:t>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both"/>
              <w:rPr>
                <w:color w:val="22272F"/>
                <w:sz w:val="23"/>
                <w:szCs w:val="23"/>
              </w:rPr>
            </w:pPr>
            <w:r w:rsidRPr="000260E4">
              <w:rPr>
                <w:color w:val="22272F"/>
                <w:sz w:val="23"/>
                <w:szCs w:val="23"/>
              </w:rPr>
              <w:t> </w:t>
            </w:r>
          </w:p>
        </w:tc>
        <w:tc>
          <w:tcPr>
            <w:tcW w:w="1380" w:type="dxa"/>
            <w:tcBorders>
              <w:top w:val="single" w:sz="6" w:space="0" w:color="000000"/>
              <w:left w:val="single" w:sz="6" w:space="0" w:color="000000"/>
              <w:bottom w:val="single" w:sz="6" w:space="0" w:color="000000"/>
              <w:right w:val="single" w:sz="6" w:space="0" w:color="000000"/>
            </w:tcBorders>
            <w:shd w:val="clear" w:color="auto" w:fill="FFFFFF"/>
            <w:hideMark/>
          </w:tcPr>
          <w:p w:rsidR="000260E4" w:rsidRPr="000260E4" w:rsidRDefault="000260E4" w:rsidP="000260E4">
            <w:pPr>
              <w:jc w:val="both"/>
              <w:rPr>
                <w:color w:val="22272F"/>
                <w:sz w:val="23"/>
                <w:szCs w:val="23"/>
              </w:rPr>
            </w:pPr>
            <w:r w:rsidRPr="000260E4">
              <w:rPr>
                <w:color w:val="22272F"/>
                <w:sz w:val="23"/>
                <w:szCs w:val="23"/>
              </w:rPr>
              <w:t> </w:t>
            </w:r>
          </w:p>
        </w:tc>
        <w:tc>
          <w:tcPr>
            <w:tcW w:w="1380" w:type="dxa"/>
            <w:tcBorders>
              <w:top w:val="single" w:sz="6" w:space="0" w:color="000000"/>
              <w:left w:val="single" w:sz="6" w:space="0" w:color="000000"/>
              <w:bottom w:val="single" w:sz="6" w:space="0" w:color="000000"/>
              <w:right w:val="single" w:sz="6" w:space="0" w:color="000000"/>
            </w:tcBorders>
            <w:shd w:val="clear" w:color="auto" w:fill="FFFFFF"/>
            <w:hideMark/>
          </w:tcPr>
          <w:p w:rsidR="000260E4" w:rsidRPr="000260E4" w:rsidRDefault="000260E4" w:rsidP="000260E4">
            <w:pPr>
              <w:jc w:val="both"/>
              <w:rPr>
                <w:color w:val="22272F"/>
                <w:sz w:val="23"/>
                <w:szCs w:val="23"/>
              </w:rPr>
            </w:pPr>
            <w:r w:rsidRPr="000260E4">
              <w:rPr>
                <w:color w:val="22272F"/>
                <w:sz w:val="23"/>
                <w:szCs w:val="23"/>
              </w:rPr>
              <w:t> </w:t>
            </w:r>
          </w:p>
        </w:tc>
        <w:tc>
          <w:tcPr>
            <w:tcW w:w="1380" w:type="dxa"/>
            <w:tcBorders>
              <w:top w:val="single" w:sz="6" w:space="0" w:color="000000"/>
              <w:left w:val="single" w:sz="6" w:space="0" w:color="000000"/>
              <w:bottom w:val="single" w:sz="6" w:space="0" w:color="000000"/>
              <w:right w:val="single" w:sz="6" w:space="0" w:color="000000"/>
            </w:tcBorders>
            <w:shd w:val="clear" w:color="auto" w:fill="FFFFFF"/>
            <w:hideMark/>
          </w:tcPr>
          <w:p w:rsidR="000260E4" w:rsidRPr="000260E4" w:rsidRDefault="000260E4" w:rsidP="000260E4">
            <w:pPr>
              <w:jc w:val="both"/>
              <w:rPr>
                <w:color w:val="22272F"/>
                <w:sz w:val="23"/>
                <w:szCs w:val="23"/>
              </w:rPr>
            </w:pPr>
            <w:r w:rsidRPr="000260E4">
              <w:rPr>
                <w:color w:val="22272F"/>
                <w:sz w:val="23"/>
                <w:szCs w:val="23"/>
              </w:rPr>
              <w:t> </w:t>
            </w:r>
          </w:p>
        </w:tc>
      </w:tr>
      <w:tr w:rsidR="000260E4" w:rsidRPr="000260E4" w:rsidTr="000260E4">
        <w:tc>
          <w:tcPr>
            <w:tcW w:w="0" w:type="auto"/>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rPr>
                <w:color w:val="22272F"/>
                <w:sz w:val="23"/>
                <w:szCs w:val="23"/>
              </w:rPr>
            </w:pPr>
          </w:p>
        </w:tc>
        <w:tc>
          <w:tcPr>
            <w:tcW w:w="0" w:type="auto"/>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rPr>
                <w:color w:val="22272F"/>
                <w:sz w:val="23"/>
                <w:szCs w:val="23"/>
              </w:rPr>
            </w:pPr>
          </w:p>
        </w:tc>
        <w:tc>
          <w:tcPr>
            <w:tcW w:w="205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both"/>
              <w:rPr>
                <w:color w:val="22272F"/>
                <w:sz w:val="23"/>
                <w:szCs w:val="23"/>
              </w:rPr>
            </w:pPr>
            <w:r w:rsidRPr="000260E4">
              <w:rPr>
                <w:color w:val="22272F"/>
                <w:sz w:val="23"/>
                <w:szCs w:val="23"/>
              </w:rPr>
              <w:t>местный бюджет</w:t>
            </w:r>
          </w:p>
        </w:tc>
        <w:tc>
          <w:tcPr>
            <w:tcW w:w="160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both"/>
              <w:rPr>
                <w:color w:val="22272F"/>
                <w:sz w:val="23"/>
                <w:szCs w:val="23"/>
              </w:rPr>
            </w:pPr>
            <w:r w:rsidRPr="000260E4">
              <w:rPr>
                <w:color w:val="22272F"/>
                <w:sz w:val="23"/>
                <w:szCs w:val="23"/>
              </w:rPr>
              <w:t> </w:t>
            </w:r>
          </w:p>
        </w:tc>
        <w:tc>
          <w:tcPr>
            <w:tcW w:w="138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both"/>
              <w:rPr>
                <w:color w:val="22272F"/>
                <w:sz w:val="23"/>
                <w:szCs w:val="23"/>
              </w:rPr>
            </w:pPr>
            <w:r w:rsidRPr="000260E4">
              <w:rPr>
                <w:color w:val="22272F"/>
                <w:sz w:val="23"/>
                <w:szCs w:val="23"/>
              </w:rPr>
              <w:t>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both"/>
              <w:rPr>
                <w:color w:val="22272F"/>
                <w:sz w:val="23"/>
                <w:szCs w:val="23"/>
              </w:rPr>
            </w:pPr>
            <w:r w:rsidRPr="000260E4">
              <w:rPr>
                <w:color w:val="22272F"/>
                <w:sz w:val="23"/>
                <w:szCs w:val="23"/>
              </w:rPr>
              <w:t> </w:t>
            </w:r>
          </w:p>
        </w:tc>
        <w:tc>
          <w:tcPr>
            <w:tcW w:w="1380" w:type="dxa"/>
            <w:tcBorders>
              <w:top w:val="single" w:sz="6" w:space="0" w:color="000000"/>
              <w:left w:val="single" w:sz="6" w:space="0" w:color="000000"/>
              <w:bottom w:val="single" w:sz="6" w:space="0" w:color="000000"/>
              <w:right w:val="single" w:sz="6" w:space="0" w:color="000000"/>
            </w:tcBorders>
            <w:shd w:val="clear" w:color="auto" w:fill="FFFFFF"/>
            <w:hideMark/>
          </w:tcPr>
          <w:p w:rsidR="000260E4" w:rsidRPr="000260E4" w:rsidRDefault="000260E4" w:rsidP="000260E4">
            <w:pPr>
              <w:jc w:val="both"/>
              <w:rPr>
                <w:color w:val="22272F"/>
                <w:sz w:val="23"/>
                <w:szCs w:val="23"/>
              </w:rPr>
            </w:pPr>
            <w:r w:rsidRPr="000260E4">
              <w:rPr>
                <w:color w:val="22272F"/>
                <w:sz w:val="23"/>
                <w:szCs w:val="23"/>
              </w:rPr>
              <w:t> </w:t>
            </w:r>
          </w:p>
        </w:tc>
        <w:tc>
          <w:tcPr>
            <w:tcW w:w="1380" w:type="dxa"/>
            <w:tcBorders>
              <w:top w:val="single" w:sz="6" w:space="0" w:color="000000"/>
              <w:left w:val="single" w:sz="6" w:space="0" w:color="000000"/>
              <w:bottom w:val="single" w:sz="6" w:space="0" w:color="000000"/>
              <w:right w:val="single" w:sz="6" w:space="0" w:color="000000"/>
            </w:tcBorders>
            <w:shd w:val="clear" w:color="auto" w:fill="FFFFFF"/>
            <w:hideMark/>
          </w:tcPr>
          <w:p w:rsidR="000260E4" w:rsidRPr="000260E4" w:rsidRDefault="000260E4" w:rsidP="000260E4">
            <w:pPr>
              <w:jc w:val="both"/>
              <w:rPr>
                <w:color w:val="22272F"/>
                <w:sz w:val="23"/>
                <w:szCs w:val="23"/>
              </w:rPr>
            </w:pPr>
            <w:r w:rsidRPr="000260E4">
              <w:rPr>
                <w:color w:val="22272F"/>
                <w:sz w:val="23"/>
                <w:szCs w:val="23"/>
              </w:rPr>
              <w:t> </w:t>
            </w:r>
          </w:p>
        </w:tc>
        <w:tc>
          <w:tcPr>
            <w:tcW w:w="1380" w:type="dxa"/>
            <w:tcBorders>
              <w:top w:val="single" w:sz="6" w:space="0" w:color="000000"/>
              <w:left w:val="single" w:sz="6" w:space="0" w:color="000000"/>
              <w:bottom w:val="single" w:sz="6" w:space="0" w:color="000000"/>
              <w:right w:val="single" w:sz="6" w:space="0" w:color="000000"/>
            </w:tcBorders>
            <w:shd w:val="clear" w:color="auto" w:fill="FFFFFF"/>
            <w:hideMark/>
          </w:tcPr>
          <w:p w:rsidR="000260E4" w:rsidRPr="000260E4" w:rsidRDefault="000260E4" w:rsidP="000260E4">
            <w:pPr>
              <w:jc w:val="both"/>
              <w:rPr>
                <w:color w:val="22272F"/>
                <w:sz w:val="23"/>
                <w:szCs w:val="23"/>
              </w:rPr>
            </w:pPr>
            <w:r w:rsidRPr="000260E4">
              <w:rPr>
                <w:color w:val="22272F"/>
                <w:sz w:val="23"/>
                <w:szCs w:val="23"/>
              </w:rPr>
              <w:t> </w:t>
            </w:r>
          </w:p>
        </w:tc>
      </w:tr>
      <w:tr w:rsidR="000260E4" w:rsidRPr="000260E4" w:rsidTr="000260E4">
        <w:tc>
          <w:tcPr>
            <w:tcW w:w="0" w:type="auto"/>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rPr>
                <w:color w:val="22272F"/>
                <w:sz w:val="23"/>
                <w:szCs w:val="23"/>
              </w:rPr>
            </w:pPr>
          </w:p>
        </w:tc>
        <w:tc>
          <w:tcPr>
            <w:tcW w:w="0" w:type="auto"/>
            <w:vMerge/>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rPr>
                <w:color w:val="22272F"/>
                <w:sz w:val="23"/>
                <w:szCs w:val="23"/>
              </w:rPr>
            </w:pPr>
          </w:p>
        </w:tc>
        <w:tc>
          <w:tcPr>
            <w:tcW w:w="205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both"/>
              <w:rPr>
                <w:color w:val="22272F"/>
                <w:sz w:val="23"/>
                <w:szCs w:val="23"/>
              </w:rPr>
            </w:pPr>
            <w:r w:rsidRPr="000260E4">
              <w:rPr>
                <w:color w:val="22272F"/>
                <w:sz w:val="23"/>
                <w:szCs w:val="23"/>
              </w:rPr>
              <w:t>внебюджетные источники</w:t>
            </w:r>
          </w:p>
        </w:tc>
        <w:tc>
          <w:tcPr>
            <w:tcW w:w="160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both"/>
              <w:rPr>
                <w:color w:val="22272F"/>
                <w:sz w:val="23"/>
                <w:szCs w:val="23"/>
              </w:rPr>
            </w:pPr>
            <w:r w:rsidRPr="000260E4">
              <w:rPr>
                <w:color w:val="22272F"/>
                <w:sz w:val="23"/>
                <w:szCs w:val="23"/>
              </w:rPr>
              <w:t> </w:t>
            </w:r>
          </w:p>
        </w:tc>
        <w:tc>
          <w:tcPr>
            <w:tcW w:w="138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both"/>
              <w:rPr>
                <w:color w:val="22272F"/>
                <w:sz w:val="23"/>
                <w:szCs w:val="23"/>
              </w:rPr>
            </w:pPr>
            <w:r w:rsidRPr="000260E4">
              <w:rPr>
                <w:color w:val="22272F"/>
                <w:sz w:val="23"/>
                <w:szCs w:val="23"/>
              </w:rPr>
              <w:t> </w:t>
            </w:r>
          </w:p>
        </w:tc>
        <w:tc>
          <w:tcPr>
            <w:tcW w:w="160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0260E4" w:rsidRPr="000260E4" w:rsidRDefault="000260E4" w:rsidP="000260E4">
            <w:pPr>
              <w:jc w:val="both"/>
              <w:rPr>
                <w:color w:val="22272F"/>
                <w:sz w:val="23"/>
                <w:szCs w:val="23"/>
              </w:rPr>
            </w:pPr>
            <w:r w:rsidRPr="000260E4">
              <w:rPr>
                <w:color w:val="22272F"/>
                <w:sz w:val="23"/>
                <w:szCs w:val="23"/>
              </w:rPr>
              <w:t> </w:t>
            </w:r>
          </w:p>
        </w:tc>
        <w:tc>
          <w:tcPr>
            <w:tcW w:w="1380" w:type="dxa"/>
            <w:tcBorders>
              <w:top w:val="single" w:sz="6" w:space="0" w:color="000000"/>
              <w:left w:val="single" w:sz="6" w:space="0" w:color="000000"/>
              <w:bottom w:val="single" w:sz="6" w:space="0" w:color="000000"/>
              <w:right w:val="single" w:sz="6" w:space="0" w:color="000000"/>
            </w:tcBorders>
            <w:shd w:val="clear" w:color="auto" w:fill="FFFFFF"/>
            <w:hideMark/>
          </w:tcPr>
          <w:p w:rsidR="000260E4" w:rsidRPr="000260E4" w:rsidRDefault="000260E4" w:rsidP="000260E4">
            <w:pPr>
              <w:jc w:val="both"/>
              <w:rPr>
                <w:color w:val="22272F"/>
                <w:sz w:val="23"/>
                <w:szCs w:val="23"/>
              </w:rPr>
            </w:pPr>
            <w:r w:rsidRPr="000260E4">
              <w:rPr>
                <w:color w:val="22272F"/>
                <w:sz w:val="23"/>
                <w:szCs w:val="23"/>
              </w:rPr>
              <w:t> </w:t>
            </w:r>
          </w:p>
        </w:tc>
        <w:tc>
          <w:tcPr>
            <w:tcW w:w="1380" w:type="dxa"/>
            <w:tcBorders>
              <w:top w:val="single" w:sz="6" w:space="0" w:color="000000"/>
              <w:left w:val="single" w:sz="6" w:space="0" w:color="000000"/>
              <w:bottom w:val="single" w:sz="6" w:space="0" w:color="000000"/>
              <w:right w:val="single" w:sz="6" w:space="0" w:color="000000"/>
            </w:tcBorders>
            <w:shd w:val="clear" w:color="auto" w:fill="FFFFFF"/>
            <w:hideMark/>
          </w:tcPr>
          <w:p w:rsidR="000260E4" w:rsidRPr="000260E4" w:rsidRDefault="000260E4" w:rsidP="000260E4">
            <w:pPr>
              <w:jc w:val="both"/>
              <w:rPr>
                <w:color w:val="22272F"/>
                <w:sz w:val="23"/>
                <w:szCs w:val="23"/>
              </w:rPr>
            </w:pPr>
            <w:r w:rsidRPr="000260E4">
              <w:rPr>
                <w:color w:val="22272F"/>
                <w:sz w:val="23"/>
                <w:szCs w:val="23"/>
              </w:rPr>
              <w:t> </w:t>
            </w:r>
          </w:p>
        </w:tc>
        <w:tc>
          <w:tcPr>
            <w:tcW w:w="1380" w:type="dxa"/>
            <w:tcBorders>
              <w:top w:val="single" w:sz="6" w:space="0" w:color="000000"/>
              <w:left w:val="single" w:sz="6" w:space="0" w:color="000000"/>
              <w:bottom w:val="single" w:sz="6" w:space="0" w:color="000000"/>
              <w:right w:val="single" w:sz="6" w:space="0" w:color="000000"/>
            </w:tcBorders>
            <w:shd w:val="clear" w:color="auto" w:fill="FFFFFF"/>
            <w:hideMark/>
          </w:tcPr>
          <w:p w:rsidR="000260E4" w:rsidRPr="000260E4" w:rsidRDefault="000260E4" w:rsidP="000260E4">
            <w:pPr>
              <w:jc w:val="both"/>
              <w:rPr>
                <w:color w:val="22272F"/>
                <w:sz w:val="23"/>
                <w:szCs w:val="23"/>
              </w:rPr>
            </w:pPr>
            <w:r w:rsidRPr="000260E4">
              <w:rPr>
                <w:color w:val="22272F"/>
                <w:sz w:val="23"/>
                <w:szCs w:val="23"/>
              </w:rPr>
              <w:t> </w:t>
            </w:r>
          </w:p>
        </w:tc>
      </w:tr>
    </w:tbl>
    <w:p w:rsidR="000260E4" w:rsidRDefault="000260E4" w:rsidP="000260E4">
      <w:pPr>
        <w:widowControl w:val="0"/>
        <w:autoSpaceDE w:val="0"/>
        <w:autoSpaceDN w:val="0"/>
        <w:ind w:firstLine="540"/>
        <w:jc w:val="both"/>
        <w:rPr>
          <w:rFonts w:eastAsia="Calibri"/>
        </w:rPr>
      </w:pPr>
    </w:p>
    <w:p w:rsidR="00835928" w:rsidRDefault="00835928" w:rsidP="000260E4">
      <w:pPr>
        <w:widowControl w:val="0"/>
        <w:autoSpaceDE w:val="0"/>
        <w:autoSpaceDN w:val="0"/>
        <w:ind w:firstLine="540"/>
        <w:jc w:val="both"/>
        <w:rPr>
          <w:rFonts w:eastAsia="Calibri"/>
        </w:rPr>
      </w:pPr>
    </w:p>
    <w:p w:rsidR="00835928" w:rsidRDefault="00835928" w:rsidP="000260E4">
      <w:pPr>
        <w:widowControl w:val="0"/>
        <w:autoSpaceDE w:val="0"/>
        <w:autoSpaceDN w:val="0"/>
        <w:ind w:firstLine="540"/>
        <w:jc w:val="both"/>
        <w:rPr>
          <w:rFonts w:eastAsia="Calibri"/>
        </w:rPr>
      </w:pPr>
    </w:p>
    <w:p w:rsidR="00835928" w:rsidRDefault="00835928" w:rsidP="000260E4">
      <w:pPr>
        <w:widowControl w:val="0"/>
        <w:autoSpaceDE w:val="0"/>
        <w:autoSpaceDN w:val="0"/>
        <w:ind w:firstLine="540"/>
        <w:jc w:val="both"/>
        <w:rPr>
          <w:rFonts w:eastAsia="Calibri"/>
        </w:rPr>
      </w:pPr>
    </w:p>
    <w:p w:rsidR="00835928" w:rsidRDefault="00835928" w:rsidP="000260E4">
      <w:pPr>
        <w:widowControl w:val="0"/>
        <w:autoSpaceDE w:val="0"/>
        <w:autoSpaceDN w:val="0"/>
        <w:ind w:firstLine="540"/>
        <w:jc w:val="both"/>
        <w:rPr>
          <w:rFonts w:eastAsia="Calibri"/>
        </w:rPr>
      </w:pPr>
    </w:p>
    <w:p w:rsidR="00835928" w:rsidRDefault="00835928" w:rsidP="000260E4">
      <w:pPr>
        <w:widowControl w:val="0"/>
        <w:autoSpaceDE w:val="0"/>
        <w:autoSpaceDN w:val="0"/>
        <w:ind w:firstLine="540"/>
        <w:jc w:val="both"/>
        <w:rPr>
          <w:rFonts w:eastAsia="Calibri"/>
        </w:rPr>
      </w:pPr>
    </w:p>
    <w:p w:rsidR="00835928" w:rsidRDefault="00835928" w:rsidP="000260E4">
      <w:pPr>
        <w:widowControl w:val="0"/>
        <w:autoSpaceDE w:val="0"/>
        <w:autoSpaceDN w:val="0"/>
        <w:ind w:firstLine="540"/>
        <w:jc w:val="both"/>
        <w:rPr>
          <w:rFonts w:eastAsia="Calibri"/>
        </w:rPr>
      </w:pPr>
    </w:p>
    <w:p w:rsidR="00835928" w:rsidRDefault="00835928" w:rsidP="000260E4">
      <w:pPr>
        <w:widowControl w:val="0"/>
        <w:autoSpaceDE w:val="0"/>
        <w:autoSpaceDN w:val="0"/>
        <w:ind w:firstLine="540"/>
        <w:jc w:val="both"/>
        <w:rPr>
          <w:rFonts w:eastAsia="Calibri"/>
        </w:rPr>
      </w:pPr>
    </w:p>
    <w:p w:rsidR="00835928" w:rsidRDefault="00835928" w:rsidP="000260E4">
      <w:pPr>
        <w:widowControl w:val="0"/>
        <w:autoSpaceDE w:val="0"/>
        <w:autoSpaceDN w:val="0"/>
        <w:ind w:firstLine="540"/>
        <w:jc w:val="both"/>
        <w:rPr>
          <w:rFonts w:eastAsia="Calibri"/>
        </w:rPr>
      </w:pPr>
    </w:p>
    <w:p w:rsidR="00835928" w:rsidRDefault="00835928" w:rsidP="000260E4">
      <w:pPr>
        <w:widowControl w:val="0"/>
        <w:autoSpaceDE w:val="0"/>
        <w:autoSpaceDN w:val="0"/>
        <w:ind w:firstLine="540"/>
        <w:jc w:val="both"/>
        <w:rPr>
          <w:rFonts w:eastAsia="Calibri"/>
        </w:rPr>
      </w:pPr>
    </w:p>
    <w:p w:rsidR="00835928" w:rsidRDefault="00835928" w:rsidP="000260E4">
      <w:pPr>
        <w:widowControl w:val="0"/>
        <w:autoSpaceDE w:val="0"/>
        <w:autoSpaceDN w:val="0"/>
        <w:ind w:firstLine="540"/>
        <w:jc w:val="both"/>
        <w:rPr>
          <w:rFonts w:eastAsia="Calibri"/>
        </w:rPr>
      </w:pPr>
    </w:p>
    <w:p w:rsidR="00835928" w:rsidRDefault="00835928" w:rsidP="000260E4">
      <w:pPr>
        <w:widowControl w:val="0"/>
        <w:autoSpaceDE w:val="0"/>
        <w:autoSpaceDN w:val="0"/>
        <w:ind w:firstLine="540"/>
        <w:jc w:val="both"/>
        <w:rPr>
          <w:rFonts w:eastAsia="Calibri"/>
        </w:rPr>
      </w:pPr>
    </w:p>
    <w:p w:rsidR="00835928" w:rsidRDefault="00835928" w:rsidP="000260E4">
      <w:pPr>
        <w:widowControl w:val="0"/>
        <w:autoSpaceDE w:val="0"/>
        <w:autoSpaceDN w:val="0"/>
        <w:ind w:firstLine="540"/>
        <w:jc w:val="both"/>
        <w:rPr>
          <w:rFonts w:eastAsia="Calibri"/>
        </w:rPr>
      </w:pPr>
    </w:p>
    <w:p w:rsidR="00835928" w:rsidRDefault="00835928" w:rsidP="000260E4">
      <w:pPr>
        <w:widowControl w:val="0"/>
        <w:autoSpaceDE w:val="0"/>
        <w:autoSpaceDN w:val="0"/>
        <w:ind w:firstLine="540"/>
        <w:jc w:val="both"/>
        <w:rPr>
          <w:rFonts w:eastAsia="Calibri"/>
        </w:rPr>
      </w:pPr>
    </w:p>
    <w:p w:rsidR="00835928" w:rsidRDefault="00835928" w:rsidP="000260E4">
      <w:pPr>
        <w:widowControl w:val="0"/>
        <w:autoSpaceDE w:val="0"/>
        <w:autoSpaceDN w:val="0"/>
        <w:ind w:firstLine="540"/>
        <w:jc w:val="both"/>
        <w:rPr>
          <w:rFonts w:eastAsia="Calibri"/>
        </w:rPr>
      </w:pPr>
    </w:p>
    <w:p w:rsidR="00835928" w:rsidRDefault="00835928" w:rsidP="00DB562D">
      <w:pPr>
        <w:shd w:val="clear" w:color="auto" w:fill="FFFFFF"/>
        <w:spacing w:before="100" w:beforeAutospacing="1" w:after="100" w:afterAutospacing="1"/>
        <w:rPr>
          <w:color w:val="22272F"/>
          <w:sz w:val="34"/>
          <w:szCs w:val="34"/>
        </w:rPr>
      </w:pPr>
    </w:p>
    <w:p w:rsidR="00835928" w:rsidRDefault="00835928" w:rsidP="00835928">
      <w:pPr>
        <w:ind w:left="9360"/>
        <w:rPr>
          <w:sz w:val="24"/>
          <w:szCs w:val="24"/>
        </w:rPr>
      </w:pPr>
      <w:r>
        <w:rPr>
          <w:sz w:val="24"/>
          <w:szCs w:val="24"/>
        </w:rPr>
        <w:lastRenderedPageBreak/>
        <w:t xml:space="preserve">Приложение 6 к муниципальной программе </w:t>
      </w:r>
    </w:p>
    <w:p w:rsidR="00835928" w:rsidRDefault="00835928" w:rsidP="00835928">
      <w:pPr>
        <w:ind w:left="9360"/>
        <w:rPr>
          <w:sz w:val="24"/>
          <w:szCs w:val="24"/>
        </w:rPr>
      </w:pPr>
      <w:r>
        <w:rPr>
          <w:sz w:val="24"/>
          <w:szCs w:val="24"/>
        </w:rPr>
        <w:t xml:space="preserve">г.Искитима «Формирование современной </w:t>
      </w:r>
    </w:p>
    <w:p w:rsidR="00835928" w:rsidRDefault="00835928" w:rsidP="00835928">
      <w:pPr>
        <w:ind w:left="9360"/>
        <w:rPr>
          <w:sz w:val="24"/>
          <w:szCs w:val="24"/>
        </w:rPr>
      </w:pPr>
      <w:r>
        <w:rPr>
          <w:sz w:val="24"/>
          <w:szCs w:val="24"/>
        </w:rPr>
        <w:t>городской среды на 2018 - 2024 годы»</w:t>
      </w:r>
    </w:p>
    <w:p w:rsidR="00835928" w:rsidRDefault="00835928" w:rsidP="00835928">
      <w:pPr>
        <w:shd w:val="clear" w:color="auto" w:fill="FFFFFF"/>
        <w:spacing w:before="100" w:beforeAutospacing="1" w:after="100" w:afterAutospacing="1"/>
        <w:jc w:val="center"/>
        <w:rPr>
          <w:color w:val="22272F"/>
          <w:sz w:val="34"/>
          <w:szCs w:val="34"/>
        </w:rPr>
      </w:pPr>
    </w:p>
    <w:p w:rsidR="00835928" w:rsidRPr="00835928" w:rsidRDefault="00835928" w:rsidP="00835928">
      <w:pPr>
        <w:shd w:val="clear" w:color="auto" w:fill="FFFFFF"/>
        <w:spacing w:before="100" w:beforeAutospacing="1" w:after="100" w:afterAutospacing="1"/>
        <w:jc w:val="center"/>
        <w:rPr>
          <w:color w:val="22272F"/>
          <w:sz w:val="28"/>
          <w:szCs w:val="34"/>
        </w:rPr>
      </w:pPr>
      <w:r w:rsidRPr="00835928">
        <w:rPr>
          <w:color w:val="22272F"/>
          <w:sz w:val="28"/>
          <w:szCs w:val="34"/>
        </w:rPr>
        <w:t>Сводный годовой доклад</w:t>
      </w:r>
      <w:r w:rsidRPr="00835928">
        <w:rPr>
          <w:color w:val="22272F"/>
          <w:sz w:val="28"/>
          <w:szCs w:val="34"/>
        </w:rPr>
        <w:br/>
        <w:t>о ходе реализации и об оценке эффективности реализации муниципальных программ города Искитима</w:t>
      </w:r>
      <w:r w:rsidRPr="00835928">
        <w:rPr>
          <w:color w:val="22272F"/>
          <w:sz w:val="28"/>
          <w:szCs w:val="34"/>
        </w:rPr>
        <w:br/>
        <w:t>за _______________</w:t>
      </w:r>
      <w:r>
        <w:rPr>
          <w:color w:val="22272F"/>
          <w:sz w:val="28"/>
          <w:szCs w:val="34"/>
        </w:rPr>
        <w:t xml:space="preserve"> </w:t>
      </w:r>
      <w:r w:rsidRPr="00835928">
        <w:rPr>
          <w:color w:val="22272F"/>
          <w:sz w:val="28"/>
          <w:szCs w:val="34"/>
        </w:rPr>
        <w:t>год</w:t>
      </w:r>
    </w:p>
    <w:p w:rsidR="00835928" w:rsidRPr="00835928" w:rsidRDefault="00835928" w:rsidP="00835928">
      <w:pPr>
        <w:shd w:val="clear" w:color="auto" w:fill="FFFFFF"/>
        <w:spacing w:before="100" w:beforeAutospacing="1" w:after="100" w:afterAutospacing="1"/>
        <w:jc w:val="right"/>
        <w:rPr>
          <w:color w:val="22272F"/>
          <w:sz w:val="24"/>
          <w:szCs w:val="19"/>
        </w:rPr>
      </w:pPr>
      <w:r w:rsidRPr="00835928">
        <w:rPr>
          <w:bCs/>
          <w:color w:val="22272F"/>
          <w:sz w:val="24"/>
        </w:rPr>
        <w:t>форма 1</w:t>
      </w:r>
    </w:p>
    <w:p w:rsidR="00835928" w:rsidRPr="00835928" w:rsidRDefault="00835928" w:rsidP="00835928">
      <w:pPr>
        <w:shd w:val="clear" w:color="auto" w:fill="FFFFFF"/>
        <w:spacing w:before="100" w:beforeAutospacing="1" w:after="100" w:afterAutospacing="1"/>
        <w:jc w:val="center"/>
        <w:rPr>
          <w:color w:val="22272F"/>
          <w:sz w:val="27"/>
          <w:szCs w:val="27"/>
        </w:rPr>
      </w:pPr>
      <w:r w:rsidRPr="00835928">
        <w:rPr>
          <w:color w:val="22272F"/>
          <w:sz w:val="27"/>
          <w:szCs w:val="27"/>
        </w:rPr>
        <w:t>ОТЧЕТ</w:t>
      </w:r>
      <w:r w:rsidRPr="00835928">
        <w:rPr>
          <w:color w:val="22272F"/>
          <w:sz w:val="27"/>
          <w:szCs w:val="27"/>
        </w:rPr>
        <w:br/>
        <w:t>о реализации муниципальных программ города Искитима</w:t>
      </w:r>
      <w:r w:rsidRPr="00835928">
        <w:rPr>
          <w:color w:val="22272F"/>
          <w:sz w:val="27"/>
          <w:szCs w:val="27"/>
        </w:rPr>
        <w:br/>
        <w:t>за период с начала их реализации</w:t>
      </w:r>
    </w:p>
    <w:tbl>
      <w:tblPr>
        <w:tblW w:w="13635" w:type="dxa"/>
        <w:tblCellMar>
          <w:top w:w="15" w:type="dxa"/>
          <w:left w:w="15" w:type="dxa"/>
          <w:bottom w:w="15" w:type="dxa"/>
          <w:right w:w="15" w:type="dxa"/>
        </w:tblCellMar>
        <w:tblLook w:val="04A0" w:firstRow="1" w:lastRow="0" w:firstColumn="1" w:lastColumn="0" w:noHBand="0" w:noVBand="1"/>
      </w:tblPr>
      <w:tblGrid>
        <w:gridCol w:w="596"/>
        <w:gridCol w:w="2785"/>
        <w:gridCol w:w="1198"/>
        <w:gridCol w:w="1371"/>
        <w:gridCol w:w="2169"/>
        <w:gridCol w:w="893"/>
        <w:gridCol w:w="893"/>
        <w:gridCol w:w="972"/>
        <w:gridCol w:w="893"/>
        <w:gridCol w:w="893"/>
        <w:gridCol w:w="972"/>
      </w:tblGrid>
      <w:tr w:rsidR="00835928" w:rsidRPr="00835928" w:rsidTr="00835928">
        <w:trPr>
          <w:trHeight w:val="240"/>
        </w:trPr>
        <w:tc>
          <w:tcPr>
            <w:tcW w:w="630" w:type="dxa"/>
            <w:vMerge w:val="restart"/>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jc w:val="center"/>
              <w:rPr>
                <w:sz w:val="24"/>
                <w:szCs w:val="24"/>
              </w:rPr>
            </w:pPr>
            <w:r w:rsidRPr="00835928">
              <w:rPr>
                <w:sz w:val="24"/>
                <w:szCs w:val="24"/>
              </w:rPr>
              <w:t>N</w:t>
            </w:r>
            <w:r w:rsidRPr="00835928">
              <w:rPr>
                <w:sz w:val="24"/>
                <w:szCs w:val="24"/>
              </w:rPr>
              <w:br/>
              <w:t>п/п</w:t>
            </w:r>
          </w:p>
        </w:tc>
        <w:tc>
          <w:tcPr>
            <w:tcW w:w="2220" w:type="dxa"/>
            <w:vMerge w:val="restart"/>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jc w:val="center"/>
              <w:rPr>
                <w:sz w:val="24"/>
                <w:szCs w:val="24"/>
              </w:rPr>
            </w:pPr>
            <w:r w:rsidRPr="00835928">
              <w:rPr>
                <w:sz w:val="24"/>
                <w:szCs w:val="24"/>
              </w:rPr>
              <w:t>Наименование муниципальной программы/подпрограммы</w:t>
            </w:r>
          </w:p>
        </w:tc>
        <w:tc>
          <w:tcPr>
            <w:tcW w:w="1095" w:type="dxa"/>
            <w:vMerge w:val="restart"/>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jc w:val="center"/>
              <w:rPr>
                <w:sz w:val="24"/>
                <w:szCs w:val="24"/>
              </w:rPr>
            </w:pPr>
            <w:r w:rsidRPr="00835928">
              <w:rPr>
                <w:sz w:val="24"/>
                <w:szCs w:val="24"/>
              </w:rPr>
              <w:t>Период реализации</w:t>
            </w:r>
          </w:p>
        </w:tc>
        <w:tc>
          <w:tcPr>
            <w:tcW w:w="1380" w:type="dxa"/>
            <w:vMerge w:val="restart"/>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jc w:val="center"/>
              <w:rPr>
                <w:sz w:val="24"/>
                <w:szCs w:val="24"/>
              </w:rPr>
            </w:pPr>
            <w:r w:rsidRPr="00835928">
              <w:rPr>
                <w:sz w:val="24"/>
                <w:szCs w:val="24"/>
              </w:rPr>
              <w:t>Разработчик</w:t>
            </w:r>
          </w:p>
        </w:tc>
        <w:tc>
          <w:tcPr>
            <w:tcW w:w="2220" w:type="dxa"/>
            <w:vMerge w:val="restart"/>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jc w:val="center"/>
              <w:rPr>
                <w:sz w:val="24"/>
                <w:szCs w:val="24"/>
              </w:rPr>
            </w:pPr>
            <w:r w:rsidRPr="00835928">
              <w:rPr>
                <w:sz w:val="24"/>
                <w:szCs w:val="24"/>
              </w:rPr>
              <w:t>Объемы и источники финансирования, тыс. руб.</w:t>
            </w:r>
          </w:p>
        </w:tc>
        <w:tc>
          <w:tcPr>
            <w:tcW w:w="2910" w:type="dxa"/>
            <w:gridSpan w:val="3"/>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jc w:val="center"/>
              <w:rPr>
                <w:sz w:val="24"/>
                <w:szCs w:val="24"/>
              </w:rPr>
            </w:pPr>
            <w:r w:rsidRPr="00835928">
              <w:rPr>
                <w:sz w:val="24"/>
                <w:szCs w:val="24"/>
              </w:rPr>
              <w:t>С начала реализации программы</w:t>
            </w:r>
          </w:p>
        </w:tc>
        <w:tc>
          <w:tcPr>
            <w:tcW w:w="2910" w:type="dxa"/>
            <w:gridSpan w:val="3"/>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jc w:val="center"/>
              <w:rPr>
                <w:sz w:val="24"/>
                <w:szCs w:val="24"/>
              </w:rPr>
            </w:pPr>
            <w:r w:rsidRPr="00835928">
              <w:rPr>
                <w:sz w:val="24"/>
                <w:szCs w:val="24"/>
              </w:rPr>
              <w:t>За отчетный год</w:t>
            </w:r>
          </w:p>
        </w:tc>
      </w:tr>
      <w:tr w:rsidR="00835928" w:rsidRPr="00835928" w:rsidTr="00835928">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p>
        </w:tc>
        <w:tc>
          <w:tcPr>
            <w:tcW w:w="945" w:type="dxa"/>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jc w:val="center"/>
              <w:rPr>
                <w:sz w:val="24"/>
                <w:szCs w:val="24"/>
              </w:rPr>
            </w:pPr>
            <w:r w:rsidRPr="00835928">
              <w:rPr>
                <w:sz w:val="24"/>
                <w:szCs w:val="24"/>
              </w:rPr>
              <w:t>план</w:t>
            </w:r>
          </w:p>
        </w:tc>
        <w:tc>
          <w:tcPr>
            <w:tcW w:w="945" w:type="dxa"/>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jc w:val="center"/>
              <w:rPr>
                <w:sz w:val="24"/>
                <w:szCs w:val="24"/>
              </w:rPr>
            </w:pPr>
            <w:r w:rsidRPr="00835928">
              <w:rPr>
                <w:sz w:val="24"/>
                <w:szCs w:val="24"/>
              </w:rPr>
              <w:t>факт</w:t>
            </w:r>
          </w:p>
        </w:tc>
        <w:tc>
          <w:tcPr>
            <w:tcW w:w="945" w:type="dxa"/>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jc w:val="center"/>
              <w:rPr>
                <w:sz w:val="24"/>
                <w:szCs w:val="24"/>
              </w:rPr>
            </w:pPr>
            <w:r w:rsidRPr="00835928">
              <w:rPr>
                <w:sz w:val="24"/>
                <w:szCs w:val="24"/>
              </w:rPr>
              <w:t>% вып. плана</w:t>
            </w:r>
          </w:p>
        </w:tc>
        <w:tc>
          <w:tcPr>
            <w:tcW w:w="945" w:type="dxa"/>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jc w:val="center"/>
              <w:rPr>
                <w:sz w:val="24"/>
                <w:szCs w:val="24"/>
              </w:rPr>
            </w:pPr>
            <w:r w:rsidRPr="00835928">
              <w:rPr>
                <w:sz w:val="24"/>
                <w:szCs w:val="24"/>
              </w:rPr>
              <w:t>план</w:t>
            </w:r>
          </w:p>
        </w:tc>
        <w:tc>
          <w:tcPr>
            <w:tcW w:w="945" w:type="dxa"/>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jc w:val="center"/>
              <w:rPr>
                <w:sz w:val="24"/>
                <w:szCs w:val="24"/>
              </w:rPr>
            </w:pPr>
            <w:r w:rsidRPr="00835928">
              <w:rPr>
                <w:sz w:val="24"/>
                <w:szCs w:val="24"/>
              </w:rPr>
              <w:t>факт</w:t>
            </w:r>
          </w:p>
        </w:tc>
        <w:tc>
          <w:tcPr>
            <w:tcW w:w="945" w:type="dxa"/>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jc w:val="center"/>
              <w:rPr>
                <w:sz w:val="24"/>
                <w:szCs w:val="24"/>
              </w:rPr>
            </w:pPr>
            <w:r w:rsidRPr="00835928">
              <w:rPr>
                <w:sz w:val="24"/>
                <w:szCs w:val="24"/>
              </w:rPr>
              <w:t>% вып. плана</w:t>
            </w:r>
          </w:p>
        </w:tc>
      </w:tr>
      <w:tr w:rsidR="00835928" w:rsidRPr="00835928" w:rsidTr="00835928">
        <w:trPr>
          <w:trHeight w:val="240"/>
        </w:trPr>
        <w:tc>
          <w:tcPr>
            <w:tcW w:w="630" w:type="dxa"/>
            <w:vMerge w:val="restart"/>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r w:rsidRPr="00835928">
              <w:rPr>
                <w:sz w:val="24"/>
                <w:szCs w:val="24"/>
              </w:rPr>
              <w:t> </w:t>
            </w:r>
          </w:p>
        </w:tc>
        <w:tc>
          <w:tcPr>
            <w:tcW w:w="2220" w:type="dxa"/>
            <w:vMerge w:val="restart"/>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r w:rsidRPr="00835928">
              <w:rPr>
                <w:sz w:val="24"/>
                <w:szCs w:val="24"/>
              </w:rPr>
              <w:t> </w:t>
            </w:r>
          </w:p>
        </w:tc>
        <w:tc>
          <w:tcPr>
            <w:tcW w:w="1095" w:type="dxa"/>
            <w:vMerge w:val="restart"/>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r w:rsidRPr="00835928">
              <w:rPr>
                <w:sz w:val="24"/>
                <w:szCs w:val="24"/>
              </w:rPr>
              <w:t> </w:t>
            </w:r>
          </w:p>
        </w:tc>
        <w:tc>
          <w:tcPr>
            <w:tcW w:w="1380" w:type="dxa"/>
            <w:vMerge w:val="restart"/>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r w:rsidRPr="00835928">
              <w:rPr>
                <w:sz w:val="24"/>
                <w:szCs w:val="24"/>
              </w:rPr>
              <w:t> </w:t>
            </w:r>
          </w:p>
        </w:tc>
        <w:tc>
          <w:tcPr>
            <w:tcW w:w="2220" w:type="dxa"/>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r w:rsidRPr="00835928">
              <w:rPr>
                <w:sz w:val="24"/>
                <w:szCs w:val="24"/>
              </w:rPr>
              <w:t>Всего, в тыс. руб.:</w:t>
            </w:r>
          </w:p>
        </w:tc>
        <w:tc>
          <w:tcPr>
            <w:tcW w:w="945" w:type="dxa"/>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r w:rsidRPr="00835928">
              <w:rPr>
                <w:sz w:val="24"/>
                <w:szCs w:val="24"/>
              </w:rPr>
              <w:t> </w:t>
            </w:r>
          </w:p>
        </w:tc>
        <w:tc>
          <w:tcPr>
            <w:tcW w:w="945" w:type="dxa"/>
            <w:tcBorders>
              <w:top w:val="single" w:sz="4" w:space="0" w:color="000000"/>
              <w:left w:val="single" w:sz="4" w:space="0" w:color="000000"/>
              <w:bottom w:val="single" w:sz="4" w:space="0" w:color="000000"/>
              <w:right w:val="single" w:sz="4" w:space="0" w:color="000000"/>
            </w:tcBorders>
            <w:hideMark/>
          </w:tcPr>
          <w:p w:rsidR="00835928" w:rsidRPr="00835928" w:rsidRDefault="00835928" w:rsidP="00835928">
            <w:pPr>
              <w:rPr>
                <w:sz w:val="24"/>
                <w:szCs w:val="24"/>
              </w:rPr>
            </w:pPr>
            <w:r w:rsidRPr="00835928">
              <w:rPr>
                <w:sz w:val="24"/>
                <w:szCs w:val="24"/>
              </w:rPr>
              <w:t> </w:t>
            </w:r>
          </w:p>
        </w:tc>
        <w:tc>
          <w:tcPr>
            <w:tcW w:w="945" w:type="dxa"/>
            <w:tcBorders>
              <w:top w:val="single" w:sz="4" w:space="0" w:color="000000"/>
              <w:left w:val="single" w:sz="4" w:space="0" w:color="000000"/>
              <w:bottom w:val="single" w:sz="4" w:space="0" w:color="000000"/>
              <w:right w:val="single" w:sz="4" w:space="0" w:color="000000"/>
            </w:tcBorders>
            <w:hideMark/>
          </w:tcPr>
          <w:p w:rsidR="00835928" w:rsidRPr="00835928" w:rsidRDefault="00835928" w:rsidP="00835928">
            <w:pPr>
              <w:rPr>
                <w:sz w:val="24"/>
                <w:szCs w:val="24"/>
              </w:rPr>
            </w:pPr>
            <w:r w:rsidRPr="00835928">
              <w:rPr>
                <w:sz w:val="24"/>
                <w:szCs w:val="24"/>
              </w:rPr>
              <w:t> </w:t>
            </w:r>
          </w:p>
        </w:tc>
        <w:tc>
          <w:tcPr>
            <w:tcW w:w="945" w:type="dxa"/>
            <w:tcBorders>
              <w:top w:val="single" w:sz="4" w:space="0" w:color="000000"/>
              <w:left w:val="single" w:sz="4" w:space="0" w:color="000000"/>
              <w:bottom w:val="single" w:sz="4" w:space="0" w:color="000000"/>
              <w:right w:val="single" w:sz="4" w:space="0" w:color="000000"/>
            </w:tcBorders>
            <w:hideMark/>
          </w:tcPr>
          <w:p w:rsidR="00835928" w:rsidRPr="00835928" w:rsidRDefault="00835928" w:rsidP="00835928">
            <w:pPr>
              <w:rPr>
                <w:sz w:val="24"/>
                <w:szCs w:val="24"/>
              </w:rPr>
            </w:pPr>
            <w:r w:rsidRPr="00835928">
              <w:rPr>
                <w:sz w:val="24"/>
                <w:szCs w:val="24"/>
              </w:rPr>
              <w:t> </w:t>
            </w:r>
          </w:p>
        </w:tc>
        <w:tc>
          <w:tcPr>
            <w:tcW w:w="945" w:type="dxa"/>
            <w:tcBorders>
              <w:top w:val="single" w:sz="4" w:space="0" w:color="000000"/>
              <w:left w:val="single" w:sz="4" w:space="0" w:color="000000"/>
              <w:bottom w:val="single" w:sz="4" w:space="0" w:color="000000"/>
              <w:right w:val="single" w:sz="4" w:space="0" w:color="000000"/>
            </w:tcBorders>
            <w:hideMark/>
          </w:tcPr>
          <w:p w:rsidR="00835928" w:rsidRPr="00835928" w:rsidRDefault="00835928" w:rsidP="00835928">
            <w:pPr>
              <w:rPr>
                <w:sz w:val="24"/>
                <w:szCs w:val="24"/>
              </w:rPr>
            </w:pPr>
            <w:r w:rsidRPr="00835928">
              <w:rPr>
                <w:sz w:val="24"/>
                <w:szCs w:val="24"/>
              </w:rPr>
              <w:t> </w:t>
            </w:r>
          </w:p>
        </w:tc>
        <w:tc>
          <w:tcPr>
            <w:tcW w:w="945" w:type="dxa"/>
            <w:tcBorders>
              <w:top w:val="single" w:sz="4" w:space="0" w:color="000000"/>
              <w:left w:val="single" w:sz="4" w:space="0" w:color="000000"/>
              <w:bottom w:val="single" w:sz="4" w:space="0" w:color="000000"/>
              <w:right w:val="single" w:sz="4" w:space="0" w:color="000000"/>
            </w:tcBorders>
            <w:hideMark/>
          </w:tcPr>
          <w:p w:rsidR="00835928" w:rsidRPr="00835928" w:rsidRDefault="00835928" w:rsidP="00835928">
            <w:pPr>
              <w:rPr>
                <w:sz w:val="24"/>
                <w:szCs w:val="24"/>
              </w:rPr>
            </w:pPr>
            <w:r w:rsidRPr="00835928">
              <w:rPr>
                <w:sz w:val="24"/>
                <w:szCs w:val="24"/>
              </w:rPr>
              <w:t> </w:t>
            </w:r>
          </w:p>
        </w:tc>
      </w:tr>
      <w:tr w:rsidR="00835928" w:rsidRPr="00835928" w:rsidTr="00835928">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p>
        </w:tc>
        <w:tc>
          <w:tcPr>
            <w:tcW w:w="2220" w:type="dxa"/>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r w:rsidRPr="00835928">
              <w:rPr>
                <w:sz w:val="24"/>
                <w:szCs w:val="24"/>
              </w:rPr>
              <w:t>федеральный бюджет</w:t>
            </w:r>
          </w:p>
        </w:tc>
        <w:tc>
          <w:tcPr>
            <w:tcW w:w="945" w:type="dxa"/>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r w:rsidRPr="00835928">
              <w:rPr>
                <w:sz w:val="24"/>
                <w:szCs w:val="24"/>
              </w:rPr>
              <w:t> </w:t>
            </w:r>
          </w:p>
        </w:tc>
        <w:tc>
          <w:tcPr>
            <w:tcW w:w="945" w:type="dxa"/>
            <w:tcBorders>
              <w:top w:val="single" w:sz="4" w:space="0" w:color="000000"/>
              <w:left w:val="single" w:sz="4" w:space="0" w:color="000000"/>
              <w:bottom w:val="single" w:sz="4" w:space="0" w:color="000000"/>
              <w:right w:val="single" w:sz="4" w:space="0" w:color="000000"/>
            </w:tcBorders>
            <w:hideMark/>
          </w:tcPr>
          <w:p w:rsidR="00835928" w:rsidRPr="00835928" w:rsidRDefault="00835928" w:rsidP="00835928">
            <w:pPr>
              <w:rPr>
                <w:sz w:val="24"/>
                <w:szCs w:val="24"/>
              </w:rPr>
            </w:pPr>
            <w:r w:rsidRPr="00835928">
              <w:rPr>
                <w:sz w:val="24"/>
                <w:szCs w:val="24"/>
              </w:rPr>
              <w:t> </w:t>
            </w:r>
          </w:p>
        </w:tc>
        <w:tc>
          <w:tcPr>
            <w:tcW w:w="945" w:type="dxa"/>
            <w:tcBorders>
              <w:top w:val="single" w:sz="4" w:space="0" w:color="000000"/>
              <w:left w:val="single" w:sz="4" w:space="0" w:color="000000"/>
              <w:bottom w:val="single" w:sz="4" w:space="0" w:color="000000"/>
              <w:right w:val="single" w:sz="4" w:space="0" w:color="000000"/>
            </w:tcBorders>
            <w:hideMark/>
          </w:tcPr>
          <w:p w:rsidR="00835928" w:rsidRPr="00835928" w:rsidRDefault="00835928" w:rsidP="00835928">
            <w:pPr>
              <w:rPr>
                <w:sz w:val="24"/>
                <w:szCs w:val="24"/>
              </w:rPr>
            </w:pPr>
            <w:r w:rsidRPr="00835928">
              <w:rPr>
                <w:sz w:val="24"/>
                <w:szCs w:val="24"/>
              </w:rPr>
              <w:t> </w:t>
            </w:r>
          </w:p>
        </w:tc>
        <w:tc>
          <w:tcPr>
            <w:tcW w:w="945" w:type="dxa"/>
            <w:tcBorders>
              <w:top w:val="single" w:sz="4" w:space="0" w:color="000000"/>
              <w:left w:val="single" w:sz="4" w:space="0" w:color="000000"/>
              <w:bottom w:val="single" w:sz="4" w:space="0" w:color="000000"/>
              <w:right w:val="single" w:sz="4" w:space="0" w:color="000000"/>
            </w:tcBorders>
            <w:hideMark/>
          </w:tcPr>
          <w:p w:rsidR="00835928" w:rsidRPr="00835928" w:rsidRDefault="00835928" w:rsidP="00835928">
            <w:pPr>
              <w:rPr>
                <w:sz w:val="24"/>
                <w:szCs w:val="24"/>
              </w:rPr>
            </w:pPr>
            <w:r w:rsidRPr="00835928">
              <w:rPr>
                <w:sz w:val="24"/>
                <w:szCs w:val="24"/>
              </w:rPr>
              <w:t> </w:t>
            </w:r>
          </w:p>
        </w:tc>
        <w:tc>
          <w:tcPr>
            <w:tcW w:w="945" w:type="dxa"/>
            <w:tcBorders>
              <w:top w:val="single" w:sz="4" w:space="0" w:color="000000"/>
              <w:left w:val="single" w:sz="4" w:space="0" w:color="000000"/>
              <w:bottom w:val="single" w:sz="4" w:space="0" w:color="000000"/>
              <w:right w:val="single" w:sz="4" w:space="0" w:color="000000"/>
            </w:tcBorders>
            <w:hideMark/>
          </w:tcPr>
          <w:p w:rsidR="00835928" w:rsidRPr="00835928" w:rsidRDefault="00835928" w:rsidP="00835928">
            <w:pPr>
              <w:rPr>
                <w:sz w:val="24"/>
                <w:szCs w:val="24"/>
              </w:rPr>
            </w:pPr>
            <w:r w:rsidRPr="00835928">
              <w:rPr>
                <w:sz w:val="24"/>
                <w:szCs w:val="24"/>
              </w:rPr>
              <w:t> </w:t>
            </w:r>
          </w:p>
        </w:tc>
        <w:tc>
          <w:tcPr>
            <w:tcW w:w="945" w:type="dxa"/>
            <w:tcBorders>
              <w:top w:val="single" w:sz="4" w:space="0" w:color="000000"/>
              <w:left w:val="single" w:sz="4" w:space="0" w:color="000000"/>
              <w:bottom w:val="single" w:sz="4" w:space="0" w:color="000000"/>
              <w:right w:val="single" w:sz="4" w:space="0" w:color="000000"/>
            </w:tcBorders>
            <w:hideMark/>
          </w:tcPr>
          <w:p w:rsidR="00835928" w:rsidRPr="00835928" w:rsidRDefault="00835928" w:rsidP="00835928">
            <w:pPr>
              <w:rPr>
                <w:sz w:val="24"/>
                <w:szCs w:val="24"/>
              </w:rPr>
            </w:pPr>
            <w:r w:rsidRPr="00835928">
              <w:rPr>
                <w:sz w:val="24"/>
                <w:szCs w:val="24"/>
              </w:rPr>
              <w:t> </w:t>
            </w:r>
          </w:p>
        </w:tc>
      </w:tr>
      <w:tr w:rsidR="00835928" w:rsidRPr="00835928" w:rsidTr="00835928">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p>
        </w:tc>
        <w:tc>
          <w:tcPr>
            <w:tcW w:w="2220" w:type="dxa"/>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r w:rsidRPr="00835928">
              <w:rPr>
                <w:sz w:val="24"/>
                <w:szCs w:val="24"/>
              </w:rPr>
              <w:t>областной бюджет</w:t>
            </w:r>
          </w:p>
        </w:tc>
        <w:tc>
          <w:tcPr>
            <w:tcW w:w="945" w:type="dxa"/>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r w:rsidRPr="00835928">
              <w:rPr>
                <w:sz w:val="24"/>
                <w:szCs w:val="24"/>
              </w:rPr>
              <w:t> </w:t>
            </w:r>
          </w:p>
        </w:tc>
        <w:tc>
          <w:tcPr>
            <w:tcW w:w="945" w:type="dxa"/>
            <w:tcBorders>
              <w:top w:val="single" w:sz="4" w:space="0" w:color="000000"/>
              <w:left w:val="single" w:sz="4" w:space="0" w:color="000000"/>
              <w:bottom w:val="single" w:sz="4" w:space="0" w:color="000000"/>
              <w:right w:val="single" w:sz="4" w:space="0" w:color="000000"/>
            </w:tcBorders>
            <w:hideMark/>
          </w:tcPr>
          <w:p w:rsidR="00835928" w:rsidRPr="00835928" w:rsidRDefault="00835928" w:rsidP="00835928">
            <w:pPr>
              <w:rPr>
                <w:sz w:val="24"/>
                <w:szCs w:val="24"/>
              </w:rPr>
            </w:pPr>
            <w:r w:rsidRPr="00835928">
              <w:rPr>
                <w:sz w:val="24"/>
                <w:szCs w:val="24"/>
              </w:rPr>
              <w:t> </w:t>
            </w:r>
          </w:p>
        </w:tc>
        <w:tc>
          <w:tcPr>
            <w:tcW w:w="945" w:type="dxa"/>
            <w:tcBorders>
              <w:top w:val="single" w:sz="4" w:space="0" w:color="000000"/>
              <w:left w:val="single" w:sz="4" w:space="0" w:color="000000"/>
              <w:bottom w:val="single" w:sz="4" w:space="0" w:color="000000"/>
              <w:right w:val="single" w:sz="4" w:space="0" w:color="000000"/>
            </w:tcBorders>
            <w:hideMark/>
          </w:tcPr>
          <w:p w:rsidR="00835928" w:rsidRPr="00835928" w:rsidRDefault="00835928" w:rsidP="00835928">
            <w:pPr>
              <w:rPr>
                <w:sz w:val="24"/>
                <w:szCs w:val="24"/>
              </w:rPr>
            </w:pPr>
            <w:r w:rsidRPr="00835928">
              <w:rPr>
                <w:sz w:val="24"/>
                <w:szCs w:val="24"/>
              </w:rPr>
              <w:t> </w:t>
            </w:r>
          </w:p>
        </w:tc>
        <w:tc>
          <w:tcPr>
            <w:tcW w:w="945" w:type="dxa"/>
            <w:tcBorders>
              <w:top w:val="single" w:sz="4" w:space="0" w:color="000000"/>
              <w:left w:val="single" w:sz="4" w:space="0" w:color="000000"/>
              <w:bottom w:val="single" w:sz="4" w:space="0" w:color="000000"/>
              <w:right w:val="single" w:sz="4" w:space="0" w:color="000000"/>
            </w:tcBorders>
            <w:hideMark/>
          </w:tcPr>
          <w:p w:rsidR="00835928" w:rsidRPr="00835928" w:rsidRDefault="00835928" w:rsidP="00835928">
            <w:pPr>
              <w:rPr>
                <w:sz w:val="24"/>
                <w:szCs w:val="24"/>
              </w:rPr>
            </w:pPr>
            <w:r w:rsidRPr="00835928">
              <w:rPr>
                <w:sz w:val="24"/>
                <w:szCs w:val="24"/>
              </w:rPr>
              <w:t> </w:t>
            </w:r>
          </w:p>
        </w:tc>
        <w:tc>
          <w:tcPr>
            <w:tcW w:w="945" w:type="dxa"/>
            <w:tcBorders>
              <w:top w:val="single" w:sz="4" w:space="0" w:color="000000"/>
              <w:left w:val="single" w:sz="4" w:space="0" w:color="000000"/>
              <w:bottom w:val="single" w:sz="4" w:space="0" w:color="000000"/>
              <w:right w:val="single" w:sz="4" w:space="0" w:color="000000"/>
            </w:tcBorders>
            <w:hideMark/>
          </w:tcPr>
          <w:p w:rsidR="00835928" w:rsidRPr="00835928" w:rsidRDefault="00835928" w:rsidP="00835928">
            <w:pPr>
              <w:rPr>
                <w:sz w:val="24"/>
                <w:szCs w:val="24"/>
              </w:rPr>
            </w:pPr>
            <w:r w:rsidRPr="00835928">
              <w:rPr>
                <w:sz w:val="24"/>
                <w:szCs w:val="24"/>
              </w:rPr>
              <w:t> </w:t>
            </w:r>
          </w:p>
        </w:tc>
        <w:tc>
          <w:tcPr>
            <w:tcW w:w="945" w:type="dxa"/>
            <w:tcBorders>
              <w:top w:val="single" w:sz="4" w:space="0" w:color="000000"/>
              <w:left w:val="single" w:sz="4" w:space="0" w:color="000000"/>
              <w:bottom w:val="single" w:sz="4" w:space="0" w:color="000000"/>
              <w:right w:val="single" w:sz="4" w:space="0" w:color="000000"/>
            </w:tcBorders>
            <w:hideMark/>
          </w:tcPr>
          <w:p w:rsidR="00835928" w:rsidRPr="00835928" w:rsidRDefault="00835928" w:rsidP="00835928">
            <w:pPr>
              <w:rPr>
                <w:sz w:val="24"/>
                <w:szCs w:val="24"/>
              </w:rPr>
            </w:pPr>
            <w:r w:rsidRPr="00835928">
              <w:rPr>
                <w:sz w:val="24"/>
                <w:szCs w:val="24"/>
              </w:rPr>
              <w:t> </w:t>
            </w:r>
          </w:p>
        </w:tc>
      </w:tr>
      <w:tr w:rsidR="00835928" w:rsidRPr="00835928" w:rsidTr="00835928">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p>
        </w:tc>
        <w:tc>
          <w:tcPr>
            <w:tcW w:w="2220" w:type="dxa"/>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r w:rsidRPr="00835928">
              <w:rPr>
                <w:sz w:val="24"/>
                <w:szCs w:val="24"/>
              </w:rPr>
              <w:t>местный бюджет</w:t>
            </w:r>
          </w:p>
        </w:tc>
        <w:tc>
          <w:tcPr>
            <w:tcW w:w="945" w:type="dxa"/>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r w:rsidRPr="00835928">
              <w:rPr>
                <w:sz w:val="24"/>
                <w:szCs w:val="24"/>
              </w:rPr>
              <w:t> </w:t>
            </w:r>
          </w:p>
        </w:tc>
        <w:tc>
          <w:tcPr>
            <w:tcW w:w="945" w:type="dxa"/>
            <w:tcBorders>
              <w:top w:val="single" w:sz="4" w:space="0" w:color="000000"/>
              <w:left w:val="single" w:sz="4" w:space="0" w:color="000000"/>
              <w:bottom w:val="single" w:sz="4" w:space="0" w:color="000000"/>
              <w:right w:val="single" w:sz="4" w:space="0" w:color="000000"/>
            </w:tcBorders>
            <w:hideMark/>
          </w:tcPr>
          <w:p w:rsidR="00835928" w:rsidRPr="00835928" w:rsidRDefault="00835928" w:rsidP="00835928">
            <w:pPr>
              <w:rPr>
                <w:sz w:val="24"/>
                <w:szCs w:val="24"/>
              </w:rPr>
            </w:pPr>
            <w:r w:rsidRPr="00835928">
              <w:rPr>
                <w:sz w:val="24"/>
                <w:szCs w:val="24"/>
              </w:rPr>
              <w:t> </w:t>
            </w:r>
          </w:p>
        </w:tc>
        <w:tc>
          <w:tcPr>
            <w:tcW w:w="945" w:type="dxa"/>
            <w:tcBorders>
              <w:top w:val="single" w:sz="4" w:space="0" w:color="000000"/>
              <w:left w:val="single" w:sz="4" w:space="0" w:color="000000"/>
              <w:bottom w:val="single" w:sz="4" w:space="0" w:color="000000"/>
              <w:right w:val="single" w:sz="4" w:space="0" w:color="000000"/>
            </w:tcBorders>
            <w:hideMark/>
          </w:tcPr>
          <w:p w:rsidR="00835928" w:rsidRPr="00835928" w:rsidRDefault="00835928" w:rsidP="00835928">
            <w:pPr>
              <w:rPr>
                <w:sz w:val="24"/>
                <w:szCs w:val="24"/>
              </w:rPr>
            </w:pPr>
            <w:r w:rsidRPr="00835928">
              <w:rPr>
                <w:sz w:val="24"/>
                <w:szCs w:val="24"/>
              </w:rPr>
              <w:t> </w:t>
            </w:r>
          </w:p>
        </w:tc>
        <w:tc>
          <w:tcPr>
            <w:tcW w:w="945" w:type="dxa"/>
            <w:tcBorders>
              <w:top w:val="single" w:sz="4" w:space="0" w:color="000000"/>
              <w:left w:val="single" w:sz="4" w:space="0" w:color="000000"/>
              <w:bottom w:val="single" w:sz="4" w:space="0" w:color="000000"/>
              <w:right w:val="single" w:sz="4" w:space="0" w:color="000000"/>
            </w:tcBorders>
            <w:hideMark/>
          </w:tcPr>
          <w:p w:rsidR="00835928" w:rsidRPr="00835928" w:rsidRDefault="00835928" w:rsidP="00835928">
            <w:pPr>
              <w:rPr>
                <w:sz w:val="24"/>
                <w:szCs w:val="24"/>
              </w:rPr>
            </w:pPr>
            <w:r w:rsidRPr="00835928">
              <w:rPr>
                <w:sz w:val="24"/>
                <w:szCs w:val="24"/>
              </w:rPr>
              <w:t> </w:t>
            </w:r>
          </w:p>
        </w:tc>
        <w:tc>
          <w:tcPr>
            <w:tcW w:w="945" w:type="dxa"/>
            <w:tcBorders>
              <w:top w:val="single" w:sz="4" w:space="0" w:color="000000"/>
              <w:left w:val="single" w:sz="4" w:space="0" w:color="000000"/>
              <w:bottom w:val="single" w:sz="4" w:space="0" w:color="000000"/>
              <w:right w:val="single" w:sz="4" w:space="0" w:color="000000"/>
            </w:tcBorders>
            <w:hideMark/>
          </w:tcPr>
          <w:p w:rsidR="00835928" w:rsidRPr="00835928" w:rsidRDefault="00835928" w:rsidP="00835928">
            <w:pPr>
              <w:rPr>
                <w:sz w:val="24"/>
                <w:szCs w:val="24"/>
              </w:rPr>
            </w:pPr>
            <w:r w:rsidRPr="00835928">
              <w:rPr>
                <w:sz w:val="24"/>
                <w:szCs w:val="24"/>
              </w:rPr>
              <w:t> </w:t>
            </w:r>
          </w:p>
        </w:tc>
        <w:tc>
          <w:tcPr>
            <w:tcW w:w="945" w:type="dxa"/>
            <w:tcBorders>
              <w:top w:val="single" w:sz="4" w:space="0" w:color="000000"/>
              <w:left w:val="single" w:sz="4" w:space="0" w:color="000000"/>
              <w:bottom w:val="single" w:sz="4" w:space="0" w:color="000000"/>
              <w:right w:val="single" w:sz="4" w:space="0" w:color="000000"/>
            </w:tcBorders>
            <w:hideMark/>
          </w:tcPr>
          <w:p w:rsidR="00835928" w:rsidRPr="00835928" w:rsidRDefault="00835928" w:rsidP="00835928">
            <w:pPr>
              <w:rPr>
                <w:sz w:val="24"/>
                <w:szCs w:val="24"/>
              </w:rPr>
            </w:pPr>
            <w:r w:rsidRPr="00835928">
              <w:rPr>
                <w:sz w:val="24"/>
                <w:szCs w:val="24"/>
              </w:rPr>
              <w:t> </w:t>
            </w:r>
          </w:p>
        </w:tc>
      </w:tr>
      <w:tr w:rsidR="00835928" w:rsidRPr="00835928" w:rsidTr="00835928">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p>
        </w:tc>
        <w:tc>
          <w:tcPr>
            <w:tcW w:w="2220" w:type="dxa"/>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r w:rsidRPr="00835928">
              <w:rPr>
                <w:sz w:val="24"/>
                <w:szCs w:val="24"/>
              </w:rPr>
              <w:t>внебюджетные источники</w:t>
            </w:r>
          </w:p>
        </w:tc>
        <w:tc>
          <w:tcPr>
            <w:tcW w:w="945" w:type="dxa"/>
            <w:tcBorders>
              <w:top w:val="single" w:sz="4" w:space="0" w:color="000000"/>
              <w:left w:val="single" w:sz="4" w:space="0" w:color="000000"/>
              <w:bottom w:val="single" w:sz="4" w:space="0" w:color="000000"/>
              <w:right w:val="single" w:sz="4" w:space="0" w:color="000000"/>
            </w:tcBorders>
            <w:vAlign w:val="center"/>
            <w:hideMark/>
          </w:tcPr>
          <w:p w:rsidR="00835928" w:rsidRPr="00835928" w:rsidRDefault="00835928" w:rsidP="00835928">
            <w:pPr>
              <w:rPr>
                <w:sz w:val="24"/>
                <w:szCs w:val="24"/>
              </w:rPr>
            </w:pPr>
            <w:r w:rsidRPr="00835928">
              <w:rPr>
                <w:sz w:val="24"/>
                <w:szCs w:val="24"/>
              </w:rPr>
              <w:t> </w:t>
            </w:r>
          </w:p>
        </w:tc>
        <w:tc>
          <w:tcPr>
            <w:tcW w:w="945" w:type="dxa"/>
            <w:tcBorders>
              <w:top w:val="single" w:sz="4" w:space="0" w:color="000000"/>
              <w:left w:val="single" w:sz="4" w:space="0" w:color="000000"/>
              <w:bottom w:val="single" w:sz="4" w:space="0" w:color="000000"/>
              <w:right w:val="single" w:sz="4" w:space="0" w:color="000000"/>
            </w:tcBorders>
            <w:hideMark/>
          </w:tcPr>
          <w:p w:rsidR="00835928" w:rsidRPr="00835928" w:rsidRDefault="00835928" w:rsidP="00835928">
            <w:pPr>
              <w:rPr>
                <w:sz w:val="24"/>
                <w:szCs w:val="24"/>
              </w:rPr>
            </w:pPr>
            <w:r w:rsidRPr="00835928">
              <w:rPr>
                <w:sz w:val="24"/>
                <w:szCs w:val="24"/>
              </w:rPr>
              <w:t> </w:t>
            </w:r>
          </w:p>
        </w:tc>
        <w:tc>
          <w:tcPr>
            <w:tcW w:w="945" w:type="dxa"/>
            <w:tcBorders>
              <w:top w:val="single" w:sz="4" w:space="0" w:color="000000"/>
              <w:left w:val="single" w:sz="4" w:space="0" w:color="000000"/>
              <w:bottom w:val="single" w:sz="4" w:space="0" w:color="000000"/>
              <w:right w:val="single" w:sz="4" w:space="0" w:color="000000"/>
            </w:tcBorders>
            <w:hideMark/>
          </w:tcPr>
          <w:p w:rsidR="00835928" w:rsidRPr="00835928" w:rsidRDefault="00835928" w:rsidP="00835928">
            <w:pPr>
              <w:rPr>
                <w:sz w:val="24"/>
                <w:szCs w:val="24"/>
              </w:rPr>
            </w:pPr>
            <w:r w:rsidRPr="00835928">
              <w:rPr>
                <w:sz w:val="24"/>
                <w:szCs w:val="24"/>
              </w:rPr>
              <w:t> </w:t>
            </w:r>
          </w:p>
        </w:tc>
        <w:tc>
          <w:tcPr>
            <w:tcW w:w="945" w:type="dxa"/>
            <w:tcBorders>
              <w:top w:val="single" w:sz="4" w:space="0" w:color="000000"/>
              <w:left w:val="single" w:sz="4" w:space="0" w:color="000000"/>
              <w:bottom w:val="single" w:sz="4" w:space="0" w:color="000000"/>
              <w:right w:val="single" w:sz="4" w:space="0" w:color="000000"/>
            </w:tcBorders>
            <w:hideMark/>
          </w:tcPr>
          <w:p w:rsidR="00835928" w:rsidRPr="00835928" w:rsidRDefault="00835928" w:rsidP="00835928">
            <w:pPr>
              <w:rPr>
                <w:sz w:val="24"/>
                <w:szCs w:val="24"/>
              </w:rPr>
            </w:pPr>
            <w:r w:rsidRPr="00835928">
              <w:rPr>
                <w:sz w:val="24"/>
                <w:szCs w:val="24"/>
              </w:rPr>
              <w:t> </w:t>
            </w:r>
          </w:p>
        </w:tc>
        <w:tc>
          <w:tcPr>
            <w:tcW w:w="945" w:type="dxa"/>
            <w:tcBorders>
              <w:top w:val="single" w:sz="4" w:space="0" w:color="000000"/>
              <w:left w:val="single" w:sz="4" w:space="0" w:color="000000"/>
              <w:bottom w:val="single" w:sz="4" w:space="0" w:color="000000"/>
              <w:right w:val="single" w:sz="4" w:space="0" w:color="000000"/>
            </w:tcBorders>
            <w:hideMark/>
          </w:tcPr>
          <w:p w:rsidR="00835928" w:rsidRPr="00835928" w:rsidRDefault="00835928" w:rsidP="00835928">
            <w:pPr>
              <w:rPr>
                <w:sz w:val="24"/>
                <w:szCs w:val="24"/>
              </w:rPr>
            </w:pPr>
            <w:r w:rsidRPr="00835928">
              <w:rPr>
                <w:sz w:val="24"/>
                <w:szCs w:val="24"/>
              </w:rPr>
              <w:t> </w:t>
            </w:r>
          </w:p>
        </w:tc>
        <w:tc>
          <w:tcPr>
            <w:tcW w:w="945" w:type="dxa"/>
            <w:tcBorders>
              <w:top w:val="single" w:sz="4" w:space="0" w:color="000000"/>
              <w:left w:val="single" w:sz="4" w:space="0" w:color="000000"/>
              <w:bottom w:val="single" w:sz="4" w:space="0" w:color="000000"/>
              <w:right w:val="single" w:sz="4" w:space="0" w:color="000000"/>
            </w:tcBorders>
            <w:hideMark/>
          </w:tcPr>
          <w:p w:rsidR="00835928" w:rsidRPr="00835928" w:rsidRDefault="00835928" w:rsidP="00835928">
            <w:pPr>
              <w:rPr>
                <w:sz w:val="24"/>
                <w:szCs w:val="24"/>
              </w:rPr>
            </w:pPr>
            <w:r w:rsidRPr="00835928">
              <w:rPr>
                <w:sz w:val="24"/>
                <w:szCs w:val="24"/>
              </w:rPr>
              <w:t> </w:t>
            </w:r>
          </w:p>
        </w:tc>
      </w:tr>
    </w:tbl>
    <w:p w:rsidR="00835928" w:rsidRDefault="00835928" w:rsidP="000260E4">
      <w:pPr>
        <w:widowControl w:val="0"/>
        <w:autoSpaceDE w:val="0"/>
        <w:autoSpaceDN w:val="0"/>
        <w:ind w:firstLine="540"/>
        <w:jc w:val="both"/>
        <w:rPr>
          <w:rFonts w:eastAsia="Calibri"/>
        </w:rPr>
      </w:pPr>
    </w:p>
    <w:p w:rsidR="00DB562D" w:rsidRDefault="00DB562D" w:rsidP="000260E4">
      <w:pPr>
        <w:widowControl w:val="0"/>
        <w:autoSpaceDE w:val="0"/>
        <w:autoSpaceDN w:val="0"/>
        <w:ind w:firstLine="540"/>
        <w:jc w:val="both"/>
        <w:rPr>
          <w:rFonts w:eastAsia="Calibri"/>
        </w:rPr>
      </w:pPr>
    </w:p>
    <w:p w:rsidR="00DB562D" w:rsidRDefault="00DB562D" w:rsidP="000260E4">
      <w:pPr>
        <w:widowControl w:val="0"/>
        <w:autoSpaceDE w:val="0"/>
        <w:autoSpaceDN w:val="0"/>
        <w:ind w:firstLine="540"/>
        <w:jc w:val="both"/>
        <w:rPr>
          <w:rFonts w:eastAsia="Calibri"/>
        </w:rPr>
      </w:pPr>
    </w:p>
    <w:p w:rsidR="00DB562D" w:rsidRDefault="00DB562D" w:rsidP="000260E4">
      <w:pPr>
        <w:widowControl w:val="0"/>
        <w:autoSpaceDE w:val="0"/>
        <w:autoSpaceDN w:val="0"/>
        <w:ind w:firstLine="540"/>
        <w:jc w:val="both"/>
        <w:rPr>
          <w:rFonts w:eastAsia="Calibri"/>
        </w:rPr>
      </w:pPr>
    </w:p>
    <w:p w:rsidR="00DB562D" w:rsidRDefault="00DB562D" w:rsidP="000260E4">
      <w:pPr>
        <w:widowControl w:val="0"/>
        <w:autoSpaceDE w:val="0"/>
        <w:autoSpaceDN w:val="0"/>
        <w:ind w:firstLine="540"/>
        <w:jc w:val="both"/>
        <w:rPr>
          <w:rFonts w:eastAsia="Calibri"/>
        </w:rPr>
      </w:pPr>
    </w:p>
    <w:p w:rsidR="00DB562D" w:rsidRDefault="00DB562D" w:rsidP="00DB562D">
      <w:pPr>
        <w:shd w:val="clear" w:color="auto" w:fill="FFFFFF"/>
        <w:spacing w:before="100" w:beforeAutospacing="1" w:after="100" w:afterAutospacing="1"/>
        <w:jc w:val="right"/>
        <w:rPr>
          <w:b/>
          <w:bCs/>
          <w:color w:val="22272F"/>
          <w:sz w:val="19"/>
        </w:rPr>
      </w:pPr>
      <w:r>
        <w:rPr>
          <w:b/>
          <w:bCs/>
          <w:color w:val="22272F"/>
          <w:sz w:val="19"/>
        </w:rPr>
        <w:t xml:space="preserve"> </w:t>
      </w:r>
    </w:p>
    <w:p w:rsidR="00DB562D" w:rsidRDefault="00DB562D" w:rsidP="00DB562D">
      <w:pPr>
        <w:shd w:val="clear" w:color="auto" w:fill="FFFFFF"/>
        <w:spacing w:before="100" w:beforeAutospacing="1" w:after="100" w:afterAutospacing="1"/>
        <w:jc w:val="right"/>
        <w:rPr>
          <w:bCs/>
          <w:color w:val="22272F"/>
          <w:sz w:val="24"/>
        </w:rPr>
      </w:pPr>
    </w:p>
    <w:p w:rsidR="00DB562D" w:rsidRDefault="00DB562D" w:rsidP="00DB562D">
      <w:pPr>
        <w:shd w:val="clear" w:color="auto" w:fill="FFFFFF"/>
        <w:spacing w:before="100" w:beforeAutospacing="1" w:after="100" w:afterAutospacing="1"/>
        <w:jc w:val="right"/>
        <w:rPr>
          <w:bCs/>
          <w:color w:val="22272F"/>
          <w:sz w:val="24"/>
        </w:rPr>
      </w:pPr>
    </w:p>
    <w:p w:rsidR="00DB562D" w:rsidRPr="00F934EC" w:rsidRDefault="00DB562D" w:rsidP="00F934EC">
      <w:pPr>
        <w:shd w:val="clear" w:color="auto" w:fill="FFFFFF"/>
        <w:spacing w:before="100" w:beforeAutospacing="1" w:after="100" w:afterAutospacing="1"/>
        <w:jc w:val="right"/>
        <w:rPr>
          <w:color w:val="22272F"/>
          <w:sz w:val="24"/>
          <w:szCs w:val="19"/>
        </w:rPr>
      </w:pPr>
      <w:r w:rsidRPr="00DB562D">
        <w:rPr>
          <w:bCs/>
          <w:color w:val="22272F"/>
          <w:sz w:val="24"/>
        </w:rPr>
        <w:t>форма 2</w:t>
      </w:r>
    </w:p>
    <w:p w:rsidR="00DB562D" w:rsidRPr="00DB562D" w:rsidRDefault="00DB562D" w:rsidP="00DB562D">
      <w:pPr>
        <w:shd w:val="clear" w:color="auto" w:fill="FFFFFF"/>
        <w:spacing w:before="100" w:beforeAutospacing="1" w:after="100" w:afterAutospacing="1"/>
        <w:jc w:val="center"/>
        <w:rPr>
          <w:sz w:val="28"/>
          <w:szCs w:val="34"/>
        </w:rPr>
      </w:pPr>
      <w:r w:rsidRPr="00DB562D">
        <w:rPr>
          <w:sz w:val="28"/>
          <w:szCs w:val="34"/>
        </w:rPr>
        <w:t>РЕЗУЛЬТАТЫ</w:t>
      </w:r>
      <w:r w:rsidRPr="00DB562D">
        <w:rPr>
          <w:sz w:val="28"/>
          <w:szCs w:val="34"/>
        </w:rPr>
        <w:br/>
        <w:t>оценки эффективности реализации муниципальных программ</w:t>
      </w:r>
      <w:r w:rsidRPr="00DB562D">
        <w:rPr>
          <w:sz w:val="28"/>
          <w:szCs w:val="34"/>
        </w:rPr>
        <w:br/>
        <w:t>города Искитима</w:t>
      </w:r>
      <w:r w:rsidRPr="00DB562D">
        <w:rPr>
          <w:sz w:val="28"/>
          <w:szCs w:val="34"/>
        </w:rPr>
        <w:br/>
        <w:t>за _________ год</w:t>
      </w:r>
    </w:p>
    <w:tbl>
      <w:tblPr>
        <w:tblW w:w="10212" w:type="dxa"/>
        <w:tblInd w:w="1716" w:type="dxa"/>
        <w:shd w:val="clear" w:color="auto" w:fill="FFFFFF"/>
        <w:tblCellMar>
          <w:top w:w="15" w:type="dxa"/>
          <w:left w:w="15" w:type="dxa"/>
          <w:bottom w:w="15" w:type="dxa"/>
          <w:right w:w="15" w:type="dxa"/>
        </w:tblCellMar>
        <w:tblLook w:val="04A0" w:firstRow="1" w:lastRow="0" w:firstColumn="1" w:lastColumn="0" w:noHBand="0" w:noVBand="1"/>
      </w:tblPr>
      <w:tblGrid>
        <w:gridCol w:w="354"/>
        <w:gridCol w:w="1529"/>
        <w:gridCol w:w="1198"/>
        <w:gridCol w:w="1331"/>
        <w:gridCol w:w="1603"/>
        <w:gridCol w:w="1623"/>
        <w:gridCol w:w="1865"/>
        <w:gridCol w:w="1603"/>
      </w:tblGrid>
      <w:tr w:rsidR="00DB562D" w:rsidRPr="00DB562D" w:rsidTr="00DB562D">
        <w:tc>
          <w:tcPr>
            <w:tcW w:w="866"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DB562D" w:rsidRPr="00DB562D" w:rsidRDefault="00DB562D" w:rsidP="00DB562D">
            <w:pPr>
              <w:jc w:val="center"/>
              <w:rPr>
                <w:sz w:val="24"/>
                <w:szCs w:val="19"/>
              </w:rPr>
            </w:pPr>
            <w:r w:rsidRPr="00DB562D">
              <w:rPr>
                <w:sz w:val="24"/>
                <w:szCs w:val="19"/>
              </w:rPr>
              <w:t>N</w:t>
            </w:r>
            <w:r w:rsidRPr="00DB562D">
              <w:rPr>
                <w:sz w:val="24"/>
                <w:szCs w:val="19"/>
              </w:rPr>
              <w:br/>
              <w:t>п/п</w:t>
            </w:r>
          </w:p>
        </w:tc>
        <w:tc>
          <w:tcPr>
            <w:tcW w:w="1245"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DB562D" w:rsidRPr="00DB562D" w:rsidRDefault="00DB562D" w:rsidP="00DB562D">
            <w:pPr>
              <w:jc w:val="center"/>
              <w:rPr>
                <w:sz w:val="24"/>
                <w:szCs w:val="19"/>
              </w:rPr>
            </w:pPr>
            <w:r w:rsidRPr="00DB562D">
              <w:rPr>
                <w:sz w:val="24"/>
                <w:szCs w:val="19"/>
              </w:rPr>
              <w:t>Наименование программы</w:t>
            </w:r>
          </w:p>
        </w:tc>
        <w:tc>
          <w:tcPr>
            <w:tcW w:w="1059"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DB562D" w:rsidRPr="00DB562D" w:rsidRDefault="00DB562D" w:rsidP="00DB562D">
            <w:pPr>
              <w:jc w:val="center"/>
              <w:rPr>
                <w:sz w:val="24"/>
                <w:szCs w:val="19"/>
              </w:rPr>
            </w:pPr>
            <w:r w:rsidRPr="00DB562D">
              <w:rPr>
                <w:sz w:val="24"/>
                <w:szCs w:val="19"/>
              </w:rPr>
              <w:t>Период реализации</w:t>
            </w:r>
          </w:p>
        </w:tc>
        <w:tc>
          <w:tcPr>
            <w:tcW w:w="1227"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DB562D" w:rsidRPr="00DB562D" w:rsidRDefault="00DB562D" w:rsidP="00DB562D">
            <w:pPr>
              <w:jc w:val="center"/>
              <w:rPr>
                <w:sz w:val="24"/>
                <w:szCs w:val="19"/>
              </w:rPr>
            </w:pPr>
            <w:r w:rsidRPr="00DB562D">
              <w:rPr>
                <w:sz w:val="24"/>
                <w:szCs w:val="19"/>
              </w:rPr>
              <w:t>Основной исполнитель</w:t>
            </w:r>
          </w:p>
        </w:tc>
        <w:tc>
          <w:tcPr>
            <w:tcW w:w="1457"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DB562D" w:rsidRPr="00DB562D" w:rsidRDefault="00DB562D" w:rsidP="00DB562D">
            <w:pPr>
              <w:jc w:val="center"/>
              <w:rPr>
                <w:sz w:val="24"/>
                <w:szCs w:val="19"/>
              </w:rPr>
            </w:pPr>
            <w:r w:rsidRPr="00DB562D">
              <w:rPr>
                <w:sz w:val="24"/>
                <w:szCs w:val="19"/>
              </w:rPr>
              <w:t>Рейтинг эффективности реализации программы (R) за отчетный год</w:t>
            </w:r>
          </w:p>
        </w:tc>
        <w:tc>
          <w:tcPr>
            <w:tcW w:w="1320"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DB562D" w:rsidRPr="00DB562D" w:rsidRDefault="00DB562D" w:rsidP="00DB562D">
            <w:pPr>
              <w:jc w:val="center"/>
              <w:rPr>
                <w:sz w:val="24"/>
                <w:szCs w:val="19"/>
              </w:rPr>
            </w:pPr>
            <w:r w:rsidRPr="00DB562D">
              <w:rPr>
                <w:sz w:val="24"/>
                <w:szCs w:val="19"/>
              </w:rPr>
              <w:t>Качественная характеристика программы</w:t>
            </w:r>
          </w:p>
        </w:tc>
        <w:tc>
          <w:tcPr>
            <w:tcW w:w="1657"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DB562D" w:rsidRPr="00DB562D" w:rsidRDefault="00DB562D" w:rsidP="00DB562D">
            <w:pPr>
              <w:jc w:val="center"/>
              <w:rPr>
                <w:sz w:val="24"/>
                <w:szCs w:val="19"/>
              </w:rPr>
            </w:pPr>
            <w:r w:rsidRPr="00DB562D">
              <w:rPr>
                <w:sz w:val="24"/>
                <w:szCs w:val="19"/>
              </w:rPr>
              <w:t>Рейтинг эффективности реализации программы (R0) за год, предшествующий отчетному году</w:t>
            </w:r>
          </w:p>
        </w:tc>
        <w:tc>
          <w:tcPr>
            <w:tcW w:w="1381"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rsidR="00DB562D" w:rsidRPr="00DB562D" w:rsidRDefault="00DB562D" w:rsidP="00DB562D">
            <w:pPr>
              <w:jc w:val="center"/>
              <w:rPr>
                <w:sz w:val="24"/>
                <w:szCs w:val="19"/>
              </w:rPr>
            </w:pPr>
            <w:r w:rsidRPr="00DB562D">
              <w:rPr>
                <w:sz w:val="24"/>
                <w:szCs w:val="19"/>
              </w:rPr>
              <w:t>Вывод о динамике эффективности реализации программы</w:t>
            </w:r>
          </w:p>
        </w:tc>
      </w:tr>
      <w:tr w:rsidR="00DB562D" w:rsidRPr="00DB562D" w:rsidTr="00DB562D">
        <w:tc>
          <w:tcPr>
            <w:tcW w:w="866" w:type="dxa"/>
            <w:tcBorders>
              <w:top w:val="single" w:sz="4" w:space="0" w:color="000000"/>
              <w:left w:val="single" w:sz="4" w:space="0" w:color="000000"/>
              <w:bottom w:val="single" w:sz="4" w:space="0" w:color="000000"/>
              <w:right w:val="single" w:sz="4" w:space="0" w:color="000000"/>
            </w:tcBorders>
            <w:shd w:val="clear" w:color="auto" w:fill="FFFFFF"/>
            <w:hideMark/>
          </w:tcPr>
          <w:p w:rsidR="00DB562D" w:rsidRPr="00DB562D" w:rsidRDefault="00DB562D" w:rsidP="00DB562D">
            <w:pPr>
              <w:jc w:val="both"/>
              <w:rPr>
                <w:color w:val="22272F"/>
                <w:sz w:val="19"/>
                <w:szCs w:val="19"/>
              </w:rPr>
            </w:pPr>
            <w:r w:rsidRPr="00DB562D">
              <w:rPr>
                <w:color w:val="22272F"/>
                <w:sz w:val="19"/>
                <w:szCs w:val="19"/>
              </w:rPr>
              <w:t> </w:t>
            </w:r>
          </w:p>
        </w:tc>
        <w:tc>
          <w:tcPr>
            <w:tcW w:w="1245" w:type="dxa"/>
            <w:tcBorders>
              <w:top w:val="single" w:sz="4" w:space="0" w:color="000000"/>
              <w:left w:val="single" w:sz="4" w:space="0" w:color="000000"/>
              <w:bottom w:val="single" w:sz="4" w:space="0" w:color="000000"/>
              <w:right w:val="single" w:sz="4" w:space="0" w:color="000000"/>
            </w:tcBorders>
            <w:shd w:val="clear" w:color="auto" w:fill="FFFFFF"/>
            <w:hideMark/>
          </w:tcPr>
          <w:p w:rsidR="00DB562D" w:rsidRPr="00DB562D" w:rsidRDefault="00DB562D" w:rsidP="00DB562D">
            <w:pPr>
              <w:jc w:val="both"/>
              <w:rPr>
                <w:color w:val="22272F"/>
                <w:sz w:val="19"/>
                <w:szCs w:val="19"/>
              </w:rPr>
            </w:pPr>
            <w:r w:rsidRPr="00DB562D">
              <w:rPr>
                <w:color w:val="22272F"/>
                <w:sz w:val="19"/>
                <w:szCs w:val="19"/>
              </w:rPr>
              <w:t> </w:t>
            </w:r>
          </w:p>
        </w:tc>
        <w:tc>
          <w:tcPr>
            <w:tcW w:w="1059" w:type="dxa"/>
            <w:tcBorders>
              <w:top w:val="single" w:sz="4" w:space="0" w:color="000000"/>
              <w:left w:val="single" w:sz="4" w:space="0" w:color="000000"/>
              <w:bottom w:val="single" w:sz="4" w:space="0" w:color="000000"/>
              <w:right w:val="single" w:sz="4" w:space="0" w:color="000000"/>
            </w:tcBorders>
            <w:shd w:val="clear" w:color="auto" w:fill="FFFFFF"/>
            <w:hideMark/>
          </w:tcPr>
          <w:p w:rsidR="00DB562D" w:rsidRPr="00DB562D" w:rsidRDefault="00DB562D" w:rsidP="00DB562D">
            <w:pPr>
              <w:jc w:val="both"/>
              <w:rPr>
                <w:color w:val="22272F"/>
                <w:sz w:val="19"/>
                <w:szCs w:val="19"/>
              </w:rPr>
            </w:pPr>
            <w:r w:rsidRPr="00DB562D">
              <w:rPr>
                <w:color w:val="22272F"/>
                <w:sz w:val="19"/>
                <w:szCs w:val="19"/>
              </w:rPr>
              <w:t> </w:t>
            </w:r>
          </w:p>
        </w:tc>
        <w:tc>
          <w:tcPr>
            <w:tcW w:w="1227" w:type="dxa"/>
            <w:tcBorders>
              <w:top w:val="single" w:sz="4" w:space="0" w:color="000000"/>
              <w:left w:val="single" w:sz="4" w:space="0" w:color="000000"/>
              <w:bottom w:val="single" w:sz="4" w:space="0" w:color="000000"/>
              <w:right w:val="single" w:sz="4" w:space="0" w:color="000000"/>
            </w:tcBorders>
            <w:shd w:val="clear" w:color="auto" w:fill="FFFFFF"/>
            <w:hideMark/>
          </w:tcPr>
          <w:p w:rsidR="00DB562D" w:rsidRPr="00DB562D" w:rsidRDefault="00DB562D" w:rsidP="00DB562D">
            <w:pPr>
              <w:jc w:val="both"/>
              <w:rPr>
                <w:color w:val="22272F"/>
                <w:sz w:val="19"/>
                <w:szCs w:val="19"/>
              </w:rPr>
            </w:pPr>
            <w:r w:rsidRPr="00DB562D">
              <w:rPr>
                <w:color w:val="22272F"/>
                <w:sz w:val="19"/>
                <w:szCs w:val="19"/>
              </w:rPr>
              <w:t> </w:t>
            </w:r>
          </w:p>
        </w:tc>
        <w:tc>
          <w:tcPr>
            <w:tcW w:w="1457" w:type="dxa"/>
            <w:tcBorders>
              <w:top w:val="single" w:sz="4" w:space="0" w:color="000000"/>
              <w:left w:val="single" w:sz="4" w:space="0" w:color="000000"/>
              <w:bottom w:val="single" w:sz="4" w:space="0" w:color="000000"/>
              <w:right w:val="single" w:sz="4" w:space="0" w:color="000000"/>
            </w:tcBorders>
            <w:shd w:val="clear" w:color="auto" w:fill="FFFFFF"/>
            <w:hideMark/>
          </w:tcPr>
          <w:p w:rsidR="00DB562D" w:rsidRPr="00DB562D" w:rsidRDefault="00DB562D" w:rsidP="00DB562D">
            <w:pPr>
              <w:jc w:val="both"/>
              <w:rPr>
                <w:color w:val="22272F"/>
                <w:sz w:val="19"/>
                <w:szCs w:val="19"/>
              </w:rPr>
            </w:pPr>
            <w:r w:rsidRPr="00DB562D">
              <w:rPr>
                <w:color w:val="22272F"/>
                <w:sz w:val="19"/>
                <w:szCs w:val="19"/>
              </w:rPr>
              <w:t> </w:t>
            </w:r>
          </w:p>
        </w:tc>
        <w:tc>
          <w:tcPr>
            <w:tcW w:w="1320" w:type="dxa"/>
            <w:tcBorders>
              <w:top w:val="single" w:sz="4" w:space="0" w:color="000000"/>
              <w:left w:val="single" w:sz="4" w:space="0" w:color="000000"/>
              <w:bottom w:val="single" w:sz="4" w:space="0" w:color="000000"/>
              <w:right w:val="single" w:sz="4" w:space="0" w:color="000000"/>
            </w:tcBorders>
            <w:shd w:val="clear" w:color="auto" w:fill="FFFFFF"/>
            <w:hideMark/>
          </w:tcPr>
          <w:p w:rsidR="00DB562D" w:rsidRPr="00DB562D" w:rsidRDefault="00DB562D" w:rsidP="00DB562D">
            <w:pPr>
              <w:jc w:val="both"/>
              <w:rPr>
                <w:color w:val="22272F"/>
                <w:sz w:val="19"/>
                <w:szCs w:val="19"/>
              </w:rPr>
            </w:pPr>
            <w:r w:rsidRPr="00DB562D">
              <w:rPr>
                <w:color w:val="22272F"/>
                <w:sz w:val="19"/>
                <w:szCs w:val="19"/>
              </w:rPr>
              <w:t> </w:t>
            </w:r>
          </w:p>
        </w:tc>
        <w:tc>
          <w:tcPr>
            <w:tcW w:w="1657" w:type="dxa"/>
            <w:tcBorders>
              <w:top w:val="single" w:sz="4" w:space="0" w:color="000000"/>
              <w:left w:val="single" w:sz="4" w:space="0" w:color="000000"/>
              <w:bottom w:val="single" w:sz="4" w:space="0" w:color="000000"/>
              <w:right w:val="single" w:sz="4" w:space="0" w:color="000000"/>
            </w:tcBorders>
            <w:shd w:val="clear" w:color="auto" w:fill="FFFFFF"/>
            <w:hideMark/>
          </w:tcPr>
          <w:p w:rsidR="00DB562D" w:rsidRPr="00DB562D" w:rsidRDefault="00DB562D" w:rsidP="00DB562D">
            <w:pPr>
              <w:jc w:val="both"/>
              <w:rPr>
                <w:color w:val="22272F"/>
                <w:sz w:val="19"/>
                <w:szCs w:val="19"/>
              </w:rPr>
            </w:pPr>
            <w:r w:rsidRPr="00DB562D">
              <w:rPr>
                <w:color w:val="22272F"/>
                <w:sz w:val="19"/>
                <w:szCs w:val="19"/>
              </w:rPr>
              <w:t> </w:t>
            </w:r>
          </w:p>
        </w:tc>
        <w:tc>
          <w:tcPr>
            <w:tcW w:w="1381" w:type="dxa"/>
            <w:tcBorders>
              <w:top w:val="single" w:sz="4" w:space="0" w:color="000000"/>
              <w:left w:val="single" w:sz="4" w:space="0" w:color="000000"/>
              <w:bottom w:val="single" w:sz="4" w:space="0" w:color="000000"/>
              <w:right w:val="single" w:sz="4" w:space="0" w:color="000000"/>
            </w:tcBorders>
            <w:shd w:val="clear" w:color="auto" w:fill="FFFFFF"/>
            <w:hideMark/>
          </w:tcPr>
          <w:p w:rsidR="00DB562D" w:rsidRPr="00DB562D" w:rsidRDefault="00DB562D" w:rsidP="00DB562D">
            <w:pPr>
              <w:jc w:val="both"/>
              <w:rPr>
                <w:color w:val="22272F"/>
                <w:sz w:val="19"/>
                <w:szCs w:val="19"/>
              </w:rPr>
            </w:pPr>
            <w:r w:rsidRPr="00DB562D">
              <w:rPr>
                <w:color w:val="22272F"/>
                <w:sz w:val="19"/>
                <w:szCs w:val="19"/>
              </w:rPr>
              <w:t> </w:t>
            </w:r>
          </w:p>
        </w:tc>
      </w:tr>
    </w:tbl>
    <w:p w:rsidR="00DB562D" w:rsidRDefault="00DB562D" w:rsidP="000260E4">
      <w:pPr>
        <w:widowControl w:val="0"/>
        <w:autoSpaceDE w:val="0"/>
        <w:autoSpaceDN w:val="0"/>
        <w:ind w:firstLine="540"/>
        <w:jc w:val="both"/>
        <w:rPr>
          <w:rFonts w:eastAsia="Calibri"/>
        </w:rPr>
      </w:pPr>
    </w:p>
    <w:p w:rsidR="00DB562D" w:rsidRDefault="00DB562D" w:rsidP="000260E4">
      <w:pPr>
        <w:widowControl w:val="0"/>
        <w:autoSpaceDE w:val="0"/>
        <w:autoSpaceDN w:val="0"/>
        <w:ind w:firstLine="540"/>
        <w:jc w:val="both"/>
        <w:rPr>
          <w:rFonts w:eastAsia="Calibri"/>
        </w:rPr>
      </w:pPr>
    </w:p>
    <w:p w:rsidR="00DB562D" w:rsidRDefault="00DB562D" w:rsidP="000260E4">
      <w:pPr>
        <w:widowControl w:val="0"/>
        <w:autoSpaceDE w:val="0"/>
        <w:autoSpaceDN w:val="0"/>
        <w:ind w:firstLine="540"/>
        <w:jc w:val="both"/>
        <w:rPr>
          <w:rFonts w:eastAsia="Calibri"/>
        </w:rPr>
      </w:pPr>
    </w:p>
    <w:p w:rsidR="00DB562D" w:rsidRDefault="00DB562D" w:rsidP="000260E4">
      <w:pPr>
        <w:widowControl w:val="0"/>
        <w:autoSpaceDE w:val="0"/>
        <w:autoSpaceDN w:val="0"/>
        <w:ind w:firstLine="540"/>
        <w:jc w:val="both"/>
        <w:rPr>
          <w:rFonts w:eastAsia="Calibri"/>
        </w:rPr>
      </w:pPr>
    </w:p>
    <w:p w:rsidR="00DB562D" w:rsidRDefault="00DB562D" w:rsidP="000260E4">
      <w:pPr>
        <w:widowControl w:val="0"/>
        <w:autoSpaceDE w:val="0"/>
        <w:autoSpaceDN w:val="0"/>
        <w:ind w:firstLine="540"/>
        <w:jc w:val="both"/>
        <w:rPr>
          <w:rFonts w:eastAsia="Calibri"/>
        </w:rPr>
      </w:pPr>
    </w:p>
    <w:p w:rsidR="00DB562D" w:rsidRDefault="00DB562D" w:rsidP="000260E4">
      <w:pPr>
        <w:widowControl w:val="0"/>
        <w:autoSpaceDE w:val="0"/>
        <w:autoSpaceDN w:val="0"/>
        <w:ind w:firstLine="540"/>
        <w:jc w:val="both"/>
        <w:rPr>
          <w:rFonts w:eastAsia="Calibri"/>
        </w:rPr>
      </w:pPr>
    </w:p>
    <w:p w:rsidR="00DB562D" w:rsidRDefault="00DB562D" w:rsidP="000260E4">
      <w:pPr>
        <w:widowControl w:val="0"/>
        <w:autoSpaceDE w:val="0"/>
        <w:autoSpaceDN w:val="0"/>
        <w:ind w:firstLine="540"/>
        <w:jc w:val="both"/>
        <w:rPr>
          <w:rFonts w:eastAsia="Calibri"/>
        </w:rPr>
      </w:pPr>
    </w:p>
    <w:p w:rsidR="00DB562D" w:rsidRDefault="00DB562D" w:rsidP="000260E4">
      <w:pPr>
        <w:widowControl w:val="0"/>
        <w:autoSpaceDE w:val="0"/>
        <w:autoSpaceDN w:val="0"/>
        <w:ind w:firstLine="540"/>
        <w:jc w:val="both"/>
        <w:rPr>
          <w:rFonts w:eastAsia="Calibri"/>
        </w:rPr>
      </w:pPr>
    </w:p>
    <w:p w:rsidR="00DB562D" w:rsidRDefault="00DB562D" w:rsidP="000260E4">
      <w:pPr>
        <w:widowControl w:val="0"/>
        <w:autoSpaceDE w:val="0"/>
        <w:autoSpaceDN w:val="0"/>
        <w:ind w:firstLine="540"/>
        <w:jc w:val="both"/>
        <w:rPr>
          <w:rFonts w:eastAsia="Calibri"/>
        </w:rPr>
      </w:pPr>
    </w:p>
    <w:p w:rsidR="00DB562D" w:rsidRDefault="00DB562D" w:rsidP="000260E4">
      <w:pPr>
        <w:widowControl w:val="0"/>
        <w:autoSpaceDE w:val="0"/>
        <w:autoSpaceDN w:val="0"/>
        <w:ind w:firstLine="540"/>
        <w:jc w:val="both"/>
        <w:rPr>
          <w:rFonts w:eastAsia="Calibri"/>
        </w:rPr>
      </w:pPr>
    </w:p>
    <w:p w:rsidR="00DB562D" w:rsidRDefault="00DB562D" w:rsidP="000260E4">
      <w:pPr>
        <w:widowControl w:val="0"/>
        <w:autoSpaceDE w:val="0"/>
        <w:autoSpaceDN w:val="0"/>
        <w:ind w:firstLine="540"/>
        <w:jc w:val="both"/>
        <w:rPr>
          <w:rFonts w:eastAsia="Calibri"/>
        </w:rPr>
      </w:pPr>
    </w:p>
    <w:p w:rsidR="00DB562D" w:rsidRDefault="00DB562D" w:rsidP="000260E4">
      <w:pPr>
        <w:widowControl w:val="0"/>
        <w:autoSpaceDE w:val="0"/>
        <w:autoSpaceDN w:val="0"/>
        <w:ind w:firstLine="540"/>
        <w:jc w:val="both"/>
        <w:rPr>
          <w:rFonts w:eastAsia="Calibri"/>
        </w:rPr>
      </w:pPr>
    </w:p>
    <w:p w:rsidR="00DB562D" w:rsidRDefault="00DB562D" w:rsidP="000260E4">
      <w:pPr>
        <w:widowControl w:val="0"/>
        <w:autoSpaceDE w:val="0"/>
        <w:autoSpaceDN w:val="0"/>
        <w:ind w:firstLine="540"/>
        <w:jc w:val="both"/>
        <w:rPr>
          <w:rFonts w:eastAsia="Calibri"/>
        </w:rPr>
      </w:pPr>
    </w:p>
    <w:p w:rsidR="00DB562D" w:rsidRDefault="00DB562D" w:rsidP="000260E4">
      <w:pPr>
        <w:widowControl w:val="0"/>
        <w:autoSpaceDE w:val="0"/>
        <w:autoSpaceDN w:val="0"/>
        <w:ind w:firstLine="540"/>
        <w:jc w:val="both"/>
        <w:rPr>
          <w:rFonts w:eastAsia="Calibri"/>
        </w:rPr>
      </w:pPr>
    </w:p>
    <w:p w:rsidR="00DB562D" w:rsidRDefault="00DB562D" w:rsidP="000260E4">
      <w:pPr>
        <w:widowControl w:val="0"/>
        <w:autoSpaceDE w:val="0"/>
        <w:autoSpaceDN w:val="0"/>
        <w:ind w:firstLine="540"/>
        <w:jc w:val="both"/>
        <w:rPr>
          <w:rFonts w:eastAsia="Calibri"/>
        </w:rPr>
      </w:pPr>
    </w:p>
    <w:p w:rsidR="00DB562D" w:rsidRDefault="00DB562D" w:rsidP="000260E4">
      <w:pPr>
        <w:widowControl w:val="0"/>
        <w:autoSpaceDE w:val="0"/>
        <w:autoSpaceDN w:val="0"/>
        <w:ind w:firstLine="540"/>
        <w:jc w:val="both"/>
        <w:rPr>
          <w:rFonts w:eastAsia="Calibri"/>
        </w:rPr>
      </w:pPr>
    </w:p>
    <w:p w:rsidR="00DB562D" w:rsidRDefault="00DB562D" w:rsidP="000260E4">
      <w:pPr>
        <w:widowControl w:val="0"/>
        <w:autoSpaceDE w:val="0"/>
        <w:autoSpaceDN w:val="0"/>
        <w:ind w:firstLine="540"/>
        <w:jc w:val="both"/>
        <w:rPr>
          <w:rFonts w:eastAsia="Calibri"/>
        </w:rPr>
      </w:pPr>
    </w:p>
    <w:p w:rsidR="00DB562D" w:rsidRDefault="00DB562D" w:rsidP="000260E4">
      <w:pPr>
        <w:widowControl w:val="0"/>
        <w:autoSpaceDE w:val="0"/>
        <w:autoSpaceDN w:val="0"/>
        <w:ind w:firstLine="540"/>
        <w:jc w:val="both"/>
        <w:rPr>
          <w:rFonts w:eastAsia="Calibri"/>
        </w:rPr>
      </w:pPr>
    </w:p>
    <w:p w:rsidR="00DB562D" w:rsidRDefault="00DB562D" w:rsidP="000260E4">
      <w:pPr>
        <w:widowControl w:val="0"/>
        <w:autoSpaceDE w:val="0"/>
        <w:autoSpaceDN w:val="0"/>
        <w:ind w:firstLine="540"/>
        <w:jc w:val="both"/>
        <w:rPr>
          <w:rFonts w:eastAsia="Calibri"/>
        </w:rPr>
      </w:pPr>
    </w:p>
    <w:p w:rsidR="00DB562D" w:rsidRDefault="00DB562D" w:rsidP="000260E4">
      <w:pPr>
        <w:widowControl w:val="0"/>
        <w:autoSpaceDE w:val="0"/>
        <w:autoSpaceDN w:val="0"/>
        <w:ind w:firstLine="540"/>
        <w:jc w:val="both"/>
        <w:rPr>
          <w:rFonts w:eastAsia="Calibri"/>
        </w:rPr>
      </w:pPr>
    </w:p>
    <w:p w:rsidR="00DB562D" w:rsidRDefault="00DB562D" w:rsidP="000260E4">
      <w:pPr>
        <w:widowControl w:val="0"/>
        <w:autoSpaceDE w:val="0"/>
        <w:autoSpaceDN w:val="0"/>
        <w:ind w:firstLine="540"/>
        <w:jc w:val="both"/>
        <w:rPr>
          <w:rFonts w:eastAsia="Calibri"/>
        </w:rPr>
      </w:pPr>
    </w:p>
    <w:p w:rsidR="00DB562D" w:rsidRDefault="00DB562D" w:rsidP="00DB562D">
      <w:pPr>
        <w:ind w:left="9360"/>
        <w:rPr>
          <w:sz w:val="24"/>
          <w:szCs w:val="24"/>
        </w:rPr>
        <w:sectPr w:rsidR="00DB562D" w:rsidSect="000260E4">
          <w:pgSz w:w="16838" w:h="11906" w:orient="landscape" w:code="9"/>
          <w:pgMar w:top="607" w:right="1134" w:bottom="567" w:left="1134" w:header="709" w:footer="709" w:gutter="0"/>
          <w:cols w:space="708"/>
          <w:docGrid w:linePitch="360"/>
        </w:sectPr>
      </w:pPr>
    </w:p>
    <w:p w:rsidR="00DB562D" w:rsidRPr="00DB562D" w:rsidRDefault="00DB562D" w:rsidP="00DB562D">
      <w:pPr>
        <w:ind w:left="5760"/>
        <w:rPr>
          <w:sz w:val="24"/>
        </w:rPr>
      </w:pPr>
      <w:r>
        <w:rPr>
          <w:sz w:val="24"/>
        </w:rPr>
        <w:lastRenderedPageBreak/>
        <w:t>Приложение 7</w:t>
      </w:r>
      <w:r w:rsidRPr="00DB562D">
        <w:rPr>
          <w:sz w:val="24"/>
        </w:rPr>
        <w:t xml:space="preserve"> к муниципальной программе </w:t>
      </w:r>
    </w:p>
    <w:p w:rsidR="00DB562D" w:rsidRPr="00DB562D" w:rsidRDefault="00DB562D" w:rsidP="00DB562D">
      <w:pPr>
        <w:ind w:left="5760"/>
        <w:rPr>
          <w:sz w:val="24"/>
        </w:rPr>
      </w:pPr>
      <w:r w:rsidRPr="00DB562D">
        <w:rPr>
          <w:sz w:val="24"/>
        </w:rPr>
        <w:t xml:space="preserve">г.Искитима «Формирование современной </w:t>
      </w:r>
    </w:p>
    <w:p w:rsidR="00DB562D" w:rsidRPr="00DB562D" w:rsidRDefault="00DB562D" w:rsidP="00DB562D">
      <w:pPr>
        <w:ind w:left="5760"/>
        <w:rPr>
          <w:sz w:val="24"/>
        </w:rPr>
      </w:pPr>
      <w:r w:rsidRPr="00DB562D">
        <w:rPr>
          <w:sz w:val="24"/>
        </w:rPr>
        <w:t>городской среды на 2018 - 2024 годы»</w:t>
      </w:r>
    </w:p>
    <w:p w:rsidR="00DB562D" w:rsidRPr="00EF3FCA" w:rsidRDefault="00DB562D" w:rsidP="00DB562D">
      <w:pPr>
        <w:autoSpaceDE w:val="0"/>
        <w:autoSpaceDN w:val="0"/>
        <w:adjustRightInd w:val="0"/>
        <w:ind w:firstLine="540"/>
        <w:jc w:val="both"/>
        <w:outlineLvl w:val="0"/>
        <w:rPr>
          <w:sz w:val="22"/>
          <w:szCs w:val="22"/>
        </w:rPr>
      </w:pPr>
    </w:p>
    <w:p w:rsidR="00DB562D" w:rsidRDefault="00DB562D" w:rsidP="00DB562D">
      <w:pPr>
        <w:autoSpaceDE w:val="0"/>
        <w:autoSpaceDN w:val="0"/>
        <w:adjustRightInd w:val="0"/>
        <w:jc w:val="center"/>
        <w:rPr>
          <w:sz w:val="28"/>
          <w:szCs w:val="28"/>
        </w:rPr>
      </w:pPr>
    </w:p>
    <w:p w:rsidR="00DB562D" w:rsidRPr="00E835DA" w:rsidRDefault="00DB562D" w:rsidP="00DB562D">
      <w:pPr>
        <w:autoSpaceDE w:val="0"/>
        <w:autoSpaceDN w:val="0"/>
        <w:adjustRightInd w:val="0"/>
        <w:jc w:val="center"/>
        <w:rPr>
          <w:sz w:val="28"/>
          <w:szCs w:val="28"/>
        </w:rPr>
      </w:pPr>
      <w:r w:rsidRPr="00E835DA">
        <w:rPr>
          <w:sz w:val="28"/>
          <w:szCs w:val="28"/>
        </w:rPr>
        <w:t>Порядок</w:t>
      </w:r>
    </w:p>
    <w:p w:rsidR="00DB562D" w:rsidRPr="00E835DA" w:rsidRDefault="00DB562D" w:rsidP="00DB562D">
      <w:pPr>
        <w:autoSpaceDE w:val="0"/>
        <w:autoSpaceDN w:val="0"/>
        <w:adjustRightInd w:val="0"/>
        <w:jc w:val="center"/>
        <w:rPr>
          <w:sz w:val="28"/>
          <w:szCs w:val="28"/>
        </w:rPr>
      </w:pPr>
      <w:r w:rsidRPr="00E835DA">
        <w:rPr>
          <w:sz w:val="28"/>
          <w:szCs w:val="28"/>
        </w:rPr>
        <w:t>Организации и проведения процедуры рейтингового голосования по проектам благоустройства общественных территорий города Искитим</w:t>
      </w:r>
      <w:r>
        <w:rPr>
          <w:sz w:val="28"/>
          <w:szCs w:val="28"/>
        </w:rPr>
        <w:t>а</w:t>
      </w:r>
      <w:r w:rsidRPr="00E835DA">
        <w:rPr>
          <w:sz w:val="28"/>
          <w:szCs w:val="28"/>
        </w:rPr>
        <w:t>, подлежащих благоустройству в первоочередном порядке.</w:t>
      </w:r>
    </w:p>
    <w:p w:rsidR="00DB562D" w:rsidRPr="00D96FA5" w:rsidRDefault="00DB562D" w:rsidP="00DB562D">
      <w:pPr>
        <w:autoSpaceDE w:val="0"/>
        <w:autoSpaceDN w:val="0"/>
        <w:adjustRightInd w:val="0"/>
        <w:ind w:firstLine="540"/>
        <w:jc w:val="both"/>
        <w:rPr>
          <w:sz w:val="22"/>
          <w:szCs w:val="22"/>
        </w:rPr>
      </w:pPr>
    </w:p>
    <w:p w:rsidR="00DB562D" w:rsidRPr="00E835DA" w:rsidRDefault="00DB562D" w:rsidP="00DB562D">
      <w:pPr>
        <w:autoSpaceDE w:val="0"/>
        <w:autoSpaceDN w:val="0"/>
        <w:adjustRightInd w:val="0"/>
        <w:jc w:val="center"/>
        <w:outlineLvl w:val="0"/>
        <w:rPr>
          <w:sz w:val="28"/>
          <w:szCs w:val="28"/>
        </w:rPr>
      </w:pPr>
      <w:r w:rsidRPr="00E835DA">
        <w:rPr>
          <w:sz w:val="28"/>
          <w:szCs w:val="28"/>
        </w:rPr>
        <w:t xml:space="preserve">I. </w:t>
      </w:r>
      <w:r>
        <w:rPr>
          <w:sz w:val="28"/>
          <w:szCs w:val="28"/>
        </w:rPr>
        <w:t>Общие положения</w:t>
      </w:r>
    </w:p>
    <w:p w:rsidR="00DB562D" w:rsidRPr="00D96FA5" w:rsidRDefault="00DB562D" w:rsidP="00DB562D">
      <w:pPr>
        <w:autoSpaceDE w:val="0"/>
        <w:autoSpaceDN w:val="0"/>
        <w:adjustRightInd w:val="0"/>
        <w:ind w:firstLine="540"/>
        <w:jc w:val="both"/>
        <w:rPr>
          <w:sz w:val="22"/>
          <w:szCs w:val="22"/>
        </w:rPr>
      </w:pPr>
    </w:p>
    <w:p w:rsidR="00DB562D" w:rsidRPr="00123CCE" w:rsidRDefault="00DB562D" w:rsidP="00DB562D">
      <w:pPr>
        <w:autoSpaceDE w:val="0"/>
        <w:autoSpaceDN w:val="0"/>
        <w:adjustRightInd w:val="0"/>
        <w:ind w:firstLine="540"/>
        <w:jc w:val="both"/>
        <w:rPr>
          <w:rFonts w:eastAsia="Calibri"/>
          <w:sz w:val="28"/>
          <w:szCs w:val="28"/>
        </w:rPr>
      </w:pPr>
      <w:bookmarkStart w:id="10" w:name="Par8"/>
      <w:bookmarkEnd w:id="10"/>
      <w:r w:rsidRPr="00123CCE">
        <w:rPr>
          <w:rFonts w:eastAsia="Calibri"/>
          <w:sz w:val="28"/>
          <w:szCs w:val="28"/>
        </w:rPr>
        <w:t>1. Рейтинговое голосование по проектам благоустройства общественных территорий города Искитим</w:t>
      </w:r>
      <w:r>
        <w:rPr>
          <w:rFonts w:eastAsia="Calibri"/>
          <w:sz w:val="28"/>
          <w:szCs w:val="28"/>
        </w:rPr>
        <w:t>а</w:t>
      </w:r>
      <w:r w:rsidRPr="00123CCE">
        <w:rPr>
          <w:rFonts w:eastAsia="Calibri"/>
          <w:sz w:val="28"/>
          <w:szCs w:val="28"/>
        </w:rPr>
        <w:t xml:space="preserve">, подлежащих благоустройству в первоочередном порядке в соответствии с муниципальной программой </w:t>
      </w:r>
      <w:r>
        <w:rPr>
          <w:rFonts w:eastAsia="Calibri"/>
          <w:sz w:val="28"/>
          <w:szCs w:val="28"/>
        </w:rPr>
        <w:t>«</w:t>
      </w:r>
      <w:r w:rsidRPr="00123CCE">
        <w:rPr>
          <w:rFonts w:eastAsia="Calibri"/>
          <w:sz w:val="28"/>
          <w:szCs w:val="28"/>
        </w:rPr>
        <w:t>Формирование современной среды на 2018 - 2024 годы</w:t>
      </w:r>
      <w:r>
        <w:rPr>
          <w:rFonts w:eastAsia="Calibri"/>
          <w:sz w:val="28"/>
          <w:szCs w:val="28"/>
        </w:rPr>
        <w:t>»</w:t>
      </w:r>
      <w:r w:rsidRPr="00123CCE">
        <w:rPr>
          <w:rFonts w:eastAsia="Calibri"/>
          <w:sz w:val="28"/>
          <w:szCs w:val="28"/>
        </w:rPr>
        <w:t xml:space="preserve"> в г. Искитиме Новосибирской области, утвержденной постановлением администрации города Искитим от 18.12.2017 </w:t>
      </w:r>
      <w:r>
        <w:rPr>
          <w:rFonts w:eastAsia="Calibri"/>
          <w:sz w:val="28"/>
          <w:szCs w:val="28"/>
        </w:rPr>
        <w:t>№</w:t>
      </w:r>
      <w:r w:rsidRPr="00123CCE">
        <w:rPr>
          <w:rFonts w:eastAsia="Calibri"/>
          <w:sz w:val="28"/>
          <w:szCs w:val="28"/>
        </w:rPr>
        <w:t xml:space="preserve"> 2038 (далее - голосование по общественным территориям) проводится в целях определения общественных территорий, подлежащих в первоочередном порядке благоустройству.</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Участие в голосовании по общественным территориям принимают граждане Российской Федерации, достигшие 14-летнего возраста и проживающие на территории города Искитим</w:t>
      </w:r>
      <w:r>
        <w:rPr>
          <w:rFonts w:eastAsia="Calibri"/>
          <w:sz w:val="28"/>
          <w:szCs w:val="28"/>
        </w:rPr>
        <w:t>а</w:t>
      </w:r>
      <w:r w:rsidRPr="00123CCE">
        <w:rPr>
          <w:rFonts w:eastAsia="Calibri"/>
          <w:sz w:val="28"/>
          <w:szCs w:val="28"/>
        </w:rPr>
        <w:t>.</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2. Решение о проведении голосования по общественным территориям на территории города</w:t>
      </w:r>
      <w:r>
        <w:rPr>
          <w:rFonts w:eastAsia="Calibri"/>
          <w:sz w:val="28"/>
          <w:szCs w:val="28"/>
        </w:rPr>
        <w:t xml:space="preserve"> Искитима </w:t>
      </w:r>
      <w:r w:rsidRPr="00123CCE">
        <w:rPr>
          <w:rFonts w:eastAsia="Calibri"/>
          <w:sz w:val="28"/>
          <w:szCs w:val="28"/>
        </w:rPr>
        <w:t>принимается распоряжением администрации города Искитим</w:t>
      </w:r>
      <w:r>
        <w:rPr>
          <w:rFonts w:eastAsia="Calibri"/>
          <w:sz w:val="28"/>
          <w:szCs w:val="28"/>
        </w:rPr>
        <w:t>а</w:t>
      </w:r>
      <w:r w:rsidRPr="00123CCE">
        <w:rPr>
          <w:rFonts w:eastAsia="Calibri"/>
          <w:sz w:val="28"/>
          <w:szCs w:val="28"/>
        </w:rPr>
        <w:t>.</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3. Голосование по общественным территориям проводится ежегодно в срок, установленный распоряжением администрации города Искитим</w:t>
      </w:r>
      <w:r>
        <w:rPr>
          <w:rFonts w:eastAsia="Calibri"/>
          <w:sz w:val="28"/>
          <w:szCs w:val="28"/>
        </w:rPr>
        <w:t>а</w:t>
      </w:r>
      <w:r w:rsidRPr="00123CCE">
        <w:rPr>
          <w:rFonts w:eastAsia="Calibri"/>
          <w:sz w:val="28"/>
          <w:szCs w:val="28"/>
        </w:rPr>
        <w:t>, но не позднее 1 марта года, предшествующего реализации общественных территорий, победителей голосования по общественным территориям.</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Голосование по общественным территориям проводится не позднее 5 календарных дней со дня истечения срока, предоставленного всем заинтересованным лицам для ознакомления с дизайн-проектами благоустройства общественных территорий, отобранными для голосования в городе Искитим.</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4. Голосование по общественным территориям может проводиться в форме:</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 открытого голосования на счетных участках, в том числе в электронной форме (далее - открытое голосование);</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 xml:space="preserve">- удаленного (дистанционного) голосования с использованием информационно-телекоммуникационной сети </w:t>
      </w:r>
      <w:r>
        <w:rPr>
          <w:rFonts w:eastAsia="Calibri"/>
          <w:sz w:val="28"/>
          <w:szCs w:val="28"/>
        </w:rPr>
        <w:t>«</w:t>
      </w:r>
      <w:r w:rsidRPr="00123CCE">
        <w:rPr>
          <w:rFonts w:eastAsia="Calibri"/>
          <w:sz w:val="28"/>
          <w:szCs w:val="28"/>
        </w:rPr>
        <w:t>Интернет</w:t>
      </w:r>
      <w:r>
        <w:rPr>
          <w:rFonts w:eastAsia="Calibri"/>
          <w:sz w:val="28"/>
          <w:szCs w:val="28"/>
        </w:rPr>
        <w:t>»</w:t>
      </w:r>
      <w:r w:rsidRPr="00123CCE">
        <w:rPr>
          <w:rFonts w:eastAsia="Calibri"/>
          <w:sz w:val="28"/>
          <w:szCs w:val="28"/>
        </w:rPr>
        <w:t xml:space="preserve"> (далее - интернет-голосование), в том числе в специально оборудованных местах для голосования (многофункциональных центрах, организациях с большой посещаемостью гражданами).</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5. Функции по организации голосования по общественным территориям возлагаются на Общественную комиссию, созданную в соответствии с постановлением администрации города Искитим.</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6. В распоряжении администрации города Искитим</w:t>
      </w:r>
      <w:r>
        <w:rPr>
          <w:rFonts w:eastAsia="Calibri"/>
          <w:sz w:val="28"/>
          <w:szCs w:val="28"/>
        </w:rPr>
        <w:t>а</w:t>
      </w:r>
      <w:r w:rsidRPr="00123CCE">
        <w:rPr>
          <w:rFonts w:eastAsia="Calibri"/>
          <w:sz w:val="28"/>
          <w:szCs w:val="28"/>
        </w:rPr>
        <w:t xml:space="preserve"> о назначении голосования по общественным территориям определяется:</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1) дата (или период) и время проведения голосования;</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2) форма голосования (открытое голосование и (или) интернет-голосование);</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lastRenderedPageBreak/>
        <w:t>3) места проведения голосования (адреса территориальных счетных участков);</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 xml:space="preserve">4) наименование и адрес интернет-портала в информационно-телекоммуникационной сети </w:t>
      </w:r>
      <w:r>
        <w:rPr>
          <w:rFonts w:eastAsia="Calibri"/>
          <w:sz w:val="28"/>
          <w:szCs w:val="28"/>
        </w:rPr>
        <w:t>«</w:t>
      </w:r>
      <w:r w:rsidRPr="00123CCE">
        <w:rPr>
          <w:rFonts w:eastAsia="Calibri"/>
          <w:sz w:val="28"/>
          <w:szCs w:val="28"/>
        </w:rPr>
        <w:t>Интернет</w:t>
      </w:r>
      <w:r>
        <w:rPr>
          <w:rFonts w:eastAsia="Calibri"/>
          <w:sz w:val="28"/>
          <w:szCs w:val="28"/>
        </w:rPr>
        <w:t>»</w:t>
      </w:r>
      <w:r w:rsidRPr="00123CCE">
        <w:rPr>
          <w:rFonts w:eastAsia="Calibri"/>
          <w:sz w:val="28"/>
          <w:szCs w:val="28"/>
        </w:rPr>
        <w:t xml:space="preserve"> для проведения интернет-голосования;</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5) перечень общественных территорий, представленных на голосование;</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6) порядок определения победителя по итогам голосования;</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7) иные сведения, необходимые для проведения голосования.</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7. Решение о назначении голосования по общественным территориям подлежит опубликованию (обнародованию) в порядке, установленном для официального опубликования (обнародования) муниципальных правовых актов Уставом города Искитим</w:t>
      </w:r>
      <w:r>
        <w:rPr>
          <w:rFonts w:eastAsia="Calibri"/>
          <w:sz w:val="28"/>
          <w:szCs w:val="28"/>
        </w:rPr>
        <w:t>а</w:t>
      </w:r>
      <w:r w:rsidRPr="00123CCE">
        <w:rPr>
          <w:rFonts w:eastAsia="Calibri"/>
          <w:sz w:val="28"/>
          <w:szCs w:val="28"/>
        </w:rPr>
        <w:t xml:space="preserve">, и размещению на официальном сайте в информационно-телекоммуникационной сети </w:t>
      </w:r>
      <w:r>
        <w:rPr>
          <w:rFonts w:eastAsia="Calibri"/>
          <w:sz w:val="28"/>
          <w:szCs w:val="28"/>
        </w:rPr>
        <w:t>«</w:t>
      </w:r>
      <w:r w:rsidRPr="00123CCE">
        <w:rPr>
          <w:rFonts w:eastAsia="Calibri"/>
          <w:sz w:val="28"/>
          <w:szCs w:val="28"/>
        </w:rPr>
        <w:t>Интернет</w:t>
      </w:r>
      <w:r>
        <w:rPr>
          <w:rFonts w:eastAsia="Calibri"/>
          <w:sz w:val="28"/>
          <w:szCs w:val="28"/>
        </w:rPr>
        <w:t>»</w:t>
      </w:r>
      <w:r w:rsidRPr="00123CCE">
        <w:rPr>
          <w:rFonts w:eastAsia="Calibri"/>
          <w:sz w:val="28"/>
          <w:szCs w:val="28"/>
        </w:rPr>
        <w:t xml:space="preserve"> не менее чем за 14 календарных дней до дня его проведения.</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8. Проведение голосования по общественным территориям организует и обеспечивает Общественная комиссия.</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Общественная комиссия:</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1) организует изготовление документов для проведения голосования по общественным территориям (бюллетени, опросные листы и другие формы печатаются на русском языке, наименования общественных территорий размещаются в документе для голосования в порядке, утвержденном распоряжением администрации города Искитим</w:t>
      </w:r>
      <w:r>
        <w:rPr>
          <w:rFonts w:eastAsia="Calibri"/>
          <w:sz w:val="28"/>
          <w:szCs w:val="28"/>
        </w:rPr>
        <w:t>а</w:t>
      </w:r>
      <w:r w:rsidRPr="00123CCE">
        <w:rPr>
          <w:rFonts w:eastAsia="Calibri"/>
          <w:sz w:val="28"/>
          <w:szCs w:val="28"/>
        </w:rPr>
        <w:t>);</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2) в случае проведения открытого голосования формирует территориальные счетные комиссии и организует оборудование пунктов голосования по общественным территориям (счетные участки);</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3) рассматривает обращения граждан по вопросам, связанным с проведением голосования по общественным территориям;</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4) осуществляет иные полномочия, определенные настоящим Порядком.</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9. Граждане участвуют в голосовании по общественным территориям лично на равных основаниях. Каждый участник голосования имеет один голос, имеющий равную силу.</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10. Граждане и организации вправе проводить агитацию в поддержку отбора конкретной общественной территории, самостоятельно определяя формы агитации, не противоречащие законодательству Российской Федерации.</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Агитационный период начинается со дня опубликования в средствах массовой информации распоряжения администрации города Искитим</w:t>
      </w:r>
      <w:r>
        <w:rPr>
          <w:rFonts w:eastAsia="Calibri"/>
          <w:sz w:val="28"/>
          <w:szCs w:val="28"/>
        </w:rPr>
        <w:t>а</w:t>
      </w:r>
      <w:r w:rsidRPr="00123CCE">
        <w:rPr>
          <w:rFonts w:eastAsia="Calibri"/>
          <w:sz w:val="28"/>
          <w:szCs w:val="28"/>
        </w:rPr>
        <w:t xml:space="preserve"> о назначении голосования.</w:t>
      </w:r>
    </w:p>
    <w:p w:rsidR="00DB562D" w:rsidRPr="00D96FA5" w:rsidRDefault="00DB562D" w:rsidP="00A22793">
      <w:pPr>
        <w:autoSpaceDE w:val="0"/>
        <w:autoSpaceDN w:val="0"/>
        <w:adjustRightInd w:val="0"/>
        <w:jc w:val="both"/>
        <w:rPr>
          <w:sz w:val="22"/>
          <w:szCs w:val="22"/>
        </w:rPr>
      </w:pPr>
    </w:p>
    <w:p w:rsidR="00DB562D" w:rsidRPr="00E835DA" w:rsidRDefault="00DB562D" w:rsidP="00DB562D">
      <w:pPr>
        <w:autoSpaceDE w:val="0"/>
        <w:autoSpaceDN w:val="0"/>
        <w:adjustRightInd w:val="0"/>
        <w:jc w:val="center"/>
        <w:outlineLvl w:val="0"/>
        <w:rPr>
          <w:sz w:val="28"/>
          <w:szCs w:val="28"/>
        </w:rPr>
      </w:pPr>
      <w:r w:rsidRPr="00E835DA">
        <w:rPr>
          <w:sz w:val="28"/>
          <w:szCs w:val="28"/>
        </w:rPr>
        <w:t>II. Открытое</w:t>
      </w:r>
      <w:r>
        <w:rPr>
          <w:sz w:val="28"/>
          <w:szCs w:val="28"/>
        </w:rPr>
        <w:t xml:space="preserve"> </w:t>
      </w:r>
      <w:r w:rsidRPr="00E835DA">
        <w:rPr>
          <w:sz w:val="28"/>
          <w:szCs w:val="28"/>
        </w:rPr>
        <w:t>голосование</w:t>
      </w:r>
    </w:p>
    <w:p w:rsidR="00DB562D" w:rsidRPr="00D96FA5" w:rsidRDefault="00DB562D" w:rsidP="00DB562D">
      <w:pPr>
        <w:autoSpaceDE w:val="0"/>
        <w:autoSpaceDN w:val="0"/>
        <w:adjustRightInd w:val="0"/>
        <w:ind w:firstLine="540"/>
        <w:jc w:val="both"/>
        <w:rPr>
          <w:sz w:val="22"/>
          <w:szCs w:val="22"/>
        </w:rPr>
      </w:pP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Открытое голосование проводится на территориальных счетных участках путем заполнения бюллетеней по определенной форме, согласно приложению 1 к Порядку организации и проведения процедуры рейтингового голосования по проектам благоустройства общественных территорий города Искитим</w:t>
      </w:r>
      <w:r>
        <w:rPr>
          <w:rFonts w:eastAsia="Calibri"/>
          <w:sz w:val="28"/>
          <w:szCs w:val="28"/>
        </w:rPr>
        <w:t>а</w:t>
      </w:r>
      <w:r w:rsidRPr="00123CCE">
        <w:rPr>
          <w:rFonts w:eastAsia="Calibri"/>
          <w:sz w:val="28"/>
          <w:szCs w:val="28"/>
        </w:rPr>
        <w:t>, подлежащих благоустройству в первоочередном порядке. При проведении открытого голосования в электронной форме используются электронные бюллетени, которые заполняются с применением специализированного программного средства.</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lastRenderedPageBreak/>
        <w:t>Члены территориальных счетных комиссий составляют список граждан, пришедших на счетный участок (далее - список).</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В список включаются граждане Российской Федерации, соответствующие требованиям пункта 1 раздела I настоящего Порядка (далее - участник голосования).</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В списке рекомендуется указывать фамилию, имя и отчество (последнее - при наличии), серию и номер паспорта (реквизиты иного документа, удостоверяющего личность в соответствии с законодательством Российской Федерации) участника голосования.</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В списке могут быть также предусмотрены в том числе:</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 графа для проставления участником открытого голосования подписи за полученный им документ для голосования по общественным территориям;</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 xml:space="preserve">- графа </w:t>
      </w:r>
      <w:r>
        <w:rPr>
          <w:rFonts w:eastAsia="Calibri"/>
          <w:sz w:val="28"/>
          <w:szCs w:val="28"/>
        </w:rPr>
        <w:t>«</w:t>
      </w:r>
      <w:r w:rsidRPr="00123CCE">
        <w:rPr>
          <w:rFonts w:eastAsia="Calibri"/>
          <w:sz w:val="28"/>
          <w:szCs w:val="28"/>
        </w:rPr>
        <w:t>Согласие на обработку персональных данных</w:t>
      </w:r>
      <w:r>
        <w:rPr>
          <w:rFonts w:eastAsia="Calibri"/>
          <w:sz w:val="28"/>
          <w:szCs w:val="28"/>
        </w:rPr>
        <w:t>»</w:t>
      </w:r>
      <w:r w:rsidRPr="00123CCE">
        <w:rPr>
          <w:rFonts w:eastAsia="Calibri"/>
          <w:sz w:val="28"/>
          <w:szCs w:val="28"/>
        </w:rPr>
        <w:t xml:space="preserve"> для проставления участником голосования подписи о согласии участника голосования на обработку его персональных данных в соответствии с Федеральным законом от 27 июля 2006 г. </w:t>
      </w:r>
      <w:r>
        <w:rPr>
          <w:rFonts w:eastAsia="Calibri"/>
          <w:sz w:val="28"/>
          <w:szCs w:val="28"/>
        </w:rPr>
        <w:t>№</w:t>
      </w:r>
      <w:r w:rsidRPr="00123CCE">
        <w:rPr>
          <w:rFonts w:eastAsia="Calibri"/>
          <w:sz w:val="28"/>
          <w:szCs w:val="28"/>
        </w:rPr>
        <w:t xml:space="preserve"> 152-ФЗ </w:t>
      </w:r>
      <w:r>
        <w:rPr>
          <w:rFonts w:eastAsia="Calibri"/>
          <w:sz w:val="28"/>
          <w:szCs w:val="28"/>
        </w:rPr>
        <w:t>«</w:t>
      </w:r>
      <w:r w:rsidRPr="00123CCE">
        <w:rPr>
          <w:rFonts w:eastAsia="Calibri"/>
          <w:sz w:val="28"/>
          <w:szCs w:val="28"/>
        </w:rPr>
        <w:t>О персональных данных</w:t>
      </w:r>
      <w:r>
        <w:rPr>
          <w:rFonts w:eastAsia="Calibri"/>
          <w:sz w:val="28"/>
          <w:szCs w:val="28"/>
        </w:rPr>
        <w:t>»</w:t>
      </w:r>
      <w:r w:rsidRPr="00123CCE">
        <w:rPr>
          <w:rFonts w:eastAsia="Calibri"/>
          <w:sz w:val="28"/>
          <w:szCs w:val="28"/>
        </w:rPr>
        <w:t>;</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 графа для проставления подписи члена территориальной счетной комиссии, выдавшего документ для открытого голосования участнику голосования по общественным территориям.</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2. Для получения бюллетеня участник открытого голосования предъявляет паспорт гражданина Российской Федерации или иной документ, удостоверяющий личность в соответствии с законодательством Российской Федерации, и ставит подпись в списке за получение бюллетеня, а также ставит подпись о подтверждении согласия на обработку его персональных данных.</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После этого в списке ставит подпись член территориальной счетной комиссии, выдавший участнику открытого голосования бюллетень.</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Член территориальной счетной комиссии разъясняет участнику открытого голосования порядок заполнения бюллетеня. При этом участнику открытого голосования разъясняется, что он имеет право проголосовать не более чем за одну общественную территорию.</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При проведении открытого голосования в электронной форме участнику голосования по общественным территориям предоставляется возможность заполнить электронный бюллетень на территориальном счетном участке с применением специализированного программного средства.</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3. Участник открытого голосования заполняет бюллетень, проставляя любой знак в квадратах напротив общественной территории, за которую он собирается голосовать.</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После заполнения бюллетеня участник голосования передает заполненный документ для открытого голосования члену территориальной счетной комиссии, выдавшему бюллетень.</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При проведении открытого голосования в электронной форме заполненный электронный бюллетень автоматически учитывается специализированным программным средством.</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4. По окончании открытого голосования все бюллетени передаются председателю территориальной счетной комиссии, который несет ответственность за сохранность заполненных бюллетеней.</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lastRenderedPageBreak/>
        <w:t>При проведении открытого голосования в электронной форме сохранность заполненных электронных бюллетеней обеспечивается специализированным программным средством.</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5. Подсчет голосов участников открытого голосования осуществляется открыто и гласно и начинается сразу после окончания открытого голосования. При проведении открытого голосования в электронной форме подсчет голосов осуществляется автоматически специализированным программным средством.</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По истечении периода проведения открытого голосования председатель территориальной счетной комиссии объявляет о завершении открытого голосования, и территориальная счетная комиссия приступает к подсчету голосов участников открытого голосования.</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При подсчете голосов имеют право присутствовать представители органов государственной власти, органов местного самоуправления, общественных объединений, представители средств массовой информации, иные лица, определенные решением Общественной комиссии.</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Председатель территориальной счетной комиссии обеспечивает порядок при подсчете голосов.</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6. Перед непосредственным подсчетом голосов все собранные заполненные бюллетени передаются председателю территориальной счетной комиссии. При этом фиксируется общее количество участников голосования, принявших участие в открытом голосовании.</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Неиспользованные бюллетени погашаются путем отрезания нижнего левого угла. Количество неиспользованных бюллетеней фиксируется в итоговом протоколе территориальной счетной комиссии по определенной форме, утвержденной распоряжением администрации города Искитим. При проведении открытого голосования в электронной форме количество неиспользованных бюллетеней не фиксируется.</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При непосредственном подсчете голосов данные, содержащиеся в бюллетенях, оглашаются и заносятся в специальную таблицу, которая содержит перечень всех общественных территорий, представленных в бюллетенях, после чего суммируются.</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Недействительные бюллетени при подсчете голосов не учитываются. Недействительными считаются бюллетени, которые не содержат отметок в квадратах напротив общественных территорий, и бюллетени, в которых участник голосования отметил большее количество общественных территорий, чем предусмотрено, а также любые иные бюллетени, по которым невозможно выявить действительную волю участника открытого голосования. Недействительные бюллетени подсчитываются и суммируются отдельно.</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В случае возникновения сомнений в определении мнения участника открытого голосования в бюллетене такой бюллетень откладывается в отдельную пачку. По окончании сортировки территориальная счетная комиссия решает вопрос о действительности всех вызвавших сомнение бюллетеней, при этом на оборотной стороне бюллетеня указываются причины признания его действительным или недействительным. Эта запись подтверждается подписью председателя территориальной счетной комиссии.</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lastRenderedPageBreak/>
        <w:t>7. После завершения подсчета, за исключением случаев проведения открытого голосования в электронной форме, действительные и недействительные бюллетени упаковываются в отдельные пачки, мешки или коробки, на которых указываются номер счетного участка, число упакованных действительных и недействительных бюллетеней. Пачки, мешки или коробки с бюллетенями опечатываются и скрепляются подписью председателя территориальной счетной комиссии.</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8. После проведения всех необходимых действий и подсчетов территориальная счетная комиссия подводит итоги открытого голосования на своем территориальном счетном участке, которые фиксируются в итоговом протоколе заседания территориальной счетной комиссии.</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В итоговом протоколе заседания территориальной счетной комиссии о результатах голосования на территориальном счетном участке указываются:</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1) число граждан, принявших участие в открытом голосовании;</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2) результаты открытого голосования (итоги голосования) в виде рейтинговой таблицы общественных территорий, составленной по итогам открытого голосования исходя из количества голосов участников голосования, отданных за каждую территорию;</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3) иные данные по усмотрению комиссии.</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При проведении открытого голосования в электронной форме итоговый протокол формируется специализированным программным средством и распечатывается для последующего подписания.</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Итоговый протокол заседания территориальной счетной комиссии подписывается всеми присутствующими на заседании членами территориальной счетной комиссии.</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Итоговый протокол заседания территориальной счетной комиссии передается председателем территориальной счетной комиссии в Общественную комиссию.</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9. По решению Общественной комиссии подсчет голосов участников открытого голосования может осуществляться в Общественной комиссии.</w:t>
      </w:r>
    </w:p>
    <w:p w:rsidR="00DB562D" w:rsidRPr="00D96FA5" w:rsidRDefault="00DB562D" w:rsidP="00DB562D">
      <w:pPr>
        <w:autoSpaceDE w:val="0"/>
        <w:autoSpaceDN w:val="0"/>
        <w:adjustRightInd w:val="0"/>
        <w:ind w:firstLine="540"/>
        <w:jc w:val="both"/>
        <w:rPr>
          <w:sz w:val="22"/>
          <w:szCs w:val="22"/>
        </w:rPr>
      </w:pPr>
    </w:p>
    <w:p w:rsidR="00DB562D" w:rsidRPr="00E835DA" w:rsidRDefault="00DB562D" w:rsidP="00DB562D">
      <w:pPr>
        <w:autoSpaceDE w:val="0"/>
        <w:autoSpaceDN w:val="0"/>
        <w:adjustRightInd w:val="0"/>
        <w:jc w:val="center"/>
        <w:outlineLvl w:val="0"/>
        <w:rPr>
          <w:sz w:val="28"/>
          <w:szCs w:val="28"/>
        </w:rPr>
      </w:pPr>
      <w:r w:rsidRPr="00E835DA">
        <w:rPr>
          <w:sz w:val="28"/>
          <w:szCs w:val="28"/>
        </w:rPr>
        <w:t>III. Интернет-голосование</w:t>
      </w:r>
    </w:p>
    <w:p w:rsidR="00DB562D" w:rsidRPr="00D96FA5" w:rsidRDefault="00DB562D" w:rsidP="00DB562D">
      <w:pPr>
        <w:autoSpaceDE w:val="0"/>
        <w:autoSpaceDN w:val="0"/>
        <w:adjustRightInd w:val="0"/>
        <w:ind w:firstLine="540"/>
        <w:jc w:val="both"/>
        <w:rPr>
          <w:sz w:val="22"/>
          <w:szCs w:val="22"/>
        </w:rPr>
      </w:pP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1. Интернет-голосование проводится с использованием электронных сервисов на интернет-портале, указанном в распоряжении администрации города Искитим о назначении голосования.</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Распоряжением администрации города Искитим может быть определено несколько интернет-порталов для проведения интернет-голосования, в том числе с использованием официального сайта администрации города Искитим.</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 xml:space="preserve">2. Принимать участие в интернет-голосовании вправе граждане, соответствующие требованиям пункта 1 раздела </w:t>
      </w:r>
      <w:r w:rsidRPr="00123CCE">
        <w:rPr>
          <w:rFonts w:eastAsia="Calibri"/>
          <w:sz w:val="28"/>
          <w:szCs w:val="28"/>
          <w:lang w:val="en-US"/>
        </w:rPr>
        <w:t>I</w:t>
      </w:r>
      <w:r w:rsidRPr="00123CCE">
        <w:rPr>
          <w:rFonts w:eastAsia="Calibri"/>
          <w:sz w:val="28"/>
          <w:szCs w:val="28"/>
        </w:rPr>
        <w:t xml:space="preserve"> настоящего Порядка.</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Порядок регистрации (идентификации) участников голосования на интернет-портале устанавливается распоряжением администрации города Искитим, с учетом возможностей электронного сервиса (через учетную запись в Единой системе идентификации и аутентификации (ЕСИА).</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3. При проведении интернет-голосования участникам голосования предоставляется возможность:</w:t>
      </w:r>
    </w:p>
    <w:p w:rsidR="00DB562D" w:rsidRPr="00123CCE" w:rsidRDefault="00DB562D" w:rsidP="00DB562D">
      <w:pPr>
        <w:autoSpaceDE w:val="0"/>
        <w:autoSpaceDN w:val="0"/>
        <w:adjustRightInd w:val="0"/>
        <w:ind w:firstLine="540"/>
        <w:jc w:val="both"/>
        <w:rPr>
          <w:rFonts w:eastAsia="Calibri"/>
          <w:sz w:val="28"/>
          <w:szCs w:val="28"/>
        </w:rPr>
      </w:pPr>
      <w:r>
        <w:rPr>
          <w:rFonts w:eastAsia="Calibri"/>
          <w:sz w:val="28"/>
          <w:szCs w:val="28"/>
        </w:rPr>
        <w:lastRenderedPageBreak/>
        <w:t xml:space="preserve">- </w:t>
      </w:r>
      <w:r w:rsidRPr="00123CCE">
        <w:rPr>
          <w:rFonts w:eastAsia="Calibri"/>
          <w:sz w:val="28"/>
          <w:szCs w:val="28"/>
        </w:rPr>
        <w:t xml:space="preserve">проголосовать удаленно (дистанционно) с использованием персональных стационарных и мобильных аппаратных средств выхода в информационно-телекоммуникационную сеть </w:t>
      </w:r>
      <w:r>
        <w:rPr>
          <w:rFonts w:eastAsia="Calibri"/>
          <w:sz w:val="28"/>
          <w:szCs w:val="28"/>
        </w:rPr>
        <w:t>«</w:t>
      </w:r>
      <w:r w:rsidRPr="00123CCE">
        <w:rPr>
          <w:rFonts w:eastAsia="Calibri"/>
          <w:sz w:val="28"/>
          <w:szCs w:val="28"/>
        </w:rPr>
        <w:t>Интернет</w:t>
      </w:r>
      <w:r>
        <w:rPr>
          <w:rFonts w:eastAsia="Calibri"/>
          <w:sz w:val="28"/>
          <w:szCs w:val="28"/>
        </w:rPr>
        <w:t>»</w:t>
      </w:r>
      <w:r w:rsidRPr="00123CCE">
        <w:rPr>
          <w:rFonts w:eastAsia="Calibri"/>
          <w:sz w:val="28"/>
          <w:szCs w:val="28"/>
        </w:rPr>
        <w:t>;</w:t>
      </w:r>
    </w:p>
    <w:p w:rsidR="00DB562D" w:rsidRPr="00123CCE" w:rsidRDefault="00DB562D" w:rsidP="00DB562D">
      <w:pPr>
        <w:autoSpaceDE w:val="0"/>
        <w:autoSpaceDN w:val="0"/>
        <w:adjustRightInd w:val="0"/>
        <w:ind w:firstLine="540"/>
        <w:jc w:val="both"/>
        <w:rPr>
          <w:rFonts w:eastAsia="Calibri"/>
          <w:sz w:val="28"/>
          <w:szCs w:val="28"/>
        </w:rPr>
      </w:pPr>
      <w:r>
        <w:rPr>
          <w:rFonts w:eastAsia="Calibri"/>
          <w:sz w:val="28"/>
          <w:szCs w:val="28"/>
        </w:rPr>
        <w:t xml:space="preserve">- </w:t>
      </w:r>
      <w:r w:rsidRPr="00123CCE">
        <w:rPr>
          <w:rFonts w:eastAsia="Calibri"/>
          <w:sz w:val="28"/>
          <w:szCs w:val="28"/>
        </w:rPr>
        <w:t xml:space="preserve">проголосовать в специально оборудованных местах (многофункциональных центрах, организациях с большой посещаемостью гражданами) для удаленного (дистанционного) голосования с использованием информационно-телекоммуникационной сети </w:t>
      </w:r>
      <w:r>
        <w:rPr>
          <w:rFonts w:eastAsia="Calibri"/>
          <w:sz w:val="28"/>
          <w:szCs w:val="28"/>
        </w:rPr>
        <w:t>«</w:t>
      </w:r>
      <w:r w:rsidRPr="00123CCE">
        <w:rPr>
          <w:rFonts w:eastAsia="Calibri"/>
          <w:sz w:val="28"/>
          <w:szCs w:val="28"/>
        </w:rPr>
        <w:t>Интернет</w:t>
      </w:r>
      <w:r>
        <w:rPr>
          <w:rFonts w:eastAsia="Calibri"/>
          <w:sz w:val="28"/>
          <w:szCs w:val="28"/>
        </w:rPr>
        <w:t>»</w:t>
      </w:r>
      <w:r w:rsidRPr="00123CCE">
        <w:rPr>
          <w:rFonts w:eastAsia="Calibri"/>
          <w:sz w:val="28"/>
          <w:szCs w:val="28"/>
        </w:rPr>
        <w:t>;</w:t>
      </w:r>
    </w:p>
    <w:p w:rsidR="00DB562D" w:rsidRPr="00123CCE" w:rsidRDefault="00DB562D" w:rsidP="00DB562D">
      <w:pPr>
        <w:autoSpaceDE w:val="0"/>
        <w:autoSpaceDN w:val="0"/>
        <w:adjustRightInd w:val="0"/>
        <w:ind w:firstLine="540"/>
        <w:jc w:val="both"/>
        <w:rPr>
          <w:rFonts w:eastAsia="Calibri"/>
          <w:sz w:val="28"/>
          <w:szCs w:val="28"/>
        </w:rPr>
      </w:pPr>
      <w:r>
        <w:rPr>
          <w:rFonts w:eastAsia="Calibri"/>
          <w:sz w:val="28"/>
          <w:szCs w:val="28"/>
        </w:rPr>
        <w:t xml:space="preserve">- </w:t>
      </w:r>
      <w:r w:rsidRPr="00123CCE">
        <w:rPr>
          <w:rFonts w:eastAsia="Calibri"/>
          <w:sz w:val="28"/>
          <w:szCs w:val="28"/>
        </w:rPr>
        <w:t>ознакомиться с описанием общественных территорий, предлагаемых для голосования, с дизайн-проектами благоустройства территорий и перечнем запланированных работ.</w:t>
      </w:r>
    </w:p>
    <w:p w:rsidR="00DB562D" w:rsidRPr="00123CCE" w:rsidRDefault="00DB562D" w:rsidP="00DB562D">
      <w:pPr>
        <w:autoSpaceDE w:val="0"/>
        <w:autoSpaceDN w:val="0"/>
        <w:adjustRightInd w:val="0"/>
        <w:ind w:firstLine="540"/>
        <w:jc w:val="both"/>
        <w:rPr>
          <w:rFonts w:eastAsia="Calibri"/>
          <w:sz w:val="28"/>
          <w:szCs w:val="28"/>
        </w:rPr>
      </w:pPr>
      <w:r>
        <w:rPr>
          <w:rFonts w:eastAsia="Calibri"/>
          <w:sz w:val="28"/>
          <w:szCs w:val="28"/>
        </w:rPr>
        <w:t xml:space="preserve">- </w:t>
      </w:r>
      <w:r w:rsidRPr="00123CCE">
        <w:rPr>
          <w:rFonts w:eastAsia="Calibri"/>
          <w:sz w:val="28"/>
          <w:szCs w:val="28"/>
        </w:rPr>
        <w:t>В случае голосования граждан в специально оборудованных местах голосование осуществляется через учетную запись в Единой системе идентификации и аутентификации (ЕСИА).</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4. Для обеспечения проведения интернет-голосования администрация города Искитим вносит на интернет-портал перечень общественных территорий, отобранный Общественной комиссией для голосования.</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5. Участникам голосования предоставляется доступ к перечню общественных территорий с возможностью выбрать не более одной общественной территории.</w:t>
      </w:r>
    </w:p>
    <w:p w:rsidR="00DB562D" w:rsidRPr="00123CCE" w:rsidRDefault="00DB562D" w:rsidP="00DB562D">
      <w:pPr>
        <w:autoSpaceDE w:val="0"/>
        <w:autoSpaceDN w:val="0"/>
        <w:adjustRightInd w:val="0"/>
        <w:ind w:firstLine="540"/>
        <w:jc w:val="both"/>
        <w:rPr>
          <w:rFonts w:eastAsia="Calibri"/>
          <w:sz w:val="28"/>
          <w:szCs w:val="28"/>
        </w:rPr>
      </w:pPr>
      <w:r w:rsidRPr="00123CCE">
        <w:rPr>
          <w:rFonts w:eastAsia="Calibri"/>
          <w:sz w:val="28"/>
          <w:szCs w:val="28"/>
        </w:rPr>
        <w:t>6. Результаты интернет-голосования направляются в Общественную комиссию.</w:t>
      </w:r>
    </w:p>
    <w:p w:rsidR="00DB562D" w:rsidRPr="00D96FA5" w:rsidRDefault="00DB562D" w:rsidP="00DB562D">
      <w:pPr>
        <w:autoSpaceDE w:val="0"/>
        <w:autoSpaceDN w:val="0"/>
        <w:adjustRightInd w:val="0"/>
        <w:ind w:firstLine="540"/>
        <w:jc w:val="both"/>
        <w:rPr>
          <w:sz w:val="22"/>
          <w:szCs w:val="22"/>
        </w:rPr>
      </w:pPr>
    </w:p>
    <w:p w:rsidR="00DB562D" w:rsidRDefault="00DB562D" w:rsidP="00DB562D">
      <w:pPr>
        <w:autoSpaceDE w:val="0"/>
        <w:autoSpaceDN w:val="0"/>
        <w:adjustRightInd w:val="0"/>
        <w:jc w:val="center"/>
        <w:outlineLvl w:val="0"/>
        <w:rPr>
          <w:sz w:val="28"/>
          <w:szCs w:val="28"/>
        </w:rPr>
      </w:pPr>
      <w:r w:rsidRPr="00E835DA">
        <w:rPr>
          <w:sz w:val="28"/>
          <w:szCs w:val="28"/>
        </w:rPr>
        <w:t>IV. Подведение итогов голосования</w:t>
      </w:r>
    </w:p>
    <w:p w:rsidR="00DB562D" w:rsidRPr="00E835DA" w:rsidRDefault="00DB562D" w:rsidP="00DB562D">
      <w:pPr>
        <w:autoSpaceDE w:val="0"/>
        <w:autoSpaceDN w:val="0"/>
        <w:adjustRightInd w:val="0"/>
        <w:jc w:val="center"/>
        <w:outlineLvl w:val="0"/>
      </w:pPr>
    </w:p>
    <w:p w:rsidR="00DB562D" w:rsidRPr="00123CCE" w:rsidRDefault="00DB562D" w:rsidP="00DB562D">
      <w:pPr>
        <w:pStyle w:val="ConsPlusNormal"/>
        <w:ind w:firstLine="720"/>
        <w:jc w:val="both"/>
        <w:rPr>
          <w:rFonts w:ascii="Times New Roman" w:hAnsi="Times New Roman" w:cs="Times New Roman"/>
          <w:sz w:val="28"/>
          <w:szCs w:val="28"/>
        </w:rPr>
      </w:pPr>
      <w:r w:rsidRPr="00123CCE">
        <w:rPr>
          <w:rFonts w:ascii="Times New Roman" w:hAnsi="Times New Roman" w:cs="Times New Roman"/>
          <w:sz w:val="28"/>
          <w:szCs w:val="28"/>
        </w:rPr>
        <w:t>1. Подведение итогов голосования по городу Искитиму проводится Общественной комиссией на основании протоколов территориальных счетных комиссий в случае открытого голосования и (или) на основании результатов интернет-голосования.</w:t>
      </w:r>
    </w:p>
    <w:p w:rsidR="00DB562D" w:rsidRPr="00123CCE" w:rsidRDefault="00DB562D" w:rsidP="00DB562D">
      <w:pPr>
        <w:pStyle w:val="ConsPlusNormal"/>
        <w:ind w:firstLine="720"/>
        <w:jc w:val="both"/>
        <w:rPr>
          <w:rFonts w:ascii="Times New Roman" w:hAnsi="Times New Roman" w:cs="Times New Roman"/>
          <w:sz w:val="28"/>
          <w:szCs w:val="28"/>
        </w:rPr>
      </w:pPr>
      <w:r w:rsidRPr="00123CCE">
        <w:rPr>
          <w:rFonts w:ascii="Times New Roman" w:hAnsi="Times New Roman" w:cs="Times New Roman"/>
          <w:sz w:val="28"/>
          <w:szCs w:val="28"/>
        </w:rPr>
        <w:t>2. Подведение итогов голосования Общественная комиссия проводит в течение 3 календарных дней со дня проведения голосования (или последнего дня голосования).</w:t>
      </w:r>
    </w:p>
    <w:p w:rsidR="00DB562D" w:rsidRPr="00123CCE" w:rsidRDefault="00DB562D" w:rsidP="00DB562D">
      <w:pPr>
        <w:pStyle w:val="ConsPlusNormal"/>
        <w:ind w:firstLine="720"/>
        <w:jc w:val="both"/>
        <w:rPr>
          <w:rFonts w:ascii="Times New Roman" w:hAnsi="Times New Roman" w:cs="Times New Roman"/>
          <w:sz w:val="28"/>
          <w:szCs w:val="28"/>
        </w:rPr>
      </w:pPr>
      <w:r w:rsidRPr="00123CCE">
        <w:rPr>
          <w:rFonts w:ascii="Times New Roman" w:hAnsi="Times New Roman" w:cs="Times New Roman"/>
          <w:sz w:val="28"/>
          <w:szCs w:val="28"/>
        </w:rPr>
        <w:t>3. После подведения итогов голосования Общественная комиссия формирует и представляет Главе города Искитим</w:t>
      </w:r>
      <w:r>
        <w:rPr>
          <w:rFonts w:ascii="Times New Roman" w:hAnsi="Times New Roman" w:cs="Times New Roman"/>
          <w:sz w:val="28"/>
          <w:szCs w:val="28"/>
        </w:rPr>
        <w:t>а</w:t>
      </w:r>
      <w:r w:rsidRPr="00123CCE">
        <w:rPr>
          <w:rFonts w:ascii="Times New Roman" w:hAnsi="Times New Roman" w:cs="Times New Roman"/>
          <w:sz w:val="28"/>
          <w:szCs w:val="28"/>
        </w:rPr>
        <w:t xml:space="preserve"> итоговый протокол заседания Общественной комиссии по определенной форме, утвержденной распоряжением администрации города Искитим</w:t>
      </w:r>
      <w:r>
        <w:rPr>
          <w:rFonts w:ascii="Times New Roman" w:hAnsi="Times New Roman" w:cs="Times New Roman"/>
          <w:sz w:val="28"/>
          <w:szCs w:val="28"/>
        </w:rPr>
        <w:t>а</w:t>
      </w:r>
      <w:r w:rsidRPr="00123CCE">
        <w:rPr>
          <w:rFonts w:ascii="Times New Roman" w:hAnsi="Times New Roman" w:cs="Times New Roman"/>
          <w:sz w:val="28"/>
          <w:szCs w:val="28"/>
        </w:rPr>
        <w:t>, с результатами голосования.</w:t>
      </w:r>
    </w:p>
    <w:p w:rsidR="00DB562D" w:rsidRPr="00123CCE" w:rsidRDefault="00DB562D" w:rsidP="00DB562D">
      <w:pPr>
        <w:pStyle w:val="ConsPlusNormal"/>
        <w:ind w:firstLine="720"/>
        <w:jc w:val="both"/>
        <w:rPr>
          <w:rFonts w:ascii="Times New Roman" w:hAnsi="Times New Roman" w:cs="Times New Roman"/>
          <w:sz w:val="28"/>
          <w:szCs w:val="28"/>
        </w:rPr>
      </w:pPr>
      <w:r w:rsidRPr="00123CCE">
        <w:rPr>
          <w:rFonts w:ascii="Times New Roman" w:hAnsi="Times New Roman" w:cs="Times New Roman"/>
          <w:sz w:val="28"/>
          <w:szCs w:val="28"/>
        </w:rPr>
        <w:t>В итоговом протоколе заседания Общественной комиссии указываются:</w:t>
      </w:r>
    </w:p>
    <w:p w:rsidR="00DB562D" w:rsidRPr="00123CCE" w:rsidRDefault="00DB562D" w:rsidP="00DB562D">
      <w:pPr>
        <w:pStyle w:val="ConsPlusNormal"/>
        <w:ind w:firstLine="720"/>
        <w:jc w:val="both"/>
        <w:rPr>
          <w:rFonts w:ascii="Times New Roman" w:hAnsi="Times New Roman" w:cs="Times New Roman"/>
          <w:sz w:val="28"/>
          <w:szCs w:val="28"/>
        </w:rPr>
      </w:pPr>
      <w:r w:rsidRPr="00123CCE">
        <w:rPr>
          <w:rFonts w:ascii="Times New Roman" w:hAnsi="Times New Roman" w:cs="Times New Roman"/>
          <w:sz w:val="28"/>
          <w:szCs w:val="28"/>
        </w:rPr>
        <w:t>1) число граждан, принявших участие в голосовании;</w:t>
      </w:r>
    </w:p>
    <w:p w:rsidR="00DB562D" w:rsidRPr="00123CCE" w:rsidRDefault="00DB562D" w:rsidP="00DB562D">
      <w:pPr>
        <w:pStyle w:val="ConsPlusNormal"/>
        <w:ind w:firstLine="720"/>
        <w:jc w:val="both"/>
        <w:rPr>
          <w:rFonts w:ascii="Times New Roman" w:hAnsi="Times New Roman" w:cs="Times New Roman"/>
          <w:sz w:val="28"/>
          <w:szCs w:val="28"/>
        </w:rPr>
      </w:pPr>
      <w:r w:rsidRPr="00123CCE">
        <w:rPr>
          <w:rFonts w:ascii="Times New Roman" w:hAnsi="Times New Roman" w:cs="Times New Roman"/>
          <w:sz w:val="28"/>
          <w:szCs w:val="28"/>
        </w:rPr>
        <w:t>2) результаты голосования (итоги голосования) в виде рейтинговой таблицы общественных территорий, составленной по итогам голосования исходя из количества голосов участников голосования, отданных за каждую территорию;</w:t>
      </w:r>
    </w:p>
    <w:p w:rsidR="00DB562D" w:rsidRPr="00123CCE" w:rsidRDefault="00DB562D" w:rsidP="00DB562D">
      <w:pPr>
        <w:pStyle w:val="ConsPlusNormal"/>
        <w:ind w:firstLine="720"/>
        <w:jc w:val="both"/>
        <w:rPr>
          <w:rFonts w:ascii="Times New Roman" w:hAnsi="Times New Roman" w:cs="Times New Roman"/>
          <w:sz w:val="28"/>
          <w:szCs w:val="28"/>
        </w:rPr>
      </w:pPr>
      <w:r w:rsidRPr="00123CCE">
        <w:rPr>
          <w:rFonts w:ascii="Times New Roman" w:hAnsi="Times New Roman" w:cs="Times New Roman"/>
          <w:sz w:val="28"/>
          <w:szCs w:val="28"/>
        </w:rPr>
        <w:t>3) иные данные по усмотрению комиссии.</w:t>
      </w:r>
    </w:p>
    <w:p w:rsidR="00DB562D" w:rsidRPr="00123CCE" w:rsidRDefault="00DB562D" w:rsidP="00DB562D">
      <w:pPr>
        <w:pStyle w:val="ConsPlusNormal"/>
        <w:ind w:firstLine="720"/>
        <w:jc w:val="both"/>
        <w:rPr>
          <w:rFonts w:ascii="Times New Roman" w:hAnsi="Times New Roman" w:cs="Times New Roman"/>
          <w:sz w:val="28"/>
          <w:szCs w:val="28"/>
        </w:rPr>
      </w:pPr>
      <w:r w:rsidRPr="00123CCE">
        <w:rPr>
          <w:rFonts w:ascii="Times New Roman" w:hAnsi="Times New Roman" w:cs="Times New Roman"/>
          <w:sz w:val="28"/>
          <w:szCs w:val="28"/>
        </w:rPr>
        <w:t>Итоговый протокол заседания Общественной комиссии печатается на листах формата A4. Каждый лист итогового протокола нумеруется, подписывается всеми присутствующими на заседании членами Общественной комиссии, заверяется печатью администрации города Искитим. На каждом листе указываются дата и время подписания протокола. Время подписания протокола, указанное на каждом его листе, должно быть одинаковым. Итоговый протокол заседания Общественной комиссии составляется в двух экземплярах.</w:t>
      </w:r>
    </w:p>
    <w:p w:rsidR="00DB562D" w:rsidRPr="00123CCE" w:rsidRDefault="00DB562D" w:rsidP="00DB562D">
      <w:pPr>
        <w:pStyle w:val="ConsPlusNormal"/>
        <w:ind w:firstLine="720"/>
        <w:jc w:val="both"/>
        <w:rPr>
          <w:rFonts w:ascii="Times New Roman" w:hAnsi="Times New Roman" w:cs="Times New Roman"/>
          <w:sz w:val="28"/>
          <w:szCs w:val="28"/>
        </w:rPr>
      </w:pPr>
      <w:r w:rsidRPr="00123CCE">
        <w:rPr>
          <w:rFonts w:ascii="Times New Roman" w:hAnsi="Times New Roman" w:cs="Times New Roman"/>
          <w:sz w:val="28"/>
          <w:szCs w:val="28"/>
        </w:rPr>
        <w:t xml:space="preserve">4. Сведения об итогах голосования подлежат официальному опубликованию в </w:t>
      </w:r>
      <w:r w:rsidRPr="00123CCE">
        <w:rPr>
          <w:rFonts w:ascii="Times New Roman" w:hAnsi="Times New Roman" w:cs="Times New Roman"/>
          <w:sz w:val="28"/>
          <w:szCs w:val="28"/>
        </w:rPr>
        <w:lastRenderedPageBreak/>
        <w:t xml:space="preserve">порядке, установленном для официального опубликования (обнародования) муниципальных правовых актов Уставом города Искитим, и размещаются на официальном сайте администрации города Искитим в информационно-телекоммуникационной сети </w:t>
      </w:r>
      <w:r>
        <w:rPr>
          <w:rFonts w:ascii="Times New Roman" w:hAnsi="Times New Roman" w:cs="Times New Roman"/>
          <w:sz w:val="28"/>
          <w:szCs w:val="28"/>
        </w:rPr>
        <w:t>«</w:t>
      </w:r>
      <w:r w:rsidRPr="00123CCE">
        <w:rPr>
          <w:rFonts w:ascii="Times New Roman" w:hAnsi="Times New Roman" w:cs="Times New Roman"/>
          <w:sz w:val="28"/>
          <w:szCs w:val="28"/>
        </w:rPr>
        <w:t>Интернет</w:t>
      </w:r>
      <w:r>
        <w:rPr>
          <w:rFonts w:ascii="Times New Roman" w:hAnsi="Times New Roman" w:cs="Times New Roman"/>
          <w:sz w:val="28"/>
          <w:szCs w:val="28"/>
        </w:rPr>
        <w:t>»</w:t>
      </w:r>
      <w:r w:rsidRPr="00123CCE">
        <w:rPr>
          <w:rFonts w:ascii="Times New Roman" w:hAnsi="Times New Roman" w:cs="Times New Roman"/>
          <w:sz w:val="28"/>
          <w:szCs w:val="28"/>
        </w:rPr>
        <w:t>.</w:t>
      </w:r>
    </w:p>
    <w:p w:rsidR="00DB562D" w:rsidRPr="00123CCE" w:rsidRDefault="00DB562D" w:rsidP="00DB562D">
      <w:pPr>
        <w:pStyle w:val="ConsPlusNormal"/>
        <w:ind w:firstLine="720"/>
        <w:jc w:val="both"/>
        <w:rPr>
          <w:rFonts w:ascii="Times New Roman" w:hAnsi="Times New Roman" w:cs="Times New Roman"/>
          <w:sz w:val="28"/>
          <w:szCs w:val="28"/>
        </w:rPr>
      </w:pPr>
      <w:r w:rsidRPr="00123CCE">
        <w:rPr>
          <w:rFonts w:ascii="Times New Roman" w:hAnsi="Times New Roman" w:cs="Times New Roman"/>
          <w:sz w:val="28"/>
          <w:szCs w:val="28"/>
        </w:rPr>
        <w:t>5. Документация, связанная с проведением голосования, в том числе списки, протоколы территориальных счетных комиссий, итоговый протокол в течение одного года хранятся в администрации города Искитим, а затем уничтожаются. Списки хранятся в сейфе либо ином специально приспособленном для хранения документов месте, исключающем доступ к ним посторонних лиц.</w:t>
      </w:r>
    </w:p>
    <w:p w:rsidR="00DB562D" w:rsidRDefault="00DB562D" w:rsidP="00DB562D">
      <w:pPr>
        <w:pStyle w:val="ConsPlusNormal"/>
        <w:ind w:firstLine="720"/>
        <w:jc w:val="both"/>
        <w:rPr>
          <w:sz w:val="24"/>
          <w:szCs w:val="24"/>
        </w:rPr>
      </w:pPr>
      <w:r w:rsidRPr="00123CCE">
        <w:rPr>
          <w:rFonts w:ascii="Times New Roman" w:hAnsi="Times New Roman" w:cs="Times New Roman"/>
          <w:sz w:val="28"/>
          <w:szCs w:val="28"/>
        </w:rPr>
        <w:t>6. Заинтересованные лица вправе подать в Общественную комиссию жалобы (обращения) по вопросам, связанным с проведением голосования. Общественная комиссия регистрирует поступившие жалобы (обращения) и рассматривает их на своих заседаниях в течение 10 дней в период подготовки к проведению голосования, а в день голосования - непосредственно в день обращения. По итогам рассмотрения жалобы (обращения) заинтересованному лицу направляется ответ в письменной форме за подписью председателя Общественной комиссии.</w:t>
      </w:r>
      <w:r>
        <w:rPr>
          <w:sz w:val="24"/>
          <w:szCs w:val="24"/>
        </w:rPr>
        <w:br w:type="page"/>
      </w:r>
    </w:p>
    <w:p w:rsidR="00DB562D" w:rsidRDefault="00DB562D" w:rsidP="00DB562D">
      <w:pPr>
        <w:autoSpaceDE w:val="0"/>
        <w:autoSpaceDN w:val="0"/>
        <w:adjustRightInd w:val="0"/>
        <w:jc w:val="right"/>
        <w:outlineLvl w:val="0"/>
        <w:rPr>
          <w:sz w:val="24"/>
          <w:szCs w:val="24"/>
        </w:rPr>
      </w:pPr>
    </w:p>
    <w:p w:rsidR="00DB562D" w:rsidRPr="00D96FA5" w:rsidRDefault="00DB562D" w:rsidP="00DB562D">
      <w:pPr>
        <w:autoSpaceDE w:val="0"/>
        <w:autoSpaceDN w:val="0"/>
        <w:adjustRightInd w:val="0"/>
        <w:jc w:val="right"/>
        <w:outlineLvl w:val="0"/>
        <w:rPr>
          <w:sz w:val="24"/>
          <w:szCs w:val="24"/>
        </w:rPr>
      </w:pPr>
      <w:r w:rsidRPr="00D96FA5">
        <w:rPr>
          <w:sz w:val="24"/>
          <w:szCs w:val="24"/>
        </w:rPr>
        <w:t>Приложение 1</w:t>
      </w:r>
    </w:p>
    <w:p w:rsidR="00DB562D" w:rsidRPr="00D96FA5" w:rsidRDefault="00DB562D" w:rsidP="00DB562D">
      <w:pPr>
        <w:autoSpaceDE w:val="0"/>
        <w:autoSpaceDN w:val="0"/>
        <w:adjustRightInd w:val="0"/>
        <w:jc w:val="right"/>
        <w:rPr>
          <w:sz w:val="24"/>
          <w:szCs w:val="24"/>
        </w:rPr>
      </w:pPr>
      <w:r w:rsidRPr="00D96FA5">
        <w:rPr>
          <w:sz w:val="24"/>
          <w:szCs w:val="24"/>
        </w:rPr>
        <w:t xml:space="preserve">Порядку организации и проведения процедуры </w:t>
      </w:r>
    </w:p>
    <w:p w:rsidR="00DB562D" w:rsidRPr="00D96FA5" w:rsidRDefault="00DB562D" w:rsidP="00DB562D">
      <w:pPr>
        <w:autoSpaceDE w:val="0"/>
        <w:autoSpaceDN w:val="0"/>
        <w:adjustRightInd w:val="0"/>
        <w:jc w:val="right"/>
        <w:rPr>
          <w:sz w:val="24"/>
          <w:szCs w:val="24"/>
        </w:rPr>
      </w:pPr>
      <w:r w:rsidRPr="00D96FA5">
        <w:rPr>
          <w:sz w:val="24"/>
          <w:szCs w:val="24"/>
        </w:rPr>
        <w:t xml:space="preserve">рейтингового голосования по проектам </w:t>
      </w:r>
    </w:p>
    <w:p w:rsidR="00DB562D" w:rsidRPr="00D96FA5" w:rsidRDefault="00DB562D" w:rsidP="00DB562D">
      <w:pPr>
        <w:autoSpaceDE w:val="0"/>
        <w:autoSpaceDN w:val="0"/>
        <w:adjustRightInd w:val="0"/>
        <w:jc w:val="right"/>
        <w:rPr>
          <w:sz w:val="24"/>
          <w:szCs w:val="24"/>
        </w:rPr>
      </w:pPr>
      <w:r w:rsidRPr="00D96FA5">
        <w:rPr>
          <w:sz w:val="24"/>
          <w:szCs w:val="24"/>
        </w:rPr>
        <w:t xml:space="preserve">благоустройства общественных </w:t>
      </w:r>
    </w:p>
    <w:p w:rsidR="00DB562D" w:rsidRPr="00D96FA5" w:rsidRDefault="00DB562D" w:rsidP="00DB562D">
      <w:pPr>
        <w:autoSpaceDE w:val="0"/>
        <w:autoSpaceDN w:val="0"/>
        <w:adjustRightInd w:val="0"/>
        <w:jc w:val="right"/>
        <w:rPr>
          <w:sz w:val="28"/>
          <w:szCs w:val="28"/>
        </w:rPr>
      </w:pPr>
      <w:r w:rsidRPr="00D96FA5">
        <w:rPr>
          <w:sz w:val="24"/>
          <w:szCs w:val="24"/>
        </w:rPr>
        <w:t>территорий города Искитим</w:t>
      </w:r>
    </w:p>
    <w:p w:rsidR="00DB562D" w:rsidRPr="00D96FA5" w:rsidRDefault="00DB562D" w:rsidP="00DB562D">
      <w:pPr>
        <w:autoSpaceDE w:val="0"/>
        <w:autoSpaceDN w:val="0"/>
        <w:adjustRightInd w:val="0"/>
        <w:ind w:firstLine="540"/>
        <w:jc w:val="both"/>
        <w:rPr>
          <w:sz w:val="28"/>
          <w:szCs w:val="28"/>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6122"/>
        <w:gridCol w:w="2948"/>
      </w:tblGrid>
      <w:tr w:rsidR="00DB562D" w:rsidRPr="00D96FA5" w:rsidTr="00DB562D">
        <w:tc>
          <w:tcPr>
            <w:tcW w:w="6122" w:type="dxa"/>
          </w:tcPr>
          <w:p w:rsidR="00DB562D" w:rsidRPr="00D96FA5" w:rsidRDefault="00DB562D" w:rsidP="00DB562D">
            <w:pPr>
              <w:autoSpaceDE w:val="0"/>
              <w:autoSpaceDN w:val="0"/>
              <w:adjustRightInd w:val="0"/>
              <w:jc w:val="both"/>
              <w:rPr>
                <w:sz w:val="28"/>
                <w:szCs w:val="28"/>
              </w:rPr>
            </w:pPr>
          </w:p>
        </w:tc>
        <w:tc>
          <w:tcPr>
            <w:tcW w:w="2948" w:type="dxa"/>
          </w:tcPr>
          <w:p w:rsidR="00DB562D" w:rsidRPr="00D96FA5" w:rsidRDefault="00DB562D" w:rsidP="00DB562D">
            <w:pPr>
              <w:autoSpaceDE w:val="0"/>
              <w:autoSpaceDN w:val="0"/>
              <w:adjustRightInd w:val="0"/>
              <w:jc w:val="center"/>
              <w:rPr>
                <w:sz w:val="28"/>
                <w:szCs w:val="28"/>
              </w:rPr>
            </w:pPr>
            <w:r w:rsidRPr="00D96FA5">
              <w:rPr>
                <w:sz w:val="28"/>
                <w:szCs w:val="28"/>
              </w:rPr>
              <w:t>Подписи двух членов территориальной счетной комиссии</w:t>
            </w:r>
          </w:p>
          <w:p w:rsidR="00DB562D" w:rsidRPr="00D96FA5" w:rsidRDefault="00DB562D" w:rsidP="00DB562D">
            <w:pPr>
              <w:autoSpaceDE w:val="0"/>
              <w:autoSpaceDN w:val="0"/>
              <w:adjustRightInd w:val="0"/>
              <w:ind w:left="-166" w:hanging="284"/>
              <w:jc w:val="center"/>
              <w:rPr>
                <w:sz w:val="28"/>
                <w:szCs w:val="28"/>
              </w:rPr>
            </w:pPr>
            <w:r w:rsidRPr="00D96FA5">
              <w:rPr>
                <w:sz w:val="28"/>
                <w:szCs w:val="28"/>
              </w:rPr>
              <w:t>_______________________</w:t>
            </w:r>
          </w:p>
          <w:p w:rsidR="00DB562D" w:rsidRPr="00D96FA5" w:rsidRDefault="00DB562D" w:rsidP="00DB562D">
            <w:pPr>
              <w:autoSpaceDE w:val="0"/>
              <w:autoSpaceDN w:val="0"/>
              <w:adjustRightInd w:val="0"/>
              <w:rPr>
                <w:sz w:val="28"/>
                <w:szCs w:val="28"/>
              </w:rPr>
            </w:pPr>
          </w:p>
        </w:tc>
      </w:tr>
    </w:tbl>
    <w:p w:rsidR="00DB562D" w:rsidRPr="00D96FA5" w:rsidRDefault="00DB562D" w:rsidP="00DB562D">
      <w:pPr>
        <w:autoSpaceDE w:val="0"/>
        <w:autoSpaceDN w:val="0"/>
        <w:adjustRightInd w:val="0"/>
        <w:jc w:val="center"/>
        <w:rPr>
          <w:sz w:val="28"/>
          <w:szCs w:val="28"/>
        </w:rPr>
      </w:pPr>
      <w:r>
        <w:rPr>
          <w:sz w:val="28"/>
          <w:szCs w:val="28"/>
        </w:rPr>
        <w:t>Б</w:t>
      </w:r>
      <w:r w:rsidRPr="00D96FA5">
        <w:rPr>
          <w:sz w:val="28"/>
          <w:szCs w:val="28"/>
        </w:rPr>
        <w:t>юллетень</w:t>
      </w:r>
    </w:p>
    <w:p w:rsidR="00DB562D" w:rsidRPr="00D96FA5" w:rsidRDefault="00DB562D" w:rsidP="00DB562D">
      <w:pPr>
        <w:autoSpaceDE w:val="0"/>
        <w:autoSpaceDN w:val="0"/>
        <w:adjustRightInd w:val="0"/>
        <w:jc w:val="center"/>
        <w:rPr>
          <w:sz w:val="28"/>
          <w:szCs w:val="28"/>
        </w:rPr>
      </w:pPr>
      <w:r w:rsidRPr="00D96FA5">
        <w:rPr>
          <w:sz w:val="28"/>
          <w:szCs w:val="28"/>
        </w:rPr>
        <w:t>для рейтингового голосования по проектам</w:t>
      </w:r>
    </w:p>
    <w:p w:rsidR="00DB562D" w:rsidRPr="00D96FA5" w:rsidRDefault="00DB562D" w:rsidP="00DB562D">
      <w:pPr>
        <w:autoSpaceDE w:val="0"/>
        <w:autoSpaceDN w:val="0"/>
        <w:adjustRightInd w:val="0"/>
        <w:jc w:val="center"/>
        <w:rPr>
          <w:sz w:val="28"/>
          <w:szCs w:val="28"/>
        </w:rPr>
      </w:pPr>
      <w:r w:rsidRPr="00D96FA5">
        <w:rPr>
          <w:sz w:val="28"/>
          <w:szCs w:val="28"/>
        </w:rPr>
        <w:t>благоустройства общественных территорий города Искитим</w:t>
      </w:r>
      <w:r>
        <w:rPr>
          <w:sz w:val="28"/>
          <w:szCs w:val="28"/>
        </w:rPr>
        <w:t>а</w:t>
      </w:r>
      <w:r w:rsidRPr="00D96FA5">
        <w:rPr>
          <w:sz w:val="28"/>
          <w:szCs w:val="28"/>
        </w:rPr>
        <w:t>,</w:t>
      </w:r>
    </w:p>
    <w:p w:rsidR="00DB562D" w:rsidRDefault="00DB562D" w:rsidP="00DB562D">
      <w:pPr>
        <w:autoSpaceDE w:val="0"/>
        <w:autoSpaceDN w:val="0"/>
        <w:adjustRightInd w:val="0"/>
        <w:jc w:val="center"/>
        <w:rPr>
          <w:sz w:val="28"/>
          <w:szCs w:val="28"/>
        </w:rPr>
      </w:pPr>
      <w:r w:rsidRPr="00D96FA5">
        <w:rPr>
          <w:sz w:val="28"/>
          <w:szCs w:val="28"/>
        </w:rPr>
        <w:t>подлежащих благоустройству в первоочередном порядке</w:t>
      </w:r>
    </w:p>
    <w:p w:rsidR="00DB562D" w:rsidRPr="00D96FA5" w:rsidRDefault="00DB562D" w:rsidP="00DB562D">
      <w:pPr>
        <w:autoSpaceDE w:val="0"/>
        <w:autoSpaceDN w:val="0"/>
        <w:adjustRightInd w:val="0"/>
        <w:jc w:val="center"/>
        <w:rPr>
          <w:sz w:val="28"/>
          <w:szCs w:val="28"/>
        </w:rPr>
      </w:pPr>
    </w:p>
    <w:tbl>
      <w:tblPr>
        <w:tblW w:w="0" w:type="auto"/>
        <w:tblInd w:w="1055" w:type="dxa"/>
        <w:tblLayout w:type="fixed"/>
        <w:tblCellMar>
          <w:top w:w="102" w:type="dxa"/>
          <w:left w:w="62" w:type="dxa"/>
          <w:bottom w:w="102" w:type="dxa"/>
          <w:right w:w="62" w:type="dxa"/>
        </w:tblCellMar>
        <w:tblLook w:val="0000" w:firstRow="0" w:lastRow="0" w:firstColumn="0" w:lastColumn="0" w:noHBand="0" w:noVBand="0"/>
      </w:tblPr>
      <w:tblGrid>
        <w:gridCol w:w="3118"/>
        <w:gridCol w:w="4818"/>
        <w:gridCol w:w="1133"/>
      </w:tblGrid>
      <w:tr w:rsidR="00DB562D" w:rsidRPr="00D96FA5" w:rsidTr="00DB562D">
        <w:tc>
          <w:tcPr>
            <w:tcW w:w="3118" w:type="dxa"/>
            <w:tcBorders>
              <w:top w:val="single" w:sz="4" w:space="0" w:color="auto"/>
              <w:left w:val="single" w:sz="4" w:space="0" w:color="auto"/>
              <w:bottom w:val="single" w:sz="4" w:space="0" w:color="auto"/>
              <w:right w:val="single" w:sz="4" w:space="0" w:color="auto"/>
            </w:tcBorders>
          </w:tcPr>
          <w:p w:rsidR="00DB562D" w:rsidRPr="00D96FA5" w:rsidRDefault="00DB562D" w:rsidP="00DB562D">
            <w:pPr>
              <w:autoSpaceDE w:val="0"/>
              <w:autoSpaceDN w:val="0"/>
              <w:adjustRightInd w:val="0"/>
              <w:ind w:left="79" w:hanging="79"/>
              <w:rPr>
                <w:sz w:val="28"/>
                <w:szCs w:val="28"/>
              </w:rPr>
            </w:pPr>
            <w:r w:rsidRPr="00D96FA5">
              <w:rPr>
                <w:sz w:val="28"/>
                <w:szCs w:val="28"/>
              </w:rPr>
              <w:t>Наименование проекта благоустройства общественной территории</w:t>
            </w:r>
          </w:p>
        </w:tc>
        <w:tc>
          <w:tcPr>
            <w:tcW w:w="4818" w:type="dxa"/>
            <w:tcBorders>
              <w:top w:val="single" w:sz="4" w:space="0" w:color="auto"/>
              <w:left w:val="single" w:sz="4" w:space="0" w:color="auto"/>
              <w:bottom w:val="single" w:sz="4" w:space="0" w:color="auto"/>
              <w:right w:val="single" w:sz="4" w:space="0" w:color="auto"/>
            </w:tcBorders>
          </w:tcPr>
          <w:p w:rsidR="00DB562D" w:rsidRPr="00D96FA5" w:rsidRDefault="00DB562D" w:rsidP="00DB562D">
            <w:pPr>
              <w:autoSpaceDE w:val="0"/>
              <w:autoSpaceDN w:val="0"/>
              <w:adjustRightInd w:val="0"/>
              <w:jc w:val="center"/>
              <w:rPr>
                <w:sz w:val="28"/>
                <w:szCs w:val="28"/>
              </w:rPr>
            </w:pPr>
            <w:r w:rsidRPr="00D96FA5">
              <w:rPr>
                <w:sz w:val="28"/>
                <w:szCs w:val="28"/>
              </w:rPr>
              <w:t>Краткое описание проекта благоустройства общественной территории</w:t>
            </w:r>
          </w:p>
        </w:tc>
        <w:tc>
          <w:tcPr>
            <w:tcW w:w="1133" w:type="dxa"/>
            <w:tcBorders>
              <w:top w:val="single" w:sz="4" w:space="0" w:color="auto"/>
              <w:left w:val="single" w:sz="4" w:space="0" w:color="auto"/>
              <w:bottom w:val="single" w:sz="4" w:space="0" w:color="auto"/>
              <w:right w:val="single" w:sz="4" w:space="0" w:color="auto"/>
            </w:tcBorders>
          </w:tcPr>
          <w:p w:rsidR="00DB562D" w:rsidRPr="00D96FA5" w:rsidRDefault="00DB562D" w:rsidP="00DB562D">
            <w:pPr>
              <w:autoSpaceDE w:val="0"/>
              <w:autoSpaceDN w:val="0"/>
              <w:adjustRightInd w:val="0"/>
              <w:rPr>
                <w:sz w:val="28"/>
                <w:szCs w:val="28"/>
              </w:rPr>
            </w:pPr>
          </w:p>
        </w:tc>
      </w:tr>
      <w:tr w:rsidR="00DB562D" w:rsidRPr="00D96FA5" w:rsidTr="00DB562D">
        <w:tc>
          <w:tcPr>
            <w:tcW w:w="3118" w:type="dxa"/>
            <w:tcBorders>
              <w:top w:val="single" w:sz="4" w:space="0" w:color="auto"/>
              <w:left w:val="single" w:sz="4" w:space="0" w:color="auto"/>
              <w:bottom w:val="single" w:sz="4" w:space="0" w:color="auto"/>
              <w:right w:val="single" w:sz="4" w:space="0" w:color="auto"/>
            </w:tcBorders>
          </w:tcPr>
          <w:p w:rsidR="00DB562D" w:rsidRPr="00D96FA5" w:rsidRDefault="00DB562D" w:rsidP="00DB562D">
            <w:pPr>
              <w:autoSpaceDE w:val="0"/>
              <w:autoSpaceDN w:val="0"/>
              <w:adjustRightInd w:val="0"/>
              <w:rPr>
                <w:sz w:val="28"/>
                <w:szCs w:val="28"/>
              </w:rPr>
            </w:pPr>
            <w:r w:rsidRPr="00D96FA5">
              <w:rPr>
                <w:sz w:val="28"/>
                <w:szCs w:val="28"/>
              </w:rPr>
              <w:t>Наименование проекта благоустройства общественной территории</w:t>
            </w:r>
          </w:p>
        </w:tc>
        <w:tc>
          <w:tcPr>
            <w:tcW w:w="4818" w:type="dxa"/>
            <w:tcBorders>
              <w:top w:val="single" w:sz="4" w:space="0" w:color="auto"/>
              <w:left w:val="single" w:sz="4" w:space="0" w:color="auto"/>
              <w:bottom w:val="single" w:sz="4" w:space="0" w:color="auto"/>
              <w:right w:val="single" w:sz="4" w:space="0" w:color="auto"/>
            </w:tcBorders>
          </w:tcPr>
          <w:p w:rsidR="00DB562D" w:rsidRPr="00D96FA5" w:rsidRDefault="00DB562D" w:rsidP="00DB562D">
            <w:pPr>
              <w:autoSpaceDE w:val="0"/>
              <w:autoSpaceDN w:val="0"/>
              <w:adjustRightInd w:val="0"/>
              <w:jc w:val="center"/>
              <w:rPr>
                <w:sz w:val="28"/>
                <w:szCs w:val="28"/>
              </w:rPr>
            </w:pPr>
            <w:r w:rsidRPr="00D96FA5">
              <w:rPr>
                <w:sz w:val="28"/>
                <w:szCs w:val="28"/>
              </w:rPr>
              <w:t>Краткое описание проекта благоустройства общественной территории</w:t>
            </w:r>
          </w:p>
        </w:tc>
        <w:tc>
          <w:tcPr>
            <w:tcW w:w="1133" w:type="dxa"/>
            <w:tcBorders>
              <w:top w:val="single" w:sz="4" w:space="0" w:color="auto"/>
              <w:left w:val="single" w:sz="4" w:space="0" w:color="auto"/>
              <w:bottom w:val="single" w:sz="4" w:space="0" w:color="auto"/>
              <w:right w:val="single" w:sz="4" w:space="0" w:color="auto"/>
            </w:tcBorders>
          </w:tcPr>
          <w:p w:rsidR="00DB562D" w:rsidRPr="00D96FA5" w:rsidRDefault="00DB562D" w:rsidP="00DB562D">
            <w:pPr>
              <w:autoSpaceDE w:val="0"/>
              <w:autoSpaceDN w:val="0"/>
              <w:adjustRightInd w:val="0"/>
              <w:rPr>
                <w:sz w:val="28"/>
                <w:szCs w:val="28"/>
              </w:rPr>
            </w:pPr>
          </w:p>
        </w:tc>
      </w:tr>
      <w:tr w:rsidR="00DB562D" w:rsidRPr="00D96FA5" w:rsidTr="00DB562D">
        <w:tc>
          <w:tcPr>
            <w:tcW w:w="3118" w:type="dxa"/>
            <w:tcBorders>
              <w:top w:val="single" w:sz="4" w:space="0" w:color="auto"/>
              <w:left w:val="single" w:sz="4" w:space="0" w:color="auto"/>
              <w:bottom w:val="single" w:sz="4" w:space="0" w:color="auto"/>
              <w:right w:val="single" w:sz="4" w:space="0" w:color="auto"/>
            </w:tcBorders>
          </w:tcPr>
          <w:p w:rsidR="00DB562D" w:rsidRPr="00D96FA5" w:rsidRDefault="00DB562D" w:rsidP="00DB562D">
            <w:pPr>
              <w:autoSpaceDE w:val="0"/>
              <w:autoSpaceDN w:val="0"/>
              <w:adjustRightInd w:val="0"/>
              <w:rPr>
                <w:sz w:val="28"/>
                <w:szCs w:val="28"/>
              </w:rPr>
            </w:pPr>
            <w:r w:rsidRPr="00D96FA5">
              <w:rPr>
                <w:sz w:val="28"/>
                <w:szCs w:val="28"/>
              </w:rPr>
              <w:t>Наименование проекта благоустройства общественной территории</w:t>
            </w:r>
          </w:p>
        </w:tc>
        <w:tc>
          <w:tcPr>
            <w:tcW w:w="4818" w:type="dxa"/>
            <w:tcBorders>
              <w:top w:val="single" w:sz="4" w:space="0" w:color="auto"/>
              <w:left w:val="single" w:sz="4" w:space="0" w:color="auto"/>
              <w:bottom w:val="single" w:sz="4" w:space="0" w:color="auto"/>
              <w:right w:val="single" w:sz="4" w:space="0" w:color="auto"/>
            </w:tcBorders>
          </w:tcPr>
          <w:p w:rsidR="00DB562D" w:rsidRPr="00D96FA5" w:rsidRDefault="00DB562D" w:rsidP="00DB562D">
            <w:pPr>
              <w:autoSpaceDE w:val="0"/>
              <w:autoSpaceDN w:val="0"/>
              <w:adjustRightInd w:val="0"/>
              <w:jc w:val="center"/>
              <w:rPr>
                <w:sz w:val="28"/>
                <w:szCs w:val="28"/>
              </w:rPr>
            </w:pPr>
            <w:r w:rsidRPr="00D96FA5">
              <w:rPr>
                <w:sz w:val="28"/>
                <w:szCs w:val="28"/>
              </w:rPr>
              <w:t>Краткое описание проекта благоустройства общественной территории</w:t>
            </w:r>
          </w:p>
        </w:tc>
        <w:tc>
          <w:tcPr>
            <w:tcW w:w="1133" w:type="dxa"/>
            <w:tcBorders>
              <w:top w:val="single" w:sz="4" w:space="0" w:color="auto"/>
              <w:left w:val="single" w:sz="4" w:space="0" w:color="auto"/>
              <w:bottom w:val="single" w:sz="4" w:space="0" w:color="auto"/>
              <w:right w:val="single" w:sz="4" w:space="0" w:color="auto"/>
            </w:tcBorders>
          </w:tcPr>
          <w:p w:rsidR="00DB562D" w:rsidRPr="00D96FA5" w:rsidRDefault="00DB562D" w:rsidP="00DB562D">
            <w:pPr>
              <w:autoSpaceDE w:val="0"/>
              <w:autoSpaceDN w:val="0"/>
              <w:adjustRightInd w:val="0"/>
              <w:rPr>
                <w:sz w:val="28"/>
                <w:szCs w:val="28"/>
              </w:rPr>
            </w:pPr>
          </w:p>
        </w:tc>
      </w:tr>
    </w:tbl>
    <w:p w:rsidR="00DB562D" w:rsidRPr="00D96FA5" w:rsidRDefault="00DB562D" w:rsidP="00DB562D">
      <w:pPr>
        <w:autoSpaceDE w:val="0"/>
        <w:autoSpaceDN w:val="0"/>
        <w:adjustRightInd w:val="0"/>
        <w:ind w:firstLine="540"/>
        <w:jc w:val="both"/>
        <w:rPr>
          <w:sz w:val="28"/>
          <w:szCs w:val="28"/>
        </w:rPr>
      </w:pPr>
    </w:p>
    <w:p w:rsidR="00DB562D" w:rsidRPr="00D96FA5" w:rsidRDefault="00DB562D" w:rsidP="00DB562D">
      <w:pPr>
        <w:autoSpaceDE w:val="0"/>
        <w:autoSpaceDN w:val="0"/>
        <w:adjustRightInd w:val="0"/>
        <w:jc w:val="center"/>
        <w:rPr>
          <w:sz w:val="28"/>
          <w:szCs w:val="28"/>
        </w:rPr>
      </w:pPr>
      <w:r w:rsidRPr="00D96FA5">
        <w:rPr>
          <w:sz w:val="28"/>
          <w:szCs w:val="28"/>
        </w:rPr>
        <w:t xml:space="preserve">Разъяснения о порядке заполнения </w:t>
      </w:r>
      <w:r>
        <w:rPr>
          <w:sz w:val="28"/>
          <w:szCs w:val="28"/>
        </w:rPr>
        <w:t>б</w:t>
      </w:r>
      <w:r w:rsidRPr="00D96FA5">
        <w:rPr>
          <w:sz w:val="28"/>
          <w:szCs w:val="28"/>
        </w:rPr>
        <w:t>юллетен</w:t>
      </w:r>
      <w:r>
        <w:rPr>
          <w:sz w:val="28"/>
          <w:szCs w:val="28"/>
        </w:rPr>
        <w:t>я</w:t>
      </w:r>
      <w:r w:rsidRPr="00D96FA5">
        <w:rPr>
          <w:sz w:val="28"/>
          <w:szCs w:val="28"/>
        </w:rPr>
        <w:t xml:space="preserve"> о голосовании:</w:t>
      </w:r>
    </w:p>
    <w:p w:rsidR="00DB562D" w:rsidRPr="00D96FA5" w:rsidRDefault="00DB562D" w:rsidP="00DB562D">
      <w:pPr>
        <w:autoSpaceDE w:val="0"/>
        <w:autoSpaceDN w:val="0"/>
        <w:adjustRightInd w:val="0"/>
        <w:ind w:firstLine="540"/>
        <w:jc w:val="both"/>
        <w:rPr>
          <w:sz w:val="28"/>
          <w:szCs w:val="28"/>
        </w:rPr>
      </w:pPr>
    </w:p>
    <w:p w:rsidR="00DB562D" w:rsidRPr="00D96FA5" w:rsidRDefault="00DB562D" w:rsidP="00DB562D">
      <w:pPr>
        <w:autoSpaceDE w:val="0"/>
        <w:autoSpaceDN w:val="0"/>
        <w:adjustRightInd w:val="0"/>
        <w:ind w:firstLine="540"/>
        <w:jc w:val="both"/>
        <w:rPr>
          <w:sz w:val="28"/>
          <w:szCs w:val="28"/>
        </w:rPr>
      </w:pPr>
      <w:r>
        <w:rPr>
          <w:sz w:val="28"/>
          <w:szCs w:val="28"/>
        </w:rPr>
        <w:t xml:space="preserve">- </w:t>
      </w:r>
      <w:r w:rsidRPr="00D96FA5">
        <w:rPr>
          <w:sz w:val="28"/>
          <w:szCs w:val="28"/>
        </w:rPr>
        <w:t>поставьте любой (знак) в пустом (квадрате) справа от наименования проекта благоустройства общественной территории, в пользу которой сделан выбор (не более чем 1).</w:t>
      </w:r>
    </w:p>
    <w:p w:rsidR="00DB562D" w:rsidRDefault="00DB562D" w:rsidP="00A22793">
      <w:pPr>
        <w:autoSpaceDE w:val="0"/>
        <w:autoSpaceDN w:val="0"/>
        <w:adjustRightInd w:val="0"/>
        <w:spacing w:before="200"/>
        <w:ind w:firstLine="540"/>
        <w:jc w:val="both"/>
        <w:rPr>
          <w:rFonts w:eastAsia="Calibri"/>
        </w:rPr>
      </w:pPr>
      <w:r w:rsidRPr="00D96FA5">
        <w:rPr>
          <w:sz w:val="28"/>
          <w:szCs w:val="28"/>
        </w:rPr>
        <w:t>Документ для голосования, в котором знаки проставлены более чем в 1 квадрате, либо Документ для голосования, в котором знак не проставлен ни в одном из квадратов, или не позволяющий установить волеизъявление голосовавшего - считаются недействительными.</w:t>
      </w:r>
      <w:r>
        <w:rPr>
          <w:sz w:val="28"/>
          <w:szCs w:val="28"/>
        </w:rPr>
        <w:t>».</w:t>
      </w:r>
      <w:r w:rsidR="00A22793">
        <w:rPr>
          <w:rFonts w:eastAsia="Calibri"/>
        </w:rPr>
        <w:t xml:space="preserve"> </w:t>
      </w:r>
    </w:p>
    <w:sectPr w:rsidR="00DB562D" w:rsidSect="00DB562D">
      <w:pgSz w:w="11906" w:h="16838" w:code="9"/>
      <w:pgMar w:top="1134" w:right="607" w:bottom="1134" w:left="567"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46628" w:rsidRDefault="00846628">
      <w:r>
        <w:separator/>
      </w:r>
    </w:p>
  </w:endnote>
  <w:endnote w:type="continuationSeparator" w:id="0">
    <w:p w:rsidR="00846628" w:rsidRDefault="008466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ndale Sans UI">
    <w:altName w:val="Arial Unicode MS"/>
    <w:charset w:val="CC"/>
    <w:family w:val="auto"/>
    <w:pitch w:val="variable"/>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46628" w:rsidRDefault="00846628">
      <w:r>
        <w:separator/>
      </w:r>
    </w:p>
  </w:footnote>
  <w:footnote w:type="continuationSeparator" w:id="0">
    <w:p w:rsidR="00846628" w:rsidRDefault="0084662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53C58" w:rsidRDefault="00253C58">
    <w:pPr>
      <w:pStyle w:val="a4"/>
      <w:framePr w:wrap="around" w:vAnchor="text" w:hAnchor="margin" w:xAlign="center" w:y="1"/>
      <w:rPr>
        <w:rStyle w:val="a5"/>
      </w:rPr>
    </w:pPr>
    <w:r>
      <w:rPr>
        <w:rStyle w:val="a5"/>
      </w:rPr>
      <w:fldChar w:fldCharType="begin"/>
    </w:r>
    <w:r>
      <w:rPr>
        <w:rStyle w:val="a5"/>
      </w:rPr>
      <w:instrText xml:space="preserve">PAGE  </w:instrText>
    </w:r>
    <w:r>
      <w:rPr>
        <w:rStyle w:val="a5"/>
      </w:rPr>
      <w:fldChar w:fldCharType="separate"/>
    </w:r>
    <w:r>
      <w:rPr>
        <w:rStyle w:val="a5"/>
        <w:noProof/>
      </w:rPr>
      <w:t>1</w:t>
    </w:r>
    <w:r>
      <w:rPr>
        <w:rStyle w:val="a5"/>
      </w:rPr>
      <w:fldChar w:fldCharType="end"/>
    </w:r>
  </w:p>
  <w:p w:rsidR="00253C58" w:rsidRDefault="00253C58">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7F50F9"/>
    <w:multiLevelType w:val="multilevel"/>
    <w:tmpl w:val="5BC03B14"/>
    <w:lvl w:ilvl="0">
      <w:start w:val="1"/>
      <w:numFmt w:val="decimal"/>
      <w:lvlText w:val="%1."/>
      <w:lvlJc w:val="left"/>
      <w:pPr>
        <w:ind w:left="432" w:hanging="432"/>
      </w:pPr>
      <w:rPr>
        <w:rFonts w:asciiTheme="minorHAnsi" w:hAnsiTheme="minorHAnsi" w:cstheme="minorBidi" w:hint="default"/>
      </w:rPr>
    </w:lvl>
    <w:lvl w:ilvl="1">
      <w:start w:val="2"/>
      <w:numFmt w:val="decimal"/>
      <w:lvlText w:val="%1.%2."/>
      <w:lvlJc w:val="left"/>
      <w:pPr>
        <w:ind w:left="1440" w:hanging="720"/>
      </w:pPr>
      <w:rPr>
        <w:rFonts w:asciiTheme="minorHAnsi" w:hAnsiTheme="minorHAnsi" w:cstheme="minorBidi" w:hint="default"/>
      </w:rPr>
    </w:lvl>
    <w:lvl w:ilvl="2">
      <w:start w:val="1"/>
      <w:numFmt w:val="decimal"/>
      <w:lvlText w:val="%1.%2.%3."/>
      <w:lvlJc w:val="left"/>
      <w:pPr>
        <w:ind w:left="2160" w:hanging="720"/>
      </w:pPr>
      <w:rPr>
        <w:rFonts w:asciiTheme="minorHAnsi" w:hAnsiTheme="minorHAnsi" w:cstheme="minorBidi" w:hint="default"/>
      </w:rPr>
    </w:lvl>
    <w:lvl w:ilvl="3">
      <w:start w:val="1"/>
      <w:numFmt w:val="decimal"/>
      <w:lvlText w:val="%1.%2.%3.%4."/>
      <w:lvlJc w:val="left"/>
      <w:pPr>
        <w:ind w:left="3240" w:hanging="1080"/>
      </w:pPr>
      <w:rPr>
        <w:rFonts w:asciiTheme="minorHAnsi" w:hAnsiTheme="minorHAnsi" w:cstheme="minorBidi" w:hint="default"/>
      </w:rPr>
    </w:lvl>
    <w:lvl w:ilvl="4">
      <w:start w:val="1"/>
      <w:numFmt w:val="decimal"/>
      <w:lvlText w:val="%1.%2.%3.%4.%5."/>
      <w:lvlJc w:val="left"/>
      <w:pPr>
        <w:ind w:left="3960" w:hanging="1080"/>
      </w:pPr>
      <w:rPr>
        <w:rFonts w:asciiTheme="minorHAnsi" w:hAnsiTheme="minorHAnsi" w:cstheme="minorBidi" w:hint="default"/>
      </w:rPr>
    </w:lvl>
    <w:lvl w:ilvl="5">
      <w:start w:val="1"/>
      <w:numFmt w:val="decimal"/>
      <w:lvlText w:val="%1.%2.%3.%4.%5.%6."/>
      <w:lvlJc w:val="left"/>
      <w:pPr>
        <w:ind w:left="5040" w:hanging="1440"/>
      </w:pPr>
      <w:rPr>
        <w:rFonts w:asciiTheme="minorHAnsi" w:hAnsiTheme="minorHAnsi" w:cstheme="minorBidi" w:hint="default"/>
      </w:rPr>
    </w:lvl>
    <w:lvl w:ilvl="6">
      <w:start w:val="1"/>
      <w:numFmt w:val="decimal"/>
      <w:lvlText w:val="%1.%2.%3.%4.%5.%6.%7."/>
      <w:lvlJc w:val="left"/>
      <w:pPr>
        <w:ind w:left="6120" w:hanging="1800"/>
      </w:pPr>
      <w:rPr>
        <w:rFonts w:asciiTheme="minorHAnsi" w:hAnsiTheme="minorHAnsi" w:cstheme="minorBidi" w:hint="default"/>
      </w:rPr>
    </w:lvl>
    <w:lvl w:ilvl="7">
      <w:start w:val="1"/>
      <w:numFmt w:val="decimal"/>
      <w:lvlText w:val="%1.%2.%3.%4.%5.%6.%7.%8."/>
      <w:lvlJc w:val="left"/>
      <w:pPr>
        <w:ind w:left="6840" w:hanging="1800"/>
      </w:pPr>
      <w:rPr>
        <w:rFonts w:asciiTheme="minorHAnsi" w:hAnsiTheme="minorHAnsi" w:cstheme="minorBidi" w:hint="default"/>
      </w:rPr>
    </w:lvl>
    <w:lvl w:ilvl="8">
      <w:start w:val="1"/>
      <w:numFmt w:val="decimal"/>
      <w:lvlText w:val="%1.%2.%3.%4.%5.%6.%7.%8.%9."/>
      <w:lvlJc w:val="left"/>
      <w:pPr>
        <w:ind w:left="7920" w:hanging="2160"/>
      </w:pPr>
      <w:rPr>
        <w:rFonts w:asciiTheme="minorHAnsi" w:hAnsiTheme="minorHAnsi" w:cstheme="minorBidi" w:hint="default"/>
      </w:rPr>
    </w:lvl>
  </w:abstractNum>
  <w:abstractNum w:abstractNumId="1">
    <w:nsid w:val="1B41329F"/>
    <w:multiLevelType w:val="hybridMultilevel"/>
    <w:tmpl w:val="7B46B614"/>
    <w:lvl w:ilvl="0" w:tplc="BD667A1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1C326D95"/>
    <w:multiLevelType w:val="multilevel"/>
    <w:tmpl w:val="665A29BA"/>
    <w:lvl w:ilvl="0">
      <w:start w:val="3"/>
      <w:numFmt w:val="decimal"/>
      <w:lvlText w:val="%1."/>
      <w:legacy w:legacy="1" w:legacySpace="120" w:legacyIndent="360"/>
      <w:lvlJc w:val="left"/>
      <w:pPr>
        <w:ind w:left="360" w:hanging="360"/>
      </w:pPr>
    </w:lvl>
    <w:lvl w:ilvl="1">
      <w:start w:val="1"/>
      <w:numFmt w:val="decimal"/>
      <w:lvlText w:val="%1.%2."/>
      <w:legacy w:legacy="1" w:legacySpace="120" w:legacyIndent="360"/>
      <w:lvlJc w:val="left"/>
      <w:pPr>
        <w:ind w:left="720" w:hanging="360"/>
      </w:pPr>
    </w:lvl>
    <w:lvl w:ilvl="2">
      <w:start w:val="1"/>
      <w:numFmt w:val="decimal"/>
      <w:lvlText w:val="%1.%2.%3."/>
      <w:legacy w:legacy="1" w:legacySpace="120" w:legacyIndent="720"/>
      <w:lvlJc w:val="left"/>
      <w:pPr>
        <w:ind w:left="1440" w:hanging="720"/>
      </w:pPr>
    </w:lvl>
    <w:lvl w:ilvl="3">
      <w:start w:val="1"/>
      <w:numFmt w:val="decimal"/>
      <w:lvlText w:val="%1.%2.%3.%4."/>
      <w:legacy w:legacy="1" w:legacySpace="120" w:legacyIndent="720"/>
      <w:lvlJc w:val="left"/>
      <w:pPr>
        <w:ind w:left="2160" w:hanging="720"/>
      </w:pPr>
    </w:lvl>
    <w:lvl w:ilvl="4">
      <w:start w:val="1"/>
      <w:numFmt w:val="decimal"/>
      <w:lvlText w:val="%1.%2.%3.%4.%5."/>
      <w:legacy w:legacy="1" w:legacySpace="120" w:legacyIndent="1080"/>
      <w:lvlJc w:val="left"/>
      <w:pPr>
        <w:ind w:left="3240" w:hanging="1080"/>
      </w:pPr>
    </w:lvl>
    <w:lvl w:ilvl="5">
      <w:start w:val="1"/>
      <w:numFmt w:val="decimal"/>
      <w:lvlText w:val="%1.%2.%3.%4.%5.%6."/>
      <w:legacy w:legacy="1" w:legacySpace="120" w:legacyIndent="1080"/>
      <w:lvlJc w:val="left"/>
      <w:pPr>
        <w:ind w:left="4320" w:hanging="1080"/>
      </w:pPr>
    </w:lvl>
    <w:lvl w:ilvl="6">
      <w:start w:val="1"/>
      <w:numFmt w:val="decimal"/>
      <w:lvlText w:val="%1.%2.%3.%4.%5.%6.%7."/>
      <w:legacy w:legacy="1" w:legacySpace="120" w:legacyIndent="1440"/>
      <w:lvlJc w:val="left"/>
      <w:pPr>
        <w:ind w:left="5760" w:hanging="1440"/>
      </w:pPr>
    </w:lvl>
    <w:lvl w:ilvl="7">
      <w:start w:val="1"/>
      <w:numFmt w:val="decimal"/>
      <w:lvlText w:val="%1.%2.%3.%4.%5.%6.%7.%8."/>
      <w:legacy w:legacy="1" w:legacySpace="120" w:legacyIndent="1440"/>
      <w:lvlJc w:val="left"/>
      <w:pPr>
        <w:ind w:left="7200" w:hanging="1440"/>
      </w:pPr>
    </w:lvl>
    <w:lvl w:ilvl="8">
      <w:start w:val="1"/>
      <w:numFmt w:val="decimal"/>
      <w:lvlText w:val="%1.%2.%3.%4.%5.%6.%7.%8.%9."/>
      <w:legacy w:legacy="1" w:legacySpace="120" w:legacyIndent="1800"/>
      <w:lvlJc w:val="left"/>
      <w:pPr>
        <w:ind w:left="9000" w:hanging="1800"/>
      </w:pPr>
    </w:lvl>
  </w:abstractNum>
  <w:abstractNum w:abstractNumId="3">
    <w:nsid w:val="20213EBD"/>
    <w:multiLevelType w:val="multilevel"/>
    <w:tmpl w:val="45F2E172"/>
    <w:lvl w:ilvl="0">
      <w:start w:val="3"/>
      <w:numFmt w:val="decimal"/>
      <w:lvlText w:val="%1."/>
      <w:legacy w:legacy="1" w:legacySpace="120" w:legacyIndent="360"/>
      <w:lvlJc w:val="left"/>
      <w:pPr>
        <w:ind w:left="360" w:hanging="360"/>
      </w:pPr>
    </w:lvl>
    <w:lvl w:ilvl="1">
      <w:start w:val="1"/>
      <w:numFmt w:val="decimal"/>
      <w:lvlText w:val="%1.%2."/>
      <w:legacy w:legacy="1" w:legacySpace="120" w:legacyIndent="360"/>
      <w:lvlJc w:val="left"/>
      <w:pPr>
        <w:ind w:left="720" w:hanging="360"/>
      </w:pPr>
    </w:lvl>
    <w:lvl w:ilvl="2">
      <w:start w:val="1"/>
      <w:numFmt w:val="decimal"/>
      <w:lvlText w:val="%1.%2.%3."/>
      <w:legacy w:legacy="1" w:legacySpace="120" w:legacyIndent="720"/>
      <w:lvlJc w:val="left"/>
      <w:pPr>
        <w:ind w:left="1440" w:hanging="720"/>
      </w:pPr>
    </w:lvl>
    <w:lvl w:ilvl="3">
      <w:start w:val="1"/>
      <w:numFmt w:val="decimal"/>
      <w:lvlText w:val="%1.%2.%3.%4."/>
      <w:legacy w:legacy="1" w:legacySpace="120" w:legacyIndent="720"/>
      <w:lvlJc w:val="left"/>
      <w:pPr>
        <w:ind w:left="2160" w:hanging="720"/>
      </w:pPr>
    </w:lvl>
    <w:lvl w:ilvl="4">
      <w:start w:val="1"/>
      <w:numFmt w:val="decimal"/>
      <w:lvlText w:val="%1.%2.%3.%4.%5."/>
      <w:legacy w:legacy="1" w:legacySpace="120" w:legacyIndent="1080"/>
      <w:lvlJc w:val="left"/>
      <w:pPr>
        <w:ind w:left="3240" w:hanging="1080"/>
      </w:pPr>
    </w:lvl>
    <w:lvl w:ilvl="5">
      <w:start w:val="1"/>
      <w:numFmt w:val="decimal"/>
      <w:lvlText w:val="%1.%2.%3.%4.%5.%6."/>
      <w:legacy w:legacy="1" w:legacySpace="120" w:legacyIndent="1080"/>
      <w:lvlJc w:val="left"/>
      <w:pPr>
        <w:ind w:left="4320" w:hanging="1080"/>
      </w:pPr>
    </w:lvl>
    <w:lvl w:ilvl="6">
      <w:start w:val="1"/>
      <w:numFmt w:val="decimal"/>
      <w:lvlText w:val="%1.%2.%3.%4.%5.%6.%7."/>
      <w:legacy w:legacy="1" w:legacySpace="120" w:legacyIndent="1440"/>
      <w:lvlJc w:val="left"/>
      <w:pPr>
        <w:ind w:left="5760" w:hanging="1440"/>
      </w:pPr>
    </w:lvl>
    <w:lvl w:ilvl="7">
      <w:start w:val="1"/>
      <w:numFmt w:val="decimal"/>
      <w:lvlText w:val="%1.%2.%3.%4.%5.%6.%7.%8."/>
      <w:legacy w:legacy="1" w:legacySpace="120" w:legacyIndent="1440"/>
      <w:lvlJc w:val="left"/>
      <w:pPr>
        <w:ind w:left="7200" w:hanging="1440"/>
      </w:pPr>
    </w:lvl>
    <w:lvl w:ilvl="8">
      <w:start w:val="1"/>
      <w:numFmt w:val="decimal"/>
      <w:lvlText w:val="%1.%2.%3.%4.%5.%6.%7.%8.%9."/>
      <w:legacy w:legacy="1" w:legacySpace="120" w:legacyIndent="1800"/>
      <w:lvlJc w:val="left"/>
      <w:pPr>
        <w:ind w:left="9000" w:hanging="1800"/>
      </w:pPr>
    </w:lvl>
  </w:abstractNum>
  <w:abstractNum w:abstractNumId="4">
    <w:nsid w:val="2E7F7BC1"/>
    <w:multiLevelType w:val="multilevel"/>
    <w:tmpl w:val="FBD2547A"/>
    <w:lvl w:ilvl="0">
      <w:start w:val="3"/>
      <w:numFmt w:val="decimal"/>
      <w:lvlText w:val="%1."/>
      <w:legacy w:legacy="1" w:legacySpace="120" w:legacyIndent="360"/>
      <w:lvlJc w:val="left"/>
      <w:pPr>
        <w:ind w:left="360" w:hanging="360"/>
      </w:pPr>
    </w:lvl>
    <w:lvl w:ilvl="1">
      <w:start w:val="1"/>
      <w:numFmt w:val="decimal"/>
      <w:lvlText w:val="%1.%2."/>
      <w:legacy w:legacy="1" w:legacySpace="120" w:legacyIndent="360"/>
      <w:lvlJc w:val="left"/>
      <w:pPr>
        <w:ind w:left="720" w:hanging="360"/>
      </w:pPr>
    </w:lvl>
    <w:lvl w:ilvl="2">
      <w:start w:val="1"/>
      <w:numFmt w:val="decimal"/>
      <w:lvlText w:val="%1.%2.%3."/>
      <w:legacy w:legacy="1" w:legacySpace="120" w:legacyIndent="720"/>
      <w:lvlJc w:val="left"/>
      <w:pPr>
        <w:ind w:left="1440" w:hanging="720"/>
      </w:pPr>
    </w:lvl>
    <w:lvl w:ilvl="3">
      <w:start w:val="1"/>
      <w:numFmt w:val="decimal"/>
      <w:lvlText w:val="%1.%2.%3.%4."/>
      <w:legacy w:legacy="1" w:legacySpace="120" w:legacyIndent="720"/>
      <w:lvlJc w:val="left"/>
      <w:pPr>
        <w:ind w:left="2160" w:hanging="720"/>
      </w:pPr>
    </w:lvl>
    <w:lvl w:ilvl="4">
      <w:start w:val="1"/>
      <w:numFmt w:val="decimal"/>
      <w:lvlText w:val="%1.%2.%3.%4.%5."/>
      <w:legacy w:legacy="1" w:legacySpace="120" w:legacyIndent="1080"/>
      <w:lvlJc w:val="left"/>
      <w:pPr>
        <w:ind w:left="3240" w:hanging="1080"/>
      </w:pPr>
    </w:lvl>
    <w:lvl w:ilvl="5">
      <w:start w:val="1"/>
      <w:numFmt w:val="decimal"/>
      <w:lvlText w:val="%1.%2.%3.%4.%5.%6."/>
      <w:legacy w:legacy="1" w:legacySpace="120" w:legacyIndent="1080"/>
      <w:lvlJc w:val="left"/>
      <w:pPr>
        <w:ind w:left="4320" w:hanging="1080"/>
      </w:pPr>
    </w:lvl>
    <w:lvl w:ilvl="6">
      <w:start w:val="1"/>
      <w:numFmt w:val="decimal"/>
      <w:lvlText w:val="%1.%2.%3.%4.%5.%6.%7."/>
      <w:legacy w:legacy="1" w:legacySpace="120" w:legacyIndent="1440"/>
      <w:lvlJc w:val="left"/>
      <w:pPr>
        <w:ind w:left="5760" w:hanging="1440"/>
      </w:pPr>
    </w:lvl>
    <w:lvl w:ilvl="7">
      <w:start w:val="1"/>
      <w:numFmt w:val="decimal"/>
      <w:lvlText w:val="%1.%2.%3.%4.%5.%6.%7.%8."/>
      <w:legacy w:legacy="1" w:legacySpace="120" w:legacyIndent="1440"/>
      <w:lvlJc w:val="left"/>
      <w:pPr>
        <w:ind w:left="7200" w:hanging="1440"/>
      </w:pPr>
    </w:lvl>
    <w:lvl w:ilvl="8">
      <w:start w:val="1"/>
      <w:numFmt w:val="decimal"/>
      <w:lvlText w:val="%1.%2.%3.%4.%5.%6.%7.%8.%9."/>
      <w:legacy w:legacy="1" w:legacySpace="120" w:legacyIndent="1800"/>
      <w:lvlJc w:val="left"/>
      <w:pPr>
        <w:ind w:left="9000" w:hanging="1800"/>
      </w:pPr>
    </w:lvl>
  </w:abstractNum>
  <w:abstractNum w:abstractNumId="5">
    <w:nsid w:val="418C5186"/>
    <w:multiLevelType w:val="multilevel"/>
    <w:tmpl w:val="F3B61BC2"/>
    <w:lvl w:ilvl="0">
      <w:start w:val="1"/>
      <w:numFmt w:val="decimal"/>
      <w:lvlText w:val="%1."/>
      <w:lvlJc w:val="left"/>
      <w:pPr>
        <w:ind w:left="1495" w:hanging="360"/>
      </w:pPr>
      <w:rPr>
        <w:rFonts w:hint="default"/>
        <w:color w:val="auto"/>
      </w:rPr>
    </w:lvl>
    <w:lvl w:ilvl="1">
      <w:start w:val="1"/>
      <w:numFmt w:val="decimal"/>
      <w:isLgl/>
      <w:lvlText w:val="%1.%2."/>
      <w:lvlJc w:val="left"/>
      <w:pPr>
        <w:ind w:left="3971" w:hanging="720"/>
      </w:pPr>
      <w:rPr>
        <w:rFonts w:hint="default"/>
      </w:rPr>
    </w:lvl>
    <w:lvl w:ilvl="2">
      <w:start w:val="1"/>
      <w:numFmt w:val="decimal"/>
      <w:isLgl/>
      <w:lvlText w:val="%1.%2.%3."/>
      <w:lvlJc w:val="left"/>
      <w:pPr>
        <w:ind w:left="1855" w:hanging="720"/>
      </w:pPr>
      <w:rPr>
        <w:rFonts w:hint="default"/>
      </w:rPr>
    </w:lvl>
    <w:lvl w:ilvl="3">
      <w:start w:val="1"/>
      <w:numFmt w:val="decimal"/>
      <w:isLgl/>
      <w:lvlText w:val="%1.%2.%3.%4."/>
      <w:lvlJc w:val="left"/>
      <w:pPr>
        <w:ind w:left="2215" w:hanging="1080"/>
      </w:pPr>
      <w:rPr>
        <w:rFonts w:hint="default"/>
      </w:rPr>
    </w:lvl>
    <w:lvl w:ilvl="4">
      <w:start w:val="1"/>
      <w:numFmt w:val="decimal"/>
      <w:isLgl/>
      <w:lvlText w:val="%1.%2.%3.%4.%5."/>
      <w:lvlJc w:val="left"/>
      <w:pPr>
        <w:ind w:left="2215" w:hanging="1080"/>
      </w:pPr>
      <w:rPr>
        <w:rFonts w:hint="default"/>
      </w:rPr>
    </w:lvl>
    <w:lvl w:ilvl="5">
      <w:start w:val="1"/>
      <w:numFmt w:val="decimal"/>
      <w:isLgl/>
      <w:lvlText w:val="%1.%2.%3.%4.%5.%6."/>
      <w:lvlJc w:val="left"/>
      <w:pPr>
        <w:ind w:left="2575" w:hanging="1440"/>
      </w:pPr>
      <w:rPr>
        <w:rFonts w:hint="default"/>
      </w:rPr>
    </w:lvl>
    <w:lvl w:ilvl="6">
      <w:start w:val="1"/>
      <w:numFmt w:val="decimal"/>
      <w:isLgl/>
      <w:lvlText w:val="%1.%2.%3.%4.%5.%6.%7."/>
      <w:lvlJc w:val="left"/>
      <w:pPr>
        <w:ind w:left="2935" w:hanging="1800"/>
      </w:pPr>
      <w:rPr>
        <w:rFonts w:hint="default"/>
      </w:rPr>
    </w:lvl>
    <w:lvl w:ilvl="7">
      <w:start w:val="1"/>
      <w:numFmt w:val="decimal"/>
      <w:isLgl/>
      <w:lvlText w:val="%1.%2.%3.%4.%5.%6.%7.%8."/>
      <w:lvlJc w:val="left"/>
      <w:pPr>
        <w:ind w:left="2935" w:hanging="1800"/>
      </w:pPr>
      <w:rPr>
        <w:rFonts w:hint="default"/>
      </w:rPr>
    </w:lvl>
    <w:lvl w:ilvl="8">
      <w:start w:val="1"/>
      <w:numFmt w:val="decimal"/>
      <w:isLgl/>
      <w:lvlText w:val="%1.%2.%3.%4.%5.%6.%7.%8.%9."/>
      <w:lvlJc w:val="left"/>
      <w:pPr>
        <w:ind w:left="3295" w:hanging="2160"/>
      </w:pPr>
      <w:rPr>
        <w:rFonts w:hint="default"/>
      </w:rPr>
    </w:lvl>
  </w:abstractNum>
  <w:abstractNum w:abstractNumId="6">
    <w:nsid w:val="49517168"/>
    <w:multiLevelType w:val="multilevel"/>
    <w:tmpl w:val="CCB847A4"/>
    <w:lvl w:ilvl="0">
      <w:start w:val="1"/>
      <w:numFmt w:val="decimal"/>
      <w:lvlText w:val="%1."/>
      <w:lvlJc w:val="left"/>
      <w:pPr>
        <w:ind w:left="432" w:hanging="432"/>
      </w:pPr>
      <w:rPr>
        <w:rFonts w:hint="default"/>
      </w:rPr>
    </w:lvl>
    <w:lvl w:ilvl="1">
      <w:start w:val="2"/>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7">
    <w:nsid w:val="5AFA7ED5"/>
    <w:multiLevelType w:val="multilevel"/>
    <w:tmpl w:val="1CB84932"/>
    <w:lvl w:ilvl="0">
      <w:start w:val="1"/>
      <w:numFmt w:val="decimal"/>
      <w:lvlText w:val="%1"/>
      <w:lvlJc w:val="left"/>
      <w:pPr>
        <w:ind w:left="375" w:hanging="375"/>
      </w:pPr>
      <w:rPr>
        <w:rFonts w:hint="default"/>
      </w:rPr>
    </w:lvl>
    <w:lvl w:ilvl="1">
      <w:start w:val="1"/>
      <w:numFmt w:val="decimal"/>
      <w:lvlText w:val="%1.%2"/>
      <w:lvlJc w:val="left"/>
      <w:pPr>
        <w:ind w:left="1510" w:hanging="375"/>
      </w:pPr>
      <w:rPr>
        <w:rFonts w:hint="default"/>
      </w:rPr>
    </w:lvl>
    <w:lvl w:ilvl="2">
      <w:start w:val="1"/>
      <w:numFmt w:val="decimal"/>
      <w:lvlText w:val="%1.%2.%3"/>
      <w:lvlJc w:val="left"/>
      <w:pPr>
        <w:ind w:left="2858" w:hanging="720"/>
      </w:pPr>
      <w:rPr>
        <w:rFonts w:hint="default"/>
      </w:rPr>
    </w:lvl>
    <w:lvl w:ilvl="3">
      <w:start w:val="1"/>
      <w:numFmt w:val="decimal"/>
      <w:lvlText w:val="%1.%2.%3.%4"/>
      <w:lvlJc w:val="left"/>
      <w:pPr>
        <w:ind w:left="4287" w:hanging="108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785" w:hanging="144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9283" w:hanging="1800"/>
      </w:pPr>
      <w:rPr>
        <w:rFonts w:hint="default"/>
      </w:rPr>
    </w:lvl>
    <w:lvl w:ilvl="8">
      <w:start w:val="1"/>
      <w:numFmt w:val="decimal"/>
      <w:lvlText w:val="%1.%2.%3.%4.%5.%6.%7.%8.%9"/>
      <w:lvlJc w:val="left"/>
      <w:pPr>
        <w:ind w:left="10352" w:hanging="1800"/>
      </w:pPr>
      <w:rPr>
        <w:rFonts w:hint="default"/>
      </w:rPr>
    </w:lvl>
  </w:abstractNum>
  <w:abstractNum w:abstractNumId="8">
    <w:nsid w:val="7B03663B"/>
    <w:multiLevelType w:val="hybridMultilevel"/>
    <w:tmpl w:val="1DE2F2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3"/>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3">
    <w:abstractNumId w:val="3"/>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4">
    <w:abstractNumId w:val="3"/>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5">
    <w:abstractNumId w:val="3"/>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6">
    <w:abstractNumId w:val="3"/>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7">
    <w:abstractNumId w:val="4"/>
  </w:num>
  <w:num w:numId="8">
    <w:abstractNumId w:val="4"/>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9">
    <w:abstractNumId w:val="4"/>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10">
    <w:abstractNumId w:val="4"/>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11">
    <w:abstractNumId w:val="2"/>
  </w:num>
  <w:num w:numId="12">
    <w:abstractNumId w:val="2"/>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13">
    <w:abstractNumId w:val="2"/>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14">
    <w:abstractNumId w:val="3"/>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15">
    <w:abstractNumId w:val="3"/>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16">
    <w:abstractNumId w:val="3"/>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17">
    <w:abstractNumId w:val="3"/>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18">
    <w:abstractNumId w:val="3"/>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19">
    <w:abstractNumId w:val="4"/>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20">
    <w:abstractNumId w:val="4"/>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21">
    <w:abstractNumId w:val="4"/>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22">
    <w:abstractNumId w:val="2"/>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23">
    <w:abstractNumId w:val="2"/>
    <w:lvlOverride w:ilvl="0">
      <w:lvl w:ilvl="0">
        <w:start w:val="3"/>
        <w:numFmt w:val="decimal"/>
        <w:lvlText w:val="%1."/>
        <w:legacy w:legacy="1" w:legacySpace="120" w:legacyIndent="360"/>
        <w:lvlJc w:val="left"/>
        <w:pPr>
          <w:ind w:left="360" w:hanging="360"/>
        </w:pPr>
      </w:lvl>
    </w:lvlOverride>
    <w:lvlOverride w:ilvl="1">
      <w:lvl w:ilvl="1">
        <w:start w:val="1"/>
        <w:numFmt w:val="decimal"/>
        <w:lvlText w:val="%1.%2."/>
        <w:legacy w:legacy="1" w:legacySpace="120" w:legacyIndent="360"/>
        <w:lvlJc w:val="left"/>
        <w:pPr>
          <w:ind w:left="720" w:hanging="360"/>
        </w:pPr>
      </w:lvl>
    </w:lvlOverride>
    <w:lvlOverride w:ilvl="2">
      <w:lvl w:ilvl="2">
        <w:start w:val="1"/>
        <w:numFmt w:val="decimal"/>
        <w:lvlText w:val="%1.%2.%3."/>
        <w:legacy w:legacy="1" w:legacySpace="120" w:legacyIndent="720"/>
        <w:lvlJc w:val="left"/>
        <w:pPr>
          <w:ind w:left="1440" w:hanging="720"/>
        </w:pPr>
      </w:lvl>
    </w:lvlOverride>
    <w:lvlOverride w:ilvl="3">
      <w:lvl w:ilvl="3">
        <w:start w:val="1"/>
        <w:numFmt w:val="decimal"/>
        <w:lvlText w:val="%1.%2.%3.%4."/>
        <w:legacy w:legacy="1" w:legacySpace="120" w:legacyIndent="720"/>
        <w:lvlJc w:val="left"/>
        <w:pPr>
          <w:ind w:left="2160" w:hanging="720"/>
        </w:pPr>
      </w:lvl>
    </w:lvlOverride>
    <w:lvlOverride w:ilvl="4">
      <w:lvl w:ilvl="4">
        <w:start w:val="1"/>
        <w:numFmt w:val="decimal"/>
        <w:lvlText w:val="%1.%2.%3.%4.%5."/>
        <w:legacy w:legacy="1" w:legacySpace="120" w:legacyIndent="1080"/>
        <w:lvlJc w:val="left"/>
        <w:pPr>
          <w:ind w:left="3240" w:hanging="1080"/>
        </w:pPr>
      </w:lvl>
    </w:lvlOverride>
    <w:lvlOverride w:ilvl="5">
      <w:lvl w:ilvl="5">
        <w:start w:val="1"/>
        <w:numFmt w:val="decimal"/>
        <w:lvlText w:val="%1.%2.%3.%4.%5.%6."/>
        <w:legacy w:legacy="1" w:legacySpace="120" w:legacyIndent="1080"/>
        <w:lvlJc w:val="left"/>
        <w:pPr>
          <w:ind w:left="4320" w:hanging="1080"/>
        </w:pPr>
      </w:lvl>
    </w:lvlOverride>
    <w:lvlOverride w:ilvl="6">
      <w:lvl w:ilvl="6">
        <w:start w:val="1"/>
        <w:numFmt w:val="decimal"/>
        <w:lvlText w:val="%1.%2.%3.%4.%5.%6.%7."/>
        <w:legacy w:legacy="1" w:legacySpace="120" w:legacyIndent="1440"/>
        <w:lvlJc w:val="left"/>
        <w:pPr>
          <w:ind w:left="5760" w:hanging="1440"/>
        </w:pPr>
      </w:lvl>
    </w:lvlOverride>
    <w:lvlOverride w:ilvl="7">
      <w:lvl w:ilvl="7">
        <w:start w:val="1"/>
        <w:numFmt w:val="decimal"/>
        <w:lvlText w:val="%1.%2.%3.%4.%5.%6.%7.%8."/>
        <w:legacy w:legacy="1" w:legacySpace="120" w:legacyIndent="1440"/>
        <w:lvlJc w:val="left"/>
        <w:pPr>
          <w:ind w:left="7200" w:hanging="1440"/>
        </w:pPr>
      </w:lvl>
    </w:lvlOverride>
    <w:lvlOverride w:ilvl="8">
      <w:lvl w:ilvl="8">
        <w:start w:val="1"/>
        <w:numFmt w:val="decimal"/>
        <w:lvlText w:val="%1.%2.%3.%4.%5.%6.%7.%8.%9."/>
        <w:legacy w:legacy="1" w:legacySpace="120" w:legacyIndent="1800"/>
        <w:lvlJc w:val="left"/>
        <w:pPr>
          <w:ind w:left="9000" w:hanging="1800"/>
        </w:pPr>
      </w:lvl>
    </w:lvlOverride>
  </w:num>
  <w:num w:numId="24">
    <w:abstractNumId w:val="5"/>
  </w:num>
  <w:num w:numId="25">
    <w:abstractNumId w:val="8"/>
  </w:num>
  <w:num w:numId="26">
    <w:abstractNumId w:val="0"/>
  </w:num>
  <w:num w:numId="27">
    <w:abstractNumId w:val="6"/>
  </w:num>
  <w:num w:numId="28">
    <w:abstractNumId w:val="1"/>
  </w:num>
  <w:num w:numId="2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78"/>
  <w:drawingGridVerticalSpacing w:val="106"/>
  <w:displayHorizontalDrawingGridEvery w:val="0"/>
  <w:displayVertic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D442B"/>
    <w:rsid w:val="0000460F"/>
    <w:rsid w:val="00004FFC"/>
    <w:rsid w:val="00006F40"/>
    <w:rsid w:val="000260E4"/>
    <w:rsid w:val="00033EC5"/>
    <w:rsid w:val="00053B58"/>
    <w:rsid w:val="000660CD"/>
    <w:rsid w:val="0006669F"/>
    <w:rsid w:val="00086624"/>
    <w:rsid w:val="000918C3"/>
    <w:rsid w:val="0009703D"/>
    <w:rsid w:val="000C2669"/>
    <w:rsid w:val="000D091B"/>
    <w:rsid w:val="000D55E0"/>
    <w:rsid w:val="000F4F03"/>
    <w:rsid w:val="000F5525"/>
    <w:rsid w:val="000F764D"/>
    <w:rsid w:val="00111133"/>
    <w:rsid w:val="00113964"/>
    <w:rsid w:val="00117883"/>
    <w:rsid w:val="00123CCE"/>
    <w:rsid w:val="0014531D"/>
    <w:rsid w:val="0016421E"/>
    <w:rsid w:val="001670E9"/>
    <w:rsid w:val="00181C0A"/>
    <w:rsid w:val="001877C3"/>
    <w:rsid w:val="00190F78"/>
    <w:rsid w:val="0019117F"/>
    <w:rsid w:val="00191D7C"/>
    <w:rsid w:val="00192AF4"/>
    <w:rsid w:val="001932CD"/>
    <w:rsid w:val="001A5E1B"/>
    <w:rsid w:val="001B0DA0"/>
    <w:rsid w:val="001B1BB7"/>
    <w:rsid w:val="001B24BA"/>
    <w:rsid w:val="001B7AC1"/>
    <w:rsid w:val="001D00DB"/>
    <w:rsid w:val="001D314C"/>
    <w:rsid w:val="001F78A1"/>
    <w:rsid w:val="002103DE"/>
    <w:rsid w:val="00212787"/>
    <w:rsid w:val="002155D6"/>
    <w:rsid w:val="002206B3"/>
    <w:rsid w:val="00222772"/>
    <w:rsid w:val="00253C58"/>
    <w:rsid w:val="00267A4A"/>
    <w:rsid w:val="002734EB"/>
    <w:rsid w:val="002A46C2"/>
    <w:rsid w:val="002A6906"/>
    <w:rsid w:val="002B1229"/>
    <w:rsid w:val="002B64C1"/>
    <w:rsid w:val="002B779D"/>
    <w:rsid w:val="002C5EFF"/>
    <w:rsid w:val="002E35B8"/>
    <w:rsid w:val="002E58B3"/>
    <w:rsid w:val="002E6827"/>
    <w:rsid w:val="002F414C"/>
    <w:rsid w:val="0030142A"/>
    <w:rsid w:val="00316908"/>
    <w:rsid w:val="003361FB"/>
    <w:rsid w:val="00344C0B"/>
    <w:rsid w:val="00363E5E"/>
    <w:rsid w:val="003641C4"/>
    <w:rsid w:val="003642BB"/>
    <w:rsid w:val="00366227"/>
    <w:rsid w:val="00366D4E"/>
    <w:rsid w:val="003840EC"/>
    <w:rsid w:val="00391612"/>
    <w:rsid w:val="003A752B"/>
    <w:rsid w:val="003B0960"/>
    <w:rsid w:val="003B0AFF"/>
    <w:rsid w:val="003D3176"/>
    <w:rsid w:val="003D7DC3"/>
    <w:rsid w:val="003E5672"/>
    <w:rsid w:val="003F7EE1"/>
    <w:rsid w:val="00400125"/>
    <w:rsid w:val="00424805"/>
    <w:rsid w:val="0042767A"/>
    <w:rsid w:val="00470527"/>
    <w:rsid w:val="00480D70"/>
    <w:rsid w:val="004A2411"/>
    <w:rsid w:val="004A6900"/>
    <w:rsid w:val="004A69AB"/>
    <w:rsid w:val="004B11F2"/>
    <w:rsid w:val="004D47EF"/>
    <w:rsid w:val="00503A59"/>
    <w:rsid w:val="00521F87"/>
    <w:rsid w:val="0053171F"/>
    <w:rsid w:val="005573F7"/>
    <w:rsid w:val="0056082C"/>
    <w:rsid w:val="0058308A"/>
    <w:rsid w:val="00590676"/>
    <w:rsid w:val="0059545A"/>
    <w:rsid w:val="005E7192"/>
    <w:rsid w:val="005E7215"/>
    <w:rsid w:val="006478DE"/>
    <w:rsid w:val="00660DBC"/>
    <w:rsid w:val="00663D5B"/>
    <w:rsid w:val="00667F53"/>
    <w:rsid w:val="00677A43"/>
    <w:rsid w:val="006D58DA"/>
    <w:rsid w:val="006E6D6E"/>
    <w:rsid w:val="006F42AB"/>
    <w:rsid w:val="0071021A"/>
    <w:rsid w:val="00722D22"/>
    <w:rsid w:val="00735DDD"/>
    <w:rsid w:val="007410E4"/>
    <w:rsid w:val="00747142"/>
    <w:rsid w:val="007507AD"/>
    <w:rsid w:val="007649D5"/>
    <w:rsid w:val="007738E7"/>
    <w:rsid w:val="00784711"/>
    <w:rsid w:val="00791EB6"/>
    <w:rsid w:val="00795795"/>
    <w:rsid w:val="007A5439"/>
    <w:rsid w:val="007D0459"/>
    <w:rsid w:val="007D29EA"/>
    <w:rsid w:val="007D3241"/>
    <w:rsid w:val="007D5E82"/>
    <w:rsid w:val="007E4F33"/>
    <w:rsid w:val="007F2F89"/>
    <w:rsid w:val="00805EC3"/>
    <w:rsid w:val="00807324"/>
    <w:rsid w:val="00832CD5"/>
    <w:rsid w:val="00835928"/>
    <w:rsid w:val="00835D8C"/>
    <w:rsid w:val="00846628"/>
    <w:rsid w:val="00851980"/>
    <w:rsid w:val="00856E6B"/>
    <w:rsid w:val="00865EEF"/>
    <w:rsid w:val="0087446B"/>
    <w:rsid w:val="008970F3"/>
    <w:rsid w:val="008A0433"/>
    <w:rsid w:val="008A0A3F"/>
    <w:rsid w:val="008B51CB"/>
    <w:rsid w:val="008C2AE4"/>
    <w:rsid w:val="008D6276"/>
    <w:rsid w:val="008E4511"/>
    <w:rsid w:val="008E604A"/>
    <w:rsid w:val="008E72AD"/>
    <w:rsid w:val="008F3546"/>
    <w:rsid w:val="00904885"/>
    <w:rsid w:val="00906439"/>
    <w:rsid w:val="00922F33"/>
    <w:rsid w:val="009346A3"/>
    <w:rsid w:val="00936671"/>
    <w:rsid w:val="00964A44"/>
    <w:rsid w:val="00973745"/>
    <w:rsid w:val="00986DE2"/>
    <w:rsid w:val="009900A1"/>
    <w:rsid w:val="00991B31"/>
    <w:rsid w:val="00994E5D"/>
    <w:rsid w:val="009A1609"/>
    <w:rsid w:val="009A1ACB"/>
    <w:rsid w:val="009A2594"/>
    <w:rsid w:val="009A6879"/>
    <w:rsid w:val="009C2AB4"/>
    <w:rsid w:val="009C2C25"/>
    <w:rsid w:val="009D442B"/>
    <w:rsid w:val="009F0B0E"/>
    <w:rsid w:val="00A14AFA"/>
    <w:rsid w:val="00A17384"/>
    <w:rsid w:val="00A22793"/>
    <w:rsid w:val="00A2474A"/>
    <w:rsid w:val="00A3665D"/>
    <w:rsid w:val="00A5414E"/>
    <w:rsid w:val="00A67263"/>
    <w:rsid w:val="00A6786F"/>
    <w:rsid w:val="00A970C6"/>
    <w:rsid w:val="00AA6963"/>
    <w:rsid w:val="00AF7D87"/>
    <w:rsid w:val="00B01652"/>
    <w:rsid w:val="00B17B99"/>
    <w:rsid w:val="00B21D1E"/>
    <w:rsid w:val="00B66DCC"/>
    <w:rsid w:val="00B7410B"/>
    <w:rsid w:val="00B92BBC"/>
    <w:rsid w:val="00B95FF3"/>
    <w:rsid w:val="00BB3182"/>
    <w:rsid w:val="00BC5543"/>
    <w:rsid w:val="00BC6454"/>
    <w:rsid w:val="00BD16DB"/>
    <w:rsid w:val="00BF6154"/>
    <w:rsid w:val="00C069CB"/>
    <w:rsid w:val="00C1555E"/>
    <w:rsid w:val="00C23DAF"/>
    <w:rsid w:val="00C349B4"/>
    <w:rsid w:val="00C40F2E"/>
    <w:rsid w:val="00C52AC9"/>
    <w:rsid w:val="00C7624F"/>
    <w:rsid w:val="00C85F9B"/>
    <w:rsid w:val="00CA1593"/>
    <w:rsid w:val="00CB504B"/>
    <w:rsid w:val="00CD6220"/>
    <w:rsid w:val="00CD73B8"/>
    <w:rsid w:val="00CF69D5"/>
    <w:rsid w:val="00D030C3"/>
    <w:rsid w:val="00D05C2F"/>
    <w:rsid w:val="00D35F18"/>
    <w:rsid w:val="00D42A5B"/>
    <w:rsid w:val="00D514EC"/>
    <w:rsid w:val="00D625FD"/>
    <w:rsid w:val="00D70CBD"/>
    <w:rsid w:val="00D74FA5"/>
    <w:rsid w:val="00D83BAA"/>
    <w:rsid w:val="00D910DF"/>
    <w:rsid w:val="00D91F20"/>
    <w:rsid w:val="00D93614"/>
    <w:rsid w:val="00D96B72"/>
    <w:rsid w:val="00D96FA5"/>
    <w:rsid w:val="00DA512B"/>
    <w:rsid w:val="00DB562D"/>
    <w:rsid w:val="00DC3BB4"/>
    <w:rsid w:val="00DD64DF"/>
    <w:rsid w:val="00DF2CBB"/>
    <w:rsid w:val="00DF5304"/>
    <w:rsid w:val="00E00007"/>
    <w:rsid w:val="00E006E5"/>
    <w:rsid w:val="00E24E8A"/>
    <w:rsid w:val="00E2636C"/>
    <w:rsid w:val="00E312DB"/>
    <w:rsid w:val="00E37DA6"/>
    <w:rsid w:val="00E5725B"/>
    <w:rsid w:val="00E664D3"/>
    <w:rsid w:val="00E8046A"/>
    <w:rsid w:val="00E81B2C"/>
    <w:rsid w:val="00E835DA"/>
    <w:rsid w:val="00E8646D"/>
    <w:rsid w:val="00E86F43"/>
    <w:rsid w:val="00E95BD1"/>
    <w:rsid w:val="00E972EF"/>
    <w:rsid w:val="00EA3BE7"/>
    <w:rsid w:val="00EA6CA9"/>
    <w:rsid w:val="00EB2E9C"/>
    <w:rsid w:val="00EE1871"/>
    <w:rsid w:val="00EE3DE5"/>
    <w:rsid w:val="00EF3FCA"/>
    <w:rsid w:val="00EF74B3"/>
    <w:rsid w:val="00F07A4A"/>
    <w:rsid w:val="00F15484"/>
    <w:rsid w:val="00F174CF"/>
    <w:rsid w:val="00F21CB9"/>
    <w:rsid w:val="00F23AA0"/>
    <w:rsid w:val="00F266A6"/>
    <w:rsid w:val="00F33CF9"/>
    <w:rsid w:val="00F34A6D"/>
    <w:rsid w:val="00F51551"/>
    <w:rsid w:val="00F62C2E"/>
    <w:rsid w:val="00F77ADA"/>
    <w:rsid w:val="00F934EC"/>
    <w:rsid w:val="00FC11FD"/>
    <w:rsid w:val="00FD09E3"/>
    <w:rsid w:val="00FD639D"/>
    <w:rsid w:val="00FE2E11"/>
    <w:rsid w:val="00FE42AE"/>
    <w:rsid w:val="00FE5B32"/>
    <w:rsid w:val="00FE6950"/>
    <w:rsid w:val="00FF18AF"/>
    <w:rsid w:val="00FF1AF4"/>
    <w:rsid w:val="00FF5C0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able of authorities" w:semiHidden="0" w:unhideWhenUsed="0"/>
    <w:lsdException w:name="List" w:semiHidden="0" w:unhideWhenUsed="0"/>
    <w:lsdException w:name="List Bullet" w:semiHidden="0" w:unhideWhenUsed="0"/>
    <w:lsdException w:name="Title" w:semiHidden="0"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Hyperlink" w:uiPriority="99"/>
    <w:lsdException w:name="Strong" w:semiHidden="0" w:unhideWhenUsed="0" w:qFormat="1"/>
    <w:lsdException w:name="Emphasis" w:semiHidden="0" w:uiPriority="20" w:unhideWhenUsed="0" w:qFormat="1"/>
    <w:lsdException w:name="Balloon Text" w:semiHidden="0" w:unhideWhenUsed="0"/>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478DE"/>
  </w:style>
  <w:style w:type="paragraph" w:styleId="1">
    <w:name w:val="heading 1"/>
    <w:basedOn w:val="a"/>
    <w:next w:val="a"/>
    <w:qFormat/>
    <w:rsid w:val="006478DE"/>
    <w:pPr>
      <w:keepNext/>
      <w:jc w:val="center"/>
      <w:outlineLvl w:val="0"/>
    </w:pPr>
    <w:rPr>
      <w:b/>
      <w:sz w:val="24"/>
    </w:rPr>
  </w:style>
  <w:style w:type="paragraph" w:styleId="2">
    <w:name w:val="heading 2"/>
    <w:basedOn w:val="a"/>
    <w:next w:val="a"/>
    <w:qFormat/>
    <w:rsid w:val="006478DE"/>
    <w:pPr>
      <w:keepNext/>
      <w:jc w:val="center"/>
      <w:outlineLvl w:val="1"/>
    </w:pPr>
    <w:rPr>
      <w:b/>
      <w:sz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rsid w:val="006478DE"/>
    <w:pPr>
      <w:jc w:val="both"/>
    </w:pPr>
    <w:rPr>
      <w:sz w:val="24"/>
    </w:rPr>
  </w:style>
  <w:style w:type="paragraph" w:styleId="a4">
    <w:name w:val="header"/>
    <w:basedOn w:val="a"/>
    <w:rsid w:val="006478DE"/>
    <w:pPr>
      <w:tabs>
        <w:tab w:val="center" w:pos="4153"/>
        <w:tab w:val="right" w:pos="8306"/>
      </w:tabs>
    </w:pPr>
  </w:style>
  <w:style w:type="character" w:styleId="a5">
    <w:name w:val="page number"/>
    <w:basedOn w:val="a0"/>
    <w:rsid w:val="006478DE"/>
  </w:style>
  <w:style w:type="paragraph" w:styleId="a6">
    <w:name w:val="footer"/>
    <w:basedOn w:val="a"/>
    <w:rsid w:val="006478DE"/>
    <w:pPr>
      <w:tabs>
        <w:tab w:val="center" w:pos="4153"/>
        <w:tab w:val="right" w:pos="8306"/>
      </w:tabs>
    </w:pPr>
  </w:style>
  <w:style w:type="paragraph" w:styleId="a7">
    <w:name w:val="Balloon Text"/>
    <w:basedOn w:val="a"/>
    <w:link w:val="a8"/>
    <w:rsid w:val="009D442B"/>
    <w:rPr>
      <w:rFonts w:ascii="Tahoma" w:hAnsi="Tahoma" w:cs="Tahoma"/>
      <w:sz w:val="16"/>
      <w:szCs w:val="16"/>
    </w:rPr>
  </w:style>
  <w:style w:type="character" w:customStyle="1" w:styleId="a8">
    <w:name w:val="Текст выноски Знак"/>
    <w:basedOn w:val="a0"/>
    <w:link w:val="a7"/>
    <w:rsid w:val="009D442B"/>
    <w:rPr>
      <w:rFonts w:ascii="Tahoma" w:hAnsi="Tahoma" w:cs="Tahoma"/>
      <w:sz w:val="16"/>
      <w:szCs w:val="16"/>
    </w:rPr>
  </w:style>
  <w:style w:type="table" w:styleId="a9">
    <w:name w:val="Table Grid"/>
    <w:basedOn w:val="a1"/>
    <w:uiPriority w:val="39"/>
    <w:rsid w:val="00086624"/>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Hyperlink"/>
    <w:basedOn w:val="a0"/>
    <w:uiPriority w:val="99"/>
    <w:unhideWhenUsed/>
    <w:rsid w:val="00DF5304"/>
    <w:rPr>
      <w:color w:val="0000FF" w:themeColor="hyperlink"/>
      <w:u w:val="single"/>
    </w:rPr>
  </w:style>
  <w:style w:type="paragraph" w:customStyle="1" w:styleId="ConsPlusNormal">
    <w:name w:val="ConsPlusNormal"/>
    <w:rsid w:val="00DF5304"/>
    <w:pPr>
      <w:widowControl w:val="0"/>
      <w:autoSpaceDE w:val="0"/>
      <w:autoSpaceDN w:val="0"/>
    </w:pPr>
    <w:rPr>
      <w:rFonts w:ascii="Calibri" w:eastAsia="Calibri" w:hAnsi="Calibri" w:cs="Calibri"/>
      <w:sz w:val="22"/>
    </w:rPr>
  </w:style>
  <w:style w:type="paragraph" w:styleId="ab">
    <w:name w:val="List Paragraph"/>
    <w:basedOn w:val="a"/>
    <w:uiPriority w:val="34"/>
    <w:qFormat/>
    <w:rsid w:val="00DF5304"/>
    <w:pPr>
      <w:spacing w:after="160" w:line="256" w:lineRule="auto"/>
      <w:ind w:left="720"/>
      <w:contextualSpacing/>
    </w:pPr>
    <w:rPr>
      <w:rFonts w:asciiTheme="minorHAnsi" w:eastAsiaTheme="minorHAnsi" w:hAnsiTheme="minorHAnsi" w:cstheme="minorBidi"/>
      <w:sz w:val="22"/>
      <w:szCs w:val="22"/>
      <w:lang w:eastAsia="en-US"/>
    </w:rPr>
  </w:style>
  <w:style w:type="character" w:styleId="ac">
    <w:name w:val="Emphasis"/>
    <w:basedOn w:val="a0"/>
    <w:uiPriority w:val="20"/>
    <w:qFormat/>
    <w:rsid w:val="00B7410B"/>
    <w:rPr>
      <w:i/>
      <w:iCs/>
    </w:rPr>
  </w:style>
  <w:style w:type="paragraph" w:customStyle="1" w:styleId="s3">
    <w:name w:val="s_3"/>
    <w:basedOn w:val="a"/>
    <w:rsid w:val="000260E4"/>
    <w:pPr>
      <w:spacing w:before="100" w:beforeAutospacing="1" w:after="100" w:afterAutospacing="1"/>
    </w:pPr>
    <w:rPr>
      <w:sz w:val="24"/>
      <w:szCs w:val="24"/>
    </w:rPr>
  </w:style>
  <w:style w:type="paragraph" w:customStyle="1" w:styleId="s1">
    <w:name w:val="s_1"/>
    <w:basedOn w:val="a"/>
    <w:rsid w:val="000260E4"/>
    <w:pPr>
      <w:spacing w:before="100" w:beforeAutospacing="1" w:after="100" w:afterAutospacing="1"/>
    </w:pPr>
    <w:rPr>
      <w:sz w:val="24"/>
      <w:szCs w:val="24"/>
    </w:rPr>
  </w:style>
  <w:style w:type="paragraph" w:customStyle="1" w:styleId="empty">
    <w:name w:val="empty"/>
    <w:basedOn w:val="a"/>
    <w:rsid w:val="000260E4"/>
    <w:pPr>
      <w:spacing w:before="100" w:beforeAutospacing="1" w:after="100" w:afterAutospacing="1"/>
    </w:pPr>
    <w:rPr>
      <w:sz w:val="24"/>
      <w:szCs w:val="24"/>
    </w:rPr>
  </w:style>
  <w:style w:type="paragraph" w:customStyle="1" w:styleId="indent1">
    <w:name w:val="indent_1"/>
    <w:basedOn w:val="a"/>
    <w:rsid w:val="00835928"/>
    <w:pPr>
      <w:spacing w:before="100" w:beforeAutospacing="1" w:after="100" w:afterAutospacing="1"/>
    </w:pPr>
    <w:rPr>
      <w:sz w:val="24"/>
      <w:szCs w:val="24"/>
    </w:rPr>
  </w:style>
  <w:style w:type="character" w:customStyle="1" w:styleId="s10">
    <w:name w:val="s_10"/>
    <w:basedOn w:val="a0"/>
    <w:rsid w:val="0083592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able of authorities" w:semiHidden="0" w:unhideWhenUsed="0"/>
    <w:lsdException w:name="List" w:semiHidden="0" w:unhideWhenUsed="0"/>
    <w:lsdException w:name="List Bullet" w:semiHidden="0" w:unhideWhenUsed="0"/>
    <w:lsdException w:name="Title" w:semiHidden="0"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Hyperlink" w:uiPriority="99"/>
    <w:lsdException w:name="Strong" w:semiHidden="0" w:unhideWhenUsed="0" w:qFormat="1"/>
    <w:lsdException w:name="Emphasis" w:semiHidden="0" w:uiPriority="20" w:unhideWhenUsed="0" w:qFormat="1"/>
    <w:lsdException w:name="Balloon Text" w:semiHidden="0" w:unhideWhenUsed="0"/>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478DE"/>
  </w:style>
  <w:style w:type="paragraph" w:styleId="1">
    <w:name w:val="heading 1"/>
    <w:basedOn w:val="a"/>
    <w:next w:val="a"/>
    <w:qFormat/>
    <w:rsid w:val="006478DE"/>
    <w:pPr>
      <w:keepNext/>
      <w:jc w:val="center"/>
      <w:outlineLvl w:val="0"/>
    </w:pPr>
    <w:rPr>
      <w:b/>
      <w:sz w:val="24"/>
    </w:rPr>
  </w:style>
  <w:style w:type="paragraph" w:styleId="2">
    <w:name w:val="heading 2"/>
    <w:basedOn w:val="a"/>
    <w:next w:val="a"/>
    <w:qFormat/>
    <w:rsid w:val="006478DE"/>
    <w:pPr>
      <w:keepNext/>
      <w:jc w:val="center"/>
      <w:outlineLvl w:val="1"/>
    </w:pPr>
    <w:rPr>
      <w:b/>
      <w:sz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rsid w:val="006478DE"/>
    <w:pPr>
      <w:jc w:val="both"/>
    </w:pPr>
    <w:rPr>
      <w:sz w:val="24"/>
    </w:rPr>
  </w:style>
  <w:style w:type="paragraph" w:styleId="a4">
    <w:name w:val="header"/>
    <w:basedOn w:val="a"/>
    <w:rsid w:val="006478DE"/>
    <w:pPr>
      <w:tabs>
        <w:tab w:val="center" w:pos="4153"/>
        <w:tab w:val="right" w:pos="8306"/>
      </w:tabs>
    </w:pPr>
  </w:style>
  <w:style w:type="character" w:styleId="a5">
    <w:name w:val="page number"/>
    <w:basedOn w:val="a0"/>
    <w:rsid w:val="006478DE"/>
  </w:style>
  <w:style w:type="paragraph" w:styleId="a6">
    <w:name w:val="footer"/>
    <w:basedOn w:val="a"/>
    <w:rsid w:val="006478DE"/>
    <w:pPr>
      <w:tabs>
        <w:tab w:val="center" w:pos="4153"/>
        <w:tab w:val="right" w:pos="8306"/>
      </w:tabs>
    </w:pPr>
  </w:style>
  <w:style w:type="paragraph" w:styleId="a7">
    <w:name w:val="Balloon Text"/>
    <w:basedOn w:val="a"/>
    <w:link w:val="a8"/>
    <w:rsid w:val="009D442B"/>
    <w:rPr>
      <w:rFonts w:ascii="Tahoma" w:hAnsi="Tahoma" w:cs="Tahoma"/>
      <w:sz w:val="16"/>
      <w:szCs w:val="16"/>
    </w:rPr>
  </w:style>
  <w:style w:type="character" w:customStyle="1" w:styleId="a8">
    <w:name w:val="Текст выноски Знак"/>
    <w:basedOn w:val="a0"/>
    <w:link w:val="a7"/>
    <w:rsid w:val="009D442B"/>
    <w:rPr>
      <w:rFonts w:ascii="Tahoma" w:hAnsi="Tahoma" w:cs="Tahoma"/>
      <w:sz w:val="16"/>
      <w:szCs w:val="16"/>
    </w:rPr>
  </w:style>
  <w:style w:type="table" w:styleId="a9">
    <w:name w:val="Table Grid"/>
    <w:basedOn w:val="a1"/>
    <w:uiPriority w:val="39"/>
    <w:rsid w:val="00086624"/>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Hyperlink"/>
    <w:basedOn w:val="a0"/>
    <w:uiPriority w:val="99"/>
    <w:unhideWhenUsed/>
    <w:rsid w:val="00DF5304"/>
    <w:rPr>
      <w:color w:val="0000FF" w:themeColor="hyperlink"/>
      <w:u w:val="single"/>
    </w:rPr>
  </w:style>
  <w:style w:type="paragraph" w:customStyle="1" w:styleId="ConsPlusNormal">
    <w:name w:val="ConsPlusNormal"/>
    <w:rsid w:val="00DF5304"/>
    <w:pPr>
      <w:widowControl w:val="0"/>
      <w:autoSpaceDE w:val="0"/>
      <w:autoSpaceDN w:val="0"/>
    </w:pPr>
    <w:rPr>
      <w:rFonts w:ascii="Calibri" w:eastAsia="Calibri" w:hAnsi="Calibri" w:cs="Calibri"/>
      <w:sz w:val="22"/>
    </w:rPr>
  </w:style>
  <w:style w:type="paragraph" w:styleId="ab">
    <w:name w:val="List Paragraph"/>
    <w:basedOn w:val="a"/>
    <w:uiPriority w:val="34"/>
    <w:qFormat/>
    <w:rsid w:val="00DF5304"/>
    <w:pPr>
      <w:spacing w:after="160" w:line="256" w:lineRule="auto"/>
      <w:ind w:left="720"/>
      <w:contextualSpacing/>
    </w:pPr>
    <w:rPr>
      <w:rFonts w:asciiTheme="minorHAnsi" w:eastAsiaTheme="minorHAnsi" w:hAnsiTheme="minorHAnsi" w:cstheme="minorBidi"/>
      <w:sz w:val="22"/>
      <w:szCs w:val="22"/>
      <w:lang w:eastAsia="en-US"/>
    </w:rPr>
  </w:style>
  <w:style w:type="character" w:styleId="ac">
    <w:name w:val="Emphasis"/>
    <w:basedOn w:val="a0"/>
    <w:uiPriority w:val="20"/>
    <w:qFormat/>
    <w:rsid w:val="00B7410B"/>
    <w:rPr>
      <w:i/>
      <w:iCs/>
    </w:rPr>
  </w:style>
  <w:style w:type="paragraph" w:customStyle="1" w:styleId="s3">
    <w:name w:val="s_3"/>
    <w:basedOn w:val="a"/>
    <w:rsid w:val="000260E4"/>
    <w:pPr>
      <w:spacing w:before="100" w:beforeAutospacing="1" w:after="100" w:afterAutospacing="1"/>
    </w:pPr>
    <w:rPr>
      <w:sz w:val="24"/>
      <w:szCs w:val="24"/>
    </w:rPr>
  </w:style>
  <w:style w:type="paragraph" w:customStyle="1" w:styleId="s1">
    <w:name w:val="s_1"/>
    <w:basedOn w:val="a"/>
    <w:rsid w:val="000260E4"/>
    <w:pPr>
      <w:spacing w:before="100" w:beforeAutospacing="1" w:after="100" w:afterAutospacing="1"/>
    </w:pPr>
    <w:rPr>
      <w:sz w:val="24"/>
      <w:szCs w:val="24"/>
    </w:rPr>
  </w:style>
  <w:style w:type="paragraph" w:customStyle="1" w:styleId="empty">
    <w:name w:val="empty"/>
    <w:basedOn w:val="a"/>
    <w:rsid w:val="000260E4"/>
    <w:pPr>
      <w:spacing w:before="100" w:beforeAutospacing="1" w:after="100" w:afterAutospacing="1"/>
    </w:pPr>
    <w:rPr>
      <w:sz w:val="24"/>
      <w:szCs w:val="24"/>
    </w:rPr>
  </w:style>
  <w:style w:type="paragraph" w:customStyle="1" w:styleId="indent1">
    <w:name w:val="indent_1"/>
    <w:basedOn w:val="a"/>
    <w:rsid w:val="00835928"/>
    <w:pPr>
      <w:spacing w:before="100" w:beforeAutospacing="1" w:after="100" w:afterAutospacing="1"/>
    </w:pPr>
    <w:rPr>
      <w:sz w:val="24"/>
      <w:szCs w:val="24"/>
    </w:rPr>
  </w:style>
  <w:style w:type="character" w:customStyle="1" w:styleId="s10">
    <w:name w:val="s_10"/>
    <w:basedOn w:val="a0"/>
    <w:rsid w:val="0083592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40635">
      <w:bodyDiv w:val="1"/>
      <w:marLeft w:val="0"/>
      <w:marRight w:val="0"/>
      <w:marTop w:val="0"/>
      <w:marBottom w:val="0"/>
      <w:divBdr>
        <w:top w:val="none" w:sz="0" w:space="0" w:color="auto"/>
        <w:left w:val="none" w:sz="0" w:space="0" w:color="auto"/>
        <w:bottom w:val="none" w:sz="0" w:space="0" w:color="auto"/>
        <w:right w:val="none" w:sz="0" w:space="0" w:color="auto"/>
      </w:divBdr>
    </w:div>
    <w:div w:id="50929418">
      <w:bodyDiv w:val="1"/>
      <w:marLeft w:val="0"/>
      <w:marRight w:val="0"/>
      <w:marTop w:val="0"/>
      <w:marBottom w:val="0"/>
      <w:divBdr>
        <w:top w:val="none" w:sz="0" w:space="0" w:color="auto"/>
        <w:left w:val="none" w:sz="0" w:space="0" w:color="auto"/>
        <w:bottom w:val="none" w:sz="0" w:space="0" w:color="auto"/>
        <w:right w:val="none" w:sz="0" w:space="0" w:color="auto"/>
      </w:divBdr>
    </w:div>
    <w:div w:id="67464135">
      <w:bodyDiv w:val="1"/>
      <w:marLeft w:val="0"/>
      <w:marRight w:val="0"/>
      <w:marTop w:val="0"/>
      <w:marBottom w:val="0"/>
      <w:divBdr>
        <w:top w:val="none" w:sz="0" w:space="0" w:color="auto"/>
        <w:left w:val="none" w:sz="0" w:space="0" w:color="auto"/>
        <w:bottom w:val="none" w:sz="0" w:space="0" w:color="auto"/>
        <w:right w:val="none" w:sz="0" w:space="0" w:color="auto"/>
      </w:divBdr>
    </w:div>
    <w:div w:id="128129390">
      <w:bodyDiv w:val="1"/>
      <w:marLeft w:val="0"/>
      <w:marRight w:val="0"/>
      <w:marTop w:val="0"/>
      <w:marBottom w:val="0"/>
      <w:divBdr>
        <w:top w:val="none" w:sz="0" w:space="0" w:color="auto"/>
        <w:left w:val="none" w:sz="0" w:space="0" w:color="auto"/>
        <w:bottom w:val="none" w:sz="0" w:space="0" w:color="auto"/>
        <w:right w:val="none" w:sz="0" w:space="0" w:color="auto"/>
      </w:divBdr>
    </w:div>
    <w:div w:id="165439040">
      <w:bodyDiv w:val="1"/>
      <w:marLeft w:val="0"/>
      <w:marRight w:val="0"/>
      <w:marTop w:val="0"/>
      <w:marBottom w:val="0"/>
      <w:divBdr>
        <w:top w:val="none" w:sz="0" w:space="0" w:color="auto"/>
        <w:left w:val="none" w:sz="0" w:space="0" w:color="auto"/>
        <w:bottom w:val="none" w:sz="0" w:space="0" w:color="auto"/>
        <w:right w:val="none" w:sz="0" w:space="0" w:color="auto"/>
      </w:divBdr>
    </w:div>
    <w:div w:id="222915236">
      <w:bodyDiv w:val="1"/>
      <w:marLeft w:val="0"/>
      <w:marRight w:val="0"/>
      <w:marTop w:val="0"/>
      <w:marBottom w:val="0"/>
      <w:divBdr>
        <w:top w:val="none" w:sz="0" w:space="0" w:color="auto"/>
        <w:left w:val="none" w:sz="0" w:space="0" w:color="auto"/>
        <w:bottom w:val="none" w:sz="0" w:space="0" w:color="auto"/>
        <w:right w:val="none" w:sz="0" w:space="0" w:color="auto"/>
      </w:divBdr>
    </w:div>
    <w:div w:id="361128120">
      <w:bodyDiv w:val="1"/>
      <w:marLeft w:val="0"/>
      <w:marRight w:val="0"/>
      <w:marTop w:val="0"/>
      <w:marBottom w:val="0"/>
      <w:divBdr>
        <w:top w:val="none" w:sz="0" w:space="0" w:color="auto"/>
        <w:left w:val="none" w:sz="0" w:space="0" w:color="auto"/>
        <w:bottom w:val="none" w:sz="0" w:space="0" w:color="auto"/>
        <w:right w:val="none" w:sz="0" w:space="0" w:color="auto"/>
      </w:divBdr>
    </w:div>
    <w:div w:id="595865037">
      <w:bodyDiv w:val="1"/>
      <w:marLeft w:val="0"/>
      <w:marRight w:val="0"/>
      <w:marTop w:val="0"/>
      <w:marBottom w:val="0"/>
      <w:divBdr>
        <w:top w:val="none" w:sz="0" w:space="0" w:color="auto"/>
        <w:left w:val="none" w:sz="0" w:space="0" w:color="auto"/>
        <w:bottom w:val="none" w:sz="0" w:space="0" w:color="auto"/>
        <w:right w:val="none" w:sz="0" w:space="0" w:color="auto"/>
      </w:divBdr>
    </w:div>
    <w:div w:id="722095262">
      <w:bodyDiv w:val="1"/>
      <w:marLeft w:val="0"/>
      <w:marRight w:val="0"/>
      <w:marTop w:val="0"/>
      <w:marBottom w:val="0"/>
      <w:divBdr>
        <w:top w:val="none" w:sz="0" w:space="0" w:color="auto"/>
        <w:left w:val="none" w:sz="0" w:space="0" w:color="auto"/>
        <w:bottom w:val="none" w:sz="0" w:space="0" w:color="auto"/>
        <w:right w:val="none" w:sz="0" w:space="0" w:color="auto"/>
      </w:divBdr>
    </w:div>
    <w:div w:id="756947546">
      <w:bodyDiv w:val="1"/>
      <w:marLeft w:val="0"/>
      <w:marRight w:val="0"/>
      <w:marTop w:val="0"/>
      <w:marBottom w:val="0"/>
      <w:divBdr>
        <w:top w:val="none" w:sz="0" w:space="0" w:color="auto"/>
        <w:left w:val="none" w:sz="0" w:space="0" w:color="auto"/>
        <w:bottom w:val="none" w:sz="0" w:space="0" w:color="auto"/>
        <w:right w:val="none" w:sz="0" w:space="0" w:color="auto"/>
      </w:divBdr>
    </w:div>
    <w:div w:id="786772655">
      <w:bodyDiv w:val="1"/>
      <w:marLeft w:val="0"/>
      <w:marRight w:val="0"/>
      <w:marTop w:val="0"/>
      <w:marBottom w:val="0"/>
      <w:divBdr>
        <w:top w:val="none" w:sz="0" w:space="0" w:color="auto"/>
        <w:left w:val="none" w:sz="0" w:space="0" w:color="auto"/>
        <w:bottom w:val="none" w:sz="0" w:space="0" w:color="auto"/>
        <w:right w:val="none" w:sz="0" w:space="0" w:color="auto"/>
      </w:divBdr>
    </w:div>
    <w:div w:id="848065625">
      <w:bodyDiv w:val="1"/>
      <w:marLeft w:val="0"/>
      <w:marRight w:val="0"/>
      <w:marTop w:val="0"/>
      <w:marBottom w:val="0"/>
      <w:divBdr>
        <w:top w:val="none" w:sz="0" w:space="0" w:color="auto"/>
        <w:left w:val="none" w:sz="0" w:space="0" w:color="auto"/>
        <w:bottom w:val="none" w:sz="0" w:space="0" w:color="auto"/>
        <w:right w:val="none" w:sz="0" w:space="0" w:color="auto"/>
      </w:divBdr>
    </w:div>
    <w:div w:id="994993259">
      <w:bodyDiv w:val="1"/>
      <w:marLeft w:val="0"/>
      <w:marRight w:val="0"/>
      <w:marTop w:val="0"/>
      <w:marBottom w:val="0"/>
      <w:divBdr>
        <w:top w:val="none" w:sz="0" w:space="0" w:color="auto"/>
        <w:left w:val="none" w:sz="0" w:space="0" w:color="auto"/>
        <w:bottom w:val="none" w:sz="0" w:space="0" w:color="auto"/>
        <w:right w:val="none" w:sz="0" w:space="0" w:color="auto"/>
      </w:divBdr>
    </w:div>
    <w:div w:id="1040474819">
      <w:bodyDiv w:val="1"/>
      <w:marLeft w:val="0"/>
      <w:marRight w:val="0"/>
      <w:marTop w:val="0"/>
      <w:marBottom w:val="0"/>
      <w:divBdr>
        <w:top w:val="none" w:sz="0" w:space="0" w:color="auto"/>
        <w:left w:val="none" w:sz="0" w:space="0" w:color="auto"/>
        <w:bottom w:val="none" w:sz="0" w:space="0" w:color="auto"/>
        <w:right w:val="none" w:sz="0" w:space="0" w:color="auto"/>
      </w:divBdr>
    </w:div>
    <w:div w:id="1064912892">
      <w:bodyDiv w:val="1"/>
      <w:marLeft w:val="0"/>
      <w:marRight w:val="0"/>
      <w:marTop w:val="0"/>
      <w:marBottom w:val="0"/>
      <w:divBdr>
        <w:top w:val="none" w:sz="0" w:space="0" w:color="auto"/>
        <w:left w:val="none" w:sz="0" w:space="0" w:color="auto"/>
        <w:bottom w:val="none" w:sz="0" w:space="0" w:color="auto"/>
        <w:right w:val="none" w:sz="0" w:space="0" w:color="auto"/>
      </w:divBdr>
    </w:div>
    <w:div w:id="1168639949">
      <w:bodyDiv w:val="1"/>
      <w:marLeft w:val="0"/>
      <w:marRight w:val="0"/>
      <w:marTop w:val="0"/>
      <w:marBottom w:val="0"/>
      <w:divBdr>
        <w:top w:val="none" w:sz="0" w:space="0" w:color="auto"/>
        <w:left w:val="none" w:sz="0" w:space="0" w:color="auto"/>
        <w:bottom w:val="none" w:sz="0" w:space="0" w:color="auto"/>
        <w:right w:val="none" w:sz="0" w:space="0" w:color="auto"/>
      </w:divBdr>
    </w:div>
    <w:div w:id="1408067168">
      <w:bodyDiv w:val="1"/>
      <w:marLeft w:val="0"/>
      <w:marRight w:val="0"/>
      <w:marTop w:val="0"/>
      <w:marBottom w:val="0"/>
      <w:divBdr>
        <w:top w:val="none" w:sz="0" w:space="0" w:color="auto"/>
        <w:left w:val="none" w:sz="0" w:space="0" w:color="auto"/>
        <w:bottom w:val="none" w:sz="0" w:space="0" w:color="auto"/>
        <w:right w:val="none" w:sz="0" w:space="0" w:color="auto"/>
      </w:divBdr>
    </w:div>
    <w:div w:id="1573657450">
      <w:bodyDiv w:val="1"/>
      <w:marLeft w:val="0"/>
      <w:marRight w:val="0"/>
      <w:marTop w:val="0"/>
      <w:marBottom w:val="0"/>
      <w:divBdr>
        <w:top w:val="none" w:sz="0" w:space="0" w:color="auto"/>
        <w:left w:val="none" w:sz="0" w:space="0" w:color="auto"/>
        <w:bottom w:val="none" w:sz="0" w:space="0" w:color="auto"/>
        <w:right w:val="none" w:sz="0" w:space="0" w:color="auto"/>
      </w:divBdr>
    </w:div>
    <w:div w:id="1576747511">
      <w:bodyDiv w:val="1"/>
      <w:marLeft w:val="0"/>
      <w:marRight w:val="0"/>
      <w:marTop w:val="0"/>
      <w:marBottom w:val="0"/>
      <w:divBdr>
        <w:top w:val="none" w:sz="0" w:space="0" w:color="auto"/>
        <w:left w:val="none" w:sz="0" w:space="0" w:color="auto"/>
        <w:bottom w:val="none" w:sz="0" w:space="0" w:color="auto"/>
        <w:right w:val="none" w:sz="0" w:space="0" w:color="auto"/>
      </w:divBdr>
    </w:div>
    <w:div w:id="1708752346">
      <w:bodyDiv w:val="1"/>
      <w:marLeft w:val="0"/>
      <w:marRight w:val="0"/>
      <w:marTop w:val="0"/>
      <w:marBottom w:val="0"/>
      <w:divBdr>
        <w:top w:val="none" w:sz="0" w:space="0" w:color="auto"/>
        <w:left w:val="none" w:sz="0" w:space="0" w:color="auto"/>
        <w:bottom w:val="none" w:sz="0" w:space="0" w:color="auto"/>
        <w:right w:val="none" w:sz="0" w:space="0" w:color="auto"/>
      </w:divBdr>
    </w:div>
    <w:div w:id="1877350138">
      <w:bodyDiv w:val="1"/>
      <w:marLeft w:val="0"/>
      <w:marRight w:val="0"/>
      <w:marTop w:val="0"/>
      <w:marBottom w:val="0"/>
      <w:divBdr>
        <w:top w:val="none" w:sz="0" w:space="0" w:color="auto"/>
        <w:left w:val="none" w:sz="0" w:space="0" w:color="auto"/>
        <w:bottom w:val="none" w:sz="0" w:space="0" w:color="auto"/>
        <w:right w:val="none" w:sz="0" w:space="0" w:color="auto"/>
      </w:divBdr>
    </w:div>
    <w:div w:id="19890477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internet.garant.ru/" TargetMode="External"/><Relationship Id="rId18"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s://internet.garant.ru/" TargetMode="External"/><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internet.garant.ru/" TargetMode="External"/><Relationship Id="rId5" Type="http://schemas.openxmlformats.org/officeDocument/2006/relationships/settings" Target="settings.xml"/><Relationship Id="rId15" Type="http://schemas.openxmlformats.org/officeDocument/2006/relationships/image" Target="media/image2.jpeg"/><Relationship Id="rId10" Type="http://schemas.openxmlformats.org/officeDocument/2006/relationships/hyperlink" Target="file:///C:\Users\User\AppData\Local\Temp\2018-2024-&#1082;&#1086;&#1084;&#1092;&#1086;&#1088;&#1090;&#1085;&#1072;&#1103;%20&#1089;&#1088;&#1077;&#1076;&#1072;%20(1)%20(1).docx" TargetMode="External"/><Relationship Id="rId19" Type="http://schemas.openxmlformats.org/officeDocument/2006/relationships/image" Target="media/image6.jpe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AppData\Roaming\Microsoft\&#1064;&#1072;&#1073;&#1083;&#1086;&#1085;&#1099;\&#1075;&#1077;&#1088;&#1073;%20&#1055;&#1086;&#1089;&#1090;&#1072;&#1085;&#1086;&#1074;&#1083;&#1077;&#1085;&#1080;&#1077;%20&#1075;&#1083;&#1072;&#1074;&#1099;%20&#1075;&#1086;&#1088;&#1086;&#1076;&#1072;.dot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722460-1D24-4FDC-8785-FAE5F3BD9F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герб Постановление главы города.dotx</Template>
  <TotalTime>0</TotalTime>
  <Pages>39</Pages>
  <Words>10688</Words>
  <Characters>60923</Characters>
  <Application>Microsoft Office Word</Application>
  <DocSecurity>0</DocSecurity>
  <Lines>507</Lines>
  <Paragraphs>142</Paragraphs>
  <ScaleCrop>false</ScaleCrop>
  <HeadingPairs>
    <vt:vector size="2" baseType="variant">
      <vt:variant>
        <vt:lpstr>Название</vt:lpstr>
      </vt:variant>
      <vt:variant>
        <vt:i4>1</vt:i4>
      </vt:variant>
    </vt:vector>
  </HeadingPairs>
  <TitlesOfParts>
    <vt:vector size="1" baseType="lpstr">
      <vt:lpstr/>
    </vt:vector>
  </TitlesOfParts>
  <Company>Администрация г.Искитима</Company>
  <LinksUpToDate>false</LinksUpToDate>
  <CharactersWithSpaces>71469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cp:lastPrinted>2023-06-13T03:16:00Z</cp:lastPrinted>
  <dcterms:created xsi:type="dcterms:W3CDTF">2023-06-13T09:28:00Z</dcterms:created>
  <dcterms:modified xsi:type="dcterms:W3CDTF">2023-06-13T09:28:00Z</dcterms:modified>
</cp:coreProperties>
</file>