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37AE" w:rsidRPr="00261DE7" w:rsidRDefault="004D47EF" w:rsidP="00E637AE">
      <w:pPr>
        <w:ind w:firstLine="720"/>
        <w:jc w:val="both"/>
        <w:rPr>
          <w:sz w:val="28"/>
          <w:szCs w:val="28"/>
        </w:rPr>
      </w:pPr>
      <w:r w:rsidRPr="00261DE7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9A335DA" wp14:editId="6555D8C4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3144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760" w:rsidRPr="00E637AE" w:rsidRDefault="007D0760" w:rsidP="00E637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0760" w:rsidRDefault="007D0760" w:rsidP="00E637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0760" w:rsidRPr="00605378" w:rsidRDefault="007D0760" w:rsidP="00E637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5378">
                              <w:rPr>
                                <w:sz w:val="28"/>
                                <w:szCs w:val="28"/>
                              </w:rPr>
                              <w:t>О  Прогнозе  социально-экономического  развития  города  Искитима</w:t>
                            </w:r>
                          </w:p>
                          <w:p w:rsidR="007D0760" w:rsidRPr="00605378" w:rsidRDefault="007D0760" w:rsidP="00E637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5378">
                              <w:rPr>
                                <w:sz w:val="28"/>
                                <w:szCs w:val="28"/>
                              </w:rPr>
                              <w:t>Новосибирской области на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605378">
                              <w:rPr>
                                <w:sz w:val="28"/>
                                <w:szCs w:val="28"/>
                              </w:rPr>
                              <w:t xml:space="preserve"> год и плановый период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605378">
                              <w:rPr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605378">
                              <w:rPr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03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hC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" filled="f" stroked="f">
                <v:textbox inset="0,0,0,0">
                  <w:txbxContent>
                    <w:p w:rsidR="00F5401C" w:rsidRPr="00E637AE" w:rsidRDefault="00F5401C" w:rsidP="00E637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401C" w:rsidRDefault="00F5401C" w:rsidP="00E637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401C" w:rsidRPr="00605378" w:rsidRDefault="00F5401C" w:rsidP="00E637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5378">
                        <w:rPr>
                          <w:sz w:val="28"/>
                          <w:szCs w:val="28"/>
                        </w:rPr>
                        <w:t>О  Прогнозе  социально-экономического  развития  города  Искитима</w:t>
                      </w:r>
                    </w:p>
                    <w:p w:rsidR="00F5401C" w:rsidRPr="00605378" w:rsidRDefault="00F5401C" w:rsidP="00E637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5378">
                        <w:rPr>
                          <w:sz w:val="28"/>
                          <w:szCs w:val="28"/>
                        </w:rPr>
                        <w:t>Новосибирской области на 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605378">
                        <w:rPr>
                          <w:sz w:val="28"/>
                          <w:szCs w:val="28"/>
                        </w:rPr>
                        <w:t xml:space="preserve"> год и плановый период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605378">
                        <w:rPr>
                          <w:sz w:val="28"/>
                          <w:szCs w:val="28"/>
                        </w:rPr>
                        <w:t xml:space="preserve"> и 202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605378">
                        <w:rPr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61DE7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2ED518B" wp14:editId="255E24E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760" w:rsidRPr="004B11F2" w:rsidRDefault="007D0760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7D0760" w:rsidRDefault="007D0760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7D0760" w:rsidRDefault="007D0760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7D0760" w:rsidRPr="005F787E" w:rsidRDefault="007D0760" w:rsidP="005F78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787E">
                              <w:rPr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  <w:p w:rsidR="007D0760" w:rsidRDefault="007D0760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F5401C" w:rsidRPr="004B11F2" w:rsidRDefault="00F5401C">
                      <w:pPr>
                        <w:pStyle w:val="1"/>
                        <w:rPr>
                          <w:sz w:val="28"/>
                        </w:rPr>
                      </w:pPr>
                    </w:p>
                    <w:p w:rsidR="00F5401C" w:rsidRDefault="00F5401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F5401C" w:rsidRDefault="00F5401C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F5401C" w:rsidRPr="005F787E" w:rsidRDefault="00F5401C" w:rsidP="005F78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787E">
                        <w:rPr>
                          <w:sz w:val="40"/>
                          <w:szCs w:val="40"/>
                        </w:rPr>
                        <w:t>проект</w:t>
                      </w:r>
                    </w:p>
                    <w:p w:rsidR="00F5401C" w:rsidRDefault="00F5401C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61DE7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F23DFA6" wp14:editId="0E47A76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760" w:rsidRDefault="007D0760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__________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___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7D0760" w:rsidRDefault="007D07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F5401C" w:rsidRDefault="00F5401C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__________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___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F5401C" w:rsidRDefault="00F5401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637AE" w:rsidRPr="00261DE7">
        <w:rPr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города Искитима Новосибирской области от 14.08.2015 № 1548 «Об утверждении положения о документах стратегического планирования города Искитима Новосибирской области», администрация города Искитима Новосибирской области </w:t>
      </w:r>
    </w:p>
    <w:p w:rsidR="00E637AE" w:rsidRPr="00261DE7" w:rsidRDefault="00E637AE" w:rsidP="00E637AE">
      <w:pPr>
        <w:ind w:firstLine="720"/>
        <w:jc w:val="both"/>
        <w:rPr>
          <w:sz w:val="28"/>
          <w:szCs w:val="28"/>
        </w:rPr>
      </w:pPr>
    </w:p>
    <w:p w:rsidR="00E637AE" w:rsidRPr="00261DE7" w:rsidRDefault="00E637AE" w:rsidP="00E637AE">
      <w:pPr>
        <w:ind w:firstLine="720"/>
        <w:jc w:val="both"/>
        <w:rPr>
          <w:sz w:val="28"/>
          <w:szCs w:val="28"/>
        </w:rPr>
      </w:pPr>
      <w:r w:rsidRPr="00261DE7">
        <w:rPr>
          <w:sz w:val="28"/>
          <w:szCs w:val="28"/>
        </w:rPr>
        <w:t>ПОСТАНОВЛЯЕТ:</w:t>
      </w:r>
    </w:p>
    <w:p w:rsidR="00E637AE" w:rsidRPr="00261DE7" w:rsidRDefault="00E637AE" w:rsidP="00E637AE">
      <w:pPr>
        <w:ind w:firstLine="720"/>
        <w:jc w:val="both"/>
        <w:rPr>
          <w:sz w:val="28"/>
          <w:szCs w:val="28"/>
        </w:rPr>
      </w:pPr>
    </w:p>
    <w:p w:rsidR="00E637AE" w:rsidRPr="00261DE7" w:rsidRDefault="00E637AE" w:rsidP="00E637AE">
      <w:pPr>
        <w:ind w:firstLine="720"/>
        <w:jc w:val="both"/>
        <w:rPr>
          <w:sz w:val="28"/>
          <w:szCs w:val="28"/>
        </w:rPr>
      </w:pPr>
      <w:r w:rsidRPr="00261DE7">
        <w:rPr>
          <w:sz w:val="28"/>
          <w:szCs w:val="28"/>
        </w:rPr>
        <w:t>1.Одобрить прилагаемый Прогноз социально-экономического развития города Искитима Новосибирской области на 202</w:t>
      </w:r>
      <w:r w:rsidR="00A35DF7">
        <w:rPr>
          <w:sz w:val="28"/>
          <w:szCs w:val="28"/>
        </w:rPr>
        <w:t>4</w:t>
      </w:r>
      <w:r w:rsidRPr="00261DE7">
        <w:rPr>
          <w:sz w:val="28"/>
          <w:szCs w:val="28"/>
        </w:rPr>
        <w:t xml:space="preserve"> год и плановый период 202</w:t>
      </w:r>
      <w:r w:rsidR="00A35DF7">
        <w:rPr>
          <w:sz w:val="28"/>
          <w:szCs w:val="28"/>
        </w:rPr>
        <w:t>5</w:t>
      </w:r>
      <w:r w:rsidRPr="00261DE7">
        <w:rPr>
          <w:sz w:val="28"/>
          <w:szCs w:val="28"/>
        </w:rPr>
        <w:t xml:space="preserve"> и 202</w:t>
      </w:r>
      <w:r w:rsidR="00A35DF7">
        <w:rPr>
          <w:sz w:val="28"/>
          <w:szCs w:val="28"/>
        </w:rPr>
        <w:t>6</w:t>
      </w:r>
      <w:r w:rsidRPr="00261DE7">
        <w:rPr>
          <w:sz w:val="28"/>
          <w:szCs w:val="28"/>
        </w:rPr>
        <w:t xml:space="preserve"> годов.</w:t>
      </w:r>
    </w:p>
    <w:p w:rsidR="00E70E6F" w:rsidRPr="00261DE7" w:rsidRDefault="00E637AE" w:rsidP="00E637AE">
      <w:pPr>
        <w:ind w:firstLine="720"/>
        <w:jc w:val="both"/>
        <w:rPr>
          <w:sz w:val="28"/>
          <w:szCs w:val="28"/>
        </w:rPr>
      </w:pPr>
      <w:r w:rsidRPr="00261DE7">
        <w:rPr>
          <w:sz w:val="28"/>
          <w:szCs w:val="28"/>
        </w:rPr>
        <w:t>2.Опубликовать настоящее постановление в газете «Искитимские  ведомости» и на официальном сайте администрации города Искитима Новосибирской области.</w:t>
      </w:r>
    </w:p>
    <w:p w:rsidR="00E637AE" w:rsidRPr="00261DE7" w:rsidRDefault="00E637AE" w:rsidP="00E637AE">
      <w:pPr>
        <w:ind w:firstLine="720"/>
        <w:jc w:val="both"/>
        <w:rPr>
          <w:sz w:val="28"/>
          <w:szCs w:val="28"/>
        </w:rPr>
      </w:pPr>
    </w:p>
    <w:p w:rsidR="00E637AE" w:rsidRPr="00261DE7" w:rsidRDefault="00E637AE" w:rsidP="00E637AE">
      <w:pPr>
        <w:ind w:firstLine="720"/>
        <w:jc w:val="both"/>
        <w:rPr>
          <w:sz w:val="28"/>
        </w:rPr>
      </w:pPr>
    </w:p>
    <w:p w:rsidR="00306B3C" w:rsidRPr="00261DE7" w:rsidRDefault="006C29E8" w:rsidP="006C29E8">
      <w:pPr>
        <w:rPr>
          <w:sz w:val="28"/>
        </w:rPr>
      </w:pPr>
      <w:r w:rsidRPr="00261DE7">
        <w:rPr>
          <w:sz w:val="28"/>
        </w:rPr>
        <w:t>Глава  города Искитима</w:t>
      </w:r>
      <w:r w:rsidR="009F303A" w:rsidRPr="00261DE7">
        <w:rPr>
          <w:sz w:val="28"/>
        </w:rPr>
        <w:t xml:space="preserve">                            </w:t>
      </w:r>
      <w:r w:rsidRPr="00261DE7">
        <w:rPr>
          <w:sz w:val="28"/>
        </w:rPr>
        <w:t xml:space="preserve">           </w:t>
      </w:r>
      <w:r w:rsidR="00442021">
        <w:rPr>
          <w:sz w:val="28"/>
        </w:rPr>
        <w:t xml:space="preserve">                               </w:t>
      </w:r>
      <w:r w:rsidRPr="00261DE7">
        <w:rPr>
          <w:sz w:val="28"/>
        </w:rPr>
        <w:t xml:space="preserve"> С.В.</w:t>
      </w:r>
      <w:r w:rsidR="00442021">
        <w:rPr>
          <w:sz w:val="28"/>
        </w:rPr>
        <w:t xml:space="preserve"> </w:t>
      </w:r>
      <w:r w:rsidRPr="00261DE7">
        <w:rPr>
          <w:sz w:val="28"/>
        </w:rPr>
        <w:t xml:space="preserve">Завражин  </w:t>
      </w:r>
    </w:p>
    <w:p w:rsidR="00E637AE" w:rsidRPr="00261DE7" w:rsidRDefault="00E637AE">
      <w:pPr>
        <w:rPr>
          <w:sz w:val="28"/>
        </w:rPr>
      </w:pPr>
      <w:r w:rsidRPr="00261DE7">
        <w:rPr>
          <w:sz w:val="28"/>
        </w:rPr>
        <w:br w:type="page"/>
      </w:r>
    </w:p>
    <w:p w:rsidR="00E637AE" w:rsidRPr="00261DE7" w:rsidRDefault="00E637AE" w:rsidP="00E637AE">
      <w:pPr>
        <w:ind w:left="6096"/>
        <w:rPr>
          <w:sz w:val="24"/>
          <w:szCs w:val="24"/>
        </w:rPr>
      </w:pPr>
      <w:r w:rsidRPr="00261DE7">
        <w:rPr>
          <w:sz w:val="24"/>
          <w:szCs w:val="24"/>
        </w:rPr>
        <w:lastRenderedPageBreak/>
        <w:t xml:space="preserve">Одобрен постановлением </w:t>
      </w:r>
    </w:p>
    <w:p w:rsidR="00E637AE" w:rsidRPr="00261DE7" w:rsidRDefault="00E637AE" w:rsidP="00E637AE">
      <w:pPr>
        <w:ind w:left="6096"/>
        <w:rPr>
          <w:sz w:val="24"/>
          <w:szCs w:val="24"/>
        </w:rPr>
      </w:pPr>
      <w:r w:rsidRPr="00261DE7">
        <w:rPr>
          <w:sz w:val="24"/>
          <w:szCs w:val="24"/>
        </w:rPr>
        <w:t>администрации города Искитима</w:t>
      </w:r>
    </w:p>
    <w:p w:rsidR="00E637AE" w:rsidRPr="00261DE7" w:rsidRDefault="00E637AE" w:rsidP="00E637AE">
      <w:pPr>
        <w:ind w:left="6096"/>
        <w:rPr>
          <w:sz w:val="24"/>
          <w:szCs w:val="24"/>
        </w:rPr>
      </w:pPr>
      <w:r w:rsidRPr="00261DE7">
        <w:rPr>
          <w:sz w:val="24"/>
          <w:szCs w:val="24"/>
        </w:rPr>
        <w:t>Новосибирской области</w:t>
      </w:r>
    </w:p>
    <w:p w:rsidR="00E637AE" w:rsidRPr="00261DE7" w:rsidRDefault="005F787E" w:rsidP="00E637AE">
      <w:pPr>
        <w:ind w:left="6096"/>
        <w:rPr>
          <w:sz w:val="24"/>
          <w:szCs w:val="24"/>
        </w:rPr>
      </w:pPr>
      <w:r w:rsidRPr="00261DE7">
        <w:rPr>
          <w:sz w:val="24"/>
          <w:szCs w:val="24"/>
        </w:rPr>
        <w:t>о</w:t>
      </w:r>
      <w:r w:rsidR="00E637AE" w:rsidRPr="00261DE7">
        <w:rPr>
          <w:sz w:val="24"/>
          <w:szCs w:val="24"/>
        </w:rPr>
        <w:t xml:space="preserve">т </w:t>
      </w:r>
      <w:r w:rsidRPr="00261DE7">
        <w:rPr>
          <w:sz w:val="24"/>
          <w:szCs w:val="24"/>
        </w:rPr>
        <w:t>_________</w:t>
      </w:r>
      <w:r w:rsidR="00E637AE" w:rsidRPr="00261DE7">
        <w:rPr>
          <w:sz w:val="24"/>
          <w:szCs w:val="24"/>
        </w:rPr>
        <w:t xml:space="preserve"> № </w:t>
      </w:r>
      <w:r w:rsidRPr="00261DE7">
        <w:rPr>
          <w:sz w:val="24"/>
          <w:szCs w:val="24"/>
        </w:rPr>
        <w:t>______</w:t>
      </w:r>
    </w:p>
    <w:p w:rsidR="00E637AE" w:rsidRPr="00261DE7" w:rsidRDefault="00E637AE" w:rsidP="00E637AE">
      <w:pPr>
        <w:rPr>
          <w:sz w:val="28"/>
        </w:rPr>
      </w:pPr>
    </w:p>
    <w:p w:rsidR="00E637AE" w:rsidRPr="00605378" w:rsidRDefault="00E637AE" w:rsidP="00E637AE">
      <w:pPr>
        <w:jc w:val="center"/>
        <w:rPr>
          <w:sz w:val="28"/>
        </w:rPr>
      </w:pPr>
      <w:r w:rsidRPr="00605378">
        <w:rPr>
          <w:sz w:val="28"/>
        </w:rPr>
        <w:t>Прогноз</w:t>
      </w:r>
    </w:p>
    <w:p w:rsidR="00E637AE" w:rsidRPr="00605378" w:rsidRDefault="00E637AE" w:rsidP="00E637AE">
      <w:pPr>
        <w:jc w:val="center"/>
        <w:rPr>
          <w:sz w:val="28"/>
        </w:rPr>
      </w:pPr>
      <w:r w:rsidRPr="00605378">
        <w:rPr>
          <w:sz w:val="28"/>
        </w:rPr>
        <w:t>социально-экономического развития города  Искитима Новосибирской области на 202</w:t>
      </w:r>
      <w:r w:rsidR="00A35DF7">
        <w:rPr>
          <w:sz w:val="28"/>
        </w:rPr>
        <w:t>4</w:t>
      </w:r>
      <w:r w:rsidRPr="00605378">
        <w:rPr>
          <w:sz w:val="28"/>
        </w:rPr>
        <w:t xml:space="preserve"> год и плановый период 202</w:t>
      </w:r>
      <w:r w:rsidR="00A35DF7">
        <w:rPr>
          <w:sz w:val="28"/>
        </w:rPr>
        <w:t>5</w:t>
      </w:r>
      <w:r w:rsidRPr="00605378">
        <w:rPr>
          <w:sz w:val="28"/>
        </w:rPr>
        <w:t xml:space="preserve"> и 202</w:t>
      </w:r>
      <w:r w:rsidR="00A35DF7">
        <w:rPr>
          <w:sz w:val="28"/>
        </w:rPr>
        <w:t>6</w:t>
      </w:r>
      <w:r w:rsidRPr="00605378">
        <w:rPr>
          <w:sz w:val="28"/>
        </w:rPr>
        <w:t xml:space="preserve"> годов</w:t>
      </w:r>
    </w:p>
    <w:p w:rsidR="00E637AE" w:rsidRPr="00261DE7" w:rsidRDefault="00E637AE" w:rsidP="00E637AE">
      <w:pPr>
        <w:rPr>
          <w:sz w:val="28"/>
        </w:rPr>
      </w:pPr>
    </w:p>
    <w:p w:rsidR="00E637AE" w:rsidRPr="00261DE7" w:rsidRDefault="00E637AE" w:rsidP="00771BF9">
      <w:pPr>
        <w:ind w:firstLine="709"/>
        <w:jc w:val="both"/>
        <w:rPr>
          <w:sz w:val="28"/>
          <w:szCs w:val="28"/>
        </w:rPr>
      </w:pPr>
      <w:r w:rsidRPr="00261DE7">
        <w:rPr>
          <w:sz w:val="28"/>
          <w:szCs w:val="28"/>
        </w:rPr>
        <w:t>Прогноз социально-экономического развития города Искитима Новосибирской области на средне-срочный период 202</w:t>
      </w:r>
      <w:r w:rsidR="00A35DF7">
        <w:rPr>
          <w:sz w:val="28"/>
          <w:szCs w:val="28"/>
        </w:rPr>
        <w:t>4</w:t>
      </w:r>
      <w:r w:rsidRPr="00261DE7">
        <w:rPr>
          <w:sz w:val="28"/>
          <w:szCs w:val="28"/>
        </w:rPr>
        <w:t>–202</w:t>
      </w:r>
      <w:r w:rsidR="00A35DF7">
        <w:rPr>
          <w:sz w:val="28"/>
          <w:szCs w:val="28"/>
        </w:rPr>
        <w:t>6</w:t>
      </w:r>
      <w:r w:rsidRPr="00261DE7">
        <w:rPr>
          <w:sz w:val="28"/>
          <w:szCs w:val="28"/>
        </w:rPr>
        <w:t xml:space="preserve"> годов (далее –Прогноз) является документом стратегического планирования, который определяет направления и ожидаемые результаты социально-экономического развития города Искитима в соответствующем периоде. Прогноз разработан для целей бюджетного планирования в соответствии с приоритетами и целевыми индикаторами социально-экономического развития, сформулированными в Стратегии  социально-экономического развития города Искитима на период до 2030 года, утвержденной Решением Совета депутатов города Искитима Новосибирской области от  26.02.2020  № 314, на основании анализа итогов социально-экономического развития города Искитима за 202</w:t>
      </w:r>
      <w:r w:rsidR="00A35DF7">
        <w:rPr>
          <w:sz w:val="28"/>
          <w:szCs w:val="28"/>
        </w:rPr>
        <w:t>2</w:t>
      </w:r>
      <w:r w:rsidRPr="00261DE7">
        <w:rPr>
          <w:sz w:val="28"/>
          <w:szCs w:val="28"/>
        </w:rPr>
        <w:t xml:space="preserve"> год, оценки социально-экономического</w:t>
      </w:r>
      <w:r w:rsidR="005F787E" w:rsidRPr="00261DE7">
        <w:rPr>
          <w:sz w:val="28"/>
          <w:szCs w:val="28"/>
        </w:rPr>
        <w:t xml:space="preserve"> развития города Искитима в 202</w:t>
      </w:r>
      <w:r w:rsidR="00A35DF7">
        <w:rPr>
          <w:sz w:val="28"/>
          <w:szCs w:val="28"/>
        </w:rPr>
        <w:t>3</w:t>
      </w:r>
      <w:r w:rsidRPr="00261DE7">
        <w:rPr>
          <w:sz w:val="28"/>
          <w:szCs w:val="28"/>
        </w:rPr>
        <w:t xml:space="preserve"> году.</w:t>
      </w:r>
    </w:p>
    <w:p w:rsidR="00E637AE" w:rsidRPr="00261DE7" w:rsidRDefault="00E637AE" w:rsidP="00771BF9">
      <w:pPr>
        <w:ind w:firstLine="709"/>
        <w:jc w:val="both"/>
        <w:rPr>
          <w:sz w:val="28"/>
          <w:szCs w:val="28"/>
        </w:rPr>
      </w:pPr>
      <w:r w:rsidRPr="00261DE7">
        <w:rPr>
          <w:sz w:val="28"/>
          <w:szCs w:val="28"/>
        </w:rPr>
        <w:t>При подготовке прогноза были учтены приоритеты и основные параметры прогноза социально-экономического развития Новосибирской области на 202</w:t>
      </w:r>
      <w:r w:rsidR="00A35DF7">
        <w:rPr>
          <w:sz w:val="28"/>
          <w:szCs w:val="28"/>
        </w:rPr>
        <w:t>4</w:t>
      </w:r>
      <w:r w:rsidRPr="00261DE7">
        <w:rPr>
          <w:sz w:val="28"/>
          <w:szCs w:val="28"/>
        </w:rPr>
        <w:t xml:space="preserve"> год и плановый период 202</w:t>
      </w:r>
      <w:r w:rsidR="00A35DF7">
        <w:rPr>
          <w:sz w:val="28"/>
          <w:szCs w:val="28"/>
        </w:rPr>
        <w:t>5</w:t>
      </w:r>
      <w:r w:rsidRPr="00261DE7">
        <w:rPr>
          <w:sz w:val="28"/>
          <w:szCs w:val="28"/>
        </w:rPr>
        <w:t xml:space="preserve"> и 202</w:t>
      </w:r>
      <w:r w:rsidR="00A35DF7">
        <w:rPr>
          <w:sz w:val="28"/>
          <w:szCs w:val="28"/>
        </w:rPr>
        <w:t>6</w:t>
      </w:r>
      <w:r w:rsidRPr="00261DE7">
        <w:rPr>
          <w:sz w:val="28"/>
          <w:szCs w:val="28"/>
        </w:rPr>
        <w:t xml:space="preserve"> годов, рассмотренные и одобренные на заседании Правительства Новосибирской </w:t>
      </w:r>
      <w:r w:rsidRPr="008A52DF">
        <w:rPr>
          <w:sz w:val="28"/>
          <w:szCs w:val="28"/>
        </w:rPr>
        <w:t>области</w:t>
      </w:r>
      <w:r w:rsidR="008A52DF" w:rsidRPr="008A52DF">
        <w:rPr>
          <w:sz w:val="28"/>
          <w:szCs w:val="28"/>
        </w:rPr>
        <w:t>,</w:t>
      </w:r>
      <w:r w:rsidR="008A52DF">
        <w:rPr>
          <w:sz w:val="28"/>
          <w:szCs w:val="28"/>
        </w:rPr>
        <w:t xml:space="preserve"> </w:t>
      </w:r>
      <w:r w:rsidRPr="00261DE7">
        <w:rPr>
          <w:sz w:val="28"/>
          <w:szCs w:val="28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 Президента Российской Федерации от 09.05.2017</w:t>
      </w:r>
      <w:r w:rsidR="00B875B1" w:rsidRPr="00261DE7">
        <w:rPr>
          <w:sz w:val="28"/>
          <w:szCs w:val="28"/>
        </w:rPr>
        <w:t xml:space="preserve"> №</w:t>
      </w:r>
      <w:r w:rsidR="00F5401C">
        <w:rPr>
          <w:sz w:val="28"/>
          <w:szCs w:val="28"/>
        </w:rPr>
        <w:t xml:space="preserve"> </w:t>
      </w:r>
      <w:r w:rsidR="00B875B1" w:rsidRPr="00261DE7">
        <w:rPr>
          <w:sz w:val="28"/>
          <w:szCs w:val="28"/>
        </w:rPr>
        <w:t xml:space="preserve">203 </w:t>
      </w:r>
      <w:r w:rsidRPr="00261DE7">
        <w:rPr>
          <w:sz w:val="28"/>
          <w:szCs w:val="28"/>
        </w:rPr>
        <w:t>«О стратегии развития информационного общества в Российской Федерации на 2017 – 2030 годы».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Прогноз разработан для целей бюджетного планирования в составе трех основных вариантов – консервативного, целевого и инновационного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Консервативный сценарий (1 вариант) - предполагает консервативное развитие, сдержанную инвестиционную политику частных компаний при относительно слабом росте потребительского спроса.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Целевой (2 вариант) - предполагает оживление и рост в экономике при не ухудшающихся внешних условиях, создание необходимых условий для инновационного развития, Ускоренная реализация национальных проектов, крупных инфраструктурных проектов на территории города.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Инновационный (3 вариант) - характеризуется, с одной стороны, ожиданиями позитивных изменений во внешней среде, с другой - формированием внутренних условий для опережающего экономического роста, ускоренном инновационном развитии отраслей-лидеров.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lastRenderedPageBreak/>
        <w:t>Различия между вариантами прогноза связаны с динамикой факторов экономического роста, зависящих, в том числе от успешности мер структурной экономической политики.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7F16C3" w:rsidRDefault="00E637AE" w:rsidP="00771BF9">
      <w:pPr>
        <w:ind w:firstLine="709"/>
        <w:jc w:val="both"/>
        <w:rPr>
          <w:sz w:val="28"/>
          <w:szCs w:val="28"/>
        </w:rPr>
      </w:pPr>
      <w:r w:rsidRPr="007F16C3">
        <w:rPr>
          <w:sz w:val="28"/>
          <w:szCs w:val="28"/>
        </w:rPr>
        <w:t>1. Оценка достигнутого уровня социально-экономического развития города Искитима за 202</w:t>
      </w:r>
      <w:r w:rsidR="007F16C3" w:rsidRPr="007F16C3">
        <w:rPr>
          <w:sz w:val="28"/>
          <w:szCs w:val="28"/>
        </w:rPr>
        <w:t>2</w:t>
      </w:r>
      <w:r w:rsidRPr="007F16C3">
        <w:rPr>
          <w:sz w:val="28"/>
          <w:szCs w:val="28"/>
        </w:rPr>
        <w:t xml:space="preserve"> год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  <w:r w:rsidRPr="00553F55">
        <w:rPr>
          <w:sz w:val="28"/>
          <w:szCs w:val="28"/>
        </w:rPr>
        <w:t>Демографическая ситуация в городе Искитиме  в январе – декабре 202</w:t>
      </w:r>
      <w:r w:rsidR="00553F55" w:rsidRPr="00553F55">
        <w:rPr>
          <w:sz w:val="28"/>
          <w:szCs w:val="28"/>
        </w:rPr>
        <w:t>2</w:t>
      </w:r>
      <w:r w:rsidRPr="00553F55">
        <w:rPr>
          <w:sz w:val="28"/>
          <w:szCs w:val="28"/>
        </w:rPr>
        <w:t xml:space="preserve"> года хара</w:t>
      </w:r>
      <w:r w:rsidRPr="00C055C3">
        <w:rPr>
          <w:sz w:val="28"/>
          <w:szCs w:val="28"/>
        </w:rPr>
        <w:t>ктеризовалась естественной убылью населения. Уровень рождаемости по г</w:t>
      </w:r>
      <w:r w:rsidR="00C055C3" w:rsidRPr="00C055C3">
        <w:rPr>
          <w:sz w:val="28"/>
          <w:szCs w:val="28"/>
        </w:rPr>
        <w:t>ороду</w:t>
      </w:r>
      <w:r w:rsidR="00553F55" w:rsidRPr="00C055C3">
        <w:rPr>
          <w:sz w:val="28"/>
          <w:szCs w:val="28"/>
        </w:rPr>
        <w:t xml:space="preserve"> </w:t>
      </w:r>
      <w:r w:rsidRPr="00C055C3">
        <w:rPr>
          <w:sz w:val="28"/>
          <w:szCs w:val="28"/>
        </w:rPr>
        <w:t>Искитиму на 01.01.202</w:t>
      </w:r>
      <w:r w:rsidR="00553F55" w:rsidRPr="00C055C3">
        <w:rPr>
          <w:sz w:val="28"/>
          <w:szCs w:val="28"/>
        </w:rPr>
        <w:t>3</w:t>
      </w:r>
      <w:r w:rsidRPr="00C055C3">
        <w:rPr>
          <w:sz w:val="28"/>
          <w:szCs w:val="28"/>
        </w:rPr>
        <w:t xml:space="preserve"> года</w:t>
      </w:r>
      <w:r w:rsidR="00553F55" w:rsidRPr="00C055C3">
        <w:rPr>
          <w:sz w:val="28"/>
          <w:szCs w:val="28"/>
        </w:rPr>
        <w:t xml:space="preserve"> снизился</w:t>
      </w:r>
      <w:r w:rsidR="00C055C3" w:rsidRPr="00C055C3">
        <w:rPr>
          <w:sz w:val="28"/>
          <w:szCs w:val="28"/>
        </w:rPr>
        <w:t xml:space="preserve"> на 55 детей</w:t>
      </w:r>
      <w:r w:rsidR="00553F55" w:rsidRPr="00C055C3">
        <w:rPr>
          <w:sz w:val="28"/>
          <w:szCs w:val="28"/>
        </w:rPr>
        <w:t xml:space="preserve"> относительно</w:t>
      </w:r>
      <w:r w:rsidRPr="00C055C3">
        <w:rPr>
          <w:sz w:val="28"/>
          <w:szCs w:val="28"/>
        </w:rPr>
        <w:t xml:space="preserve"> уровн</w:t>
      </w:r>
      <w:r w:rsidR="00553F55" w:rsidRPr="00C055C3">
        <w:rPr>
          <w:sz w:val="28"/>
          <w:szCs w:val="28"/>
        </w:rPr>
        <w:t>я</w:t>
      </w:r>
      <w:r w:rsidRPr="00C055C3">
        <w:rPr>
          <w:sz w:val="28"/>
          <w:szCs w:val="28"/>
        </w:rPr>
        <w:t xml:space="preserve"> рождаемости </w:t>
      </w:r>
      <w:r w:rsidR="00553F55" w:rsidRPr="00C055C3">
        <w:rPr>
          <w:sz w:val="28"/>
          <w:szCs w:val="28"/>
        </w:rPr>
        <w:t xml:space="preserve">за </w:t>
      </w:r>
      <w:r w:rsidRPr="00C055C3">
        <w:rPr>
          <w:sz w:val="28"/>
          <w:szCs w:val="28"/>
        </w:rPr>
        <w:t>20</w:t>
      </w:r>
      <w:r w:rsidR="00DB17B5" w:rsidRPr="00C055C3">
        <w:rPr>
          <w:sz w:val="28"/>
          <w:szCs w:val="28"/>
        </w:rPr>
        <w:t>2</w:t>
      </w:r>
      <w:r w:rsidR="00553F55" w:rsidRPr="00C055C3">
        <w:rPr>
          <w:sz w:val="28"/>
          <w:szCs w:val="28"/>
        </w:rPr>
        <w:t>1</w:t>
      </w:r>
      <w:r w:rsidRPr="00C055C3">
        <w:rPr>
          <w:sz w:val="28"/>
          <w:szCs w:val="28"/>
        </w:rPr>
        <w:t xml:space="preserve"> год </w:t>
      </w:r>
      <w:r w:rsidR="00DB17B5" w:rsidRPr="00C055C3">
        <w:rPr>
          <w:sz w:val="28"/>
          <w:szCs w:val="28"/>
        </w:rPr>
        <w:t>(в 202</w:t>
      </w:r>
      <w:r w:rsidR="000F61A4" w:rsidRPr="00C055C3">
        <w:rPr>
          <w:sz w:val="28"/>
          <w:szCs w:val="28"/>
        </w:rPr>
        <w:t>2</w:t>
      </w:r>
      <w:r w:rsidR="00DB17B5" w:rsidRPr="00C055C3">
        <w:rPr>
          <w:sz w:val="28"/>
          <w:szCs w:val="28"/>
        </w:rPr>
        <w:t xml:space="preserve"> г. родилось 5</w:t>
      </w:r>
      <w:r w:rsidR="000F61A4" w:rsidRPr="00C055C3">
        <w:rPr>
          <w:sz w:val="28"/>
          <w:szCs w:val="28"/>
        </w:rPr>
        <w:t>28</w:t>
      </w:r>
      <w:r w:rsidR="00DB17B5" w:rsidRPr="00C055C3">
        <w:rPr>
          <w:sz w:val="28"/>
          <w:szCs w:val="28"/>
        </w:rPr>
        <w:t xml:space="preserve"> детей, в 202</w:t>
      </w:r>
      <w:r w:rsidR="000F61A4" w:rsidRPr="00C055C3">
        <w:rPr>
          <w:sz w:val="28"/>
          <w:szCs w:val="28"/>
        </w:rPr>
        <w:t>1 – 583 ребенка</w:t>
      </w:r>
      <w:r w:rsidR="00DB17B5" w:rsidRPr="00C055C3">
        <w:rPr>
          <w:sz w:val="28"/>
          <w:szCs w:val="28"/>
        </w:rPr>
        <w:t>)</w:t>
      </w:r>
      <w:r w:rsidRPr="00C055C3">
        <w:rPr>
          <w:sz w:val="28"/>
          <w:szCs w:val="28"/>
        </w:rPr>
        <w:t xml:space="preserve">. </w:t>
      </w:r>
      <w:r w:rsidR="00C055C3">
        <w:rPr>
          <w:sz w:val="28"/>
          <w:szCs w:val="28"/>
        </w:rPr>
        <w:t xml:space="preserve">Продолжает оставаться высокой смертность населения (2022 год –912 человек, 2021 год –1242 человека). Естественная убыль населения составила 384 человека. </w:t>
      </w:r>
    </w:p>
    <w:p w:rsidR="0044713D" w:rsidRDefault="00B63DFA" w:rsidP="00771BF9">
      <w:pPr>
        <w:ind w:firstLine="709"/>
        <w:jc w:val="both"/>
        <w:rPr>
          <w:color w:val="C00000"/>
          <w:sz w:val="28"/>
          <w:szCs w:val="28"/>
        </w:rPr>
      </w:pPr>
      <w:r w:rsidRPr="00C055C3">
        <w:rPr>
          <w:rStyle w:val="af"/>
          <w:rFonts w:eastAsia="Calibri"/>
          <w:i w:val="0"/>
          <w:sz w:val="28"/>
        </w:rPr>
        <w:t xml:space="preserve">На фоне изменения численности населения, в результате естественного движения населения, для города Искитима возрастает значение миграции населения. </w:t>
      </w:r>
      <w:r w:rsidR="00C055C3" w:rsidRPr="00C055C3">
        <w:rPr>
          <w:rStyle w:val="af"/>
          <w:rFonts w:eastAsia="Calibri"/>
          <w:i w:val="0"/>
          <w:sz w:val="28"/>
        </w:rPr>
        <w:t>В 2022</w:t>
      </w:r>
      <w:r w:rsidRPr="00C055C3">
        <w:rPr>
          <w:rStyle w:val="af"/>
          <w:rFonts w:eastAsia="Calibri"/>
          <w:i w:val="0"/>
          <w:sz w:val="28"/>
        </w:rPr>
        <w:t xml:space="preserve"> году была отмечена миграционная прибыль населения в город Искитим в количестве –</w:t>
      </w:r>
      <w:r w:rsidR="00C055C3" w:rsidRPr="00C055C3">
        <w:rPr>
          <w:rStyle w:val="af"/>
          <w:rFonts w:eastAsia="Calibri"/>
          <w:i w:val="0"/>
          <w:sz w:val="28"/>
        </w:rPr>
        <w:t>333</w:t>
      </w:r>
      <w:r w:rsidRPr="00C055C3">
        <w:rPr>
          <w:rStyle w:val="af"/>
          <w:rFonts w:eastAsia="Calibri"/>
          <w:i w:val="0"/>
          <w:sz w:val="28"/>
        </w:rPr>
        <w:t xml:space="preserve"> человек</w:t>
      </w:r>
      <w:r w:rsidR="00C055C3" w:rsidRPr="00C055C3">
        <w:rPr>
          <w:rStyle w:val="af"/>
          <w:rFonts w:eastAsia="Calibri"/>
          <w:i w:val="0"/>
          <w:sz w:val="28"/>
        </w:rPr>
        <w:t>а</w:t>
      </w:r>
      <w:r w:rsidRPr="00C055C3">
        <w:rPr>
          <w:rStyle w:val="af"/>
          <w:rFonts w:eastAsia="Calibri"/>
          <w:i w:val="0"/>
          <w:sz w:val="28"/>
        </w:rPr>
        <w:t xml:space="preserve"> (в 202</w:t>
      </w:r>
      <w:r w:rsidR="00C055C3" w:rsidRPr="00C055C3">
        <w:rPr>
          <w:rStyle w:val="af"/>
          <w:rFonts w:eastAsia="Calibri"/>
          <w:i w:val="0"/>
          <w:sz w:val="28"/>
        </w:rPr>
        <w:t>1</w:t>
      </w:r>
      <w:r w:rsidRPr="00C055C3">
        <w:rPr>
          <w:rStyle w:val="af"/>
          <w:rFonts w:eastAsia="Calibri"/>
          <w:i w:val="0"/>
          <w:sz w:val="28"/>
        </w:rPr>
        <w:t xml:space="preserve"> году наблюдается отток населения в количестве –</w:t>
      </w:r>
      <w:r w:rsidR="00C055C3" w:rsidRPr="00C055C3">
        <w:rPr>
          <w:rStyle w:val="af"/>
          <w:rFonts w:eastAsia="Calibri"/>
          <w:i w:val="0"/>
          <w:sz w:val="28"/>
        </w:rPr>
        <w:t xml:space="preserve"> 1</w:t>
      </w:r>
      <w:r w:rsidRPr="00C055C3">
        <w:rPr>
          <w:rStyle w:val="af"/>
          <w:rFonts w:eastAsia="Calibri"/>
          <w:i w:val="0"/>
          <w:sz w:val="28"/>
        </w:rPr>
        <w:t>7 человек), что является свидетельством повышения качества жизни населения и комфортности города Искитима, как места для проживания, работы, обучения и воспитания детей.</w:t>
      </w:r>
      <w:r w:rsidR="00AB578F">
        <w:rPr>
          <w:rStyle w:val="af"/>
          <w:rFonts w:eastAsia="Calibri"/>
          <w:i w:val="0"/>
          <w:sz w:val="28"/>
        </w:rPr>
        <w:t xml:space="preserve"> </w:t>
      </w:r>
      <w:r w:rsidR="0044713D" w:rsidRPr="00AB578F">
        <w:rPr>
          <w:sz w:val="28"/>
          <w:szCs w:val="28"/>
        </w:rPr>
        <w:t>Ч</w:t>
      </w:r>
      <w:r w:rsidR="00E637AE" w:rsidRPr="00AB578F">
        <w:rPr>
          <w:sz w:val="28"/>
          <w:szCs w:val="28"/>
        </w:rPr>
        <w:t>исленность населения города Искитима на 01.01.202</w:t>
      </w:r>
      <w:r w:rsidR="0044713D" w:rsidRPr="00AB578F">
        <w:rPr>
          <w:sz w:val="28"/>
          <w:szCs w:val="28"/>
        </w:rPr>
        <w:t>3</w:t>
      </w:r>
      <w:r w:rsidR="00E637AE" w:rsidRPr="00AB578F">
        <w:rPr>
          <w:sz w:val="28"/>
          <w:szCs w:val="28"/>
        </w:rPr>
        <w:t xml:space="preserve"> года составила </w:t>
      </w:r>
      <w:r w:rsidR="0044713D" w:rsidRPr="00AB578F">
        <w:rPr>
          <w:sz w:val="28"/>
          <w:szCs w:val="28"/>
        </w:rPr>
        <w:t xml:space="preserve">56 781 </w:t>
      </w:r>
      <w:r w:rsidR="00E637AE" w:rsidRPr="00AB578F">
        <w:rPr>
          <w:sz w:val="28"/>
          <w:szCs w:val="28"/>
        </w:rPr>
        <w:t>человек</w:t>
      </w:r>
      <w:r w:rsidR="0044713D" w:rsidRPr="00AB578F">
        <w:rPr>
          <w:sz w:val="28"/>
          <w:szCs w:val="28"/>
        </w:rPr>
        <w:t>.</w:t>
      </w:r>
    </w:p>
    <w:p w:rsidR="00E637AE" w:rsidRPr="00BC73D2" w:rsidRDefault="00E637AE" w:rsidP="00771BF9">
      <w:pPr>
        <w:ind w:firstLine="709"/>
        <w:jc w:val="both"/>
        <w:rPr>
          <w:sz w:val="28"/>
          <w:szCs w:val="28"/>
        </w:rPr>
      </w:pPr>
      <w:r w:rsidRPr="00BC73D2">
        <w:rPr>
          <w:sz w:val="28"/>
          <w:szCs w:val="28"/>
        </w:rPr>
        <w:t>Средняя заработная плата по полному кругу предприятий к концу 202</w:t>
      </w:r>
      <w:r w:rsidR="00BC73D2" w:rsidRPr="00BC73D2">
        <w:rPr>
          <w:sz w:val="28"/>
          <w:szCs w:val="28"/>
        </w:rPr>
        <w:t>2</w:t>
      </w:r>
      <w:r w:rsidRPr="00BC73D2">
        <w:rPr>
          <w:sz w:val="28"/>
          <w:szCs w:val="28"/>
        </w:rPr>
        <w:t xml:space="preserve"> года составила </w:t>
      </w:r>
      <w:r w:rsidR="00BC73D2" w:rsidRPr="00BC73D2">
        <w:rPr>
          <w:sz w:val="28"/>
          <w:szCs w:val="28"/>
        </w:rPr>
        <w:t>44</w:t>
      </w:r>
      <w:r w:rsidR="00E868D4" w:rsidRPr="00BC73D2">
        <w:rPr>
          <w:sz w:val="28"/>
          <w:szCs w:val="28"/>
        </w:rPr>
        <w:t> </w:t>
      </w:r>
      <w:r w:rsidR="00BC73D2" w:rsidRPr="00BC73D2">
        <w:rPr>
          <w:sz w:val="28"/>
          <w:szCs w:val="28"/>
        </w:rPr>
        <w:t>329</w:t>
      </w:r>
      <w:r w:rsidR="00E868D4" w:rsidRPr="00BC73D2">
        <w:rPr>
          <w:sz w:val="28"/>
          <w:szCs w:val="28"/>
        </w:rPr>
        <w:t>,</w:t>
      </w:r>
      <w:r w:rsidR="00BC73D2" w:rsidRPr="00BC73D2">
        <w:rPr>
          <w:sz w:val="28"/>
          <w:szCs w:val="28"/>
        </w:rPr>
        <w:t>7</w:t>
      </w:r>
      <w:r w:rsidRPr="00BC73D2">
        <w:rPr>
          <w:sz w:val="28"/>
          <w:szCs w:val="28"/>
        </w:rPr>
        <w:t xml:space="preserve"> рубл</w:t>
      </w:r>
      <w:r w:rsidR="00E868D4" w:rsidRPr="00BC73D2">
        <w:rPr>
          <w:sz w:val="28"/>
          <w:szCs w:val="28"/>
        </w:rPr>
        <w:t>я</w:t>
      </w:r>
      <w:r w:rsidR="00F73D75" w:rsidRPr="00BC73D2">
        <w:rPr>
          <w:sz w:val="28"/>
          <w:szCs w:val="28"/>
        </w:rPr>
        <w:t>,</w:t>
      </w:r>
      <w:r w:rsidRPr="00BC73D2">
        <w:rPr>
          <w:sz w:val="28"/>
          <w:szCs w:val="28"/>
        </w:rPr>
        <w:t xml:space="preserve"> увеличившись по отношению к прошлому году на </w:t>
      </w:r>
      <w:r w:rsidR="00BC73D2" w:rsidRPr="00BC73D2">
        <w:rPr>
          <w:sz w:val="28"/>
          <w:szCs w:val="28"/>
        </w:rPr>
        <w:t>18</w:t>
      </w:r>
      <w:r w:rsidR="00E868D4" w:rsidRPr="00BC73D2">
        <w:rPr>
          <w:sz w:val="28"/>
          <w:szCs w:val="28"/>
        </w:rPr>
        <w:t>,</w:t>
      </w:r>
      <w:r w:rsidR="00BC73D2" w:rsidRPr="00BC73D2">
        <w:rPr>
          <w:sz w:val="28"/>
          <w:szCs w:val="28"/>
        </w:rPr>
        <w:t>1</w:t>
      </w:r>
      <w:r w:rsidRPr="00BC73D2">
        <w:rPr>
          <w:sz w:val="28"/>
          <w:szCs w:val="28"/>
        </w:rPr>
        <w:t xml:space="preserve"> %. </w:t>
      </w:r>
    </w:p>
    <w:p w:rsidR="00E637AE" w:rsidRPr="00BC73D2" w:rsidRDefault="00E637AE" w:rsidP="00771BF9">
      <w:pPr>
        <w:ind w:firstLine="709"/>
        <w:jc w:val="both"/>
        <w:rPr>
          <w:sz w:val="28"/>
          <w:szCs w:val="28"/>
        </w:rPr>
      </w:pPr>
      <w:r w:rsidRPr="00BC73D2">
        <w:rPr>
          <w:sz w:val="28"/>
          <w:szCs w:val="28"/>
        </w:rPr>
        <w:t xml:space="preserve">Промышленность занимает ведущее положение в экономике города. Наибольший удельный вес в общем объеме производства промышленной продукции </w:t>
      </w:r>
      <w:r w:rsidR="00BC73D2">
        <w:rPr>
          <w:sz w:val="28"/>
          <w:szCs w:val="28"/>
        </w:rPr>
        <w:t xml:space="preserve">имеет производство строительных материалов – </w:t>
      </w:r>
      <w:r w:rsidR="00426E91" w:rsidRPr="00BC73D2">
        <w:rPr>
          <w:sz w:val="28"/>
          <w:szCs w:val="28"/>
        </w:rPr>
        <w:t>6</w:t>
      </w:r>
      <w:r w:rsidR="00BC73D2">
        <w:rPr>
          <w:sz w:val="28"/>
          <w:szCs w:val="28"/>
        </w:rPr>
        <w:t>4</w:t>
      </w:r>
      <w:r w:rsidR="00802127">
        <w:rPr>
          <w:sz w:val="28"/>
          <w:szCs w:val="28"/>
        </w:rPr>
        <w:t xml:space="preserve"> </w:t>
      </w:r>
      <w:r w:rsidRPr="00BC73D2">
        <w:rPr>
          <w:sz w:val="28"/>
          <w:szCs w:val="28"/>
        </w:rPr>
        <w:t>%.</w:t>
      </w:r>
    </w:p>
    <w:p w:rsidR="00E637AE" w:rsidRPr="00BC73D2" w:rsidRDefault="00E637AE" w:rsidP="00771BF9">
      <w:pPr>
        <w:ind w:firstLine="709"/>
        <w:jc w:val="both"/>
        <w:rPr>
          <w:sz w:val="28"/>
          <w:szCs w:val="28"/>
        </w:rPr>
      </w:pPr>
      <w:r w:rsidRPr="00BC73D2">
        <w:rPr>
          <w:sz w:val="28"/>
          <w:szCs w:val="28"/>
        </w:rPr>
        <w:t>В условиях непростой экономической ситуации в 202</w:t>
      </w:r>
      <w:r w:rsidR="00BC73D2" w:rsidRPr="00BC73D2">
        <w:rPr>
          <w:sz w:val="28"/>
          <w:szCs w:val="28"/>
        </w:rPr>
        <w:t>2</w:t>
      </w:r>
      <w:r w:rsidRPr="00BC73D2">
        <w:rPr>
          <w:sz w:val="28"/>
          <w:szCs w:val="28"/>
        </w:rPr>
        <w:t xml:space="preserve"> году предприятиями города Искитима отгружено промышленной продукции в действующих ценах на сумму</w:t>
      </w:r>
      <w:r w:rsidRPr="000A16DF">
        <w:rPr>
          <w:color w:val="C00000"/>
          <w:sz w:val="28"/>
          <w:szCs w:val="28"/>
        </w:rPr>
        <w:t xml:space="preserve"> </w:t>
      </w:r>
      <w:r w:rsidR="00BC73D2" w:rsidRPr="00BC73D2">
        <w:rPr>
          <w:sz w:val="28"/>
          <w:szCs w:val="28"/>
        </w:rPr>
        <w:t>28</w:t>
      </w:r>
      <w:r w:rsidRPr="00BC73D2">
        <w:rPr>
          <w:sz w:val="28"/>
          <w:szCs w:val="28"/>
        </w:rPr>
        <w:t>,</w:t>
      </w:r>
      <w:r w:rsidR="00BC73D2" w:rsidRPr="00BC73D2">
        <w:rPr>
          <w:sz w:val="28"/>
          <w:szCs w:val="28"/>
        </w:rPr>
        <w:t>2</w:t>
      </w:r>
      <w:r w:rsidRPr="00BC73D2">
        <w:rPr>
          <w:sz w:val="28"/>
          <w:szCs w:val="28"/>
        </w:rPr>
        <w:t xml:space="preserve"> млрд. руб. Индекс физического объема составил </w:t>
      </w:r>
      <w:r w:rsidR="005B123E" w:rsidRPr="00BC73D2">
        <w:rPr>
          <w:sz w:val="28"/>
          <w:szCs w:val="28"/>
        </w:rPr>
        <w:t>1</w:t>
      </w:r>
      <w:r w:rsidR="00BC73D2" w:rsidRPr="00BC73D2">
        <w:rPr>
          <w:sz w:val="28"/>
          <w:szCs w:val="28"/>
        </w:rPr>
        <w:t>34</w:t>
      </w:r>
      <w:r w:rsidRPr="00BC73D2">
        <w:rPr>
          <w:sz w:val="28"/>
          <w:szCs w:val="28"/>
        </w:rPr>
        <w:t xml:space="preserve"> %. </w:t>
      </w:r>
    </w:p>
    <w:p w:rsidR="00E637AE" w:rsidRPr="00894C25" w:rsidRDefault="00E637AE" w:rsidP="00771BF9">
      <w:pPr>
        <w:ind w:firstLine="709"/>
        <w:jc w:val="both"/>
        <w:rPr>
          <w:sz w:val="28"/>
          <w:szCs w:val="28"/>
        </w:rPr>
      </w:pPr>
      <w:r w:rsidRPr="00894C25">
        <w:rPr>
          <w:sz w:val="28"/>
          <w:szCs w:val="28"/>
        </w:rPr>
        <w:t>По итогам 202</w:t>
      </w:r>
      <w:r w:rsidR="00894C25" w:rsidRPr="00894C25">
        <w:rPr>
          <w:sz w:val="28"/>
          <w:szCs w:val="28"/>
        </w:rPr>
        <w:t>2</w:t>
      </w:r>
      <w:r w:rsidRPr="00894C25">
        <w:rPr>
          <w:sz w:val="28"/>
          <w:szCs w:val="28"/>
        </w:rPr>
        <w:t xml:space="preserve"> года на территории города Искитима розничную торговлю осуществляли 4</w:t>
      </w:r>
      <w:r w:rsidR="008A4925" w:rsidRPr="00894C25">
        <w:rPr>
          <w:sz w:val="28"/>
          <w:szCs w:val="28"/>
        </w:rPr>
        <w:t>1</w:t>
      </w:r>
      <w:r w:rsidR="00894C25" w:rsidRPr="00894C25">
        <w:rPr>
          <w:sz w:val="28"/>
          <w:szCs w:val="28"/>
        </w:rPr>
        <w:t>5</w:t>
      </w:r>
      <w:r w:rsidR="0031542D" w:rsidRPr="00894C25">
        <w:rPr>
          <w:sz w:val="28"/>
          <w:szCs w:val="28"/>
        </w:rPr>
        <w:t xml:space="preserve"> субъектов</w:t>
      </w:r>
      <w:r w:rsidRPr="00894C25">
        <w:rPr>
          <w:sz w:val="28"/>
          <w:szCs w:val="28"/>
        </w:rPr>
        <w:t xml:space="preserve"> потребитель</w:t>
      </w:r>
      <w:r w:rsidR="008A4925" w:rsidRPr="00894C25">
        <w:rPr>
          <w:sz w:val="28"/>
          <w:szCs w:val="28"/>
        </w:rPr>
        <w:t>ского рынка, что выше уровня 202</w:t>
      </w:r>
      <w:r w:rsidR="00894C25" w:rsidRPr="00894C25">
        <w:rPr>
          <w:sz w:val="28"/>
          <w:szCs w:val="28"/>
        </w:rPr>
        <w:t>1</w:t>
      </w:r>
      <w:r w:rsidRPr="00894C25">
        <w:rPr>
          <w:sz w:val="28"/>
          <w:szCs w:val="28"/>
        </w:rPr>
        <w:t xml:space="preserve"> года на </w:t>
      </w:r>
      <w:r w:rsidR="00894C25" w:rsidRPr="00894C25">
        <w:rPr>
          <w:sz w:val="28"/>
          <w:szCs w:val="28"/>
        </w:rPr>
        <w:t>0,7</w:t>
      </w:r>
      <w:r w:rsidRPr="00894C25">
        <w:rPr>
          <w:sz w:val="28"/>
          <w:szCs w:val="28"/>
        </w:rPr>
        <w:t xml:space="preserve">%, количество объектов потребительского рынка </w:t>
      </w:r>
      <w:r w:rsidR="008A4925" w:rsidRPr="00894C25">
        <w:rPr>
          <w:sz w:val="28"/>
          <w:szCs w:val="28"/>
        </w:rPr>
        <w:t>возросло</w:t>
      </w:r>
      <w:r w:rsidRPr="00894C25">
        <w:rPr>
          <w:sz w:val="28"/>
          <w:szCs w:val="28"/>
        </w:rPr>
        <w:t xml:space="preserve"> на </w:t>
      </w:r>
      <w:r w:rsidR="00894C25" w:rsidRPr="00894C25">
        <w:rPr>
          <w:sz w:val="28"/>
          <w:szCs w:val="28"/>
        </w:rPr>
        <w:t>0</w:t>
      </w:r>
      <w:r w:rsidRPr="00894C25">
        <w:rPr>
          <w:sz w:val="28"/>
          <w:szCs w:val="28"/>
        </w:rPr>
        <w:t>,9% и составило 5</w:t>
      </w:r>
      <w:r w:rsidR="00894C25" w:rsidRPr="00894C25">
        <w:rPr>
          <w:sz w:val="28"/>
          <w:szCs w:val="28"/>
        </w:rPr>
        <w:t>93</w:t>
      </w:r>
      <w:r w:rsidRPr="00894C25">
        <w:rPr>
          <w:sz w:val="28"/>
          <w:szCs w:val="28"/>
        </w:rPr>
        <w:t xml:space="preserve">. </w:t>
      </w:r>
    </w:p>
    <w:p w:rsidR="00E637AE" w:rsidRPr="00894C25" w:rsidRDefault="00E637AE" w:rsidP="00771BF9">
      <w:pPr>
        <w:ind w:firstLine="709"/>
        <w:jc w:val="both"/>
        <w:rPr>
          <w:sz w:val="28"/>
          <w:szCs w:val="28"/>
        </w:rPr>
      </w:pPr>
      <w:r w:rsidRPr="00894C25">
        <w:rPr>
          <w:sz w:val="28"/>
          <w:szCs w:val="28"/>
        </w:rPr>
        <w:t>Фактическая обеспеченность площадью стационарных торговых объектов по итогам 202</w:t>
      </w:r>
      <w:r w:rsidR="00894C25" w:rsidRPr="00894C25">
        <w:rPr>
          <w:sz w:val="28"/>
          <w:szCs w:val="28"/>
        </w:rPr>
        <w:t>2</w:t>
      </w:r>
      <w:r w:rsidRPr="00894C25">
        <w:rPr>
          <w:sz w:val="28"/>
          <w:szCs w:val="28"/>
        </w:rPr>
        <w:t xml:space="preserve"> года состав</w:t>
      </w:r>
      <w:r w:rsidR="00894C25">
        <w:rPr>
          <w:sz w:val="28"/>
          <w:szCs w:val="28"/>
        </w:rPr>
        <w:t>ила</w:t>
      </w:r>
      <w:r w:rsidRPr="00894C25">
        <w:rPr>
          <w:sz w:val="28"/>
          <w:szCs w:val="28"/>
        </w:rPr>
        <w:t xml:space="preserve"> </w:t>
      </w:r>
      <w:r w:rsidR="00894C25" w:rsidRPr="00894C25">
        <w:rPr>
          <w:sz w:val="28"/>
          <w:szCs w:val="28"/>
        </w:rPr>
        <w:t>901</w:t>
      </w:r>
      <w:r w:rsidRPr="00894C25">
        <w:rPr>
          <w:sz w:val="28"/>
          <w:szCs w:val="28"/>
        </w:rPr>
        <w:t>,</w:t>
      </w:r>
      <w:r w:rsidR="00894C25" w:rsidRPr="00894C25">
        <w:rPr>
          <w:sz w:val="28"/>
          <w:szCs w:val="28"/>
        </w:rPr>
        <w:t>4</w:t>
      </w:r>
      <w:r w:rsidRPr="00894C25">
        <w:rPr>
          <w:sz w:val="28"/>
          <w:szCs w:val="28"/>
        </w:rPr>
        <w:t xml:space="preserve"> м2 на 1000 человек, что превышает установленный для города Искитима минимальный норматив в 1,7 раза.</w:t>
      </w:r>
    </w:p>
    <w:p w:rsidR="00E637AE" w:rsidRPr="007118B6" w:rsidRDefault="00E637AE" w:rsidP="00771BF9">
      <w:pPr>
        <w:ind w:firstLine="709"/>
        <w:jc w:val="both"/>
        <w:rPr>
          <w:sz w:val="28"/>
          <w:szCs w:val="28"/>
        </w:rPr>
      </w:pPr>
      <w:r w:rsidRPr="007118B6">
        <w:rPr>
          <w:sz w:val="28"/>
          <w:szCs w:val="28"/>
        </w:rPr>
        <w:t>Оборот розничной торговли за 202</w:t>
      </w:r>
      <w:r w:rsidR="007118B6" w:rsidRPr="007118B6">
        <w:rPr>
          <w:sz w:val="28"/>
          <w:szCs w:val="28"/>
        </w:rPr>
        <w:t>2</w:t>
      </w:r>
      <w:r w:rsidRPr="007118B6">
        <w:rPr>
          <w:sz w:val="28"/>
          <w:szCs w:val="28"/>
        </w:rPr>
        <w:t xml:space="preserve"> год составил </w:t>
      </w:r>
      <w:r w:rsidR="00294952" w:rsidRPr="007118B6">
        <w:rPr>
          <w:sz w:val="28"/>
          <w:szCs w:val="28"/>
        </w:rPr>
        <w:t>7,</w:t>
      </w:r>
      <w:r w:rsidR="007118B6" w:rsidRPr="007118B6">
        <w:rPr>
          <w:sz w:val="28"/>
          <w:szCs w:val="28"/>
        </w:rPr>
        <w:t>3</w:t>
      </w:r>
      <w:r w:rsidRPr="007118B6">
        <w:rPr>
          <w:sz w:val="28"/>
          <w:szCs w:val="28"/>
        </w:rPr>
        <w:t xml:space="preserve"> м</w:t>
      </w:r>
      <w:r w:rsidR="0031542D" w:rsidRPr="007118B6">
        <w:rPr>
          <w:sz w:val="28"/>
          <w:szCs w:val="28"/>
        </w:rPr>
        <w:t>л</w:t>
      </w:r>
      <w:r w:rsidRPr="007118B6">
        <w:rPr>
          <w:sz w:val="28"/>
          <w:szCs w:val="28"/>
        </w:rPr>
        <w:t>рд. рублей, индекс физического объема оборота к 20</w:t>
      </w:r>
      <w:r w:rsidR="00294952" w:rsidRPr="007118B6">
        <w:rPr>
          <w:sz w:val="28"/>
          <w:szCs w:val="28"/>
        </w:rPr>
        <w:t>2</w:t>
      </w:r>
      <w:r w:rsidR="007118B6" w:rsidRPr="007118B6">
        <w:rPr>
          <w:sz w:val="28"/>
          <w:szCs w:val="28"/>
        </w:rPr>
        <w:t>1 году  составил 85</w:t>
      </w:r>
      <w:r w:rsidRPr="007118B6">
        <w:rPr>
          <w:sz w:val="28"/>
          <w:szCs w:val="28"/>
        </w:rPr>
        <w:t>,</w:t>
      </w:r>
      <w:r w:rsidR="007118B6" w:rsidRPr="007118B6">
        <w:rPr>
          <w:sz w:val="28"/>
          <w:szCs w:val="28"/>
        </w:rPr>
        <w:t>4</w:t>
      </w:r>
      <w:r w:rsidRPr="007118B6">
        <w:rPr>
          <w:sz w:val="28"/>
          <w:szCs w:val="28"/>
        </w:rPr>
        <w:t>%. Основную часть оборота розничной торговли формируют крупные и средние организации.</w:t>
      </w:r>
    </w:p>
    <w:p w:rsidR="00E637AE" w:rsidRPr="007118B6" w:rsidRDefault="00A97D62" w:rsidP="00771BF9">
      <w:pPr>
        <w:ind w:firstLine="709"/>
        <w:jc w:val="both"/>
        <w:rPr>
          <w:sz w:val="28"/>
          <w:szCs w:val="28"/>
        </w:rPr>
      </w:pPr>
      <w:r w:rsidRPr="007118B6">
        <w:rPr>
          <w:sz w:val="28"/>
          <w:szCs w:val="28"/>
        </w:rPr>
        <w:t>По итогам 202</w:t>
      </w:r>
      <w:r w:rsidR="007118B6" w:rsidRPr="007118B6">
        <w:rPr>
          <w:sz w:val="28"/>
          <w:szCs w:val="28"/>
        </w:rPr>
        <w:t>2</w:t>
      </w:r>
      <w:r w:rsidR="00E637AE" w:rsidRPr="007118B6">
        <w:rPr>
          <w:sz w:val="28"/>
          <w:szCs w:val="28"/>
        </w:rPr>
        <w:t xml:space="preserve"> года оборот предприятий общественного питания в г. Искитиме составил 2</w:t>
      </w:r>
      <w:r w:rsidR="007118B6" w:rsidRPr="007118B6">
        <w:rPr>
          <w:sz w:val="28"/>
          <w:szCs w:val="28"/>
        </w:rPr>
        <w:t>51</w:t>
      </w:r>
      <w:r w:rsidR="00E637AE" w:rsidRPr="007118B6">
        <w:rPr>
          <w:sz w:val="28"/>
          <w:szCs w:val="28"/>
        </w:rPr>
        <w:t>,0 млн. рублей, индекс физического объема к 20</w:t>
      </w:r>
      <w:r w:rsidRPr="007118B6">
        <w:rPr>
          <w:sz w:val="28"/>
          <w:szCs w:val="28"/>
        </w:rPr>
        <w:t>2</w:t>
      </w:r>
      <w:r w:rsidR="007118B6" w:rsidRPr="007118B6">
        <w:rPr>
          <w:sz w:val="28"/>
          <w:szCs w:val="28"/>
        </w:rPr>
        <w:t>1</w:t>
      </w:r>
      <w:r w:rsidR="00E637AE" w:rsidRPr="007118B6">
        <w:rPr>
          <w:sz w:val="28"/>
          <w:szCs w:val="28"/>
        </w:rPr>
        <w:t xml:space="preserve"> году составил </w:t>
      </w:r>
      <w:r w:rsidR="007118B6" w:rsidRPr="007118B6">
        <w:rPr>
          <w:sz w:val="28"/>
          <w:szCs w:val="28"/>
        </w:rPr>
        <w:t>88</w:t>
      </w:r>
      <w:r w:rsidRPr="007118B6">
        <w:rPr>
          <w:sz w:val="28"/>
          <w:szCs w:val="28"/>
        </w:rPr>
        <w:t>,</w:t>
      </w:r>
      <w:r w:rsidR="007118B6" w:rsidRPr="007118B6">
        <w:rPr>
          <w:sz w:val="28"/>
          <w:szCs w:val="28"/>
        </w:rPr>
        <w:t>7</w:t>
      </w:r>
      <w:r w:rsidR="00E637AE" w:rsidRPr="007118B6">
        <w:rPr>
          <w:sz w:val="28"/>
          <w:szCs w:val="28"/>
        </w:rPr>
        <w:t>%.</w:t>
      </w:r>
    </w:p>
    <w:p w:rsidR="00E637AE" w:rsidRPr="00C27DB5" w:rsidRDefault="00E637AE" w:rsidP="00771BF9">
      <w:pPr>
        <w:ind w:firstLine="709"/>
        <w:jc w:val="both"/>
        <w:rPr>
          <w:sz w:val="28"/>
          <w:szCs w:val="28"/>
        </w:rPr>
      </w:pPr>
      <w:r w:rsidRPr="00C27DB5">
        <w:rPr>
          <w:sz w:val="28"/>
          <w:szCs w:val="28"/>
        </w:rPr>
        <w:lastRenderedPageBreak/>
        <w:t xml:space="preserve">Важную составляющую в сфере потребительского рынка занимает бытовое обслуживание населения. Население города обеспечено всеми видами бытовых услуг в полном объеме. </w:t>
      </w:r>
    </w:p>
    <w:p w:rsidR="00E637AE" w:rsidRPr="00C27DB5" w:rsidRDefault="00E637AE" w:rsidP="00771BF9">
      <w:pPr>
        <w:ind w:firstLine="709"/>
        <w:jc w:val="both"/>
        <w:rPr>
          <w:sz w:val="28"/>
          <w:szCs w:val="28"/>
        </w:rPr>
      </w:pPr>
      <w:r w:rsidRPr="00C27DB5">
        <w:rPr>
          <w:sz w:val="28"/>
          <w:szCs w:val="28"/>
        </w:rPr>
        <w:t xml:space="preserve">Объем платных услуг населению  составил </w:t>
      </w:r>
      <w:r w:rsidR="00C27DB5" w:rsidRPr="00C27DB5">
        <w:rPr>
          <w:sz w:val="28"/>
          <w:szCs w:val="28"/>
        </w:rPr>
        <w:t>2010</w:t>
      </w:r>
      <w:r w:rsidRPr="00C27DB5">
        <w:rPr>
          <w:sz w:val="28"/>
          <w:szCs w:val="28"/>
        </w:rPr>
        <w:t xml:space="preserve"> млн. рулей, индекс физического объема к 20</w:t>
      </w:r>
      <w:r w:rsidR="00C27DB5" w:rsidRPr="00C27DB5">
        <w:rPr>
          <w:sz w:val="28"/>
          <w:szCs w:val="28"/>
        </w:rPr>
        <w:t>21</w:t>
      </w:r>
      <w:r w:rsidRPr="00C27DB5">
        <w:rPr>
          <w:sz w:val="28"/>
          <w:szCs w:val="28"/>
        </w:rPr>
        <w:t xml:space="preserve"> году составил </w:t>
      </w:r>
      <w:r w:rsidR="00EE63C9" w:rsidRPr="00C27DB5">
        <w:rPr>
          <w:sz w:val="28"/>
          <w:szCs w:val="28"/>
        </w:rPr>
        <w:t>9</w:t>
      </w:r>
      <w:r w:rsidR="00C27DB5" w:rsidRPr="00C27DB5">
        <w:rPr>
          <w:sz w:val="28"/>
          <w:szCs w:val="28"/>
        </w:rPr>
        <w:t>3</w:t>
      </w:r>
      <w:r w:rsidR="00EE63C9" w:rsidRPr="00C27DB5">
        <w:rPr>
          <w:sz w:val="28"/>
          <w:szCs w:val="28"/>
        </w:rPr>
        <w:t>,</w:t>
      </w:r>
      <w:r w:rsidR="00C27DB5" w:rsidRPr="00C27DB5">
        <w:rPr>
          <w:sz w:val="28"/>
          <w:szCs w:val="28"/>
        </w:rPr>
        <w:t>3</w:t>
      </w:r>
      <w:r w:rsidRPr="00C27DB5">
        <w:rPr>
          <w:sz w:val="28"/>
          <w:szCs w:val="28"/>
        </w:rPr>
        <w:t>%.</w:t>
      </w:r>
    </w:p>
    <w:p w:rsidR="00E637AE" w:rsidRPr="00C27DB5" w:rsidRDefault="00E637AE" w:rsidP="00771BF9">
      <w:pPr>
        <w:ind w:firstLine="709"/>
        <w:jc w:val="both"/>
        <w:rPr>
          <w:sz w:val="28"/>
          <w:szCs w:val="28"/>
        </w:rPr>
      </w:pPr>
      <w:r w:rsidRPr="00C27DB5">
        <w:rPr>
          <w:sz w:val="28"/>
          <w:szCs w:val="28"/>
        </w:rPr>
        <w:t>В 202</w:t>
      </w:r>
      <w:r w:rsidR="00C27DB5" w:rsidRPr="00C27DB5">
        <w:rPr>
          <w:sz w:val="28"/>
          <w:szCs w:val="28"/>
        </w:rPr>
        <w:t>3</w:t>
      </w:r>
      <w:r w:rsidRPr="00C27DB5">
        <w:rPr>
          <w:sz w:val="28"/>
          <w:szCs w:val="28"/>
        </w:rPr>
        <w:t xml:space="preserve"> и последующие годы большое внимание в сфере потребительского рынка  будет уделено развитию многоформатной торговли (нестационарной, </w:t>
      </w:r>
      <w:r w:rsidRPr="00963FF2">
        <w:rPr>
          <w:sz w:val="28"/>
          <w:szCs w:val="28"/>
        </w:rPr>
        <w:t xml:space="preserve">мобильной), проведению ярмарок, реализации комплекса мер по развитию </w:t>
      </w:r>
      <w:r w:rsidRPr="00C27DB5">
        <w:rPr>
          <w:sz w:val="28"/>
          <w:szCs w:val="28"/>
        </w:rPr>
        <w:t>розничных рынков, расширению современных форм и методов торговли, направленных на удовлетворение спроса населения на потребительские товары и услуги, способствующих развитию конкуренции на продовольственном рынке  и создающих благоприятные возможности для местных производителей.</w:t>
      </w:r>
    </w:p>
    <w:p w:rsidR="00A0526B" w:rsidRPr="00D11F20" w:rsidRDefault="00A0526B" w:rsidP="00A0526B">
      <w:pPr>
        <w:ind w:firstLine="709"/>
        <w:jc w:val="both"/>
        <w:rPr>
          <w:sz w:val="28"/>
          <w:szCs w:val="28"/>
        </w:rPr>
      </w:pPr>
      <w:r w:rsidRPr="00C27DB5">
        <w:rPr>
          <w:sz w:val="28"/>
          <w:szCs w:val="28"/>
          <w:shd w:val="clear" w:color="auto" w:fill="FFFFFF"/>
        </w:rPr>
        <w:t xml:space="preserve"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обеспечивает поддержание конкурентных начал в экономике, что в свою очередь способствует созданию новых более эффективных и производительных рабочих мест. </w:t>
      </w:r>
      <w:r w:rsidRPr="00C27DB5">
        <w:rPr>
          <w:sz w:val="28"/>
          <w:szCs w:val="28"/>
        </w:rPr>
        <w:t xml:space="preserve">Роль малого бизнеса нельзя недооценивать, так как от его развития зависят повышение конкурентоспособности отраслей экономики, </w:t>
      </w:r>
      <w:r w:rsidRPr="00D11F20">
        <w:rPr>
          <w:sz w:val="28"/>
          <w:szCs w:val="28"/>
        </w:rPr>
        <w:t>увеличение налоговых поступлений и благосостояние населения. </w:t>
      </w:r>
    </w:p>
    <w:p w:rsidR="00A0526B" w:rsidRPr="00D11F20" w:rsidRDefault="00A0526B" w:rsidP="00A0526B">
      <w:pPr>
        <w:ind w:firstLine="709"/>
        <w:jc w:val="both"/>
        <w:rPr>
          <w:sz w:val="28"/>
          <w:szCs w:val="28"/>
        </w:rPr>
      </w:pPr>
      <w:r w:rsidRPr="00D11F20">
        <w:rPr>
          <w:sz w:val="28"/>
          <w:szCs w:val="28"/>
        </w:rPr>
        <w:t>По итогам 202</w:t>
      </w:r>
      <w:r w:rsidR="00D11F20" w:rsidRPr="00D11F20">
        <w:rPr>
          <w:sz w:val="28"/>
          <w:szCs w:val="28"/>
        </w:rPr>
        <w:t>2</w:t>
      </w:r>
      <w:r w:rsidRPr="00D11F20">
        <w:rPr>
          <w:sz w:val="28"/>
          <w:szCs w:val="28"/>
        </w:rPr>
        <w:t xml:space="preserve"> года на территории города Искитима осуществляли различные виды деятельности 1 1</w:t>
      </w:r>
      <w:r w:rsidR="00D11F20" w:rsidRPr="00D11F20">
        <w:rPr>
          <w:sz w:val="28"/>
          <w:szCs w:val="28"/>
        </w:rPr>
        <w:t>65</w:t>
      </w:r>
      <w:r w:rsidRPr="00D11F20">
        <w:rPr>
          <w:sz w:val="28"/>
          <w:szCs w:val="28"/>
        </w:rPr>
        <w:t xml:space="preserve"> индивидуальных предпринимателя и </w:t>
      </w:r>
      <w:r w:rsidR="00D11F20" w:rsidRPr="00D11F20">
        <w:rPr>
          <w:sz w:val="28"/>
          <w:szCs w:val="28"/>
        </w:rPr>
        <w:t>598</w:t>
      </w:r>
      <w:r w:rsidRPr="00D11F20">
        <w:rPr>
          <w:sz w:val="28"/>
          <w:szCs w:val="28"/>
        </w:rPr>
        <w:t xml:space="preserve"> предприяти</w:t>
      </w:r>
      <w:r w:rsidR="00D11F20" w:rsidRPr="00D11F20">
        <w:rPr>
          <w:sz w:val="28"/>
          <w:szCs w:val="28"/>
        </w:rPr>
        <w:t>й</w:t>
      </w:r>
      <w:r w:rsidRPr="00D11F20">
        <w:rPr>
          <w:sz w:val="28"/>
          <w:szCs w:val="28"/>
        </w:rPr>
        <w:t xml:space="preserve"> малого бизнеса. Численность занятых на малых предприятиях </w:t>
      </w:r>
      <w:r w:rsidR="00D11F20" w:rsidRPr="00D11F20">
        <w:rPr>
          <w:sz w:val="28"/>
          <w:szCs w:val="28"/>
        </w:rPr>
        <w:t>осталась на уровне прошлого года и составила</w:t>
      </w:r>
      <w:r w:rsidRPr="00D11F20">
        <w:rPr>
          <w:sz w:val="28"/>
          <w:szCs w:val="28"/>
        </w:rPr>
        <w:t xml:space="preserve"> 6 655 человек. </w:t>
      </w:r>
    </w:p>
    <w:p w:rsidR="00E637AE" w:rsidRPr="00D11F20" w:rsidRDefault="00E637AE" w:rsidP="00771BF9">
      <w:pPr>
        <w:ind w:firstLine="709"/>
        <w:jc w:val="both"/>
        <w:rPr>
          <w:sz w:val="28"/>
          <w:szCs w:val="28"/>
        </w:rPr>
      </w:pPr>
      <w:r w:rsidRPr="00D11F20">
        <w:rPr>
          <w:sz w:val="28"/>
          <w:szCs w:val="28"/>
        </w:rPr>
        <w:t>Доля инвестиционных вложений малых и средних предприятий составляет около 3</w:t>
      </w:r>
      <w:r w:rsidR="00D11F20" w:rsidRPr="00D11F20">
        <w:rPr>
          <w:sz w:val="28"/>
          <w:szCs w:val="28"/>
        </w:rPr>
        <w:t>5</w:t>
      </w:r>
      <w:r w:rsidRPr="00D11F20">
        <w:rPr>
          <w:sz w:val="28"/>
          <w:szCs w:val="28"/>
        </w:rPr>
        <w:t xml:space="preserve"> % от общего объема инвестиций по городу.</w:t>
      </w:r>
    </w:p>
    <w:p w:rsidR="00EF2C28" w:rsidRDefault="00A0526B" w:rsidP="00A0526B">
      <w:pPr>
        <w:ind w:firstLine="709"/>
        <w:jc w:val="both"/>
        <w:rPr>
          <w:sz w:val="28"/>
          <w:szCs w:val="28"/>
        </w:rPr>
      </w:pPr>
      <w:r w:rsidRPr="005A4B7C">
        <w:rPr>
          <w:sz w:val="28"/>
          <w:szCs w:val="28"/>
        </w:rPr>
        <w:t xml:space="preserve">Анализ итогов инвестиционной деятельности предприятий и организаций города  показал, что объем инвестиций в основной капитал за счет всех источников финансирования увеличился на </w:t>
      </w:r>
      <w:r w:rsidR="005A4B7C" w:rsidRPr="005A4B7C">
        <w:rPr>
          <w:sz w:val="28"/>
          <w:szCs w:val="28"/>
        </w:rPr>
        <w:t>27</w:t>
      </w:r>
      <w:r w:rsidRPr="005A4B7C">
        <w:rPr>
          <w:sz w:val="28"/>
          <w:szCs w:val="28"/>
        </w:rPr>
        <w:t xml:space="preserve">% в </w:t>
      </w:r>
      <w:r w:rsidR="005A4B7C" w:rsidRPr="005A4B7C">
        <w:rPr>
          <w:sz w:val="28"/>
          <w:szCs w:val="28"/>
        </w:rPr>
        <w:t>сопоставимых ценах к уровню 2021</w:t>
      </w:r>
      <w:r w:rsidRPr="005A4B7C">
        <w:rPr>
          <w:sz w:val="28"/>
          <w:szCs w:val="28"/>
        </w:rPr>
        <w:t xml:space="preserve"> года и составил 1,</w:t>
      </w:r>
      <w:r w:rsidR="005A4B7C" w:rsidRPr="005A4B7C">
        <w:rPr>
          <w:sz w:val="28"/>
          <w:szCs w:val="28"/>
        </w:rPr>
        <w:t>89</w:t>
      </w:r>
      <w:r w:rsidRPr="005A4B7C">
        <w:rPr>
          <w:sz w:val="28"/>
          <w:szCs w:val="28"/>
        </w:rPr>
        <w:t xml:space="preserve"> млрд. руб.</w:t>
      </w:r>
    </w:p>
    <w:p w:rsidR="00A0526B" w:rsidRPr="000A16DF" w:rsidRDefault="00EF2C28" w:rsidP="00EF2C28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80 % общего </w:t>
      </w:r>
      <w:r w:rsidRPr="00EF2C28">
        <w:rPr>
          <w:sz w:val="28"/>
          <w:szCs w:val="28"/>
        </w:rPr>
        <w:t xml:space="preserve">объема инвестиций в 2022 году приходится на производственную сферу и строительство жилья. </w:t>
      </w:r>
      <w:r w:rsidR="00A0526B" w:rsidRPr="00EF2C28">
        <w:rPr>
          <w:sz w:val="28"/>
          <w:szCs w:val="28"/>
        </w:rPr>
        <w:t>В промышленности освоено</w:t>
      </w:r>
      <w:r w:rsidRPr="00EF2C28">
        <w:rPr>
          <w:sz w:val="28"/>
          <w:szCs w:val="28"/>
        </w:rPr>
        <w:t xml:space="preserve"> 47,4 % общего объема инвестиций, что выше уровня 2021 года на 27,4 %. Инвестиции в промышленных предприятиях были направлены на техническое перевооружение производственных мощностей на АО «Искитимцемент», АО «НЗИВ» и АО «ИскитимИзвесть».</w:t>
      </w:r>
    </w:p>
    <w:p w:rsidR="00A0526B" w:rsidRPr="0064100F" w:rsidRDefault="00A0526B" w:rsidP="00A0526B">
      <w:pPr>
        <w:shd w:val="clear" w:color="auto" w:fill="FFFFFF"/>
        <w:ind w:firstLine="709"/>
        <w:jc w:val="both"/>
        <w:rPr>
          <w:sz w:val="28"/>
          <w:szCs w:val="28"/>
        </w:rPr>
      </w:pPr>
      <w:r w:rsidRPr="0064100F">
        <w:rPr>
          <w:sz w:val="28"/>
          <w:szCs w:val="28"/>
        </w:rPr>
        <w:t xml:space="preserve">В отчетном периоде бюджетные инвестиции составили </w:t>
      </w:r>
      <w:r w:rsidR="0064100F" w:rsidRPr="0064100F">
        <w:rPr>
          <w:sz w:val="28"/>
          <w:szCs w:val="28"/>
        </w:rPr>
        <w:t xml:space="preserve">12,2 </w:t>
      </w:r>
      <w:r w:rsidRPr="0064100F">
        <w:rPr>
          <w:sz w:val="28"/>
          <w:szCs w:val="28"/>
        </w:rPr>
        <w:t>% от общего объема инвестиций. Основная их часть была направлена ремонт дорог города, переселение жителей из аварийного и ветхого жилья, здравоохранение</w:t>
      </w:r>
      <w:r w:rsidR="0064100F" w:rsidRPr="0064100F">
        <w:rPr>
          <w:sz w:val="28"/>
          <w:szCs w:val="28"/>
        </w:rPr>
        <w:t xml:space="preserve"> и благоустройство парка в Индустриальном микрорайоне города.</w:t>
      </w:r>
      <w:r w:rsidRPr="0064100F">
        <w:rPr>
          <w:sz w:val="28"/>
          <w:szCs w:val="28"/>
        </w:rPr>
        <w:t>.</w:t>
      </w:r>
    </w:p>
    <w:p w:rsidR="001E5C14" w:rsidRPr="000A16DF" w:rsidRDefault="001E5C14" w:rsidP="001E5C14">
      <w:pPr>
        <w:ind w:firstLine="709"/>
        <w:jc w:val="both"/>
        <w:rPr>
          <w:color w:val="C00000"/>
          <w:sz w:val="28"/>
          <w:szCs w:val="28"/>
        </w:rPr>
      </w:pPr>
      <w:r w:rsidRPr="0064100F">
        <w:rPr>
          <w:sz w:val="28"/>
          <w:szCs w:val="28"/>
        </w:rPr>
        <w:t>В 202</w:t>
      </w:r>
      <w:r w:rsidR="0064100F" w:rsidRPr="0064100F">
        <w:rPr>
          <w:sz w:val="28"/>
          <w:szCs w:val="28"/>
        </w:rPr>
        <w:t>2</w:t>
      </w:r>
      <w:r w:rsidRPr="0064100F">
        <w:rPr>
          <w:sz w:val="28"/>
          <w:szCs w:val="28"/>
        </w:rPr>
        <w:t xml:space="preserve"> году введено в эксплуатацию </w:t>
      </w:r>
      <w:r w:rsidR="0064100F" w:rsidRPr="0064100F">
        <w:rPr>
          <w:sz w:val="28"/>
          <w:szCs w:val="28"/>
        </w:rPr>
        <w:t>14</w:t>
      </w:r>
      <w:r w:rsidRPr="0064100F">
        <w:rPr>
          <w:sz w:val="28"/>
          <w:szCs w:val="28"/>
        </w:rPr>
        <w:t xml:space="preserve"> </w:t>
      </w:r>
      <w:r w:rsidR="0064100F" w:rsidRPr="0064100F">
        <w:rPr>
          <w:sz w:val="28"/>
          <w:szCs w:val="28"/>
        </w:rPr>
        <w:t>628</w:t>
      </w:r>
      <w:r w:rsidRPr="0064100F">
        <w:rPr>
          <w:sz w:val="28"/>
          <w:szCs w:val="28"/>
        </w:rPr>
        <w:t xml:space="preserve"> кв.м. жилья, что на </w:t>
      </w:r>
      <w:r w:rsidR="0064100F" w:rsidRPr="0064100F">
        <w:rPr>
          <w:sz w:val="28"/>
          <w:szCs w:val="28"/>
        </w:rPr>
        <w:t>10</w:t>
      </w:r>
      <w:r w:rsidRPr="0064100F">
        <w:rPr>
          <w:sz w:val="28"/>
          <w:szCs w:val="28"/>
        </w:rPr>
        <w:t>,</w:t>
      </w:r>
      <w:r w:rsidR="0064100F" w:rsidRPr="0064100F">
        <w:rPr>
          <w:sz w:val="28"/>
          <w:szCs w:val="28"/>
        </w:rPr>
        <w:t>2</w:t>
      </w:r>
      <w:r w:rsidRPr="0064100F">
        <w:rPr>
          <w:sz w:val="28"/>
          <w:szCs w:val="28"/>
        </w:rPr>
        <w:t xml:space="preserve"> % выше уровня аналогичного показателя соответствующего периода прошлого года. </w:t>
      </w:r>
      <w:r w:rsidR="0064100F" w:rsidRPr="0064100F">
        <w:rPr>
          <w:sz w:val="28"/>
          <w:szCs w:val="28"/>
        </w:rPr>
        <w:t>Данные по объему построенного и реконструированного индивидуального жилья за 2022 год отсутствуют, в связи с отменой с 2021 года у органов местного самоуправления обязанности по вводу индивидуального жилья.</w:t>
      </w:r>
    </w:p>
    <w:p w:rsidR="001E5C14" w:rsidRPr="000A16DF" w:rsidRDefault="001E5C14" w:rsidP="001E5C14">
      <w:pPr>
        <w:ind w:firstLine="709"/>
        <w:jc w:val="both"/>
        <w:rPr>
          <w:color w:val="C00000"/>
        </w:rPr>
      </w:pPr>
      <w:r w:rsidRPr="00035053">
        <w:rPr>
          <w:sz w:val="28"/>
          <w:szCs w:val="28"/>
        </w:rPr>
        <w:lastRenderedPageBreak/>
        <w:t>Объём строительно-монтажных работ, выполненный всеми предприятиями и организациями города,</w:t>
      </w:r>
      <w:r w:rsidR="00035053" w:rsidRPr="00035053">
        <w:rPr>
          <w:sz w:val="28"/>
          <w:szCs w:val="28"/>
        </w:rPr>
        <w:t xml:space="preserve"> по сравнению с соответствующим периодом прошлого года в сопоставимых ценах снизился на 6,1 %. </w:t>
      </w:r>
      <w:r w:rsidRPr="00035053">
        <w:rPr>
          <w:sz w:val="28"/>
          <w:szCs w:val="28"/>
        </w:rPr>
        <w:t xml:space="preserve">Основной объем строительно-монтажных работ освоен в строительстве жилых зданий и </w:t>
      </w:r>
      <w:r w:rsidR="00035053" w:rsidRPr="00035053">
        <w:rPr>
          <w:sz w:val="28"/>
          <w:szCs w:val="28"/>
        </w:rPr>
        <w:t>производственных помещений (62</w:t>
      </w:r>
      <w:r w:rsidRPr="00035053">
        <w:rPr>
          <w:sz w:val="28"/>
          <w:szCs w:val="28"/>
        </w:rPr>
        <w:t>,</w:t>
      </w:r>
      <w:r w:rsidR="00035053" w:rsidRPr="00035053">
        <w:rPr>
          <w:sz w:val="28"/>
          <w:szCs w:val="28"/>
        </w:rPr>
        <w:t>4</w:t>
      </w:r>
      <w:r w:rsidRPr="00035053">
        <w:rPr>
          <w:sz w:val="28"/>
          <w:szCs w:val="28"/>
        </w:rPr>
        <w:t>%).</w:t>
      </w:r>
    </w:p>
    <w:p w:rsidR="001E5C14" w:rsidRPr="00CC5E89" w:rsidRDefault="001E5C14" w:rsidP="001E5C14">
      <w:pPr>
        <w:ind w:firstLine="709"/>
        <w:jc w:val="both"/>
        <w:rPr>
          <w:sz w:val="28"/>
          <w:szCs w:val="28"/>
        </w:rPr>
      </w:pPr>
      <w:r w:rsidRPr="00CC5E89">
        <w:rPr>
          <w:sz w:val="28"/>
          <w:szCs w:val="28"/>
        </w:rPr>
        <w:t>В целом развитие города, усиление его позиций в настоящее время во многом зависит от привлечения на территорию:</w:t>
      </w:r>
    </w:p>
    <w:p w:rsidR="001E5C14" w:rsidRPr="00CC5E89" w:rsidRDefault="001E5C14" w:rsidP="001E5C14">
      <w:pPr>
        <w:ind w:firstLine="709"/>
        <w:jc w:val="both"/>
        <w:rPr>
          <w:sz w:val="28"/>
          <w:szCs w:val="28"/>
        </w:rPr>
      </w:pPr>
      <w:r w:rsidRPr="00CC5E89">
        <w:rPr>
          <w:sz w:val="28"/>
          <w:szCs w:val="28"/>
        </w:rPr>
        <w:t xml:space="preserve"> - средств федерального и областного бюджетов через участие в проектах и программах всех уровней;</w:t>
      </w:r>
    </w:p>
    <w:p w:rsidR="001E5C14" w:rsidRPr="00CC5E89" w:rsidRDefault="001E5C14" w:rsidP="001E5C14">
      <w:pPr>
        <w:ind w:firstLine="709"/>
        <w:jc w:val="both"/>
        <w:rPr>
          <w:sz w:val="28"/>
          <w:szCs w:val="28"/>
        </w:rPr>
      </w:pPr>
      <w:r w:rsidRPr="00CC5E89">
        <w:rPr>
          <w:sz w:val="28"/>
          <w:szCs w:val="28"/>
        </w:rPr>
        <w:t>- средств частных инвесторов через реализацию инвестиционных проектов на сформированных площадках с наличием мощностей.</w:t>
      </w:r>
    </w:p>
    <w:p w:rsidR="001E5C14" w:rsidRPr="00CC5E89" w:rsidRDefault="001E5C14" w:rsidP="00771BF9">
      <w:pPr>
        <w:ind w:firstLine="709"/>
        <w:jc w:val="both"/>
        <w:rPr>
          <w:sz w:val="28"/>
          <w:szCs w:val="28"/>
        </w:rPr>
      </w:pPr>
      <w:r w:rsidRPr="00CC5E89">
        <w:rPr>
          <w:sz w:val="28"/>
          <w:szCs w:val="28"/>
        </w:rPr>
        <w:t>За отчетный период объем перевозок грузов автомобильным транспортом повысился на 0,</w:t>
      </w:r>
      <w:r w:rsidR="00CC5E89" w:rsidRPr="00CC5E89">
        <w:rPr>
          <w:sz w:val="28"/>
          <w:szCs w:val="28"/>
        </w:rPr>
        <w:t xml:space="preserve">1 </w:t>
      </w:r>
      <w:r w:rsidRPr="00CC5E89">
        <w:rPr>
          <w:sz w:val="28"/>
          <w:szCs w:val="28"/>
        </w:rPr>
        <w:t>% по отношению к 202</w:t>
      </w:r>
      <w:r w:rsidR="00CC5E89" w:rsidRPr="00CC5E89">
        <w:rPr>
          <w:sz w:val="28"/>
          <w:szCs w:val="28"/>
        </w:rPr>
        <w:t>1</w:t>
      </w:r>
      <w:r w:rsidRPr="00CC5E89">
        <w:rPr>
          <w:sz w:val="28"/>
          <w:szCs w:val="28"/>
        </w:rPr>
        <w:t xml:space="preserve"> году и составил 5</w:t>
      </w:r>
      <w:r w:rsidR="00CC5E89" w:rsidRPr="00CC5E89">
        <w:rPr>
          <w:sz w:val="28"/>
          <w:szCs w:val="28"/>
        </w:rPr>
        <w:t xml:space="preserve"> </w:t>
      </w:r>
      <w:r w:rsidRPr="00CC5E89">
        <w:rPr>
          <w:sz w:val="28"/>
          <w:szCs w:val="28"/>
        </w:rPr>
        <w:t>0</w:t>
      </w:r>
      <w:r w:rsidR="00CC5E89" w:rsidRPr="00CC5E89">
        <w:rPr>
          <w:sz w:val="28"/>
          <w:szCs w:val="28"/>
        </w:rPr>
        <w:t>72</w:t>
      </w:r>
      <w:r w:rsidR="00CC5E89">
        <w:rPr>
          <w:sz w:val="28"/>
          <w:szCs w:val="28"/>
        </w:rPr>
        <w:t xml:space="preserve"> тыс. тонн –</w:t>
      </w:r>
      <w:r w:rsidRPr="00CC5E89">
        <w:rPr>
          <w:sz w:val="28"/>
          <w:szCs w:val="28"/>
        </w:rPr>
        <w:t xml:space="preserve"> это обусловлено повышением объемов производства предприятиями города. 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  <w:r w:rsidRPr="0066322E">
        <w:rPr>
          <w:sz w:val="28"/>
          <w:szCs w:val="28"/>
        </w:rPr>
        <w:t xml:space="preserve">В целях создания условий для организации транспортного обслуживания населения в городе Искитиме сформирована маршрутная сеть, состоящая из </w:t>
      </w:r>
      <w:r w:rsidR="00CC5E89" w:rsidRPr="0066322E">
        <w:rPr>
          <w:sz w:val="28"/>
          <w:szCs w:val="28"/>
        </w:rPr>
        <w:t>21 муниципального</w:t>
      </w:r>
      <w:r w:rsidRPr="0066322E">
        <w:rPr>
          <w:sz w:val="28"/>
          <w:szCs w:val="28"/>
        </w:rPr>
        <w:t xml:space="preserve"> маршрут</w:t>
      </w:r>
      <w:r w:rsidR="00CC5E89" w:rsidRPr="0066322E">
        <w:rPr>
          <w:sz w:val="28"/>
          <w:szCs w:val="28"/>
        </w:rPr>
        <w:t>а</w:t>
      </w:r>
      <w:r w:rsidR="0025412C" w:rsidRPr="0066322E">
        <w:rPr>
          <w:sz w:val="28"/>
          <w:szCs w:val="28"/>
        </w:rPr>
        <w:t>.</w:t>
      </w:r>
      <w:r w:rsidRPr="0066322E">
        <w:rPr>
          <w:sz w:val="28"/>
          <w:szCs w:val="28"/>
        </w:rPr>
        <w:t xml:space="preserve"> Пассажирские перевозки осуществляют 6 перевозчиков, в том числе муниципальное предприятие и 5 предпринимателей. Общий объем пассажирских перевозок  за 202</w:t>
      </w:r>
      <w:r w:rsidR="0066322E" w:rsidRPr="0066322E">
        <w:rPr>
          <w:sz w:val="28"/>
          <w:szCs w:val="28"/>
        </w:rPr>
        <w:t>2</w:t>
      </w:r>
      <w:r w:rsidRPr="0066322E">
        <w:rPr>
          <w:sz w:val="28"/>
          <w:szCs w:val="28"/>
        </w:rPr>
        <w:t xml:space="preserve"> год  уменьшился на </w:t>
      </w:r>
      <w:r w:rsidR="0066322E" w:rsidRPr="0066322E">
        <w:rPr>
          <w:sz w:val="28"/>
          <w:szCs w:val="28"/>
        </w:rPr>
        <w:t>30</w:t>
      </w:r>
      <w:r w:rsidR="0025412C" w:rsidRPr="0066322E">
        <w:rPr>
          <w:sz w:val="28"/>
          <w:szCs w:val="28"/>
        </w:rPr>
        <w:t xml:space="preserve"> </w:t>
      </w:r>
      <w:r w:rsidRPr="0066322E">
        <w:rPr>
          <w:sz w:val="28"/>
          <w:szCs w:val="28"/>
        </w:rPr>
        <w:t xml:space="preserve">% и составил </w:t>
      </w:r>
      <w:r w:rsidR="0066322E" w:rsidRPr="0066322E">
        <w:rPr>
          <w:sz w:val="28"/>
          <w:szCs w:val="28"/>
        </w:rPr>
        <w:t>2 725</w:t>
      </w:r>
      <w:r w:rsidRPr="0066322E">
        <w:rPr>
          <w:sz w:val="28"/>
          <w:szCs w:val="28"/>
        </w:rPr>
        <w:t xml:space="preserve"> тысяч человек. </w:t>
      </w:r>
      <w:r w:rsidR="0066322E" w:rsidRPr="0066322E">
        <w:rPr>
          <w:sz w:val="28"/>
          <w:szCs w:val="28"/>
        </w:rPr>
        <w:t>Значительный спад пассажиропотока связан с сокращением маршрутной сети и частыми сходами транспорта с линии.</w:t>
      </w:r>
    </w:p>
    <w:p w:rsidR="00E637AE" w:rsidRPr="00780A9E" w:rsidRDefault="00E637AE" w:rsidP="00771BF9">
      <w:pPr>
        <w:ind w:firstLine="709"/>
        <w:jc w:val="both"/>
        <w:rPr>
          <w:sz w:val="28"/>
          <w:szCs w:val="28"/>
        </w:rPr>
      </w:pPr>
      <w:r w:rsidRPr="00780A9E">
        <w:rPr>
          <w:sz w:val="28"/>
          <w:szCs w:val="28"/>
        </w:rPr>
        <w:t xml:space="preserve">Основная доля в объеме пассажирских перевозок </w:t>
      </w:r>
      <w:r w:rsidR="00780A9E" w:rsidRPr="00780A9E">
        <w:rPr>
          <w:sz w:val="28"/>
          <w:szCs w:val="28"/>
        </w:rPr>
        <w:t>в 2022</w:t>
      </w:r>
      <w:r w:rsidR="00C96723" w:rsidRPr="00780A9E">
        <w:rPr>
          <w:sz w:val="28"/>
          <w:szCs w:val="28"/>
        </w:rPr>
        <w:t xml:space="preserve"> году </w:t>
      </w:r>
      <w:r w:rsidRPr="00780A9E">
        <w:rPr>
          <w:sz w:val="28"/>
          <w:szCs w:val="28"/>
        </w:rPr>
        <w:t>приходи</w:t>
      </w:r>
      <w:r w:rsidR="00C96723" w:rsidRPr="00780A9E">
        <w:rPr>
          <w:sz w:val="28"/>
          <w:szCs w:val="28"/>
        </w:rPr>
        <w:t>л</w:t>
      </w:r>
      <w:r w:rsidR="00780A9E" w:rsidRPr="00780A9E">
        <w:rPr>
          <w:sz w:val="28"/>
          <w:szCs w:val="28"/>
        </w:rPr>
        <w:t>ась</w:t>
      </w:r>
      <w:r w:rsidR="00C96723" w:rsidRPr="00780A9E">
        <w:rPr>
          <w:sz w:val="28"/>
          <w:szCs w:val="28"/>
        </w:rPr>
        <w:t xml:space="preserve"> </w:t>
      </w:r>
      <w:r w:rsidRPr="00780A9E">
        <w:rPr>
          <w:sz w:val="28"/>
          <w:szCs w:val="28"/>
        </w:rPr>
        <w:t xml:space="preserve">на </w:t>
      </w:r>
      <w:r w:rsidR="00780A9E" w:rsidRPr="00780A9E">
        <w:rPr>
          <w:sz w:val="28"/>
          <w:szCs w:val="28"/>
        </w:rPr>
        <w:t xml:space="preserve">ООО «ПАТП». Сегодня </w:t>
      </w:r>
      <w:r w:rsidRPr="00780A9E">
        <w:rPr>
          <w:sz w:val="28"/>
          <w:szCs w:val="28"/>
        </w:rPr>
        <w:t xml:space="preserve">это единственное предприятие, осуществляющее по договору с Министерством транспорта и дорожного хозяйства Новосибирской области пассажирские перевозки льготных категорий граждан на территории города. </w:t>
      </w:r>
    </w:p>
    <w:p w:rsidR="00E637AE" w:rsidRPr="00400292" w:rsidRDefault="00E637AE" w:rsidP="00771BF9">
      <w:pPr>
        <w:ind w:firstLine="709"/>
        <w:jc w:val="both"/>
        <w:rPr>
          <w:sz w:val="28"/>
          <w:szCs w:val="28"/>
        </w:rPr>
      </w:pPr>
    </w:p>
    <w:p w:rsidR="00E637AE" w:rsidRPr="00400292" w:rsidRDefault="00E637AE" w:rsidP="00771BF9">
      <w:pPr>
        <w:ind w:firstLine="709"/>
        <w:jc w:val="both"/>
        <w:rPr>
          <w:sz w:val="28"/>
          <w:szCs w:val="28"/>
        </w:rPr>
      </w:pPr>
      <w:r w:rsidRPr="00400292">
        <w:rPr>
          <w:sz w:val="28"/>
          <w:szCs w:val="28"/>
        </w:rPr>
        <w:t>2. Оценка факторов и ограничений социально-экономического развития города Искитима на среднесрочный период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1A2C91" w:rsidRDefault="00E637AE" w:rsidP="00771BF9">
      <w:pPr>
        <w:ind w:firstLine="709"/>
        <w:jc w:val="both"/>
        <w:rPr>
          <w:sz w:val="28"/>
          <w:szCs w:val="28"/>
        </w:rPr>
      </w:pPr>
      <w:r w:rsidRPr="001A2C91">
        <w:rPr>
          <w:sz w:val="28"/>
          <w:szCs w:val="28"/>
        </w:rPr>
        <w:t>Развитие города Искитима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A420EC" w:rsidRPr="001A2C91" w:rsidRDefault="00E637AE" w:rsidP="00771BF9">
      <w:pPr>
        <w:ind w:firstLine="709"/>
        <w:jc w:val="both"/>
        <w:rPr>
          <w:sz w:val="28"/>
          <w:szCs w:val="28"/>
        </w:rPr>
      </w:pPr>
      <w:r w:rsidRPr="001A2C91">
        <w:rPr>
          <w:sz w:val="28"/>
          <w:szCs w:val="28"/>
        </w:rPr>
        <w:t>Тенденции развития мировой и российской экономики отражают внешние факторы, обусловленные возможным замедлением роста экономики, обесцениванием валют развивающихся рынков, вве</w:t>
      </w:r>
      <w:r w:rsidR="00A420EC" w:rsidRPr="001A2C91">
        <w:rPr>
          <w:sz w:val="28"/>
          <w:szCs w:val="28"/>
        </w:rPr>
        <w:t>дением ограничений, связанных со сложной экономической ситуацией</w:t>
      </w:r>
    </w:p>
    <w:p w:rsidR="00E637AE" w:rsidRPr="001A1EA7" w:rsidRDefault="00E637AE" w:rsidP="00771BF9">
      <w:pPr>
        <w:ind w:firstLine="709"/>
        <w:jc w:val="both"/>
        <w:rPr>
          <w:sz w:val="28"/>
          <w:szCs w:val="28"/>
        </w:rPr>
      </w:pPr>
      <w:r w:rsidRPr="001A1EA7">
        <w:rPr>
          <w:sz w:val="28"/>
          <w:szCs w:val="28"/>
        </w:rPr>
        <w:t xml:space="preserve">К внутрироссийским факторам, которые могут отрицательно повлиять на </w:t>
      </w:r>
      <w:r w:rsidR="00363560" w:rsidRPr="001A1EA7">
        <w:rPr>
          <w:sz w:val="28"/>
          <w:szCs w:val="28"/>
        </w:rPr>
        <w:t>социально-экономическое</w:t>
      </w:r>
      <w:r w:rsidRPr="001A1EA7">
        <w:rPr>
          <w:sz w:val="28"/>
          <w:szCs w:val="28"/>
        </w:rPr>
        <w:t xml:space="preserve"> развити</w:t>
      </w:r>
      <w:r w:rsidR="00363560" w:rsidRPr="001A1EA7">
        <w:rPr>
          <w:sz w:val="28"/>
          <w:szCs w:val="28"/>
        </w:rPr>
        <w:t>е города Искитима</w:t>
      </w:r>
      <w:r w:rsidRPr="001A1EA7">
        <w:rPr>
          <w:sz w:val="28"/>
          <w:szCs w:val="28"/>
        </w:rPr>
        <w:t xml:space="preserve">, можно отнести </w:t>
      </w:r>
      <w:r w:rsidR="00363560" w:rsidRPr="001A1EA7">
        <w:rPr>
          <w:sz w:val="28"/>
          <w:szCs w:val="28"/>
        </w:rPr>
        <w:t xml:space="preserve"> инфляционные процессы как следствие санкционного дав</w:t>
      </w:r>
      <w:r w:rsidR="002C1B70" w:rsidRPr="001A1EA7">
        <w:rPr>
          <w:sz w:val="28"/>
          <w:szCs w:val="28"/>
        </w:rPr>
        <w:t xml:space="preserve">ления со стороны западных стран, </w:t>
      </w:r>
      <w:r w:rsidRPr="001A1EA7">
        <w:rPr>
          <w:sz w:val="28"/>
          <w:szCs w:val="28"/>
        </w:rPr>
        <w:t>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</w:t>
      </w:r>
      <w:r w:rsidR="001A2C91" w:rsidRPr="001A1EA7">
        <w:rPr>
          <w:sz w:val="28"/>
          <w:szCs w:val="28"/>
        </w:rPr>
        <w:t>2</w:t>
      </w:r>
      <w:r w:rsidRPr="001A1EA7">
        <w:rPr>
          <w:sz w:val="28"/>
          <w:szCs w:val="28"/>
        </w:rPr>
        <w:t xml:space="preserve"> году.</w:t>
      </w:r>
    </w:p>
    <w:p w:rsidR="00E637AE" w:rsidRPr="008C7C80" w:rsidRDefault="00E637AE" w:rsidP="00771BF9">
      <w:pPr>
        <w:ind w:firstLine="709"/>
        <w:jc w:val="both"/>
        <w:rPr>
          <w:sz w:val="28"/>
          <w:szCs w:val="28"/>
        </w:rPr>
      </w:pPr>
      <w:r w:rsidRPr="008C7C80">
        <w:rPr>
          <w:sz w:val="28"/>
          <w:szCs w:val="28"/>
        </w:rPr>
        <w:lastRenderedPageBreak/>
        <w:t xml:space="preserve">В прогнозном периоде продолжение </w:t>
      </w:r>
      <w:r w:rsidR="008C7C80" w:rsidRPr="008C7C80">
        <w:rPr>
          <w:sz w:val="28"/>
          <w:szCs w:val="28"/>
        </w:rPr>
        <w:t>санкционного давления со стороны западных стран</w:t>
      </w:r>
      <w:r w:rsidRPr="008C7C80">
        <w:rPr>
          <w:sz w:val="28"/>
          <w:szCs w:val="28"/>
        </w:rPr>
        <w:t xml:space="preserve"> будет оказывать в большей степени негативное воздействие на социально-экономическое развитие города Искитима.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  <w:r w:rsidRPr="00D57347">
        <w:rPr>
          <w:sz w:val="28"/>
          <w:szCs w:val="28"/>
        </w:rPr>
        <w:t xml:space="preserve">К основным факторам и ограничениям, сдерживающим социально-экономическое развитие города Искитима в среднесрочном периоде, относятся: </w:t>
      </w:r>
      <w:r w:rsidRPr="000A16DF">
        <w:rPr>
          <w:color w:val="C00000"/>
          <w:sz w:val="28"/>
          <w:szCs w:val="28"/>
        </w:rPr>
        <w:tab/>
      </w:r>
      <w:r w:rsidRPr="00926BFE">
        <w:rPr>
          <w:sz w:val="28"/>
          <w:szCs w:val="28"/>
        </w:rPr>
        <w:t>-</w:t>
      </w:r>
      <w:r w:rsidRPr="000A16DF">
        <w:rPr>
          <w:color w:val="C00000"/>
          <w:sz w:val="28"/>
          <w:szCs w:val="28"/>
        </w:rPr>
        <w:t xml:space="preserve"> </w:t>
      </w:r>
      <w:r w:rsidRPr="008C7C80">
        <w:rPr>
          <w:sz w:val="28"/>
          <w:szCs w:val="28"/>
        </w:rPr>
        <w:t>невысокие темпы роста доходов населения</w:t>
      </w:r>
      <w:r w:rsidR="008C7C80">
        <w:rPr>
          <w:sz w:val="28"/>
          <w:szCs w:val="28"/>
        </w:rPr>
        <w:t>;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>- недостаточный ур</w:t>
      </w:r>
      <w:r w:rsidR="008C7C80">
        <w:rPr>
          <w:sz w:val="28"/>
          <w:szCs w:val="28"/>
        </w:rPr>
        <w:t>овень благосостояния населения;</w:t>
      </w:r>
    </w:p>
    <w:p w:rsidR="00E637AE" w:rsidRPr="00D57347" w:rsidRDefault="008C7C80" w:rsidP="00771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недостаток инвестиций;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>- недостаточный уровень внедрения инновационных технологий</w:t>
      </w:r>
      <w:r w:rsidR="008C7C80">
        <w:rPr>
          <w:sz w:val="28"/>
          <w:szCs w:val="28"/>
        </w:rPr>
        <w:t>;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 xml:space="preserve">- недостаточный </w:t>
      </w:r>
      <w:r w:rsidR="008C7C80">
        <w:rPr>
          <w:sz w:val="28"/>
          <w:szCs w:val="28"/>
        </w:rPr>
        <w:t>уровень развития инфраструктуры;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>- ограниченность территории города, дефицит с</w:t>
      </w:r>
      <w:r w:rsidR="008C7C80">
        <w:rPr>
          <w:sz w:val="28"/>
          <w:szCs w:val="28"/>
        </w:rPr>
        <w:t>вободных площадей для застройки;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>- ограниченность бюд</w:t>
      </w:r>
      <w:r w:rsidR="008C7C80">
        <w:rPr>
          <w:sz w:val="28"/>
          <w:szCs w:val="28"/>
        </w:rPr>
        <w:t>жетных ресурсов города Искитима;</w:t>
      </w:r>
      <w:r w:rsidRPr="00D57347">
        <w:rPr>
          <w:sz w:val="28"/>
          <w:szCs w:val="28"/>
        </w:rPr>
        <w:t xml:space="preserve"> </w:t>
      </w:r>
    </w:p>
    <w:p w:rsidR="00E637AE" w:rsidRPr="00D57347" w:rsidRDefault="00E637AE" w:rsidP="00771BF9">
      <w:pPr>
        <w:ind w:firstLine="709"/>
        <w:jc w:val="both"/>
        <w:rPr>
          <w:sz w:val="28"/>
          <w:szCs w:val="28"/>
        </w:rPr>
      </w:pPr>
      <w:r w:rsidRPr="00D57347">
        <w:rPr>
          <w:sz w:val="28"/>
          <w:szCs w:val="28"/>
        </w:rPr>
        <w:t>- сокращение численности населения в трудоспособном возрасте.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  <w:r w:rsidRPr="008C7C80">
        <w:rPr>
          <w:sz w:val="28"/>
          <w:szCs w:val="28"/>
        </w:rPr>
        <w:t xml:space="preserve">Демографический прогноз предполагает усиление тенденции старения населения и ухудшение возрастной структуры. Динамика естественной убыли населения демонстрирует превышение смертности над рождаемостью. </w:t>
      </w:r>
    </w:p>
    <w:p w:rsidR="00E637AE" w:rsidRPr="008C7C80" w:rsidRDefault="00E637AE" w:rsidP="00771BF9">
      <w:pPr>
        <w:ind w:firstLine="709"/>
        <w:jc w:val="both"/>
        <w:rPr>
          <w:sz w:val="28"/>
          <w:szCs w:val="28"/>
        </w:rPr>
      </w:pPr>
      <w:r w:rsidRPr="008C7C80">
        <w:rPr>
          <w:sz w:val="28"/>
          <w:szCs w:val="28"/>
        </w:rPr>
        <w:t>Экономическому росту могут способствовать решение задач, определенных документами стратегического планирования, планами мероприятий и дорожными картами, направленными на социально-экономическое развитие города. Вышеуказанные факторы и ограничения будут оказывать влияние на социально-экономическое развитие города Искитима в 202</w:t>
      </w:r>
      <w:r w:rsidR="008C7C80" w:rsidRPr="008C7C80">
        <w:rPr>
          <w:sz w:val="28"/>
          <w:szCs w:val="28"/>
        </w:rPr>
        <w:t>4</w:t>
      </w:r>
      <w:r w:rsidRPr="008C7C80">
        <w:rPr>
          <w:sz w:val="28"/>
          <w:szCs w:val="28"/>
        </w:rPr>
        <w:t xml:space="preserve"> - 202</w:t>
      </w:r>
      <w:r w:rsidR="008C7C80" w:rsidRPr="008C7C80">
        <w:rPr>
          <w:sz w:val="28"/>
          <w:szCs w:val="28"/>
        </w:rPr>
        <w:t>6</w:t>
      </w:r>
      <w:r w:rsidRPr="008C7C80">
        <w:rPr>
          <w:sz w:val="28"/>
          <w:szCs w:val="28"/>
        </w:rPr>
        <w:t xml:space="preserve"> годах.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BA5A7C" w:rsidRDefault="00E637AE" w:rsidP="00771BF9">
      <w:pPr>
        <w:ind w:firstLine="709"/>
        <w:jc w:val="both"/>
        <w:rPr>
          <w:sz w:val="28"/>
          <w:szCs w:val="28"/>
        </w:rPr>
      </w:pPr>
      <w:r w:rsidRPr="00BA5A7C">
        <w:rPr>
          <w:sz w:val="28"/>
          <w:szCs w:val="28"/>
        </w:rPr>
        <w:t>3. Основные направления (приоритеты) социально-экономического развития города Искитима и целевые показатели прогноза социально-экономического развития на 202</w:t>
      </w:r>
      <w:r w:rsidR="00BA5A7C" w:rsidRPr="00BA5A7C">
        <w:rPr>
          <w:sz w:val="28"/>
          <w:szCs w:val="28"/>
        </w:rPr>
        <w:t>4</w:t>
      </w:r>
      <w:r w:rsidRPr="00BA5A7C">
        <w:rPr>
          <w:sz w:val="28"/>
          <w:szCs w:val="28"/>
        </w:rPr>
        <w:t xml:space="preserve"> год и плановый период 202</w:t>
      </w:r>
      <w:r w:rsidR="00BA5A7C" w:rsidRPr="00BA5A7C">
        <w:rPr>
          <w:sz w:val="28"/>
          <w:szCs w:val="28"/>
        </w:rPr>
        <w:t>5</w:t>
      </w:r>
      <w:r w:rsidR="001F163B" w:rsidRPr="00BA5A7C">
        <w:rPr>
          <w:sz w:val="28"/>
          <w:szCs w:val="28"/>
        </w:rPr>
        <w:t>-202</w:t>
      </w:r>
      <w:r w:rsidR="00BA5A7C" w:rsidRPr="00BA5A7C">
        <w:rPr>
          <w:sz w:val="28"/>
          <w:szCs w:val="28"/>
        </w:rPr>
        <w:t>6</w:t>
      </w:r>
      <w:r w:rsidRPr="00BA5A7C">
        <w:rPr>
          <w:sz w:val="28"/>
          <w:szCs w:val="28"/>
        </w:rPr>
        <w:t xml:space="preserve"> годов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3.1. Приоритеты социально-экономического развития города Искитима Новосибирской области на 202</w:t>
      </w:r>
      <w:r w:rsidR="002E5514" w:rsidRPr="002E5514">
        <w:rPr>
          <w:sz w:val="28"/>
          <w:szCs w:val="28"/>
        </w:rPr>
        <w:t>4</w:t>
      </w:r>
      <w:r w:rsidRPr="002E5514">
        <w:rPr>
          <w:sz w:val="28"/>
          <w:szCs w:val="28"/>
        </w:rPr>
        <w:t xml:space="preserve"> год и плановый период 202</w:t>
      </w:r>
      <w:r w:rsidR="002E5514" w:rsidRPr="002E5514">
        <w:rPr>
          <w:sz w:val="28"/>
          <w:szCs w:val="28"/>
        </w:rPr>
        <w:t>5</w:t>
      </w:r>
      <w:r w:rsidRPr="002E5514">
        <w:rPr>
          <w:sz w:val="28"/>
          <w:szCs w:val="28"/>
        </w:rPr>
        <w:t xml:space="preserve"> и 202</w:t>
      </w:r>
      <w:r w:rsidR="002E5514" w:rsidRPr="002E5514">
        <w:rPr>
          <w:sz w:val="28"/>
          <w:szCs w:val="28"/>
        </w:rPr>
        <w:t>6</w:t>
      </w:r>
      <w:r w:rsidRPr="002E5514">
        <w:rPr>
          <w:sz w:val="28"/>
          <w:szCs w:val="28"/>
        </w:rPr>
        <w:t xml:space="preserve"> годов:</w:t>
      </w: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</w:p>
    <w:p w:rsidR="00E637AE" w:rsidRPr="002E5514" w:rsidRDefault="00E637AE" w:rsidP="00771BF9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3.1.1.</w:t>
      </w:r>
      <w:r w:rsidRPr="002E5514">
        <w:rPr>
          <w:sz w:val="28"/>
          <w:szCs w:val="28"/>
        </w:rPr>
        <w:tab/>
        <w:t>Развитие человеческого капитала и социальной сферы;</w:t>
      </w:r>
    </w:p>
    <w:p w:rsidR="00222346" w:rsidRPr="002E5514" w:rsidRDefault="00E637AE" w:rsidP="00222346">
      <w:pPr>
        <w:ind w:firstLine="709"/>
        <w:jc w:val="both"/>
        <w:rPr>
          <w:sz w:val="28"/>
          <w:szCs w:val="28"/>
        </w:rPr>
      </w:pPr>
      <w:r w:rsidRPr="002E5514">
        <w:rPr>
          <w:sz w:val="28"/>
          <w:szCs w:val="28"/>
        </w:rPr>
        <w:t>Создание условий для сохранения положительных темпов демографического развития в городе и дальнейшего улучшения демографической ситуации: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3B69EF">
        <w:rPr>
          <w:sz w:val="28"/>
          <w:szCs w:val="28"/>
        </w:rPr>
        <w:t>- содействие в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E637AE" w:rsidRPr="00F63D9D" w:rsidRDefault="00E637AE" w:rsidP="00771BF9">
      <w:pPr>
        <w:ind w:firstLine="709"/>
        <w:jc w:val="both"/>
        <w:rPr>
          <w:sz w:val="28"/>
          <w:szCs w:val="28"/>
        </w:rPr>
      </w:pPr>
      <w:r w:rsidRPr="00F63D9D">
        <w:rPr>
          <w:sz w:val="28"/>
          <w:szCs w:val="28"/>
        </w:rPr>
        <w:t>- 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3B69EF">
        <w:rPr>
          <w:sz w:val="28"/>
          <w:szCs w:val="28"/>
        </w:rPr>
        <w:t>- создание благоприятной социальной среды для жизни и самореализации жителей города.</w:t>
      </w:r>
    </w:p>
    <w:p w:rsidR="00E637AE" w:rsidRPr="002E09BC" w:rsidRDefault="00E637AE" w:rsidP="00771BF9">
      <w:pPr>
        <w:ind w:firstLine="709"/>
        <w:jc w:val="both"/>
        <w:rPr>
          <w:sz w:val="28"/>
          <w:szCs w:val="28"/>
        </w:rPr>
      </w:pPr>
      <w:r w:rsidRPr="002E09BC">
        <w:rPr>
          <w:sz w:val="28"/>
          <w:szCs w:val="28"/>
        </w:rPr>
        <w:t>Формирование здорового образа жизни у граждан, обеспечение населения доступной и качественной медицинской помощью:</w:t>
      </w:r>
    </w:p>
    <w:p w:rsidR="00E637AE" w:rsidRPr="00735107" w:rsidRDefault="00E637AE" w:rsidP="00771BF9">
      <w:pPr>
        <w:ind w:firstLine="709"/>
        <w:jc w:val="both"/>
        <w:rPr>
          <w:sz w:val="28"/>
          <w:szCs w:val="28"/>
        </w:rPr>
      </w:pPr>
      <w:r w:rsidRPr="00735107">
        <w:rPr>
          <w:sz w:val="28"/>
          <w:szCs w:val="28"/>
        </w:rPr>
        <w:t xml:space="preserve">- формирование моделей поведения и системы </w:t>
      </w:r>
      <w:r w:rsidR="00F53CB3">
        <w:rPr>
          <w:sz w:val="28"/>
          <w:szCs w:val="28"/>
        </w:rPr>
        <w:t xml:space="preserve">жизненных ценностей, </w:t>
      </w:r>
      <w:r w:rsidRPr="00735107">
        <w:rPr>
          <w:sz w:val="28"/>
          <w:szCs w:val="28"/>
        </w:rPr>
        <w:t>особенно у детей и лиц трудоспособного возраста</w:t>
      </w:r>
      <w:r w:rsidR="00C753CF" w:rsidRPr="00735107">
        <w:rPr>
          <w:sz w:val="28"/>
          <w:szCs w:val="28"/>
        </w:rPr>
        <w:t>,</w:t>
      </w:r>
      <w:r w:rsidRPr="00735107">
        <w:rPr>
          <w:sz w:val="28"/>
          <w:szCs w:val="28"/>
        </w:rPr>
        <w:t xml:space="preserve"> </w:t>
      </w:r>
      <w:r w:rsidR="00735107" w:rsidRPr="00735107">
        <w:rPr>
          <w:sz w:val="28"/>
          <w:szCs w:val="28"/>
        </w:rPr>
        <w:t>к ведению здорового</w:t>
      </w:r>
      <w:r w:rsidRPr="00735107">
        <w:rPr>
          <w:sz w:val="28"/>
          <w:szCs w:val="28"/>
        </w:rPr>
        <w:t xml:space="preserve"> образ</w:t>
      </w:r>
      <w:r w:rsidR="00735107" w:rsidRPr="00735107">
        <w:rPr>
          <w:sz w:val="28"/>
          <w:szCs w:val="28"/>
        </w:rPr>
        <w:t>а</w:t>
      </w:r>
      <w:r w:rsidRPr="00735107">
        <w:rPr>
          <w:sz w:val="28"/>
          <w:szCs w:val="28"/>
        </w:rPr>
        <w:t xml:space="preserve"> </w:t>
      </w:r>
      <w:r w:rsidRPr="00735107">
        <w:rPr>
          <w:sz w:val="28"/>
          <w:szCs w:val="28"/>
        </w:rPr>
        <w:lastRenderedPageBreak/>
        <w:t>жизни, в том числе путем просвещения различных групп и реализации мер, направленных на здоров</w:t>
      </w:r>
      <w:r w:rsidR="00735107" w:rsidRPr="00735107">
        <w:rPr>
          <w:sz w:val="28"/>
          <w:szCs w:val="28"/>
        </w:rPr>
        <w:t>ое питание,  регулярные занятия</w:t>
      </w:r>
      <w:r w:rsidRPr="00735107">
        <w:rPr>
          <w:sz w:val="28"/>
          <w:szCs w:val="28"/>
        </w:rPr>
        <w:t xml:space="preserve"> спортом</w:t>
      </w:r>
      <w:r w:rsidR="00F53CB3">
        <w:rPr>
          <w:sz w:val="28"/>
          <w:szCs w:val="28"/>
        </w:rPr>
        <w:t xml:space="preserve"> и</w:t>
      </w:r>
      <w:r w:rsidRPr="00735107">
        <w:rPr>
          <w:sz w:val="28"/>
          <w:szCs w:val="28"/>
        </w:rPr>
        <w:t xml:space="preserve"> первичную профилактику различного вида зависимостей</w:t>
      </w:r>
      <w:r w:rsidR="00F53CB3">
        <w:rPr>
          <w:sz w:val="28"/>
          <w:szCs w:val="28"/>
        </w:rPr>
        <w:t>;</w:t>
      </w:r>
      <w:r w:rsidRPr="00735107">
        <w:rPr>
          <w:sz w:val="28"/>
          <w:szCs w:val="28"/>
        </w:rPr>
        <w:t xml:space="preserve"> </w:t>
      </w:r>
    </w:p>
    <w:p w:rsidR="00E637AE" w:rsidRPr="00735107" w:rsidRDefault="00E637AE" w:rsidP="00771BF9">
      <w:pPr>
        <w:ind w:firstLine="709"/>
        <w:jc w:val="both"/>
        <w:rPr>
          <w:sz w:val="28"/>
          <w:szCs w:val="28"/>
        </w:rPr>
      </w:pPr>
      <w:r w:rsidRPr="00735107">
        <w:rPr>
          <w:sz w:val="28"/>
          <w:szCs w:val="28"/>
        </w:rPr>
        <w:t>- содействие в формировании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E637AE" w:rsidRPr="00F53CB3" w:rsidRDefault="00E637AE" w:rsidP="00771BF9">
      <w:pPr>
        <w:ind w:firstLine="709"/>
        <w:jc w:val="both"/>
        <w:rPr>
          <w:sz w:val="28"/>
          <w:szCs w:val="28"/>
        </w:rPr>
      </w:pPr>
      <w:r w:rsidRPr="00F53CB3">
        <w:rPr>
          <w:sz w:val="28"/>
          <w:szCs w:val="28"/>
        </w:rPr>
        <w:t>- формирование среды, способствующей ведению гражданами здорового образа жизни, включая здоровое питание;</w:t>
      </w:r>
    </w:p>
    <w:p w:rsidR="00E637AE" w:rsidRPr="00905C41" w:rsidRDefault="00E637AE" w:rsidP="00771BF9">
      <w:pPr>
        <w:ind w:firstLine="709"/>
        <w:jc w:val="both"/>
        <w:rPr>
          <w:sz w:val="28"/>
          <w:szCs w:val="28"/>
        </w:rPr>
      </w:pPr>
      <w:r w:rsidRPr="00905C41">
        <w:rPr>
          <w:sz w:val="28"/>
          <w:szCs w:val="28"/>
        </w:rPr>
        <w:t>- проведение информационно-коммуникационной кампании, направленной на формирование и мотивирование к ведению здорового образа жизни;</w:t>
      </w:r>
    </w:p>
    <w:p w:rsidR="00E637AE" w:rsidRPr="00905C41" w:rsidRDefault="00E637AE" w:rsidP="00771BF9">
      <w:pPr>
        <w:ind w:firstLine="709"/>
        <w:jc w:val="both"/>
        <w:rPr>
          <w:sz w:val="28"/>
          <w:szCs w:val="28"/>
        </w:rPr>
      </w:pPr>
      <w:r w:rsidRPr="00905C41">
        <w:rPr>
          <w:sz w:val="28"/>
          <w:szCs w:val="28"/>
        </w:rPr>
        <w:t>- содействие в создании современной системы оказания медицинской помощи лицам старших возрастных групп во взаимодействии с организациями социального обслуживания;</w:t>
      </w:r>
    </w:p>
    <w:p w:rsidR="006C34D9" w:rsidRDefault="006C34D9" w:rsidP="00771BF9">
      <w:pPr>
        <w:ind w:firstLine="709"/>
        <w:jc w:val="both"/>
        <w:rPr>
          <w:color w:val="C00000"/>
          <w:sz w:val="28"/>
          <w:szCs w:val="28"/>
        </w:rPr>
      </w:pPr>
      <w:r w:rsidRPr="006C34D9">
        <w:rPr>
          <w:sz w:val="28"/>
          <w:szCs w:val="28"/>
        </w:rPr>
        <w:t>-</w:t>
      </w:r>
      <w:r>
        <w:rPr>
          <w:color w:val="C00000"/>
          <w:sz w:val="28"/>
          <w:szCs w:val="28"/>
        </w:rPr>
        <w:t xml:space="preserve"> </w:t>
      </w:r>
      <w:r w:rsidRPr="006C34D9">
        <w:rPr>
          <w:sz w:val="28"/>
          <w:szCs w:val="28"/>
        </w:rPr>
        <w:t>обеспечение доступности и качества оказания паллиативной медицинской помощи;</w:t>
      </w:r>
    </w:p>
    <w:p w:rsidR="00B6420A" w:rsidRPr="00C05C0A" w:rsidRDefault="00B6420A" w:rsidP="00771BF9">
      <w:pPr>
        <w:ind w:firstLine="709"/>
        <w:jc w:val="both"/>
        <w:rPr>
          <w:sz w:val="28"/>
          <w:szCs w:val="28"/>
        </w:rPr>
      </w:pPr>
      <w:r w:rsidRPr="00C05C0A">
        <w:rPr>
          <w:sz w:val="28"/>
          <w:szCs w:val="28"/>
        </w:rPr>
        <w:t>- содействие в предоставлении льготного лекарственного обеспечения отдельным категориям граждан</w:t>
      </w:r>
      <w:r w:rsidR="00C05C0A" w:rsidRPr="00C05C0A">
        <w:rPr>
          <w:sz w:val="28"/>
          <w:szCs w:val="28"/>
        </w:rPr>
        <w:t>.</w:t>
      </w:r>
    </w:p>
    <w:p w:rsidR="00E637AE" w:rsidRPr="00D749E4" w:rsidRDefault="00E637AE" w:rsidP="00771BF9">
      <w:pPr>
        <w:ind w:firstLine="709"/>
        <w:jc w:val="both"/>
        <w:rPr>
          <w:sz w:val="28"/>
          <w:szCs w:val="28"/>
        </w:rPr>
      </w:pPr>
      <w:r w:rsidRPr="00D749E4">
        <w:rPr>
          <w:sz w:val="28"/>
          <w:szCs w:val="28"/>
        </w:rPr>
        <w:t xml:space="preserve">Обеспечение благополучия и устойчивого роста качества жизни населения города: </w:t>
      </w:r>
    </w:p>
    <w:p w:rsidR="00E637AE" w:rsidRPr="00D749E4" w:rsidRDefault="00E637AE" w:rsidP="00771BF9">
      <w:pPr>
        <w:ind w:firstLine="709"/>
        <w:jc w:val="both"/>
        <w:rPr>
          <w:sz w:val="28"/>
          <w:szCs w:val="28"/>
        </w:rPr>
      </w:pPr>
      <w:r w:rsidRPr="00D749E4">
        <w:rPr>
          <w:sz w:val="28"/>
          <w:szCs w:val="28"/>
        </w:rPr>
        <w:t>- содействие  сохранению достигнутого соотношения между уровнем оплаты труда отдельных категорий работников бюджетной сферы и уровнем средней заработной платы в Новосибирской области;</w:t>
      </w:r>
    </w:p>
    <w:p w:rsidR="00E637AE" w:rsidRPr="00D749E4" w:rsidRDefault="00E637AE" w:rsidP="00771BF9">
      <w:pPr>
        <w:ind w:firstLine="709"/>
        <w:jc w:val="both"/>
        <w:rPr>
          <w:sz w:val="28"/>
          <w:szCs w:val="28"/>
        </w:rPr>
      </w:pPr>
      <w:r w:rsidRPr="00D749E4">
        <w:rPr>
          <w:sz w:val="28"/>
          <w:szCs w:val="28"/>
        </w:rPr>
        <w:t xml:space="preserve"> - обеспечение повышения уровня реального размера заработной платы работников муниципальных учреждений; </w:t>
      </w:r>
    </w:p>
    <w:p w:rsidR="00E637AE" w:rsidRPr="00B27952" w:rsidRDefault="00E637AE" w:rsidP="00771BF9">
      <w:pPr>
        <w:ind w:firstLine="709"/>
        <w:jc w:val="both"/>
        <w:rPr>
          <w:sz w:val="28"/>
          <w:szCs w:val="28"/>
        </w:rPr>
      </w:pPr>
      <w:r w:rsidRPr="00B27952">
        <w:rPr>
          <w:sz w:val="28"/>
          <w:szCs w:val="28"/>
        </w:rPr>
        <w:t xml:space="preserve">- </w:t>
      </w:r>
      <w:r w:rsidR="00B27952" w:rsidRPr="00B27952">
        <w:rPr>
          <w:sz w:val="28"/>
          <w:szCs w:val="28"/>
        </w:rPr>
        <w:t>обеспечение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 бюджетной сферы.</w:t>
      </w:r>
    </w:p>
    <w:p w:rsidR="00E637AE" w:rsidRPr="00D749E4" w:rsidRDefault="00E637AE" w:rsidP="00771BF9">
      <w:pPr>
        <w:ind w:firstLine="709"/>
        <w:jc w:val="both"/>
        <w:rPr>
          <w:sz w:val="28"/>
          <w:szCs w:val="28"/>
        </w:rPr>
      </w:pPr>
      <w:r w:rsidRPr="00D749E4">
        <w:rPr>
          <w:sz w:val="28"/>
          <w:szCs w:val="28"/>
        </w:rPr>
        <w:t>Максимальное удовлетворение рынка труда города Искитима квалифицированными кадрами, обеспечение эффективной занятости граждан:</w:t>
      </w:r>
    </w:p>
    <w:p w:rsidR="00E637AE" w:rsidRPr="00B27952" w:rsidRDefault="00E637AE" w:rsidP="00771BF9">
      <w:pPr>
        <w:ind w:firstLine="709"/>
        <w:jc w:val="both"/>
        <w:rPr>
          <w:sz w:val="28"/>
          <w:szCs w:val="28"/>
        </w:rPr>
      </w:pPr>
      <w:r w:rsidRPr="00B27952">
        <w:rPr>
          <w:sz w:val="28"/>
          <w:szCs w:val="28"/>
        </w:rPr>
        <w:t>- содействие в обеспечении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E637AE" w:rsidRPr="00B27952" w:rsidRDefault="00E637AE" w:rsidP="00771BF9">
      <w:pPr>
        <w:ind w:firstLine="709"/>
        <w:jc w:val="both"/>
        <w:rPr>
          <w:sz w:val="28"/>
          <w:szCs w:val="28"/>
        </w:rPr>
      </w:pPr>
      <w:r w:rsidRPr="00B27952">
        <w:rPr>
          <w:sz w:val="28"/>
          <w:szCs w:val="28"/>
        </w:rPr>
        <w:t xml:space="preserve">- организация профессиональной переподготовки и повышения квалификации </w:t>
      </w:r>
      <w:r w:rsidR="008B1002" w:rsidRPr="00B27952">
        <w:rPr>
          <w:sz w:val="28"/>
          <w:szCs w:val="28"/>
        </w:rPr>
        <w:t xml:space="preserve">ищущих работу </w:t>
      </w:r>
      <w:r w:rsidRPr="00B27952">
        <w:rPr>
          <w:sz w:val="28"/>
          <w:szCs w:val="28"/>
        </w:rPr>
        <w:t>граждан, включая граждан пред пенсионного возраста и женщин, воспитывающих детей дошкольного возраста, в том числе в рамках национального проекта «Демография»;</w:t>
      </w:r>
    </w:p>
    <w:p w:rsidR="00E637AE" w:rsidRPr="0048751F" w:rsidRDefault="00E637AE" w:rsidP="00771BF9">
      <w:pPr>
        <w:ind w:firstLine="709"/>
        <w:jc w:val="both"/>
        <w:rPr>
          <w:sz w:val="28"/>
          <w:szCs w:val="28"/>
        </w:rPr>
      </w:pPr>
      <w:r w:rsidRPr="0048751F">
        <w:rPr>
          <w:sz w:val="28"/>
          <w:szCs w:val="28"/>
        </w:rPr>
        <w:t xml:space="preserve">- 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 </w:t>
      </w:r>
    </w:p>
    <w:p w:rsidR="00E637AE" w:rsidRPr="0048751F" w:rsidRDefault="00E637AE" w:rsidP="00771BF9">
      <w:pPr>
        <w:ind w:firstLine="709"/>
        <w:jc w:val="both"/>
        <w:rPr>
          <w:sz w:val="28"/>
          <w:szCs w:val="28"/>
        </w:rPr>
      </w:pPr>
      <w:r w:rsidRPr="0048751F">
        <w:rPr>
          <w:sz w:val="28"/>
          <w:szCs w:val="28"/>
        </w:rPr>
        <w:t xml:space="preserve">- совершенствование системы содействия занятости населения через создание новых эффективных рабочих мест, расширение </w:t>
      </w:r>
      <w:r w:rsidR="008B1002" w:rsidRPr="0048751F">
        <w:rPr>
          <w:sz w:val="28"/>
          <w:szCs w:val="28"/>
        </w:rPr>
        <w:t xml:space="preserve">возможностей </w:t>
      </w:r>
      <w:r w:rsidRPr="0048751F">
        <w:rPr>
          <w:sz w:val="28"/>
          <w:szCs w:val="28"/>
        </w:rPr>
        <w:t>самозанятости и предпринимательства, использование гибких форм занятости;</w:t>
      </w:r>
    </w:p>
    <w:p w:rsidR="00E637AE" w:rsidRPr="001E002D" w:rsidRDefault="00E637AE" w:rsidP="00771BF9">
      <w:pPr>
        <w:ind w:firstLine="709"/>
        <w:jc w:val="both"/>
        <w:rPr>
          <w:sz w:val="28"/>
          <w:szCs w:val="28"/>
        </w:rPr>
      </w:pPr>
      <w:r w:rsidRPr="001E002D">
        <w:rPr>
          <w:sz w:val="28"/>
          <w:szCs w:val="28"/>
        </w:rPr>
        <w:lastRenderedPageBreak/>
        <w:t xml:space="preserve"> - создание условий для привлечения и адаптации на территории города Искитима высококвалифицированных</w:t>
      </w:r>
      <w:r w:rsidR="004F3F7C" w:rsidRPr="001E002D">
        <w:rPr>
          <w:sz w:val="28"/>
          <w:szCs w:val="28"/>
        </w:rPr>
        <w:t>, профессиональных кадров в соответствии и перспективными потребностями экономики</w:t>
      </w:r>
      <w:r w:rsidRPr="001E002D">
        <w:rPr>
          <w:sz w:val="28"/>
          <w:szCs w:val="28"/>
        </w:rPr>
        <w:t xml:space="preserve">; </w:t>
      </w:r>
    </w:p>
    <w:p w:rsidR="00E637AE" w:rsidRPr="001E002D" w:rsidRDefault="00E637AE" w:rsidP="00771BF9">
      <w:pPr>
        <w:ind w:firstLine="709"/>
        <w:jc w:val="both"/>
        <w:rPr>
          <w:sz w:val="28"/>
          <w:szCs w:val="28"/>
        </w:rPr>
      </w:pPr>
      <w:r w:rsidRPr="001E002D">
        <w:rPr>
          <w:sz w:val="28"/>
          <w:szCs w:val="28"/>
        </w:rPr>
        <w:t>- 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E637AE" w:rsidRPr="001E002D" w:rsidRDefault="00E637AE" w:rsidP="00771BF9">
      <w:pPr>
        <w:ind w:firstLine="709"/>
        <w:jc w:val="both"/>
        <w:rPr>
          <w:sz w:val="28"/>
          <w:szCs w:val="28"/>
        </w:rPr>
      </w:pPr>
      <w:r w:rsidRPr="001E002D">
        <w:rPr>
          <w:sz w:val="28"/>
          <w:szCs w:val="28"/>
        </w:rPr>
        <w:t>- содействие в обеспечение государственных гарантий в области содействия занятости населения, социальной поддержки граждан в период их временной безработицы;</w:t>
      </w:r>
    </w:p>
    <w:p w:rsidR="00E637AE" w:rsidRDefault="00E637AE" w:rsidP="00771BF9">
      <w:pPr>
        <w:ind w:firstLine="709"/>
        <w:jc w:val="both"/>
        <w:rPr>
          <w:sz w:val="28"/>
          <w:szCs w:val="28"/>
        </w:rPr>
      </w:pPr>
      <w:r w:rsidRPr="001E002D">
        <w:rPr>
          <w:sz w:val="28"/>
          <w:szCs w:val="28"/>
        </w:rPr>
        <w:t>- содействие работодателям в обеспечении необходимыми трудовыми ресурсами, в том числе инвесторам в кадровом обеспечении инвестиционных проектов</w:t>
      </w:r>
      <w:r w:rsidR="001E002D">
        <w:rPr>
          <w:sz w:val="28"/>
          <w:szCs w:val="28"/>
        </w:rPr>
        <w:t xml:space="preserve">, реализующих или планирующих к реализации на территории города Искитима </w:t>
      </w:r>
      <w:r w:rsidR="001E002D" w:rsidRPr="001E002D">
        <w:rPr>
          <w:sz w:val="28"/>
          <w:szCs w:val="28"/>
        </w:rPr>
        <w:t>Новосибирской области</w:t>
      </w:r>
      <w:r w:rsidRPr="001E002D">
        <w:rPr>
          <w:sz w:val="28"/>
          <w:szCs w:val="28"/>
        </w:rPr>
        <w:t>;</w:t>
      </w:r>
    </w:p>
    <w:p w:rsidR="001E002D" w:rsidRPr="001E002D" w:rsidRDefault="001E002D" w:rsidP="00771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предоставления услуг в сфере содействия занятости населения в городе Искитиме Новосибирской области;</w:t>
      </w:r>
    </w:p>
    <w:p w:rsidR="00E637AE" w:rsidRPr="001E002D" w:rsidRDefault="00E637AE" w:rsidP="00771BF9">
      <w:pPr>
        <w:ind w:firstLine="709"/>
        <w:jc w:val="both"/>
        <w:rPr>
          <w:sz w:val="28"/>
          <w:szCs w:val="28"/>
        </w:rPr>
      </w:pPr>
      <w:r w:rsidRPr="001E002D">
        <w:rPr>
          <w:sz w:val="28"/>
          <w:szCs w:val="28"/>
        </w:rPr>
        <w:t>- 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труда, принятие мер по сокращению неформальной занятости населения.</w:t>
      </w:r>
    </w:p>
    <w:p w:rsidR="00E637AE" w:rsidRPr="000A7A28" w:rsidRDefault="00E637AE" w:rsidP="00771BF9">
      <w:pPr>
        <w:ind w:firstLine="709"/>
        <w:jc w:val="both"/>
        <w:rPr>
          <w:sz w:val="28"/>
          <w:szCs w:val="28"/>
        </w:rPr>
      </w:pPr>
      <w:r w:rsidRPr="000A7A28">
        <w:rPr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3B69EF">
        <w:rPr>
          <w:sz w:val="28"/>
          <w:szCs w:val="28"/>
        </w:rPr>
        <w:t>- повышения доступности качественного образования, соответствующего требованиям инновационного развития экономики и современным потребностям общества и каждого жителя;</w:t>
      </w:r>
    </w:p>
    <w:p w:rsidR="00E637AE" w:rsidRPr="000A7A28" w:rsidRDefault="00E637AE" w:rsidP="00771BF9">
      <w:pPr>
        <w:ind w:firstLine="709"/>
        <w:jc w:val="both"/>
        <w:rPr>
          <w:sz w:val="28"/>
          <w:szCs w:val="28"/>
        </w:rPr>
      </w:pPr>
      <w:r w:rsidRPr="000A7A28">
        <w:rPr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0A7A28">
        <w:rPr>
          <w:sz w:val="28"/>
          <w:szCs w:val="28"/>
        </w:rPr>
        <w:t xml:space="preserve">- создание современной материальной инфраструктуры образования и технологической образовательной среды образовательных организаций города Искитима, с учетом особенностей образовательной деятельности, обеспечение </w:t>
      </w:r>
      <w:r w:rsidRPr="003B69EF">
        <w:rPr>
          <w:sz w:val="28"/>
          <w:szCs w:val="28"/>
        </w:rPr>
        <w:t>безопасного подвоза учащихся к базовой крупной школе;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3B69EF">
        <w:rPr>
          <w:sz w:val="28"/>
          <w:szCs w:val="28"/>
        </w:rPr>
        <w:t>-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E637AE" w:rsidRPr="000A7A28" w:rsidRDefault="00E637AE" w:rsidP="00771BF9">
      <w:pPr>
        <w:ind w:firstLine="709"/>
        <w:jc w:val="both"/>
        <w:rPr>
          <w:sz w:val="28"/>
          <w:szCs w:val="28"/>
        </w:rPr>
      </w:pPr>
      <w:r w:rsidRPr="000A7A28">
        <w:rPr>
          <w:sz w:val="28"/>
          <w:szCs w:val="28"/>
        </w:rPr>
        <w:t xml:space="preserve">- реализация комплекса мероприятий по обеспечению безопасности и сохранению здоровья детей, формированию системы инклюзивного образования; 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 xml:space="preserve"> - предоставление мест в дошкольных организациях, развитие вариативн</w:t>
      </w:r>
      <w:r w:rsidR="0022014B" w:rsidRPr="000A594B">
        <w:rPr>
          <w:sz w:val="28"/>
          <w:szCs w:val="28"/>
        </w:rPr>
        <w:t>ых форм дошкольного образования</w:t>
      </w:r>
      <w:r w:rsidRPr="000A594B">
        <w:rPr>
          <w:sz w:val="28"/>
          <w:szCs w:val="28"/>
        </w:rPr>
        <w:t>;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 xml:space="preserve"> - повышение уровня воспитательной работы в общеобразовательных организациях, реализация мер по развитию дополнительного образования детей; 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>- развитие и поддержка одаренных детей и учащейся молодежи;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lastRenderedPageBreak/>
        <w:t xml:space="preserve">- обновление кадрового состава образовательных организаций и привлечение молодых педагогов для работы в сфере образования; 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>- участие в программах по подготовке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области;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 xml:space="preserve">- формирование условий для создания опережающей адаптивной подготовки кадров на базе профессиональных образовательных организаций, минимизирующих кадровый дефицит, в соответствии с текущими и перспективными требованиями рынка труда; </w:t>
      </w:r>
    </w:p>
    <w:p w:rsidR="00E637AE" w:rsidRPr="000A594B" w:rsidRDefault="00E637AE" w:rsidP="00771BF9">
      <w:pPr>
        <w:ind w:firstLine="709"/>
        <w:jc w:val="both"/>
        <w:rPr>
          <w:sz w:val="28"/>
          <w:szCs w:val="28"/>
        </w:rPr>
      </w:pPr>
      <w:r w:rsidRPr="000A594B">
        <w:rPr>
          <w:sz w:val="28"/>
          <w:szCs w:val="28"/>
        </w:rPr>
        <w:t>- организация принятия участия в профессиональных конкурсах с целью предоставления гражданам возможностей для профе</w:t>
      </w:r>
      <w:r w:rsidR="000A594B" w:rsidRPr="000A594B">
        <w:rPr>
          <w:sz w:val="28"/>
          <w:szCs w:val="28"/>
        </w:rPr>
        <w:t>ссионального и карьерного роста</w:t>
      </w:r>
      <w:r w:rsidRPr="000A594B">
        <w:rPr>
          <w:sz w:val="28"/>
          <w:szCs w:val="28"/>
        </w:rPr>
        <w:t>;</w:t>
      </w:r>
    </w:p>
    <w:p w:rsidR="00E637AE" w:rsidRPr="00F456BB" w:rsidRDefault="00E637AE" w:rsidP="00771BF9">
      <w:pPr>
        <w:ind w:firstLine="709"/>
        <w:jc w:val="both"/>
        <w:rPr>
          <w:sz w:val="28"/>
          <w:szCs w:val="28"/>
        </w:rPr>
      </w:pPr>
      <w:r w:rsidRPr="00F456BB">
        <w:rPr>
          <w:sz w:val="28"/>
          <w:szCs w:val="28"/>
        </w:rPr>
        <w:t>- создание условий для развития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E637AE" w:rsidRPr="00C92C51" w:rsidRDefault="00E637AE" w:rsidP="00771BF9">
      <w:pPr>
        <w:ind w:firstLine="709"/>
        <w:jc w:val="both"/>
        <w:rPr>
          <w:sz w:val="28"/>
          <w:szCs w:val="28"/>
        </w:rPr>
      </w:pPr>
      <w:r w:rsidRPr="00C92C51">
        <w:rPr>
          <w:sz w:val="28"/>
          <w:szCs w:val="28"/>
        </w:rPr>
        <w:t>- реализация программ начального, основного и среднего общего образования, общеобразовательных программ в сетевой форме;</w:t>
      </w:r>
    </w:p>
    <w:p w:rsidR="00E637AE" w:rsidRPr="004C2F7F" w:rsidRDefault="00E637AE" w:rsidP="00771BF9">
      <w:pPr>
        <w:ind w:firstLine="709"/>
        <w:jc w:val="both"/>
        <w:rPr>
          <w:sz w:val="28"/>
          <w:szCs w:val="28"/>
        </w:rPr>
      </w:pPr>
      <w:r w:rsidRPr="004C2F7F">
        <w:rPr>
          <w:sz w:val="28"/>
          <w:szCs w:val="28"/>
        </w:rPr>
        <w:t>- создание новых мест в дошкольных образовательных организациях и обеспечение необходимых условий пребывания детей, детей с ОВЗ и детей-инвалидов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лет;</w:t>
      </w:r>
    </w:p>
    <w:p w:rsidR="00E637AE" w:rsidRPr="00C92C51" w:rsidRDefault="00E637AE" w:rsidP="00771BF9">
      <w:pPr>
        <w:ind w:firstLine="709"/>
        <w:jc w:val="both"/>
        <w:rPr>
          <w:sz w:val="28"/>
          <w:szCs w:val="28"/>
        </w:rPr>
      </w:pPr>
      <w:r w:rsidRPr="00C92C51">
        <w:rPr>
          <w:sz w:val="28"/>
          <w:szCs w:val="28"/>
        </w:rPr>
        <w:t>- охват детей с ограниченными возможностями здоровья программами дополнительного образования, в том числе с использованием дистанционных технологий;</w:t>
      </w:r>
    </w:p>
    <w:p w:rsidR="00E637AE" w:rsidRPr="003B69EF" w:rsidRDefault="00E637AE" w:rsidP="00771BF9">
      <w:pPr>
        <w:ind w:firstLine="709"/>
        <w:jc w:val="both"/>
        <w:rPr>
          <w:sz w:val="28"/>
          <w:szCs w:val="28"/>
        </w:rPr>
      </w:pPr>
      <w:r w:rsidRPr="003B69EF">
        <w:rPr>
          <w:sz w:val="28"/>
          <w:szCs w:val="28"/>
        </w:rPr>
        <w:t xml:space="preserve"> - сокращение числа обучающихся муниципальных общеобразовательных учреждений, занимающихся во вторую смену;</w:t>
      </w:r>
    </w:p>
    <w:p w:rsidR="00E637AE" w:rsidRPr="00C92C51" w:rsidRDefault="00E637AE" w:rsidP="00771BF9">
      <w:pPr>
        <w:ind w:firstLine="709"/>
        <w:jc w:val="both"/>
        <w:rPr>
          <w:sz w:val="28"/>
          <w:szCs w:val="28"/>
        </w:rPr>
      </w:pPr>
      <w:r w:rsidRPr="00C92C51">
        <w:rPr>
          <w:sz w:val="28"/>
          <w:szCs w:val="28"/>
        </w:rPr>
        <w:t>- увеличение охвата детей в возрасте 5 - 18 лет программами дополнительного образования, а также занимающихся в кружках, организованных на базе дневных общеобразовательных организаций;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повышение уровня профессионального мастерства педагогов системы общего и дополнительного образования детей, в том числе в формате непрерывного образования.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обеспечение конкурентоспособности системы образования города Искитима, воспитание гармонично развитой личности на основе культурных традиций;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 предотвращение употребления наркотиков и их незаконного оборота на территории города Искитима Новосибирской области;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создание благоприятных условий для гражданского становления и социальной самореализации молодежи города Искитима, в соответствии с меняющимися запросами населения;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lastRenderedPageBreak/>
        <w:t>- совершенствование системы профилактики правонарушений и повышение уровня безопасности граждан на территории города Искитима;</w:t>
      </w:r>
    </w:p>
    <w:p w:rsidR="00E637AE" w:rsidRPr="008A6DBA" w:rsidRDefault="00E637AE" w:rsidP="00771BF9">
      <w:pPr>
        <w:ind w:firstLine="709"/>
        <w:jc w:val="both"/>
        <w:rPr>
          <w:sz w:val="28"/>
          <w:szCs w:val="28"/>
        </w:rPr>
      </w:pPr>
      <w:r w:rsidRPr="008A6DBA">
        <w:rPr>
          <w:sz w:val="28"/>
          <w:szCs w:val="28"/>
        </w:rPr>
        <w:t>- совершенствование управления системой образования города Искитима.</w:t>
      </w:r>
    </w:p>
    <w:p w:rsidR="00E637AE" w:rsidRPr="002E565F" w:rsidRDefault="002E565F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 xml:space="preserve">Формирование </w:t>
      </w:r>
      <w:r w:rsidR="0025644B" w:rsidRPr="002E565F">
        <w:rPr>
          <w:sz w:val="28"/>
          <w:szCs w:val="28"/>
        </w:rPr>
        <w:t>разносторонней, развитой,</w:t>
      </w:r>
      <w:r w:rsidR="002B3087" w:rsidRPr="002E565F">
        <w:rPr>
          <w:sz w:val="28"/>
          <w:szCs w:val="28"/>
        </w:rPr>
        <w:t xml:space="preserve"> нравственной </w:t>
      </w:r>
      <w:r w:rsidR="00E637AE" w:rsidRPr="002E565F">
        <w:rPr>
          <w:sz w:val="28"/>
          <w:szCs w:val="28"/>
        </w:rPr>
        <w:t>личности, имеющей возможности для самореализации:</w:t>
      </w:r>
    </w:p>
    <w:p w:rsidR="00E637AE" w:rsidRPr="002E565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совершенствование условий для формирования у населения города Искитима потребности в культурных ценностях и реализации творческого потенциала, вовлечения населения в культурную жизнь города;</w:t>
      </w:r>
    </w:p>
    <w:p w:rsidR="00E637AE" w:rsidRPr="002E565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обеспечение формирования гармоничной и комфортной культурной среды города Искитима, модернизация инфраструктуры в сфере культуры;</w:t>
      </w:r>
    </w:p>
    <w:p w:rsidR="00E637AE" w:rsidRPr="002E565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содействие в  формировании и продвижении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E637AE" w:rsidRPr="002E565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 содействие в обеспечении развития сферы культуры профессиональными кадрами;</w:t>
      </w:r>
    </w:p>
    <w:p w:rsidR="00E637AE" w:rsidRPr="002E565F" w:rsidRDefault="0025644B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</w:t>
      </w:r>
      <w:r w:rsidR="00E637AE" w:rsidRPr="002E565F">
        <w:rPr>
          <w:sz w:val="28"/>
          <w:szCs w:val="28"/>
        </w:rPr>
        <w:t xml:space="preserve"> создание условий для обеспечения сохранности и популяризации историко-культурного наследия народов, проживающих на территории город</w:t>
      </w:r>
      <w:r w:rsidR="004B67C9" w:rsidRPr="002E565F">
        <w:rPr>
          <w:sz w:val="28"/>
          <w:szCs w:val="28"/>
        </w:rPr>
        <w:t>а</w:t>
      </w:r>
      <w:r w:rsidR="00E637AE" w:rsidRPr="002E565F">
        <w:rPr>
          <w:sz w:val="28"/>
          <w:szCs w:val="28"/>
        </w:rPr>
        <w:t xml:space="preserve"> Искитима;</w:t>
      </w:r>
    </w:p>
    <w:p w:rsidR="00E637AE" w:rsidRPr="002E565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 участие в реализации новой модели государственной культурной политики, обеспечивающей эффективное межведомственное взаимодействие, активное вовлечение населения города Искитима, общественных организаций и коммерческого сектора в формирование культурного пространства;</w:t>
      </w:r>
    </w:p>
    <w:p w:rsidR="007236DF" w:rsidRDefault="00E637AE" w:rsidP="00771BF9">
      <w:pPr>
        <w:ind w:firstLine="709"/>
        <w:jc w:val="both"/>
        <w:rPr>
          <w:sz w:val="28"/>
          <w:szCs w:val="28"/>
        </w:rPr>
      </w:pPr>
      <w:r w:rsidRPr="002E565F">
        <w:rPr>
          <w:sz w:val="28"/>
          <w:szCs w:val="28"/>
        </w:rPr>
        <w:t>- содействие участию молодых талантов во всероссийских и международных творческих состязаниях;</w:t>
      </w:r>
    </w:p>
    <w:p w:rsidR="00E637AE" w:rsidRPr="002E565F" w:rsidRDefault="007236DF" w:rsidP="00771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организаций культуры по защите исторической правды, сохранению исторической памяти, противодействию фальсификации истории;</w:t>
      </w:r>
      <w:r w:rsidR="00E637AE" w:rsidRPr="002E565F">
        <w:rPr>
          <w:sz w:val="28"/>
          <w:szCs w:val="28"/>
        </w:rPr>
        <w:t xml:space="preserve"> </w:t>
      </w:r>
    </w:p>
    <w:p w:rsidR="004A4CB2" w:rsidRPr="004A4CB2" w:rsidRDefault="00E637AE" w:rsidP="004A4CB2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повышение мотивации населения города Искитима к регулярным занятиям физической культурой и спортом и ведению здорового образа жизни;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создание условий для развития физической культуры и спорта на территории города Искитима;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содействие в расширении сети современной инфраструктуры физической культуры и спорта на территории города Искитима;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обеспечение развития спорта высших достижений и совершенствование системы подготовки спортивного резерва на территории города Искитима;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содействие в развитии и реализации культурного, нравственного, интеллектуального и творческого потенциала молодежи на территории города Искитима;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 xml:space="preserve"> - формирование позитивного образа «Малой Родины», воспитание ответственности перед территорией, в которой живешь;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развитие, укрепление и повышение эффективности системы патриотического воспитания граждан Российской Федерации на территории города Искитима, профилактика проявлений экстремизма, национализма преступности в молодежной среде;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содействие развитию добровольческой и благотворительной деятельности;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lastRenderedPageBreak/>
        <w:t>- содействие в развитии инфраструктуры для осуществления молодежной политики на территории города Искитима;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развитие условий для активного самоопределения и самореализации молодежи как носителя инновационных возможностей;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обеспечение развития профессиональных компетенций специалистов, осуществляющих работу с молодежью;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 xml:space="preserve">- создание условий для укрепления и сохранения многонациональных отношений народа, проживающего на территории города Искитима; 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 xml:space="preserve">- формирование у населения </w:t>
      </w:r>
      <w:r w:rsidR="001A7017" w:rsidRPr="00BF22FE">
        <w:rPr>
          <w:sz w:val="28"/>
          <w:szCs w:val="28"/>
        </w:rPr>
        <w:t xml:space="preserve">города </w:t>
      </w:r>
      <w:r w:rsidRPr="00BF22FE">
        <w:rPr>
          <w:sz w:val="28"/>
          <w:szCs w:val="28"/>
        </w:rPr>
        <w:t>культуры межнациональных и межконфессиональных отношений;</w:t>
      </w:r>
    </w:p>
    <w:p w:rsidR="00E637AE" w:rsidRPr="004A4CB2" w:rsidRDefault="00E637AE" w:rsidP="00771BF9">
      <w:pPr>
        <w:ind w:firstLine="709"/>
        <w:jc w:val="both"/>
        <w:rPr>
          <w:sz w:val="28"/>
          <w:szCs w:val="28"/>
        </w:rPr>
      </w:pPr>
      <w:r w:rsidRPr="004A4CB2">
        <w:rPr>
          <w:sz w:val="28"/>
          <w:szCs w:val="28"/>
        </w:rPr>
        <w:t>- укрепление Российской гражданской идентичности населения города на основе духовно-нравственных и культурных ценностей народов Российской Федерации.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создание правовых, организационных и других условий функционирования и развития институтов гражданского общества;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создание и развитие информационного общества;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обеспечение доступности жителей микрорайонов города высоко-скоростным «Интернетом» и связью;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охват всех слоев населения экологическим просвещением, образованием, воспитание, формирование активной гражданской позиции и ответственности;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обеспечение максимальной доступности жителей города к культурным ценностям и участию в культурной жизни города;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- проведение культурных мероприятий регионального уровня на территории города Искитима;</w:t>
      </w:r>
    </w:p>
    <w:p w:rsidR="00E637AE" w:rsidRPr="00BF22FE" w:rsidRDefault="00E637AE" w:rsidP="00771BF9">
      <w:pPr>
        <w:ind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 xml:space="preserve">- создание (реконструкция), выставочных пространств, культурно-досуговых организаций на территории города, развитие библиотек, увеличение уровня комплектования книжных фондов общедоступных библиотек. </w:t>
      </w:r>
    </w:p>
    <w:p w:rsidR="00E637AE" w:rsidRPr="00360AB9" w:rsidRDefault="00E637AE" w:rsidP="00771BF9">
      <w:pPr>
        <w:ind w:firstLine="709"/>
        <w:jc w:val="both"/>
        <w:rPr>
          <w:sz w:val="28"/>
          <w:szCs w:val="28"/>
        </w:rPr>
      </w:pPr>
      <w:r w:rsidRPr="00360AB9">
        <w:rPr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E637AE" w:rsidRPr="0043590F" w:rsidRDefault="00E637AE" w:rsidP="0043590F">
      <w:pPr>
        <w:ind w:firstLine="709"/>
        <w:jc w:val="both"/>
        <w:rPr>
          <w:sz w:val="28"/>
          <w:szCs w:val="28"/>
        </w:rPr>
      </w:pPr>
      <w:r w:rsidRPr="0043590F">
        <w:rPr>
          <w:sz w:val="28"/>
          <w:szCs w:val="28"/>
        </w:rPr>
        <w:t xml:space="preserve">- укрепление традиционных семейных ценностей; </w:t>
      </w:r>
      <w:r w:rsidR="0043590F" w:rsidRPr="0043590F">
        <w:rPr>
          <w:sz w:val="28"/>
          <w:szCs w:val="28"/>
        </w:rPr>
        <w:t>реализация комплексного подхода к социальному обслуживанию и социальному сопровождению семей с детьми,</w:t>
      </w:r>
      <w:r w:rsidRPr="0043590F">
        <w:rPr>
          <w:sz w:val="28"/>
          <w:szCs w:val="28"/>
        </w:rPr>
        <w:t xml:space="preserve"> нуждающихся </w:t>
      </w:r>
      <w:r w:rsidR="0043590F" w:rsidRPr="0043590F">
        <w:rPr>
          <w:sz w:val="28"/>
          <w:szCs w:val="28"/>
        </w:rPr>
        <w:t xml:space="preserve">в </w:t>
      </w:r>
      <w:r w:rsidR="00763FA1" w:rsidRPr="0043590F">
        <w:rPr>
          <w:sz w:val="28"/>
          <w:szCs w:val="28"/>
        </w:rPr>
        <w:t>п</w:t>
      </w:r>
      <w:r w:rsidRPr="0043590F">
        <w:rPr>
          <w:sz w:val="28"/>
          <w:szCs w:val="28"/>
        </w:rPr>
        <w:t>омощи</w:t>
      </w:r>
      <w:r w:rsidR="0043590F" w:rsidRPr="0043590F">
        <w:rPr>
          <w:sz w:val="28"/>
          <w:szCs w:val="28"/>
        </w:rPr>
        <w:t xml:space="preserve"> и поддержке;</w:t>
      </w:r>
      <w:r w:rsidR="007A78E4" w:rsidRPr="0043590F">
        <w:rPr>
          <w:sz w:val="28"/>
          <w:szCs w:val="28"/>
        </w:rPr>
        <w:t xml:space="preserve"> внедрение новых принципов развития сектора детского отдыха</w:t>
      </w:r>
      <w:r w:rsidRPr="0043590F">
        <w:rPr>
          <w:sz w:val="28"/>
          <w:szCs w:val="28"/>
        </w:rPr>
        <w:t>;</w:t>
      </w:r>
    </w:p>
    <w:p w:rsidR="00E637AE" w:rsidRPr="0043590F" w:rsidRDefault="00E637AE" w:rsidP="00771BF9">
      <w:pPr>
        <w:ind w:firstLine="709"/>
        <w:jc w:val="both"/>
        <w:rPr>
          <w:sz w:val="28"/>
          <w:szCs w:val="28"/>
        </w:rPr>
      </w:pPr>
      <w:r w:rsidRPr="0043590F">
        <w:rPr>
          <w:sz w:val="28"/>
          <w:szCs w:val="28"/>
        </w:rPr>
        <w:t>- содействие в реализации комплексной системы мер по профилактике социального сиротства; содействие в устройстве детей из детских домов в семьи</w:t>
      </w:r>
      <w:r w:rsidR="0043590F" w:rsidRPr="0043590F">
        <w:rPr>
          <w:sz w:val="28"/>
          <w:szCs w:val="28"/>
        </w:rPr>
        <w:t>;</w:t>
      </w:r>
      <w:r w:rsidRPr="0043590F">
        <w:rPr>
          <w:sz w:val="28"/>
          <w:szCs w:val="28"/>
        </w:rPr>
        <w:t xml:space="preserve"> развитие системы сопровождения замещающих семей и постинтернатного сопровождения выпускников детских домов; обеспечение лиц из числа детей-сирот и детей, оставшихся без попечения родителей, жилыми помещениями; </w:t>
      </w:r>
    </w:p>
    <w:p w:rsidR="00D36E6C" w:rsidRPr="0043590F" w:rsidRDefault="00E637AE" w:rsidP="00771BF9">
      <w:pPr>
        <w:ind w:firstLine="709"/>
        <w:jc w:val="both"/>
        <w:rPr>
          <w:sz w:val="28"/>
          <w:szCs w:val="28"/>
        </w:rPr>
      </w:pPr>
      <w:r w:rsidRPr="0043590F">
        <w:rPr>
          <w:sz w:val="28"/>
          <w:szCs w:val="28"/>
        </w:rPr>
        <w:t>- совершенствование работы по предоставлению качественных и востребованных социальных услуг гражданам старшего поколения</w:t>
      </w:r>
      <w:r w:rsidR="00763FA1" w:rsidRPr="0043590F">
        <w:rPr>
          <w:sz w:val="28"/>
          <w:szCs w:val="28"/>
        </w:rPr>
        <w:t>,</w:t>
      </w:r>
      <w:r w:rsidRPr="0043590F">
        <w:rPr>
          <w:sz w:val="28"/>
          <w:szCs w:val="28"/>
        </w:rPr>
        <w:t xml:space="preserve"> создание условий для активного долголетия; реализация </w:t>
      </w:r>
      <w:r w:rsidR="00D36E6C" w:rsidRPr="0043590F">
        <w:rPr>
          <w:sz w:val="28"/>
          <w:szCs w:val="28"/>
        </w:rPr>
        <w:t xml:space="preserve">системы </w:t>
      </w:r>
      <w:r w:rsidRPr="0043590F">
        <w:rPr>
          <w:sz w:val="28"/>
          <w:szCs w:val="28"/>
        </w:rPr>
        <w:t>долговременного ухода на  территории города Искитима за гражданами пожилого возраста и инвалидами</w:t>
      </w:r>
      <w:r w:rsidR="00D36E6C" w:rsidRPr="0043590F">
        <w:rPr>
          <w:sz w:val="28"/>
          <w:szCs w:val="28"/>
        </w:rPr>
        <w:t>;</w:t>
      </w:r>
      <w:r w:rsidRPr="0043590F">
        <w:rPr>
          <w:sz w:val="28"/>
          <w:szCs w:val="28"/>
        </w:rPr>
        <w:t xml:space="preserve"> 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lastRenderedPageBreak/>
        <w:t>- обеспечение социальной интеграции инвалидов и формирование доступной среды для инвалидов и других маломобильных групп населения;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материальная поддержка жителей города Искитима;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оказание социальных услуг отдельным категориям граждан;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содействие формированию конкурентного рынка социальных услуг;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E637AE" w:rsidRPr="00302D5D" w:rsidRDefault="00E637AE" w:rsidP="00771BF9">
      <w:pPr>
        <w:ind w:firstLine="709"/>
        <w:jc w:val="both"/>
        <w:rPr>
          <w:sz w:val="28"/>
          <w:szCs w:val="28"/>
        </w:rPr>
      </w:pPr>
      <w:r w:rsidRPr="00302D5D">
        <w:rPr>
          <w:sz w:val="28"/>
          <w:szCs w:val="28"/>
        </w:rPr>
        <w:t xml:space="preserve">- </w:t>
      </w:r>
      <w:r w:rsidR="00302D5D" w:rsidRPr="00302D5D">
        <w:rPr>
          <w:sz w:val="28"/>
          <w:szCs w:val="28"/>
        </w:rPr>
        <w:t>развитие современных эффективных социальных практик по поддержке жизненного потенциала семей, воспитывающих детей с инвалидностью, повышение качества и доступности социальных услуг, в том числе за счет развития дистанционных сервисов;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 xml:space="preserve">- создание условий для активного, независимого образа жизни лиц с ограниченными возможностями здоровья, а также толерантного отношения в обществе к ним; </w:t>
      </w:r>
    </w:p>
    <w:p w:rsidR="00596B98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совершенствование работы по предоставлению гражданам старшего поколения качественных и востребованных социальных услуг, содействие обучению компьютерной грамотности</w:t>
      </w:r>
      <w:r w:rsidR="00596B98" w:rsidRPr="00933D91">
        <w:rPr>
          <w:sz w:val="28"/>
          <w:szCs w:val="28"/>
        </w:rPr>
        <w:t>;</w:t>
      </w:r>
      <w:r w:rsidRPr="00933D91">
        <w:rPr>
          <w:sz w:val="28"/>
          <w:szCs w:val="28"/>
        </w:rPr>
        <w:t xml:space="preserve"> 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 xml:space="preserve">- обеспечение доступности услуг общественных бань города Искитима, а также укрепление материально – технической базы; 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реализация права граждан на меры социальной поддержки при проезде на пассажирском транспорте;</w:t>
      </w:r>
    </w:p>
    <w:p w:rsidR="00E637AE" w:rsidRPr="00933D91" w:rsidRDefault="00E637AE" w:rsidP="00771BF9">
      <w:pPr>
        <w:ind w:firstLine="709"/>
        <w:jc w:val="both"/>
        <w:rPr>
          <w:sz w:val="28"/>
          <w:szCs w:val="28"/>
        </w:rPr>
      </w:pPr>
      <w:r w:rsidRPr="00933D91">
        <w:rPr>
          <w:sz w:val="28"/>
          <w:szCs w:val="28"/>
        </w:rPr>
        <w:t>- повышение эффективности системы отдыха и оздоровления детей и иной категории граждан.</w:t>
      </w:r>
    </w:p>
    <w:p w:rsidR="00E637AE" w:rsidRPr="00D86AE6" w:rsidRDefault="00E637AE" w:rsidP="00771BF9">
      <w:pPr>
        <w:ind w:firstLine="709"/>
        <w:jc w:val="both"/>
        <w:rPr>
          <w:sz w:val="28"/>
          <w:szCs w:val="28"/>
        </w:rPr>
      </w:pPr>
      <w:r w:rsidRPr="00D86AE6">
        <w:rPr>
          <w:sz w:val="28"/>
          <w:szCs w:val="28"/>
        </w:rPr>
        <w:t>Стимулирование развития жилищного строительства, формирование рынка доступного и комфортного жилья на территории города Искитима:</w:t>
      </w:r>
    </w:p>
    <w:p w:rsidR="00E637AE" w:rsidRPr="005B1059" w:rsidRDefault="004C1663" w:rsidP="00771BF9">
      <w:pPr>
        <w:ind w:firstLine="709"/>
        <w:jc w:val="both"/>
        <w:rPr>
          <w:sz w:val="28"/>
          <w:szCs w:val="28"/>
        </w:rPr>
      </w:pPr>
      <w:r w:rsidRPr="005B1059">
        <w:rPr>
          <w:sz w:val="28"/>
          <w:szCs w:val="28"/>
        </w:rPr>
        <w:t xml:space="preserve"> </w:t>
      </w:r>
      <w:r w:rsidR="00E637AE" w:rsidRPr="005B1059">
        <w:rPr>
          <w:sz w:val="28"/>
          <w:szCs w:val="28"/>
        </w:rPr>
        <w:t xml:space="preserve">- создание условий для развития строительства жилья, удовлетворения потребностей разных групп населения города Искитима в современном, доступном и качественном жилье; увеличение объемов жилищного строительства, в том числе за счет внедрения новых технологических решений, снижения себестоимости строительства; </w:t>
      </w:r>
    </w:p>
    <w:p w:rsidR="00E637AE" w:rsidRPr="00751062" w:rsidRDefault="00E637AE" w:rsidP="00771BF9">
      <w:pPr>
        <w:ind w:firstLine="709"/>
        <w:jc w:val="both"/>
        <w:rPr>
          <w:sz w:val="28"/>
          <w:szCs w:val="28"/>
        </w:rPr>
      </w:pPr>
      <w:r w:rsidRPr="00751062">
        <w:rPr>
          <w:sz w:val="28"/>
          <w:szCs w:val="28"/>
        </w:rPr>
        <w:t>- повышение эффективности использования земельных ресурсов, вовлечение в жилищное строительство неэффективно используемых земельных участков в муниципальной собственности, развитие индивидуального жилищного строительства;</w:t>
      </w:r>
    </w:p>
    <w:p w:rsidR="00E637AE" w:rsidRPr="00751062" w:rsidRDefault="00E637AE" w:rsidP="00771BF9">
      <w:pPr>
        <w:ind w:firstLine="709"/>
        <w:jc w:val="both"/>
        <w:rPr>
          <w:sz w:val="28"/>
          <w:szCs w:val="28"/>
        </w:rPr>
      </w:pPr>
      <w:r w:rsidRPr="00751062">
        <w:rPr>
          <w:sz w:val="28"/>
          <w:szCs w:val="28"/>
        </w:rPr>
        <w:t xml:space="preserve">- содействие внедрению новых современных, энергоэффективных и ресурсосберегающих технологий в производство строительных материалов, используемых в жилищном строительстве; </w:t>
      </w:r>
    </w:p>
    <w:p w:rsidR="00E637AE" w:rsidRPr="005B1059" w:rsidRDefault="00E637AE" w:rsidP="00771BF9">
      <w:pPr>
        <w:ind w:firstLine="709"/>
        <w:jc w:val="both"/>
        <w:rPr>
          <w:sz w:val="28"/>
          <w:szCs w:val="28"/>
        </w:rPr>
      </w:pPr>
      <w:r w:rsidRPr="005B1059">
        <w:rPr>
          <w:sz w:val="28"/>
          <w:szCs w:val="28"/>
        </w:rPr>
        <w:t xml:space="preserve">- 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 </w:t>
      </w:r>
    </w:p>
    <w:p w:rsidR="00E637AE" w:rsidRPr="00D400B6" w:rsidRDefault="00E637AE" w:rsidP="00771BF9">
      <w:pPr>
        <w:ind w:firstLine="709"/>
        <w:jc w:val="both"/>
        <w:rPr>
          <w:sz w:val="28"/>
          <w:szCs w:val="28"/>
        </w:rPr>
      </w:pPr>
      <w:r w:rsidRPr="00D400B6">
        <w:rPr>
          <w:sz w:val="28"/>
          <w:szCs w:val="28"/>
        </w:rPr>
        <w:t xml:space="preserve">- проведение расселения граждан из аварийного жилищного фонда, реконструкции и капитального ремонта жилищного фонда; </w:t>
      </w:r>
    </w:p>
    <w:p w:rsidR="00E637AE" w:rsidRPr="00923DF2" w:rsidRDefault="00E637AE" w:rsidP="00771BF9">
      <w:pPr>
        <w:ind w:firstLine="709"/>
        <w:jc w:val="both"/>
        <w:rPr>
          <w:sz w:val="28"/>
          <w:szCs w:val="28"/>
        </w:rPr>
      </w:pPr>
      <w:r w:rsidRPr="00923DF2">
        <w:rPr>
          <w:sz w:val="28"/>
          <w:szCs w:val="28"/>
        </w:rPr>
        <w:lastRenderedPageBreak/>
        <w:t>- 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E637AE" w:rsidRPr="005B1059" w:rsidRDefault="00E637AE" w:rsidP="00771BF9">
      <w:pPr>
        <w:ind w:firstLine="709"/>
        <w:jc w:val="both"/>
        <w:rPr>
          <w:sz w:val="28"/>
          <w:szCs w:val="28"/>
        </w:rPr>
      </w:pPr>
      <w:r w:rsidRPr="005B1059">
        <w:rPr>
          <w:sz w:val="28"/>
          <w:szCs w:val="28"/>
        </w:rPr>
        <w:t>- удовлетворение требований населения к качеству жилищно-коммунальных услуг, обеспечение бесперебойного функционирования объектов коммунального комплекса и энергетики в период отопительного сезона и повышение уровня технической безопасности жилищного фонда;</w:t>
      </w:r>
    </w:p>
    <w:p w:rsidR="00E637AE" w:rsidRPr="005B1059" w:rsidRDefault="00E637AE" w:rsidP="00771BF9">
      <w:pPr>
        <w:ind w:firstLine="709"/>
        <w:jc w:val="both"/>
        <w:rPr>
          <w:sz w:val="28"/>
          <w:szCs w:val="28"/>
        </w:rPr>
      </w:pPr>
      <w:r w:rsidRPr="005B1059">
        <w:rPr>
          <w:sz w:val="28"/>
          <w:szCs w:val="28"/>
        </w:rPr>
        <w:t>- обеспечение уровня энергобезопасности за счет модернизации, реконструкции и строительства новых инженерных систем и сетей, снижения аварийности инженерной инфраструктуры и потерь энергоресурсов при их производстве и транспортировке;</w:t>
      </w:r>
    </w:p>
    <w:p w:rsidR="00E637AE" w:rsidRPr="00276EC1" w:rsidRDefault="00E637AE" w:rsidP="00771BF9">
      <w:pPr>
        <w:ind w:firstLine="709"/>
        <w:jc w:val="both"/>
        <w:rPr>
          <w:sz w:val="28"/>
          <w:szCs w:val="28"/>
        </w:rPr>
      </w:pPr>
      <w:r w:rsidRPr="00276EC1">
        <w:rPr>
          <w:sz w:val="28"/>
          <w:szCs w:val="28"/>
        </w:rPr>
        <w:t>3.1.2.</w:t>
      </w:r>
      <w:r w:rsidRPr="00276EC1">
        <w:rPr>
          <w:sz w:val="28"/>
          <w:szCs w:val="28"/>
        </w:rPr>
        <w:tab/>
        <w:t>Развитие конкурентоспособной экономики с высоким уровнем предпринимательской активности и конкуренции;</w:t>
      </w:r>
    </w:p>
    <w:p w:rsidR="00E637AE" w:rsidRPr="00276EC1" w:rsidRDefault="00E637AE" w:rsidP="00771BF9">
      <w:pPr>
        <w:ind w:firstLine="709"/>
        <w:jc w:val="both"/>
        <w:rPr>
          <w:sz w:val="28"/>
          <w:szCs w:val="28"/>
        </w:rPr>
      </w:pPr>
      <w:r w:rsidRPr="00276EC1">
        <w:rPr>
          <w:sz w:val="28"/>
          <w:szCs w:val="28"/>
        </w:rPr>
        <w:t>Укрепление и развитие важнейших конкурентных позиций города:</w:t>
      </w:r>
    </w:p>
    <w:p w:rsidR="00E637AE" w:rsidRPr="009650DF" w:rsidRDefault="00E637AE" w:rsidP="00771BF9">
      <w:pPr>
        <w:ind w:firstLine="709"/>
        <w:jc w:val="both"/>
        <w:rPr>
          <w:sz w:val="28"/>
          <w:szCs w:val="28"/>
        </w:rPr>
      </w:pPr>
      <w:r w:rsidRPr="009650DF">
        <w:rPr>
          <w:sz w:val="28"/>
          <w:szCs w:val="28"/>
        </w:rPr>
        <w:t>- содействие в ускорении процессов цифровой трансформации экономики за счет внедрения цифровых технологий;</w:t>
      </w:r>
    </w:p>
    <w:p w:rsidR="00516F13" w:rsidRPr="009650DF" w:rsidRDefault="00516F13" w:rsidP="00771BF9">
      <w:pPr>
        <w:ind w:firstLine="709"/>
        <w:jc w:val="both"/>
        <w:rPr>
          <w:sz w:val="28"/>
          <w:szCs w:val="28"/>
        </w:rPr>
      </w:pPr>
      <w:r w:rsidRPr="009650DF">
        <w:rPr>
          <w:sz w:val="28"/>
          <w:szCs w:val="28"/>
        </w:rPr>
        <w:t>- содействие увеличению вклада ИКТ-бизнеса в экономику города Искитима;</w:t>
      </w:r>
    </w:p>
    <w:p w:rsidR="00964952" w:rsidRPr="00276EC1" w:rsidRDefault="00964952" w:rsidP="00771BF9">
      <w:pPr>
        <w:ind w:firstLine="709"/>
        <w:jc w:val="both"/>
        <w:rPr>
          <w:sz w:val="28"/>
          <w:szCs w:val="28"/>
        </w:rPr>
      </w:pPr>
      <w:r w:rsidRPr="00276EC1">
        <w:rPr>
          <w:sz w:val="28"/>
          <w:szCs w:val="28"/>
        </w:rPr>
        <w:t>- содействие созданию импортозамещающих производств;</w:t>
      </w:r>
    </w:p>
    <w:p w:rsidR="00E637AE" w:rsidRPr="009650DF" w:rsidRDefault="00E637AE" w:rsidP="00771BF9">
      <w:pPr>
        <w:ind w:firstLine="709"/>
        <w:jc w:val="both"/>
        <w:rPr>
          <w:sz w:val="28"/>
          <w:szCs w:val="28"/>
        </w:rPr>
      </w:pPr>
      <w:r w:rsidRPr="009650DF">
        <w:rPr>
          <w:sz w:val="28"/>
          <w:szCs w:val="28"/>
        </w:rPr>
        <w:t>- содействие созданию высокопроизводительных рабочих мест, повышению производительности труда и внедрению инструментов бережливого производства;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поддержка развития производства конкурентоспособной гражданской продукции на предприятиях оборонно-промышленного комплекса для увеличения загрузки производственных мощностей;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стимулирование технологического обновления и перевооружения субъектов деятельности в сфере промышленности; внедрение новых высокопроизводительных технологий;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создание условий для устойчивого развития малого и среднего предпринимательства как резерва экономического роста;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содействие повышению энергобезопасности и энергоэффективности в экономике и социальной сфере;</w:t>
      </w:r>
    </w:p>
    <w:p w:rsidR="00A21545" w:rsidRPr="00D30458" w:rsidRDefault="00E637AE" w:rsidP="00A215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58">
        <w:rPr>
          <w:rFonts w:ascii="Times New Roman" w:hAnsi="Times New Roman" w:cs="Times New Roman"/>
          <w:sz w:val="28"/>
          <w:szCs w:val="28"/>
        </w:rPr>
        <w:t xml:space="preserve">- </w:t>
      </w:r>
      <w:r w:rsidR="009C160A" w:rsidRPr="00D30458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D30458">
        <w:rPr>
          <w:rFonts w:ascii="Times New Roman" w:hAnsi="Times New Roman" w:cs="Times New Roman"/>
          <w:sz w:val="28"/>
          <w:szCs w:val="28"/>
        </w:rPr>
        <w:t>обеспечени</w:t>
      </w:r>
      <w:r w:rsidR="009C160A" w:rsidRPr="00D30458">
        <w:rPr>
          <w:rFonts w:ascii="Times New Roman" w:hAnsi="Times New Roman" w:cs="Times New Roman"/>
          <w:sz w:val="28"/>
          <w:szCs w:val="28"/>
        </w:rPr>
        <w:t>и</w:t>
      </w:r>
      <w:r w:rsidRPr="00D30458">
        <w:rPr>
          <w:rFonts w:ascii="Times New Roman" w:hAnsi="Times New Roman" w:cs="Times New Roman"/>
          <w:sz w:val="28"/>
          <w:szCs w:val="28"/>
        </w:rPr>
        <w:t xml:space="preserve"> населения города продовольствием, безопасным и конкурентным по цене и своим потребительским свойствам</w:t>
      </w:r>
      <w:r w:rsidR="00A21545" w:rsidRPr="00D30458">
        <w:rPr>
          <w:rFonts w:ascii="Times New Roman" w:hAnsi="Times New Roman" w:cs="Times New Roman"/>
          <w:sz w:val="28"/>
          <w:szCs w:val="28"/>
        </w:rPr>
        <w:t>, увеличение производства экологически чистых продуктов питания;</w:t>
      </w:r>
    </w:p>
    <w:p w:rsidR="00B677CE" w:rsidRPr="00D30458" w:rsidRDefault="00B677CE" w:rsidP="00B677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58">
        <w:rPr>
          <w:rFonts w:ascii="Times New Roman" w:hAnsi="Times New Roman" w:cs="Times New Roman"/>
          <w:sz w:val="28"/>
          <w:szCs w:val="28"/>
        </w:rPr>
        <w:t xml:space="preserve"> -</w:t>
      </w:r>
      <w:r w:rsidR="0023675F" w:rsidRPr="00D30458">
        <w:rPr>
          <w:rFonts w:ascii="Times New Roman" w:hAnsi="Times New Roman" w:cs="Times New Roman"/>
          <w:sz w:val="28"/>
          <w:szCs w:val="28"/>
        </w:rPr>
        <w:t xml:space="preserve"> </w:t>
      </w:r>
      <w:r w:rsidRPr="00D30458">
        <w:rPr>
          <w:rFonts w:ascii="Times New Roman" w:hAnsi="Times New Roman" w:cs="Times New Roman"/>
          <w:sz w:val="28"/>
          <w:szCs w:val="28"/>
        </w:rPr>
        <w:t>создание условий для повышения конкурентоспособности перевозчиков, расширение использования передовых высокоэффективных транспортно-логистических технологий, содействие 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для различных категорий граждан;</w:t>
      </w:r>
    </w:p>
    <w:p w:rsidR="009919DB" w:rsidRPr="00D30458" w:rsidRDefault="009919DB" w:rsidP="009919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458">
        <w:rPr>
          <w:rFonts w:ascii="Times New Roman" w:hAnsi="Times New Roman" w:cs="Times New Roman"/>
          <w:sz w:val="28"/>
          <w:szCs w:val="28"/>
        </w:rPr>
        <w:t xml:space="preserve">- реализация комплекса мер социального, экономического, нормативно-правового, информационного и организационного характера, направленного на </w:t>
      </w:r>
      <w:r w:rsidRPr="00D3045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эффективного развития многоформатной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9919DB" w:rsidRPr="00D30458" w:rsidRDefault="009919DB" w:rsidP="0099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58">
        <w:rPr>
          <w:rFonts w:ascii="Times New Roman" w:hAnsi="Times New Roman" w:cs="Times New Roman"/>
          <w:sz w:val="28"/>
          <w:szCs w:val="28"/>
        </w:rPr>
        <w:t xml:space="preserve">- </w:t>
      </w:r>
      <w:r w:rsidR="003462AE" w:rsidRPr="00D30458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D30458">
        <w:rPr>
          <w:rFonts w:ascii="Times New Roman" w:hAnsi="Times New Roman" w:cs="Times New Roman"/>
          <w:sz w:val="28"/>
          <w:szCs w:val="28"/>
        </w:rPr>
        <w:t>развити</w:t>
      </w:r>
      <w:r w:rsidR="003462AE" w:rsidRPr="00D30458">
        <w:rPr>
          <w:rFonts w:ascii="Times New Roman" w:hAnsi="Times New Roman" w:cs="Times New Roman"/>
          <w:sz w:val="28"/>
          <w:szCs w:val="28"/>
        </w:rPr>
        <w:t>и</w:t>
      </w:r>
      <w:r w:rsidRPr="00D30458">
        <w:rPr>
          <w:rFonts w:ascii="Times New Roman" w:hAnsi="Times New Roman" w:cs="Times New Roman"/>
          <w:sz w:val="28"/>
          <w:szCs w:val="28"/>
        </w:rPr>
        <w:t xml:space="preserve"> туристического направления, развитие внутреннего и въездного туризма, в частности таких сегментов туристского рынка, спортивный, событийный, культурно-познавательный, экскурсионный, экологический и пляжный туризм.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создание условий для привлечения инвестиций, развития существующего бизнеса и реализации новых проектов;</w:t>
      </w:r>
    </w:p>
    <w:p w:rsidR="00E637AE" w:rsidRPr="00D30458" w:rsidRDefault="00E637AE" w:rsidP="00771BF9">
      <w:pPr>
        <w:ind w:firstLine="709"/>
        <w:jc w:val="both"/>
        <w:rPr>
          <w:sz w:val="28"/>
          <w:szCs w:val="28"/>
        </w:rPr>
      </w:pPr>
      <w:r w:rsidRPr="00D30458">
        <w:rPr>
          <w:sz w:val="28"/>
          <w:szCs w:val="28"/>
        </w:rPr>
        <w:t>- проведение мероприятий, направленных на повышение инвестиционной привлекательности города, в том числе за счет повышения уровня доступности и открытости информации, снижения административных барьеров, формирования инвестиционных площадок;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 xml:space="preserve">- содействие в </w:t>
      </w:r>
      <w:r w:rsidR="00D7489E" w:rsidRPr="00830F2D">
        <w:rPr>
          <w:sz w:val="28"/>
          <w:szCs w:val="28"/>
        </w:rPr>
        <w:t xml:space="preserve">дальнейшем </w:t>
      </w:r>
      <w:r w:rsidRPr="00830F2D">
        <w:rPr>
          <w:sz w:val="28"/>
          <w:szCs w:val="28"/>
        </w:rPr>
        <w:t>развитии строительно-производственной зоны Новосибирской агломерации;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>- 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города,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 модернизацию и развитие;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>- содействие продвижению продукции предприятий города Искитима на внешние рынки путем информирования и привлечения к участию в оптово-розничных ярмарках Новосибирской области;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>Создание современной и безопасной среды для жизни посредством преображения города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</w:t>
      </w:r>
      <w:r w:rsidR="00375AEC" w:rsidRPr="00830F2D">
        <w:rPr>
          <w:sz w:val="28"/>
          <w:szCs w:val="28"/>
        </w:rPr>
        <w:t>п</w:t>
      </w:r>
      <w:r w:rsidRPr="00830F2D">
        <w:rPr>
          <w:sz w:val="28"/>
          <w:szCs w:val="28"/>
        </w:rPr>
        <w:t>олучия:</w:t>
      </w:r>
    </w:p>
    <w:p w:rsidR="00E637AE" w:rsidRPr="00830F2D" w:rsidRDefault="00E637AE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E637AE" w:rsidRPr="00830F2D" w:rsidRDefault="00D60668" w:rsidP="00771BF9">
      <w:pPr>
        <w:ind w:firstLine="709"/>
        <w:jc w:val="both"/>
        <w:rPr>
          <w:sz w:val="28"/>
          <w:szCs w:val="28"/>
        </w:rPr>
      </w:pPr>
      <w:r w:rsidRPr="00830F2D">
        <w:rPr>
          <w:sz w:val="28"/>
          <w:szCs w:val="28"/>
        </w:rPr>
        <w:t xml:space="preserve"> </w:t>
      </w:r>
      <w:r w:rsidR="00E637AE" w:rsidRPr="00830F2D">
        <w:rPr>
          <w:sz w:val="28"/>
          <w:szCs w:val="28"/>
        </w:rPr>
        <w:t xml:space="preserve">- совершенствование системы обращения с отходами производства и потребления в городе, направленное на снижение негативного воздействия отходов производства и потребления на окружающую среду, </w:t>
      </w:r>
      <w:r w:rsidRPr="00830F2D">
        <w:rPr>
          <w:sz w:val="28"/>
          <w:szCs w:val="28"/>
        </w:rPr>
        <w:t>в том числе с участием регионального оператора по обращению с твёрдыми коммунальными отходами</w:t>
      </w:r>
      <w:r w:rsidR="00E637AE" w:rsidRPr="00830F2D">
        <w:rPr>
          <w:sz w:val="28"/>
          <w:szCs w:val="28"/>
        </w:rPr>
        <w:t>;</w:t>
      </w:r>
    </w:p>
    <w:p w:rsidR="00E637AE" w:rsidRPr="00A7683C" w:rsidRDefault="00E637AE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t>- сохранение природных систем города;</w:t>
      </w:r>
    </w:p>
    <w:p w:rsidR="00E637AE" w:rsidRPr="00A7683C" w:rsidRDefault="00E637AE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t>- предупреждение и снижение негативных последствий, вызванных загрязнением окружающей среды опасными видами отходов;</w:t>
      </w:r>
    </w:p>
    <w:p w:rsidR="00E637AE" w:rsidRPr="00A7683C" w:rsidRDefault="00E637AE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t>- повышение экологической культуры и грамотности населения города;</w:t>
      </w:r>
    </w:p>
    <w:p w:rsidR="00E637AE" w:rsidRPr="00A7683C" w:rsidRDefault="00E637AE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t>- организация мероприятий по охране окружающей среды в границах города;</w:t>
      </w:r>
    </w:p>
    <w:p w:rsidR="00E637AE" w:rsidRPr="00A7683C" w:rsidRDefault="00E637AE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lastRenderedPageBreak/>
        <w:t>- участие в организации деятельности по сбору, транспортированию, твердых коммунальных отходов</w:t>
      </w:r>
      <w:r w:rsidR="00D60668" w:rsidRPr="00A7683C">
        <w:rPr>
          <w:sz w:val="28"/>
          <w:szCs w:val="28"/>
        </w:rPr>
        <w:t>, утилизации и обезвреживание ртутьсодержащих отходов</w:t>
      </w:r>
      <w:r w:rsidRPr="00A7683C">
        <w:rPr>
          <w:sz w:val="28"/>
          <w:szCs w:val="28"/>
        </w:rPr>
        <w:t>;</w:t>
      </w:r>
    </w:p>
    <w:p w:rsidR="00E637AE" w:rsidRPr="004521E7" w:rsidRDefault="005209E4" w:rsidP="00771BF9">
      <w:pPr>
        <w:ind w:firstLine="709"/>
        <w:jc w:val="both"/>
        <w:rPr>
          <w:sz w:val="28"/>
          <w:szCs w:val="28"/>
        </w:rPr>
      </w:pPr>
      <w:r w:rsidRPr="00A7683C">
        <w:rPr>
          <w:sz w:val="28"/>
          <w:szCs w:val="28"/>
        </w:rPr>
        <w:t xml:space="preserve"> </w:t>
      </w:r>
      <w:r w:rsidR="00E637AE" w:rsidRPr="00A7683C">
        <w:rPr>
          <w:sz w:val="28"/>
          <w:szCs w:val="28"/>
        </w:rPr>
        <w:t xml:space="preserve">- проведение мероприятий, направленных  на ликвидацию накопленного экологического вреда путем ликвидации несанкционированных свалок в </w:t>
      </w:r>
      <w:r w:rsidR="00E637AE" w:rsidRPr="004521E7">
        <w:rPr>
          <w:sz w:val="28"/>
          <w:szCs w:val="28"/>
        </w:rPr>
        <w:t>границах города Искитима;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содействие комплексному освоению территорий города Искитима и развитию застроенных территорий в целях жилищного строительства на основе утвержденной градостроительной документации;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содействие строительству объектов инженерной, коммунальной, дорожной и общественной инфраструктуры, в том числе на терри</w:t>
      </w:r>
      <w:r w:rsidR="004B3DDB" w:rsidRPr="004521E7">
        <w:rPr>
          <w:sz w:val="28"/>
          <w:szCs w:val="28"/>
        </w:rPr>
        <w:t>ториях массовой жилой застройки</w:t>
      </w:r>
      <w:r w:rsidRPr="004521E7">
        <w:rPr>
          <w:sz w:val="28"/>
          <w:szCs w:val="28"/>
        </w:rPr>
        <w:t>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содействие внедрению передовых технологий и материалов в строительстве, современных архитектурных решений, цифровых технологий в работу социальных объектов, общественного транспорта, коммунального хозяйства в целях обеспечения обновления городской среды;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- обеспечение населения качественной питьевой водой, </w:t>
      </w:r>
      <w:r w:rsidR="004B3DDB" w:rsidRPr="004521E7">
        <w:rPr>
          <w:sz w:val="28"/>
          <w:szCs w:val="28"/>
        </w:rPr>
        <w:t>дальнейшее развитие газификации</w:t>
      </w:r>
      <w:r w:rsidRPr="004521E7">
        <w:rPr>
          <w:sz w:val="28"/>
          <w:szCs w:val="28"/>
        </w:rPr>
        <w:t>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обеспечение бесперебойного функционирования объектов коммунального комплекса и энергетики в период отопительного сезона;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- 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 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- содействие в реализации проектов государственно-частного партнерства в коммунальной и социальной сфере; 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создание условий для безопасного проживания граждан на территории города Искитима путем снижения вероятности реализации угроз криминального, террористического, природного, техногенного и иного характера, обеспечение пожарной безопасности; укрепление общественной безопасности в городе;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содействие в  создании и развитии специализированных систем с использованием технических средств видеонаблюдения для обеспечения правопорядка и антитеррористической безопасности объектов социальной инфраструктуры;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 - содействие в выполнении необходимых мероприятий по ГО;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обеспечение транспортных потребностей населения города Искитима в пассажирских перевозках;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 содействие в обновлении подвижного состава пассажирского транспорта;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- обеспечение достижения целей и целевых показателей федерального проекта «Безопасность дорожного движения» в части снижения количества погибших участников дорожного движения; 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lastRenderedPageBreak/>
        <w:t xml:space="preserve">- минимизация возможности совершения террористических актов на объектах возможных террористических посягательств, расположенных на территории города; 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снижение уровня аварийности и повышения безопасности пассажирских перевозок;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развитие и модернизация автомобильных дорог улично-дорожной сети и искусственных сооружений на ней;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 xml:space="preserve">- обеспечение сохранности и восстановления улично-дорожной сети и искусственных сооружений на ней; 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совершенствование улично-дорожной сети по условиям безопасности дорожного движения, включая работы по организации дорожного движения;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дальнейшее обеспечение участия в реализации приоритетного проекта «Комфортная городская среда» и привлечении средств федерального и областного бюджетов на благоустройство городских парков;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комплексное благоустройство территории города,  в том числе дворовых территорий;</w:t>
      </w:r>
    </w:p>
    <w:p w:rsidR="00E637AE" w:rsidRPr="004521E7" w:rsidRDefault="00E637AE" w:rsidP="00771BF9">
      <w:pPr>
        <w:ind w:firstLine="709"/>
        <w:jc w:val="both"/>
        <w:rPr>
          <w:sz w:val="28"/>
          <w:szCs w:val="28"/>
        </w:rPr>
      </w:pPr>
      <w:r w:rsidRPr="004521E7">
        <w:rPr>
          <w:sz w:val="28"/>
          <w:szCs w:val="28"/>
        </w:rPr>
        <w:t>- содействие в развитии современной информационной и телекоммуникационной инфраструктуры города.</w:t>
      </w:r>
    </w:p>
    <w:p w:rsidR="00E637AE" w:rsidRPr="00EB4D48" w:rsidRDefault="00E637AE" w:rsidP="00771BF9">
      <w:pPr>
        <w:ind w:firstLine="709"/>
        <w:jc w:val="both"/>
        <w:rPr>
          <w:sz w:val="28"/>
          <w:szCs w:val="28"/>
        </w:rPr>
      </w:pPr>
      <w:r w:rsidRPr="00EB4D48">
        <w:rPr>
          <w:sz w:val="28"/>
          <w:szCs w:val="28"/>
        </w:rPr>
        <w:t>3.1.3.</w:t>
      </w:r>
      <w:r w:rsidRPr="00EB4D48">
        <w:rPr>
          <w:sz w:val="28"/>
          <w:szCs w:val="28"/>
        </w:rPr>
        <w:tab/>
        <w:t>Совершенствование муниципального управления процессами социально-экономического развития города Искитима в целях обеспечения устойчивого развития экономики и социальной стабильности:</w:t>
      </w:r>
    </w:p>
    <w:p w:rsidR="00345D17" w:rsidRPr="000A16DF" w:rsidRDefault="00345D17" w:rsidP="00771BF9">
      <w:pPr>
        <w:ind w:firstLine="709"/>
        <w:jc w:val="both"/>
        <w:rPr>
          <w:color w:val="C00000"/>
          <w:sz w:val="28"/>
          <w:szCs w:val="28"/>
        </w:rPr>
      </w:pPr>
      <w:r w:rsidRPr="000A16DF">
        <w:rPr>
          <w:color w:val="C00000"/>
          <w:sz w:val="28"/>
          <w:szCs w:val="28"/>
        </w:rPr>
        <w:t xml:space="preserve"> </w:t>
      </w:r>
      <w:r w:rsidRPr="00EB4D48">
        <w:rPr>
          <w:sz w:val="28"/>
          <w:szCs w:val="28"/>
        </w:rPr>
        <w:t xml:space="preserve">- </w:t>
      </w:r>
      <w:r w:rsidRPr="00EB4D48">
        <w:rPr>
          <w:sz w:val="28"/>
        </w:rPr>
        <w:t>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использования;</w:t>
      </w:r>
    </w:p>
    <w:p w:rsidR="00345D17" w:rsidRPr="00EB4D48" w:rsidRDefault="00345D17" w:rsidP="00345D17">
      <w:pPr>
        <w:ind w:firstLine="709"/>
        <w:jc w:val="both"/>
        <w:rPr>
          <w:sz w:val="28"/>
        </w:rPr>
      </w:pPr>
      <w:r w:rsidRPr="00EB4D48">
        <w:rPr>
          <w:sz w:val="28"/>
          <w:szCs w:val="28"/>
        </w:rPr>
        <w:t>–</w:t>
      </w:r>
      <w:r w:rsidR="00E637AE" w:rsidRPr="00EB4D48">
        <w:rPr>
          <w:sz w:val="28"/>
          <w:szCs w:val="28"/>
        </w:rPr>
        <w:t xml:space="preserve"> </w:t>
      </w:r>
      <w:r w:rsidRPr="00EB4D48">
        <w:rPr>
          <w:sz w:val="28"/>
          <w:szCs w:val="28"/>
        </w:rPr>
        <w:t>о</w:t>
      </w:r>
      <w:r w:rsidRPr="00EB4D48">
        <w:rPr>
          <w:sz w:val="28"/>
        </w:rPr>
        <w:t>беспечение информационной, консультационной и методической поддержки представителей ТОС, инициативных групп граждан, СО НКО;</w:t>
      </w:r>
    </w:p>
    <w:p w:rsidR="00345D17" w:rsidRPr="00EB4D48" w:rsidRDefault="00E637AE" w:rsidP="00345D17">
      <w:pPr>
        <w:ind w:firstLine="709"/>
        <w:jc w:val="both"/>
        <w:rPr>
          <w:sz w:val="28"/>
        </w:rPr>
      </w:pPr>
      <w:r w:rsidRPr="00EB4D48">
        <w:rPr>
          <w:sz w:val="28"/>
          <w:szCs w:val="28"/>
        </w:rPr>
        <w:t xml:space="preserve">- </w:t>
      </w:r>
      <w:r w:rsidR="00345D17" w:rsidRPr="00EB4D48">
        <w:rPr>
          <w:sz w:val="28"/>
          <w:szCs w:val="28"/>
        </w:rPr>
        <w:t>с</w:t>
      </w:r>
      <w:r w:rsidR="00345D17" w:rsidRPr="00EB4D48">
        <w:rPr>
          <w:sz w:val="28"/>
        </w:rPr>
        <w:t>тимулирование и поддержка ТОС, инициативных групп граждан, СО НКО, в том числе в рамках реализации ими социально значимых проектов и программ;</w:t>
      </w:r>
    </w:p>
    <w:p w:rsidR="00345D17" w:rsidRPr="00F12F56" w:rsidRDefault="00345D17" w:rsidP="00345D17">
      <w:pPr>
        <w:ind w:firstLine="709"/>
        <w:jc w:val="both"/>
        <w:rPr>
          <w:sz w:val="28"/>
        </w:rPr>
      </w:pPr>
      <w:r w:rsidRPr="00F12F56">
        <w:rPr>
          <w:sz w:val="28"/>
          <w:szCs w:val="28"/>
        </w:rPr>
        <w:t>- с</w:t>
      </w:r>
      <w:r w:rsidRPr="00F12F56">
        <w:rPr>
          <w:sz w:val="28"/>
        </w:rPr>
        <w:t>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принципов государственно-общественного партнерства;</w:t>
      </w:r>
    </w:p>
    <w:p w:rsidR="004C5258" w:rsidRPr="004C5258" w:rsidRDefault="004C5258" w:rsidP="00345D17">
      <w:pPr>
        <w:ind w:firstLine="709"/>
        <w:jc w:val="both"/>
        <w:rPr>
          <w:sz w:val="28"/>
        </w:rPr>
      </w:pPr>
      <w:r w:rsidRPr="004C5258">
        <w:rPr>
          <w:sz w:val="28"/>
        </w:rPr>
        <w:t>- повышение экономической, в том числе бюджетной, эффективности строительства объектов сферы образования, здравоохранения, спорта и культуры, в том числе, за счет расширения практики использования при проектировании и строительстве экономически эффективной проектной документации повторного применения и в перспективе типовых проектных решений;</w:t>
      </w:r>
    </w:p>
    <w:p w:rsidR="00E637AE" w:rsidRDefault="00E637AE" w:rsidP="00771BF9">
      <w:pPr>
        <w:ind w:firstLine="709"/>
        <w:jc w:val="both"/>
        <w:rPr>
          <w:sz w:val="28"/>
          <w:szCs w:val="28"/>
        </w:rPr>
      </w:pPr>
      <w:r w:rsidRPr="00EB4D48">
        <w:rPr>
          <w:sz w:val="28"/>
          <w:szCs w:val="28"/>
        </w:rPr>
        <w:t xml:space="preserve">- повышение качества и доступности предоставления </w:t>
      </w:r>
      <w:r w:rsidR="00E219F9" w:rsidRPr="00EB4D48">
        <w:rPr>
          <w:sz w:val="28"/>
          <w:szCs w:val="28"/>
        </w:rPr>
        <w:t xml:space="preserve">государственных и </w:t>
      </w:r>
      <w:r w:rsidRPr="00EB4D48">
        <w:rPr>
          <w:sz w:val="28"/>
          <w:szCs w:val="28"/>
        </w:rPr>
        <w:t>муниципальных услуг, в том числе, в том числе на базе многофункциональн</w:t>
      </w:r>
      <w:r w:rsidR="00E53B0F" w:rsidRPr="00EB4D48">
        <w:rPr>
          <w:sz w:val="28"/>
          <w:szCs w:val="28"/>
        </w:rPr>
        <w:t>ого</w:t>
      </w:r>
      <w:r w:rsidRPr="00EB4D48">
        <w:rPr>
          <w:sz w:val="28"/>
          <w:szCs w:val="28"/>
        </w:rPr>
        <w:t xml:space="preserve"> центр</w:t>
      </w:r>
      <w:r w:rsidR="00E53B0F" w:rsidRPr="00EB4D48">
        <w:rPr>
          <w:sz w:val="28"/>
          <w:szCs w:val="28"/>
        </w:rPr>
        <w:t>а</w:t>
      </w:r>
      <w:r w:rsidRPr="00EB4D48">
        <w:rPr>
          <w:sz w:val="28"/>
          <w:szCs w:val="28"/>
        </w:rPr>
        <w:t xml:space="preserve"> организации предоставления государственных и муниципальных услуг в городе Искитиме;</w:t>
      </w:r>
    </w:p>
    <w:p w:rsidR="004C5258" w:rsidRDefault="004C5258" w:rsidP="00771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оптимизация процесса предоставления государственных и муниципальных услуг на территории Новосибирской области,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граждан;</w:t>
      </w:r>
    </w:p>
    <w:p w:rsidR="00E637AE" w:rsidRPr="004C5258" w:rsidRDefault="00E637AE" w:rsidP="00771BF9">
      <w:pPr>
        <w:ind w:firstLine="709"/>
        <w:jc w:val="both"/>
        <w:rPr>
          <w:sz w:val="28"/>
          <w:szCs w:val="28"/>
        </w:rPr>
      </w:pPr>
      <w:r w:rsidRPr="004C5258">
        <w:rPr>
          <w:sz w:val="28"/>
          <w:szCs w:val="28"/>
        </w:rPr>
        <w:t>- развитие, эксплуатация и популяризация механизмов предоставления муниципальных услуг в электронном виде;</w:t>
      </w:r>
    </w:p>
    <w:p w:rsidR="00E637AE" w:rsidRPr="004C5258" w:rsidRDefault="00E637AE" w:rsidP="00771BF9">
      <w:pPr>
        <w:ind w:firstLine="709"/>
        <w:jc w:val="both"/>
        <w:rPr>
          <w:sz w:val="28"/>
          <w:szCs w:val="28"/>
        </w:rPr>
      </w:pPr>
      <w:r w:rsidRPr="004C5258">
        <w:rPr>
          <w:sz w:val="28"/>
          <w:szCs w:val="28"/>
        </w:rPr>
        <w:t xml:space="preserve">- 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города Искитима, </w:t>
      </w:r>
      <w:r w:rsidR="00E53B0F" w:rsidRPr="004C5258">
        <w:rPr>
          <w:sz w:val="28"/>
          <w:szCs w:val="28"/>
        </w:rPr>
        <w:t xml:space="preserve">развитие процедуры оценки применения обязательных требований, содержащихся в нормативных правовых актах города Искитима, </w:t>
      </w:r>
      <w:r w:rsidRPr="004C5258">
        <w:rPr>
          <w:sz w:val="28"/>
          <w:szCs w:val="28"/>
        </w:rPr>
        <w:t>популяризация института ОРВ;</w:t>
      </w:r>
    </w:p>
    <w:p w:rsidR="00E637AE" w:rsidRPr="0092608B" w:rsidRDefault="00E637AE" w:rsidP="00771BF9">
      <w:pPr>
        <w:ind w:firstLine="709"/>
        <w:jc w:val="both"/>
        <w:rPr>
          <w:sz w:val="28"/>
          <w:szCs w:val="28"/>
        </w:rPr>
      </w:pPr>
      <w:r w:rsidRPr="0092608B">
        <w:rPr>
          <w:sz w:val="28"/>
          <w:szCs w:val="28"/>
        </w:rPr>
        <w:t>- совершенствование контрольно-надзорной деятельности на территории города Искитима;</w:t>
      </w:r>
    </w:p>
    <w:p w:rsidR="00E637AE" w:rsidRPr="007933B2" w:rsidRDefault="00E637AE" w:rsidP="00771BF9">
      <w:pPr>
        <w:ind w:firstLine="709"/>
        <w:jc w:val="both"/>
        <w:rPr>
          <w:sz w:val="28"/>
          <w:szCs w:val="28"/>
        </w:rPr>
      </w:pPr>
      <w:r w:rsidRPr="007933B2">
        <w:rPr>
          <w:sz w:val="28"/>
          <w:szCs w:val="28"/>
        </w:rPr>
        <w:t>- улучшение состояния инвестиционного климата в городе Искитиме, обеспечение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города в целом;</w:t>
      </w:r>
    </w:p>
    <w:p w:rsidR="00E637AE" w:rsidRPr="00E02A6B" w:rsidRDefault="00E637AE" w:rsidP="00771BF9">
      <w:pPr>
        <w:ind w:firstLine="709"/>
        <w:jc w:val="both"/>
        <w:rPr>
          <w:sz w:val="28"/>
          <w:szCs w:val="28"/>
        </w:rPr>
      </w:pPr>
      <w:r w:rsidRPr="00E02A6B">
        <w:rPr>
          <w:sz w:val="28"/>
          <w:szCs w:val="28"/>
        </w:rPr>
        <w:t>- содействие в реализации национальных проектов, которые охватывают наиболее значимые для населения города сферы жизни: здравоохранение, цифровую экономику, образование, безопасные и качественные автомобильные дороги, и другие;</w:t>
      </w:r>
    </w:p>
    <w:p w:rsidR="00E637AE" w:rsidRPr="007933B2" w:rsidRDefault="00E637AE" w:rsidP="00771BF9">
      <w:pPr>
        <w:ind w:firstLine="709"/>
        <w:jc w:val="both"/>
        <w:rPr>
          <w:sz w:val="28"/>
          <w:szCs w:val="28"/>
        </w:rPr>
      </w:pPr>
      <w:r w:rsidRPr="007933B2">
        <w:rPr>
          <w:sz w:val="28"/>
          <w:szCs w:val="28"/>
        </w:rPr>
        <w:t>-активизация инвестиционных процессов города Искитима за счет развития механизмов стимулирования частных инвестиций, муниципально-частного партнерства, эффективного вовлечения региональных институтов развития в инвестиционный процесс;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повышение эффективности управления муниципальными земельными ресурсами, государственная собственность на которые не разграничена, а также иным имуществом города Искитима;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совершенствование управления пассажирским транспортом;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повышение качества обслуживания населения пассажирским транспортом;</w:t>
      </w:r>
    </w:p>
    <w:p w:rsidR="00E637AE" w:rsidRPr="001665F5" w:rsidRDefault="00E637AE" w:rsidP="00771BF9">
      <w:pPr>
        <w:ind w:firstLine="709"/>
        <w:jc w:val="both"/>
        <w:rPr>
          <w:sz w:val="28"/>
          <w:szCs w:val="28"/>
        </w:rPr>
      </w:pPr>
      <w:r w:rsidRPr="001665F5">
        <w:rPr>
          <w:sz w:val="28"/>
          <w:szCs w:val="28"/>
        </w:rPr>
        <w:t>- 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 и неналоговых мер государственной поддержки промышленным организациям;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создание благоприятных условий для развития субъектов малого и среднего предпринимательства, прежде всего в сфере материального производства, для повышения экономической и социальной эффективности их деятельности на территории города;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</w:t>
      </w:r>
      <w:r w:rsidR="002E4B05" w:rsidRPr="00611AA4">
        <w:rPr>
          <w:sz w:val="28"/>
          <w:szCs w:val="28"/>
        </w:rPr>
        <w:t xml:space="preserve"> </w:t>
      </w:r>
      <w:r w:rsidRPr="00611AA4">
        <w:rPr>
          <w:sz w:val="28"/>
          <w:szCs w:val="28"/>
        </w:rPr>
        <w:t>увеличение налогового потенциала и уровня собственных доходов бюджета города Искитима;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повышение собираемости налогов и снижение уровня недоимки;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 xml:space="preserve">- повышение качества и эффективности управления бюджетными средствами; 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lastRenderedPageBreak/>
        <w:t xml:space="preserve">- совершенствование межбюджетных отношений, укрепление самостоятельности бюджета города Искитима; 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повышение качества и эффективности управления муниципальным долгом города Искитима Новосибирской области;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применение механизма налоговых расходов как одного из элементов финансового обеспечения муниципальных программ города Искитима, во взаимосвязи с конечным результатом их исполнения, в целях стимулирования экономического роста города, поддержки социально незащищенных слоев населения, стимулирования отдельных видов экономической активности, а также развития налогооблагаемой базы без увеличения уровня расходных обязательств местного бюджета;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 xml:space="preserve">- обеспечение при формировании проекта бюджета города Искитима на очередной финансовый год и на плановый период приоритетности определения бюджетных ассигнований местного бюджета на обеспечение реализации национальных проектов, муниципальных программ,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 474 «О национальных целях развития Российской Федерации на период до 2030 года», гарантированное финансирование мероприятий, направленных на реализацию задач, поставленных Президентом Российской Федерации; </w:t>
      </w:r>
    </w:p>
    <w:p w:rsidR="00E637AE" w:rsidRPr="00611AA4" w:rsidRDefault="00E637AE" w:rsidP="00CC50CD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активное взаимодействие с региональными органами власти, государственными институтами развития, коммерческими структурами в целях привлечения средств федерального и областного бюджетов и внебюджетных источников на реализацию перспективных инфраструктурных, социальных,</w:t>
      </w:r>
      <w:r w:rsidR="00CC50CD" w:rsidRPr="00611AA4">
        <w:rPr>
          <w:sz w:val="28"/>
          <w:szCs w:val="28"/>
        </w:rPr>
        <w:t xml:space="preserve"> </w:t>
      </w:r>
      <w:r w:rsidRPr="00611AA4">
        <w:rPr>
          <w:sz w:val="28"/>
          <w:szCs w:val="28"/>
        </w:rPr>
        <w:t>природоохранных и иных проектов, в том числе в рамках муниципальных программ и государственных программ Новосибирской области;</w:t>
      </w:r>
    </w:p>
    <w:p w:rsidR="00E637AE" w:rsidRPr="00611AA4" w:rsidRDefault="00E637AE" w:rsidP="00771BF9">
      <w:pPr>
        <w:ind w:firstLine="709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- 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города Искитима.</w:t>
      </w:r>
    </w:p>
    <w:p w:rsidR="00E637AE" w:rsidRPr="000A16DF" w:rsidRDefault="00E637AE" w:rsidP="00771BF9">
      <w:pPr>
        <w:ind w:firstLine="709"/>
        <w:jc w:val="both"/>
        <w:rPr>
          <w:color w:val="C00000"/>
          <w:sz w:val="28"/>
          <w:szCs w:val="28"/>
        </w:rPr>
      </w:pPr>
    </w:p>
    <w:p w:rsidR="00E637AE" w:rsidRPr="000A16DF" w:rsidRDefault="00E637AE" w:rsidP="00E637AE">
      <w:pPr>
        <w:rPr>
          <w:color w:val="C00000"/>
          <w:sz w:val="28"/>
        </w:rPr>
      </w:pPr>
    </w:p>
    <w:p w:rsidR="00E637AE" w:rsidRPr="000A16DF" w:rsidRDefault="00E637AE" w:rsidP="00E637AE">
      <w:pPr>
        <w:rPr>
          <w:color w:val="C00000"/>
          <w:sz w:val="28"/>
        </w:rPr>
      </w:pPr>
    </w:p>
    <w:p w:rsidR="00E637AE" w:rsidRPr="000A16DF" w:rsidRDefault="00E637AE" w:rsidP="00E637AE">
      <w:pPr>
        <w:rPr>
          <w:color w:val="C00000"/>
          <w:sz w:val="28"/>
        </w:rPr>
        <w:sectPr w:rsidR="00E637AE" w:rsidRPr="000A16DF" w:rsidSect="00886F72">
          <w:pgSz w:w="11906" w:h="16838" w:code="9"/>
          <w:pgMar w:top="1134" w:right="567" w:bottom="709" w:left="1701" w:header="720" w:footer="720" w:gutter="0"/>
          <w:cols w:space="720"/>
          <w:titlePg/>
          <w:docGrid w:linePitch="212"/>
        </w:sectPr>
      </w:pPr>
    </w:p>
    <w:p w:rsidR="00E637AE" w:rsidRPr="00A00774" w:rsidRDefault="00E637AE" w:rsidP="008E0250">
      <w:pPr>
        <w:pStyle w:val="ab"/>
        <w:widowControl w:val="0"/>
        <w:numPr>
          <w:ilvl w:val="1"/>
          <w:numId w:val="29"/>
        </w:numPr>
        <w:autoSpaceDE w:val="0"/>
        <w:autoSpaceDN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0774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параметры прогноза социально-экономического развития города Искитима </w:t>
      </w:r>
    </w:p>
    <w:p w:rsidR="00E637AE" w:rsidRPr="00A00774" w:rsidRDefault="00E637AE" w:rsidP="00E637AE">
      <w:pPr>
        <w:widowControl w:val="0"/>
        <w:autoSpaceDE w:val="0"/>
        <w:autoSpaceDN w:val="0"/>
        <w:ind w:left="1074"/>
        <w:contextualSpacing/>
        <w:jc w:val="center"/>
        <w:outlineLvl w:val="2"/>
        <w:rPr>
          <w:sz w:val="28"/>
          <w:szCs w:val="28"/>
        </w:rPr>
      </w:pPr>
      <w:r w:rsidRPr="00A00774">
        <w:rPr>
          <w:sz w:val="28"/>
          <w:szCs w:val="28"/>
        </w:rPr>
        <w:t>на 202</w:t>
      </w:r>
      <w:r w:rsidR="00621B55">
        <w:rPr>
          <w:sz w:val="28"/>
          <w:szCs w:val="28"/>
        </w:rPr>
        <w:t>4</w:t>
      </w:r>
      <w:r w:rsidRPr="00A00774">
        <w:rPr>
          <w:sz w:val="28"/>
          <w:szCs w:val="28"/>
        </w:rPr>
        <w:t xml:space="preserve"> год и плановый период 202</w:t>
      </w:r>
      <w:r w:rsidR="00621B55">
        <w:rPr>
          <w:sz w:val="28"/>
          <w:szCs w:val="28"/>
        </w:rPr>
        <w:t>5</w:t>
      </w:r>
      <w:r w:rsidRPr="00A00774">
        <w:rPr>
          <w:sz w:val="28"/>
          <w:szCs w:val="28"/>
        </w:rPr>
        <w:t xml:space="preserve"> и 202</w:t>
      </w:r>
      <w:r w:rsidR="00621B55">
        <w:rPr>
          <w:sz w:val="28"/>
          <w:szCs w:val="28"/>
        </w:rPr>
        <w:t>6</w:t>
      </w:r>
      <w:r w:rsidRPr="00A00774">
        <w:rPr>
          <w:sz w:val="28"/>
          <w:szCs w:val="28"/>
        </w:rPr>
        <w:t xml:space="preserve"> годов</w:t>
      </w:r>
    </w:p>
    <w:p w:rsidR="00E637AE" w:rsidRPr="000A16DF" w:rsidRDefault="00E637AE" w:rsidP="00E637AE">
      <w:pPr>
        <w:widowControl w:val="0"/>
        <w:autoSpaceDE w:val="0"/>
        <w:autoSpaceDN w:val="0"/>
        <w:jc w:val="center"/>
        <w:outlineLvl w:val="2"/>
        <w:rPr>
          <w:color w:val="C00000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A16DF" w:rsidRPr="000A16DF" w:rsidTr="00A16228">
        <w:trPr>
          <w:trHeight w:val="162"/>
          <w:jc w:val="center"/>
        </w:trPr>
        <w:tc>
          <w:tcPr>
            <w:tcW w:w="567" w:type="dxa"/>
            <w:vMerge w:val="restart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E637AE" w:rsidRPr="00A00774" w:rsidRDefault="00E637AE" w:rsidP="009B697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202</w:t>
            </w:r>
            <w:r w:rsidR="009B697A" w:rsidRPr="00A00774">
              <w:rPr>
                <w:sz w:val="28"/>
                <w:szCs w:val="28"/>
              </w:rPr>
              <w:t>2</w:t>
            </w:r>
            <w:r w:rsidRPr="00A0077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Оценка 202</w:t>
            </w:r>
            <w:r w:rsidR="009B697A" w:rsidRPr="00A00774">
              <w:rPr>
                <w:sz w:val="28"/>
                <w:szCs w:val="28"/>
              </w:rPr>
              <w:t>3</w:t>
            </w:r>
          </w:p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года</w:t>
            </w:r>
          </w:p>
        </w:tc>
        <w:tc>
          <w:tcPr>
            <w:tcW w:w="8930" w:type="dxa"/>
            <w:gridSpan w:val="9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Прогноз, годы</w:t>
            </w:r>
          </w:p>
        </w:tc>
      </w:tr>
      <w:tr w:rsidR="000A16DF" w:rsidRPr="000A16DF" w:rsidTr="00A16228">
        <w:trPr>
          <w:trHeight w:val="254"/>
          <w:jc w:val="center"/>
        </w:trPr>
        <w:tc>
          <w:tcPr>
            <w:tcW w:w="567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E637AE" w:rsidRPr="00A00774" w:rsidRDefault="00E637AE" w:rsidP="009B697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202</w:t>
            </w:r>
            <w:r w:rsidR="009B697A" w:rsidRPr="00A0077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3"/>
          </w:tcPr>
          <w:p w:rsidR="00E637AE" w:rsidRPr="00A00774" w:rsidRDefault="00E637AE" w:rsidP="009B697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202</w:t>
            </w:r>
            <w:r w:rsidR="009B697A" w:rsidRPr="00A00774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3"/>
          </w:tcPr>
          <w:p w:rsidR="00E637AE" w:rsidRPr="00A00774" w:rsidRDefault="00E637AE" w:rsidP="009B697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202</w:t>
            </w:r>
            <w:r w:rsidR="009B697A" w:rsidRPr="00A00774">
              <w:rPr>
                <w:sz w:val="28"/>
                <w:szCs w:val="28"/>
              </w:rPr>
              <w:t>6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37AE" w:rsidRPr="00A00774" w:rsidRDefault="00E637AE" w:rsidP="00E637A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1</w:t>
            </w:r>
          </w:p>
        </w:tc>
        <w:tc>
          <w:tcPr>
            <w:tcW w:w="993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2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3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1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2</w:t>
            </w:r>
          </w:p>
        </w:tc>
        <w:tc>
          <w:tcPr>
            <w:tcW w:w="993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3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1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2</w:t>
            </w:r>
          </w:p>
        </w:tc>
        <w:tc>
          <w:tcPr>
            <w:tcW w:w="992" w:type="dxa"/>
          </w:tcPr>
          <w:p w:rsidR="00E637AE" w:rsidRPr="00A00774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вариант 3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</w:tcPr>
          <w:p w:rsidR="00DB5DAD" w:rsidRPr="00A00774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B5DAD" w:rsidRPr="00A00774" w:rsidRDefault="00DB5DAD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vAlign w:val="center"/>
          </w:tcPr>
          <w:p w:rsidR="00DB5DAD" w:rsidRPr="00A00774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0774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B5DAD" w:rsidRPr="00A00774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B5DAD" w:rsidRPr="00A00774" w:rsidRDefault="009B697A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>56</w:t>
            </w:r>
            <w:r w:rsidR="00DB5DAD" w:rsidRPr="00A00774">
              <w:rPr>
                <w:sz w:val="24"/>
                <w:szCs w:val="24"/>
              </w:rPr>
              <w:t> </w:t>
            </w:r>
            <w:r w:rsidRPr="00A00774">
              <w:rPr>
                <w:sz w:val="24"/>
                <w:szCs w:val="24"/>
              </w:rPr>
              <w:t>781</w:t>
            </w:r>
          </w:p>
          <w:p w:rsidR="00DB5DAD" w:rsidRPr="00A00774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5DAD" w:rsidRPr="00A00774" w:rsidRDefault="009B697A" w:rsidP="0095469B">
            <w:pPr>
              <w:rPr>
                <w:sz w:val="24"/>
                <w:szCs w:val="24"/>
              </w:rPr>
            </w:pPr>
            <w:r w:rsidRPr="00A00774">
              <w:rPr>
                <w:sz w:val="24"/>
                <w:szCs w:val="24"/>
              </w:rPr>
              <w:t xml:space="preserve">56 </w:t>
            </w:r>
            <w:r w:rsidR="0095469B">
              <w:rPr>
                <w:sz w:val="24"/>
                <w:szCs w:val="24"/>
              </w:rPr>
              <w:t>724</w:t>
            </w:r>
          </w:p>
        </w:tc>
        <w:tc>
          <w:tcPr>
            <w:tcW w:w="992" w:type="dxa"/>
            <w:vAlign w:val="center"/>
          </w:tcPr>
          <w:p w:rsidR="00DB5DAD" w:rsidRPr="00A00774" w:rsidRDefault="009B697A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vAlign w:val="center"/>
          </w:tcPr>
          <w:p w:rsidR="00DB5DAD" w:rsidRPr="00A00774" w:rsidRDefault="00DB5DAD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97A"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992" w:type="dxa"/>
            <w:vAlign w:val="center"/>
          </w:tcPr>
          <w:p w:rsidR="00DB5DAD" w:rsidRPr="00A00774" w:rsidRDefault="009B697A" w:rsidP="00E7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>56 724</w:t>
            </w:r>
          </w:p>
        </w:tc>
        <w:tc>
          <w:tcPr>
            <w:tcW w:w="992" w:type="dxa"/>
            <w:vAlign w:val="center"/>
          </w:tcPr>
          <w:p w:rsidR="00DB5DAD" w:rsidRPr="00A00774" w:rsidRDefault="00A00774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B5DAD"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  <w:vAlign w:val="center"/>
          </w:tcPr>
          <w:p w:rsidR="00DB5DAD" w:rsidRPr="00A00774" w:rsidRDefault="00A00774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vAlign w:val="center"/>
          </w:tcPr>
          <w:p w:rsidR="00DB5DAD" w:rsidRPr="00A00774" w:rsidRDefault="00A00774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992" w:type="dxa"/>
            <w:vAlign w:val="center"/>
          </w:tcPr>
          <w:p w:rsidR="00DB5DAD" w:rsidRPr="00A00774" w:rsidRDefault="00DB5DAD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774"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vAlign w:val="center"/>
          </w:tcPr>
          <w:p w:rsidR="00DB5DAD" w:rsidRPr="0095469B" w:rsidRDefault="00DB5DAD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774"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2" w:type="dxa"/>
            <w:vAlign w:val="center"/>
          </w:tcPr>
          <w:p w:rsidR="00DB5DAD" w:rsidRPr="00A00774" w:rsidRDefault="00A00774" w:rsidP="00954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95469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0A16DF" w:rsidRPr="000A16DF" w:rsidTr="00A16228">
        <w:trPr>
          <w:trHeight w:val="1429"/>
          <w:jc w:val="center"/>
        </w:trPr>
        <w:tc>
          <w:tcPr>
            <w:tcW w:w="567" w:type="dxa"/>
          </w:tcPr>
          <w:p w:rsidR="00E637AE" w:rsidRPr="007872B0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E637AE" w:rsidRPr="007872B0" w:rsidRDefault="00E637AE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1276" w:type="dxa"/>
            <w:vAlign w:val="center"/>
          </w:tcPr>
          <w:p w:rsidR="00E637AE" w:rsidRPr="007872B0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E637AE" w:rsidRPr="007872B0" w:rsidRDefault="00154958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72B0">
              <w:rPr>
                <w:sz w:val="24"/>
                <w:szCs w:val="24"/>
              </w:rPr>
              <w:t>28 177</w:t>
            </w:r>
          </w:p>
        </w:tc>
        <w:tc>
          <w:tcPr>
            <w:tcW w:w="850" w:type="dxa"/>
            <w:vAlign w:val="center"/>
          </w:tcPr>
          <w:p w:rsidR="00E637AE" w:rsidRPr="003A12C6" w:rsidRDefault="00832461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 xml:space="preserve">40 </w:t>
            </w:r>
            <w:r w:rsidR="003A12C6" w:rsidRPr="003A12C6">
              <w:rPr>
                <w:sz w:val="24"/>
                <w:szCs w:val="24"/>
              </w:rPr>
              <w:t>423</w:t>
            </w:r>
          </w:p>
        </w:tc>
        <w:tc>
          <w:tcPr>
            <w:tcW w:w="992" w:type="dxa"/>
            <w:vAlign w:val="center"/>
          </w:tcPr>
          <w:p w:rsidR="00E637AE" w:rsidRPr="003A12C6" w:rsidRDefault="007872B0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 xml:space="preserve">43 </w:t>
            </w:r>
            <w:r w:rsidR="003A12C6" w:rsidRPr="003A12C6">
              <w:rPr>
                <w:sz w:val="24"/>
                <w:szCs w:val="24"/>
              </w:rPr>
              <w:t>051</w:t>
            </w:r>
          </w:p>
        </w:tc>
        <w:tc>
          <w:tcPr>
            <w:tcW w:w="993" w:type="dxa"/>
            <w:vAlign w:val="center"/>
          </w:tcPr>
          <w:p w:rsidR="00E637AE" w:rsidRPr="003A12C6" w:rsidRDefault="007872B0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</w:t>
            </w:r>
            <w:r w:rsidR="003A12C6" w:rsidRPr="003A12C6">
              <w:rPr>
                <w:sz w:val="24"/>
                <w:szCs w:val="24"/>
              </w:rPr>
              <w:t>3</w:t>
            </w:r>
            <w:r w:rsidRPr="003A12C6">
              <w:rPr>
                <w:sz w:val="24"/>
                <w:szCs w:val="24"/>
              </w:rPr>
              <w:t xml:space="preserve"> </w:t>
            </w:r>
            <w:r w:rsidR="003A12C6" w:rsidRPr="003A12C6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E637AE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44</w:t>
            </w:r>
            <w:r w:rsidR="007872B0" w:rsidRPr="003A12C6">
              <w:rPr>
                <w:sz w:val="24"/>
                <w:szCs w:val="24"/>
              </w:rPr>
              <w:t xml:space="preserve"> </w:t>
            </w:r>
            <w:r w:rsidRPr="003A12C6">
              <w:rPr>
                <w:sz w:val="24"/>
                <w:szCs w:val="24"/>
              </w:rPr>
              <w:t>094</w:t>
            </w:r>
            <w:r w:rsidR="00876FB5" w:rsidRPr="003A12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637AE" w:rsidRPr="003A12C6" w:rsidRDefault="003A12C6" w:rsidP="00E6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45 540</w:t>
            </w:r>
          </w:p>
        </w:tc>
        <w:tc>
          <w:tcPr>
            <w:tcW w:w="992" w:type="dxa"/>
            <w:vAlign w:val="center"/>
          </w:tcPr>
          <w:p w:rsidR="00E637AE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45</w:t>
            </w:r>
            <w:r w:rsidR="00876FB5" w:rsidRPr="003A12C6">
              <w:rPr>
                <w:sz w:val="24"/>
                <w:szCs w:val="24"/>
              </w:rPr>
              <w:t xml:space="preserve"> </w:t>
            </w:r>
            <w:r w:rsidRPr="003A12C6">
              <w:rPr>
                <w:sz w:val="24"/>
                <w:szCs w:val="24"/>
              </w:rPr>
              <w:t>983</w:t>
            </w:r>
          </w:p>
        </w:tc>
        <w:tc>
          <w:tcPr>
            <w:tcW w:w="993" w:type="dxa"/>
            <w:vAlign w:val="center"/>
          </w:tcPr>
          <w:p w:rsidR="00E637AE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47</w:t>
            </w:r>
            <w:r w:rsidR="007872B0" w:rsidRPr="003A12C6">
              <w:rPr>
                <w:sz w:val="24"/>
                <w:szCs w:val="24"/>
              </w:rPr>
              <w:t xml:space="preserve"> </w:t>
            </w:r>
            <w:r w:rsidRPr="003A12C6"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vAlign w:val="center"/>
          </w:tcPr>
          <w:p w:rsidR="00E637AE" w:rsidRPr="003A12C6" w:rsidRDefault="007872B0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48</w:t>
            </w:r>
            <w:r w:rsidR="00876FB5" w:rsidRPr="003A12C6">
              <w:rPr>
                <w:sz w:val="24"/>
                <w:szCs w:val="24"/>
              </w:rPr>
              <w:t xml:space="preserve"> </w:t>
            </w:r>
            <w:r w:rsidR="003A12C6" w:rsidRPr="003A12C6">
              <w:rPr>
                <w:sz w:val="24"/>
                <w:szCs w:val="24"/>
              </w:rPr>
              <w:t>079</w:t>
            </w:r>
          </w:p>
        </w:tc>
        <w:tc>
          <w:tcPr>
            <w:tcW w:w="992" w:type="dxa"/>
            <w:vAlign w:val="center"/>
          </w:tcPr>
          <w:p w:rsidR="00E637AE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48</w:t>
            </w:r>
            <w:r w:rsidR="00876FB5" w:rsidRPr="003A12C6">
              <w:rPr>
                <w:sz w:val="24"/>
                <w:szCs w:val="24"/>
              </w:rPr>
              <w:t xml:space="preserve"> </w:t>
            </w:r>
            <w:r w:rsidRPr="003A12C6">
              <w:rPr>
                <w:sz w:val="24"/>
                <w:szCs w:val="24"/>
              </w:rPr>
              <w:t>688</w:t>
            </w:r>
          </w:p>
        </w:tc>
        <w:tc>
          <w:tcPr>
            <w:tcW w:w="992" w:type="dxa"/>
            <w:vAlign w:val="center"/>
          </w:tcPr>
          <w:p w:rsidR="00E637AE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12C6">
              <w:rPr>
                <w:sz w:val="24"/>
                <w:szCs w:val="24"/>
              </w:rPr>
              <w:t>50</w:t>
            </w:r>
            <w:r w:rsidR="00876FB5" w:rsidRPr="003A12C6">
              <w:rPr>
                <w:sz w:val="24"/>
                <w:szCs w:val="24"/>
              </w:rPr>
              <w:t xml:space="preserve"> </w:t>
            </w:r>
            <w:r w:rsidRPr="003A12C6">
              <w:rPr>
                <w:sz w:val="24"/>
                <w:szCs w:val="24"/>
              </w:rPr>
              <w:t>783</w:t>
            </w:r>
          </w:p>
        </w:tc>
      </w:tr>
      <w:tr w:rsidR="000A16DF" w:rsidRPr="000A16DF" w:rsidTr="00A16228">
        <w:trPr>
          <w:trHeight w:val="489"/>
          <w:jc w:val="center"/>
        </w:trPr>
        <w:tc>
          <w:tcPr>
            <w:tcW w:w="567" w:type="dxa"/>
          </w:tcPr>
          <w:p w:rsidR="007D36D8" w:rsidRPr="007872B0" w:rsidRDefault="007D36D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D36D8" w:rsidRPr="007872B0" w:rsidRDefault="007D36D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7D36D8" w:rsidRPr="007872B0" w:rsidRDefault="007D36D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72B0">
              <w:rPr>
                <w:sz w:val="28"/>
                <w:szCs w:val="28"/>
              </w:rPr>
              <w:t xml:space="preserve">в % к предыдущему году </w:t>
            </w:r>
          </w:p>
          <w:p w:rsidR="007D36D8" w:rsidRPr="007872B0" w:rsidRDefault="007D36D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36D8" w:rsidRPr="003A12C6" w:rsidRDefault="003A12C6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134</w:t>
            </w:r>
            <w:r w:rsidR="007D36D8" w:rsidRPr="003A12C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center"/>
          </w:tcPr>
          <w:p w:rsidR="007D36D8" w:rsidRPr="003A12C6" w:rsidRDefault="003A12C6" w:rsidP="003A12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142</w:t>
            </w:r>
            <w:r w:rsidR="007872B0" w:rsidRPr="003A12C6">
              <w:rPr>
                <w:sz w:val="28"/>
                <w:szCs w:val="28"/>
              </w:rPr>
              <w:t>,</w:t>
            </w:r>
            <w:r w:rsidRPr="003A12C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2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103,</w:t>
            </w:r>
            <w:r w:rsidR="007872B0" w:rsidRPr="003A12C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5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2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3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D36D8" w:rsidRPr="003A12C6" w:rsidRDefault="007872B0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105</w:t>
            </w:r>
            <w:r w:rsidR="007D36D8" w:rsidRPr="003A12C6">
              <w:rPr>
                <w:sz w:val="28"/>
                <w:szCs w:val="28"/>
              </w:rPr>
              <w:t>,</w:t>
            </w:r>
            <w:r w:rsidRPr="003A12C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2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</w:t>
            </w:r>
            <w:r w:rsidR="007872B0" w:rsidRPr="003A12C6">
              <w:rPr>
                <w:sz w:val="28"/>
                <w:szCs w:val="28"/>
              </w:rPr>
              <w:t>3</w:t>
            </w:r>
            <w:r w:rsidRPr="003A12C6">
              <w:rPr>
                <w:sz w:val="28"/>
                <w:szCs w:val="28"/>
              </w:rPr>
              <w:t>,</w:t>
            </w:r>
            <w:r w:rsidR="007872B0" w:rsidRPr="003A12C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D36D8" w:rsidRPr="003A12C6" w:rsidRDefault="007D36D8" w:rsidP="007872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12C6">
              <w:rPr>
                <w:sz w:val="28"/>
                <w:szCs w:val="28"/>
              </w:rPr>
              <w:t>104,</w:t>
            </w:r>
            <w:r w:rsidR="007872B0" w:rsidRPr="003A12C6">
              <w:rPr>
                <w:sz w:val="28"/>
                <w:szCs w:val="28"/>
              </w:rPr>
              <w:t>2</w:t>
            </w:r>
          </w:p>
        </w:tc>
      </w:tr>
      <w:tr w:rsidR="000A16DF" w:rsidRPr="000A16DF" w:rsidTr="00A16228">
        <w:trPr>
          <w:trHeight w:val="431"/>
          <w:jc w:val="center"/>
        </w:trPr>
        <w:tc>
          <w:tcPr>
            <w:tcW w:w="567" w:type="dxa"/>
          </w:tcPr>
          <w:p w:rsidR="00E637AE" w:rsidRPr="000A16DF" w:rsidRDefault="00E637AE" w:rsidP="00E637AE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E637AE" w:rsidRPr="00322C8A" w:rsidRDefault="00E637AE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Индекс цен производителей промышленных товаров</w:t>
            </w:r>
          </w:p>
        </w:tc>
        <w:tc>
          <w:tcPr>
            <w:tcW w:w="1276" w:type="dxa"/>
          </w:tcPr>
          <w:p w:rsidR="00E637AE" w:rsidRPr="00322C8A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в % к предыдущему году</w:t>
            </w:r>
          </w:p>
          <w:p w:rsidR="00E637AE" w:rsidRPr="00322C8A" w:rsidRDefault="00E637AE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637AE" w:rsidRPr="00322C8A" w:rsidRDefault="00322C8A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122</w:t>
            </w:r>
            <w:r w:rsidR="007A3D7B" w:rsidRPr="00322C8A">
              <w:rPr>
                <w:sz w:val="28"/>
                <w:szCs w:val="28"/>
              </w:rPr>
              <w:t>,</w:t>
            </w:r>
            <w:r w:rsidRPr="00322C8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</w:t>
            </w:r>
            <w:r w:rsidR="00322C8A" w:rsidRPr="00322C8A">
              <w:rPr>
                <w:sz w:val="28"/>
                <w:szCs w:val="28"/>
              </w:rPr>
              <w:t>07</w:t>
            </w:r>
            <w:r w:rsidRPr="00322C8A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</w:t>
            </w:r>
            <w:r w:rsidR="00322C8A" w:rsidRPr="00322C8A">
              <w:rPr>
                <w:sz w:val="28"/>
                <w:szCs w:val="28"/>
              </w:rPr>
              <w:t>06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637AE" w:rsidRPr="00322C8A" w:rsidRDefault="00322C8A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105</w:t>
            </w:r>
            <w:r w:rsidR="007A3D7B" w:rsidRPr="00322C8A">
              <w:rPr>
                <w:sz w:val="28"/>
                <w:szCs w:val="28"/>
              </w:rPr>
              <w:t>,</w:t>
            </w:r>
            <w:r w:rsidRPr="00322C8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637AE" w:rsidRPr="00322C8A" w:rsidRDefault="00322C8A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105</w:t>
            </w:r>
            <w:r w:rsidR="007A3D7B" w:rsidRPr="00322C8A">
              <w:rPr>
                <w:sz w:val="28"/>
                <w:szCs w:val="28"/>
              </w:rPr>
              <w:t>,</w:t>
            </w:r>
            <w:r w:rsidRPr="00322C8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637AE" w:rsidRPr="00322C8A" w:rsidRDefault="00322C8A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106,8</w:t>
            </w:r>
          </w:p>
        </w:tc>
        <w:tc>
          <w:tcPr>
            <w:tcW w:w="992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</w:t>
            </w:r>
            <w:r w:rsidR="00322C8A" w:rsidRPr="00322C8A">
              <w:rPr>
                <w:sz w:val="28"/>
                <w:szCs w:val="28"/>
              </w:rPr>
              <w:t>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</w:t>
            </w:r>
            <w:r w:rsidR="00322C8A" w:rsidRPr="00322C8A">
              <w:rPr>
                <w:sz w:val="28"/>
                <w:szCs w:val="28"/>
              </w:rPr>
              <w:t>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</w:t>
            </w:r>
            <w:r w:rsidR="00322C8A" w:rsidRPr="00322C8A">
              <w:rPr>
                <w:sz w:val="28"/>
                <w:szCs w:val="28"/>
              </w:rPr>
              <w:t>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</w:t>
            </w:r>
            <w:r w:rsidR="00322C8A" w:rsidRPr="00322C8A">
              <w:rPr>
                <w:sz w:val="28"/>
                <w:szCs w:val="28"/>
              </w:rPr>
              <w:t>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E637AE" w:rsidRPr="00322C8A" w:rsidRDefault="007A3D7B" w:rsidP="00322C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22C8A">
              <w:rPr>
                <w:sz w:val="28"/>
                <w:szCs w:val="28"/>
              </w:rPr>
              <w:t>10</w:t>
            </w:r>
            <w:r w:rsidR="00322C8A" w:rsidRPr="00322C8A">
              <w:rPr>
                <w:sz w:val="28"/>
                <w:szCs w:val="28"/>
              </w:rPr>
              <w:t>6</w:t>
            </w:r>
            <w:r w:rsidRPr="00322C8A">
              <w:rPr>
                <w:sz w:val="28"/>
                <w:szCs w:val="28"/>
              </w:rPr>
              <w:t>,</w:t>
            </w:r>
            <w:r w:rsidR="00322C8A" w:rsidRPr="00322C8A">
              <w:rPr>
                <w:sz w:val="28"/>
                <w:szCs w:val="28"/>
              </w:rPr>
              <w:t>7</w:t>
            </w:r>
          </w:p>
        </w:tc>
      </w:tr>
      <w:tr w:rsidR="00405B58" w:rsidRPr="000A16DF" w:rsidTr="00A16228">
        <w:trPr>
          <w:trHeight w:val="143"/>
          <w:jc w:val="center"/>
        </w:trPr>
        <w:tc>
          <w:tcPr>
            <w:tcW w:w="567" w:type="dxa"/>
            <w:vMerge w:val="restart"/>
          </w:tcPr>
          <w:p w:rsidR="00405B58" w:rsidRPr="001F576D" w:rsidRDefault="00405B5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76D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405B58" w:rsidRPr="001F576D" w:rsidRDefault="00405B5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576D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276" w:type="dxa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05B58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7 346</w:t>
            </w:r>
          </w:p>
        </w:tc>
        <w:tc>
          <w:tcPr>
            <w:tcW w:w="850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7654,0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7950,0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8075,0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8075,0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8307,0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8590,0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8590,0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8896,0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9335,0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9335,0</w:t>
            </w:r>
          </w:p>
        </w:tc>
      </w:tr>
      <w:tr w:rsidR="00405B58" w:rsidRPr="000A16DF" w:rsidTr="00A16228">
        <w:trPr>
          <w:trHeight w:val="649"/>
          <w:jc w:val="center"/>
        </w:trPr>
        <w:tc>
          <w:tcPr>
            <w:tcW w:w="567" w:type="dxa"/>
            <w:vMerge/>
          </w:tcPr>
          <w:p w:rsidR="00405B58" w:rsidRPr="000A16DF" w:rsidRDefault="00405B58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B58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05B58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5B58" w:rsidRPr="00405B58" w:rsidRDefault="00405B5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89,5</w:t>
            </w:r>
          </w:p>
          <w:p w:rsidR="00405B58" w:rsidRPr="00405B58" w:rsidRDefault="00405B5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98,0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102,5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104,2</w:t>
            </w:r>
          </w:p>
        </w:tc>
      </w:tr>
      <w:tr w:rsidR="00405B58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405B58" w:rsidRPr="000A16DF" w:rsidRDefault="00405B58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B58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</w:tcPr>
          <w:p w:rsidR="00405B58" w:rsidRPr="00405B58" w:rsidRDefault="00405B5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05B58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115,1</w:t>
            </w:r>
          </w:p>
        </w:tc>
        <w:tc>
          <w:tcPr>
            <w:tcW w:w="850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106,0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104,5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104,3</w:t>
            </w:r>
          </w:p>
        </w:tc>
        <w:tc>
          <w:tcPr>
            <w:tcW w:w="993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104,5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405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  <w:vAlign w:val="center"/>
          </w:tcPr>
          <w:p w:rsidR="00405B58" w:rsidRPr="00405B58" w:rsidRDefault="00405B58" w:rsidP="00F4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B58">
              <w:rPr>
                <w:sz w:val="24"/>
                <w:szCs w:val="24"/>
              </w:rPr>
              <w:t>104,3</w:t>
            </w:r>
          </w:p>
        </w:tc>
      </w:tr>
      <w:tr w:rsidR="00D15023" w:rsidRPr="000A16DF" w:rsidTr="00A16228">
        <w:trPr>
          <w:trHeight w:val="143"/>
          <w:jc w:val="center"/>
        </w:trPr>
        <w:tc>
          <w:tcPr>
            <w:tcW w:w="567" w:type="dxa"/>
            <w:vMerge w:val="restart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Объем платных услуг населению</w:t>
            </w:r>
          </w:p>
          <w:p w:rsidR="00D15023" w:rsidRPr="00D15023" w:rsidRDefault="00D15023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D15023" w:rsidRPr="00D15023" w:rsidRDefault="00D15023" w:rsidP="001D3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2010,0</w:t>
            </w:r>
          </w:p>
        </w:tc>
        <w:tc>
          <w:tcPr>
            <w:tcW w:w="850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2130,0</w:t>
            </w:r>
          </w:p>
        </w:tc>
        <w:tc>
          <w:tcPr>
            <w:tcW w:w="992" w:type="dxa"/>
            <w:vAlign w:val="center"/>
          </w:tcPr>
          <w:p w:rsidR="00D15023" w:rsidRPr="00D15023" w:rsidRDefault="00D15023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2285,0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2290,0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2290,0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2454,0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2464,0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2464,0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2636,0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2655,0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2657,0</w:t>
            </w:r>
          </w:p>
        </w:tc>
      </w:tr>
      <w:tr w:rsidR="00D15023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D15023" w:rsidRPr="00D15023" w:rsidRDefault="00D15023" w:rsidP="00E637A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 xml:space="preserve">94,7 </w:t>
            </w:r>
          </w:p>
        </w:tc>
        <w:tc>
          <w:tcPr>
            <w:tcW w:w="850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98,2</w:t>
            </w:r>
          </w:p>
        </w:tc>
        <w:tc>
          <w:tcPr>
            <w:tcW w:w="992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102,4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544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103,5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103,5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103,6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103,7</w:t>
            </w:r>
          </w:p>
        </w:tc>
      </w:tr>
      <w:tr w:rsidR="00D15023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D15023" w:rsidRPr="00D15023" w:rsidRDefault="00D15023" w:rsidP="00E637A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</w:tcPr>
          <w:p w:rsidR="00D15023" w:rsidRPr="00D15023" w:rsidRDefault="00D15023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5023">
              <w:rPr>
                <w:sz w:val="28"/>
                <w:szCs w:val="28"/>
              </w:rPr>
              <w:t>в % к предыдущему</w:t>
            </w:r>
          </w:p>
        </w:tc>
        <w:tc>
          <w:tcPr>
            <w:tcW w:w="851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109,3</w:t>
            </w:r>
          </w:p>
        </w:tc>
        <w:tc>
          <w:tcPr>
            <w:tcW w:w="850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107,9</w:t>
            </w:r>
          </w:p>
        </w:tc>
        <w:tc>
          <w:tcPr>
            <w:tcW w:w="992" w:type="dxa"/>
            <w:vAlign w:val="center"/>
          </w:tcPr>
          <w:p w:rsidR="00D15023" w:rsidRPr="00D15023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023">
              <w:rPr>
                <w:sz w:val="24"/>
                <w:szCs w:val="24"/>
              </w:rPr>
              <w:t>104,8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104,0</w:t>
            </w:r>
          </w:p>
        </w:tc>
        <w:tc>
          <w:tcPr>
            <w:tcW w:w="993" w:type="dxa"/>
            <w:vAlign w:val="center"/>
          </w:tcPr>
          <w:p w:rsidR="00D15023" w:rsidRPr="00640791" w:rsidRDefault="00D15023" w:rsidP="0079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D15023" w:rsidRPr="00640791" w:rsidRDefault="00D15023" w:rsidP="00D15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791">
              <w:rPr>
                <w:sz w:val="24"/>
                <w:szCs w:val="24"/>
              </w:rPr>
              <w:t>104,0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  <w:vMerge w:val="restart"/>
          </w:tcPr>
          <w:p w:rsidR="00017D95" w:rsidRPr="000A16DF" w:rsidRDefault="00017D95" w:rsidP="00E637AE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017D95" w:rsidRPr="00C02CA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02CA8"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  <w:p w:rsidR="00017D95" w:rsidRPr="00C02CA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7D95" w:rsidRPr="00C02CA8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2CA8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017D95" w:rsidRPr="00C02CA8" w:rsidRDefault="00C02CA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1 109</w:t>
            </w:r>
            <w:r w:rsidR="00017D95" w:rsidRPr="00C02CA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17D95" w:rsidRPr="00C02CA8" w:rsidRDefault="00C02CA8" w:rsidP="00C0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1 117,0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1 135,9</w:t>
            </w:r>
          </w:p>
        </w:tc>
        <w:tc>
          <w:tcPr>
            <w:tcW w:w="993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1 138,0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1 143,1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1 140,1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1 145,3</w:t>
            </w:r>
          </w:p>
        </w:tc>
        <w:tc>
          <w:tcPr>
            <w:tcW w:w="993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1 154,9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1 152,3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1 154,3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1 174,5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017D95" w:rsidRPr="000A16DF" w:rsidRDefault="00017D95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7D95" w:rsidRPr="00C02CA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02CA8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</w:tcPr>
          <w:p w:rsidR="00017D95" w:rsidRPr="00C02CA8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2CA8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017D95" w:rsidRPr="00C02CA8" w:rsidRDefault="00C02CA8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93,3</w:t>
            </w:r>
          </w:p>
        </w:tc>
        <w:tc>
          <w:tcPr>
            <w:tcW w:w="850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96,9</w:t>
            </w:r>
          </w:p>
        </w:tc>
        <w:tc>
          <w:tcPr>
            <w:tcW w:w="993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97,4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95,8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96,8</w:t>
            </w:r>
          </w:p>
        </w:tc>
        <w:tc>
          <w:tcPr>
            <w:tcW w:w="993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97,2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96,5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97,4</w:t>
            </w:r>
          </w:p>
        </w:tc>
        <w:tc>
          <w:tcPr>
            <w:tcW w:w="992" w:type="dxa"/>
            <w:vAlign w:val="center"/>
          </w:tcPr>
          <w:p w:rsidR="00017D95" w:rsidRPr="00C02CA8" w:rsidRDefault="00C02CA8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CA8">
              <w:rPr>
                <w:sz w:val="24"/>
                <w:szCs w:val="24"/>
              </w:rPr>
              <w:t>98,6</w:t>
            </w:r>
          </w:p>
        </w:tc>
      </w:tr>
      <w:tr w:rsidR="000A16DF" w:rsidRPr="000A16DF" w:rsidTr="00A16228">
        <w:trPr>
          <w:trHeight w:val="703"/>
          <w:jc w:val="center"/>
        </w:trPr>
        <w:tc>
          <w:tcPr>
            <w:tcW w:w="567" w:type="dxa"/>
            <w:vMerge/>
          </w:tcPr>
          <w:p w:rsidR="00017D95" w:rsidRPr="000A16DF" w:rsidRDefault="00017D95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7D95" w:rsidRPr="00A2528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25288">
              <w:rPr>
                <w:sz w:val="28"/>
                <w:szCs w:val="28"/>
              </w:rPr>
              <w:t>индекс-дефлятор</w:t>
            </w:r>
          </w:p>
          <w:p w:rsidR="00017D95" w:rsidRPr="00A2528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17D95" w:rsidRPr="00A2528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017D95" w:rsidRPr="00A25288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7D95" w:rsidRPr="00A25288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25288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017D95" w:rsidRPr="00A25288" w:rsidRDefault="00016C71" w:rsidP="00A25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8</w:t>
            </w:r>
            <w:r w:rsidRPr="00A25288">
              <w:rPr>
                <w:sz w:val="24"/>
                <w:szCs w:val="24"/>
              </w:rPr>
              <w:t>,</w:t>
            </w:r>
            <w:r w:rsidR="00A25288" w:rsidRPr="00A2528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4</w:t>
            </w:r>
            <w:r w:rsidRPr="00A25288">
              <w:rPr>
                <w:sz w:val="24"/>
                <w:szCs w:val="24"/>
              </w:rPr>
              <w:t>,</w:t>
            </w:r>
            <w:r w:rsidR="00A25288" w:rsidRPr="00A2528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4</w:t>
            </w:r>
            <w:r w:rsidRPr="00A25288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4</w:t>
            </w:r>
            <w:r w:rsidRPr="00A25288">
              <w:rPr>
                <w:sz w:val="24"/>
                <w:szCs w:val="24"/>
              </w:rPr>
              <w:t>,</w:t>
            </w:r>
            <w:r w:rsidR="00A25288" w:rsidRPr="00A2528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4</w:t>
            </w:r>
            <w:r w:rsidRPr="00A25288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4</w:t>
            </w:r>
            <w:r w:rsidRPr="00A25288">
              <w:rPr>
                <w:sz w:val="24"/>
                <w:szCs w:val="24"/>
              </w:rPr>
              <w:t>,</w:t>
            </w:r>
            <w:r w:rsidR="00A25288" w:rsidRPr="00A2528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104,</w:t>
            </w:r>
            <w:r w:rsidR="00A25288" w:rsidRPr="00A2528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</w:t>
            </w:r>
            <w:r w:rsidR="00A25288" w:rsidRPr="00A25288">
              <w:rPr>
                <w:sz w:val="24"/>
                <w:szCs w:val="24"/>
              </w:rPr>
              <w:t>3</w:t>
            </w:r>
            <w:r w:rsidRPr="00A25288">
              <w:rPr>
                <w:sz w:val="24"/>
                <w:szCs w:val="24"/>
              </w:rPr>
              <w:t>,</w:t>
            </w:r>
            <w:r w:rsidR="00A25288" w:rsidRPr="00A2528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104,</w:t>
            </w:r>
            <w:r w:rsidR="00A25288" w:rsidRPr="00A2528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103,</w:t>
            </w:r>
            <w:r w:rsidR="00A25288" w:rsidRPr="00A2528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7D95" w:rsidRPr="00A25288" w:rsidRDefault="00017D95" w:rsidP="00A25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288">
              <w:rPr>
                <w:sz w:val="24"/>
                <w:szCs w:val="24"/>
              </w:rPr>
              <w:t>103,</w:t>
            </w:r>
            <w:r w:rsidR="00A25288" w:rsidRPr="00A25288">
              <w:rPr>
                <w:sz w:val="24"/>
                <w:szCs w:val="24"/>
              </w:rPr>
              <w:t>1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  <w:vMerge w:val="restart"/>
          </w:tcPr>
          <w:p w:rsidR="00017D95" w:rsidRPr="000A16DF" w:rsidRDefault="00017D95" w:rsidP="00E637AE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9E56C8"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17D95" w:rsidRPr="00785650" w:rsidRDefault="00017D95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</w:t>
            </w:r>
            <w:r w:rsidR="00785650" w:rsidRPr="00785650">
              <w:rPr>
                <w:sz w:val="24"/>
                <w:szCs w:val="24"/>
              </w:rPr>
              <w:t> 891,3</w:t>
            </w:r>
          </w:p>
          <w:p w:rsidR="00017D95" w:rsidRPr="00785650" w:rsidRDefault="00017D95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902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921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925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950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951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959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17D95" w:rsidRPr="00785650" w:rsidRDefault="00785650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2</w:t>
            </w:r>
            <w:r w:rsidR="00017D95" w:rsidRPr="00785650">
              <w:rPr>
                <w:sz w:val="24"/>
                <w:szCs w:val="24"/>
              </w:rPr>
              <w:t xml:space="preserve"> </w:t>
            </w:r>
            <w:r w:rsidRPr="00785650">
              <w:rPr>
                <w:sz w:val="24"/>
                <w:szCs w:val="24"/>
              </w:rPr>
              <w:t>018</w:t>
            </w:r>
            <w:r w:rsidR="00017D95" w:rsidRPr="00785650">
              <w:rPr>
                <w:sz w:val="24"/>
                <w:szCs w:val="24"/>
              </w:rPr>
              <w:t>,</w:t>
            </w:r>
            <w:r w:rsidRPr="007856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981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7D95" w:rsidRPr="00785650" w:rsidRDefault="00017D95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 xml:space="preserve">1 </w:t>
            </w:r>
            <w:r w:rsidR="00785650" w:rsidRPr="00785650">
              <w:rPr>
                <w:sz w:val="24"/>
                <w:szCs w:val="24"/>
              </w:rPr>
              <w:t>999</w:t>
            </w:r>
            <w:r w:rsidRPr="00785650">
              <w:rPr>
                <w:sz w:val="24"/>
                <w:szCs w:val="24"/>
              </w:rPr>
              <w:t>,</w:t>
            </w:r>
            <w:r w:rsidR="00785650" w:rsidRPr="007856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2</w:t>
            </w:r>
            <w:r w:rsidR="00017D95" w:rsidRPr="00785650">
              <w:rPr>
                <w:sz w:val="24"/>
                <w:szCs w:val="24"/>
              </w:rPr>
              <w:t xml:space="preserve"> </w:t>
            </w:r>
            <w:r w:rsidRPr="00785650">
              <w:rPr>
                <w:sz w:val="24"/>
                <w:szCs w:val="24"/>
              </w:rPr>
              <w:t>084</w:t>
            </w:r>
            <w:r w:rsidR="00017D95" w:rsidRPr="00785650">
              <w:rPr>
                <w:sz w:val="24"/>
                <w:szCs w:val="24"/>
              </w:rPr>
              <w:t>,</w:t>
            </w:r>
            <w:r w:rsidRPr="00785650">
              <w:rPr>
                <w:sz w:val="24"/>
                <w:szCs w:val="24"/>
              </w:rPr>
              <w:t>4</w:t>
            </w:r>
          </w:p>
        </w:tc>
      </w:tr>
      <w:tr w:rsidR="000A16DF" w:rsidRPr="000A16DF" w:rsidTr="00A16228">
        <w:trPr>
          <w:trHeight w:val="143"/>
          <w:jc w:val="center"/>
        </w:trPr>
        <w:tc>
          <w:tcPr>
            <w:tcW w:w="567" w:type="dxa"/>
            <w:vMerge/>
          </w:tcPr>
          <w:p w:rsidR="00017D95" w:rsidRPr="000A16DF" w:rsidRDefault="00017D95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17D95" w:rsidRPr="00785650" w:rsidRDefault="00785650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116</w:t>
            </w:r>
            <w:r w:rsidR="00017D95" w:rsidRPr="00785650">
              <w:rPr>
                <w:sz w:val="24"/>
                <w:szCs w:val="24"/>
              </w:rPr>
              <w:t>,</w:t>
            </w:r>
            <w:r w:rsidRPr="00785650">
              <w:rPr>
                <w:sz w:val="24"/>
                <w:szCs w:val="24"/>
              </w:rPr>
              <w:t>1</w:t>
            </w:r>
          </w:p>
          <w:p w:rsidR="00017D95" w:rsidRPr="00785650" w:rsidRDefault="00017D95" w:rsidP="00E63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7D95" w:rsidRPr="00785650" w:rsidRDefault="00785650" w:rsidP="00785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95,1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95,9</w:t>
            </w:r>
          </w:p>
        </w:tc>
        <w:tc>
          <w:tcPr>
            <w:tcW w:w="993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96,3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97,7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96,9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97,3</w:t>
            </w:r>
          </w:p>
        </w:tc>
        <w:tc>
          <w:tcPr>
            <w:tcW w:w="993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97,8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99,0</w:t>
            </w:r>
          </w:p>
        </w:tc>
      </w:tr>
      <w:tr w:rsidR="000A16DF" w:rsidRPr="000A16DF" w:rsidTr="00A16228">
        <w:trPr>
          <w:trHeight w:val="631"/>
          <w:jc w:val="center"/>
        </w:trPr>
        <w:tc>
          <w:tcPr>
            <w:tcW w:w="567" w:type="dxa"/>
            <w:vMerge/>
          </w:tcPr>
          <w:p w:rsidR="00017D95" w:rsidRPr="000A16DF" w:rsidRDefault="00017D95" w:rsidP="00E6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</w:tcPr>
          <w:p w:rsidR="00017D95" w:rsidRPr="00785650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017D95" w:rsidRPr="00785650" w:rsidRDefault="00016C71" w:rsidP="007856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5650">
              <w:rPr>
                <w:sz w:val="28"/>
                <w:szCs w:val="28"/>
              </w:rPr>
              <w:t>1</w:t>
            </w:r>
            <w:r w:rsidR="00785650" w:rsidRPr="00785650">
              <w:rPr>
                <w:sz w:val="28"/>
                <w:szCs w:val="28"/>
              </w:rPr>
              <w:t>14</w:t>
            </w:r>
            <w:r w:rsidRPr="00785650">
              <w:rPr>
                <w:sz w:val="28"/>
                <w:szCs w:val="28"/>
              </w:rPr>
              <w:t>,</w:t>
            </w:r>
            <w:r w:rsidR="00785650" w:rsidRPr="0078565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105,3</w:t>
            </w:r>
          </w:p>
        </w:tc>
        <w:tc>
          <w:tcPr>
            <w:tcW w:w="993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105,1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104,9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104,8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104,6</w:t>
            </w:r>
          </w:p>
        </w:tc>
        <w:tc>
          <w:tcPr>
            <w:tcW w:w="993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  <w:vAlign w:val="center"/>
          </w:tcPr>
          <w:p w:rsidR="00017D95" w:rsidRPr="00785650" w:rsidRDefault="00785650" w:rsidP="00E7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650">
              <w:rPr>
                <w:sz w:val="24"/>
                <w:szCs w:val="24"/>
              </w:rPr>
              <w:t>104,0</w:t>
            </w:r>
          </w:p>
        </w:tc>
      </w:tr>
      <w:tr w:rsidR="000A16DF" w:rsidRPr="000A16DF" w:rsidTr="00A16228">
        <w:trPr>
          <w:trHeight w:val="631"/>
          <w:jc w:val="center"/>
        </w:trPr>
        <w:tc>
          <w:tcPr>
            <w:tcW w:w="567" w:type="dxa"/>
          </w:tcPr>
          <w:p w:rsidR="00017D95" w:rsidRPr="00502640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2640"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017D95" w:rsidRPr="00502640" w:rsidRDefault="00017D95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2640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276" w:type="dxa"/>
          </w:tcPr>
          <w:p w:rsidR="00017D95" w:rsidRPr="00502640" w:rsidRDefault="00017D95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2640">
              <w:rPr>
                <w:sz w:val="28"/>
                <w:szCs w:val="28"/>
              </w:rPr>
              <w:t>тыс.кв.м.</w:t>
            </w:r>
          </w:p>
        </w:tc>
        <w:tc>
          <w:tcPr>
            <w:tcW w:w="851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14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850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14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17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E721C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E721C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E721C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3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20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18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18</w:t>
            </w:r>
            <w:r w:rsidR="00017D95" w:rsidRPr="00502640">
              <w:rPr>
                <w:sz w:val="24"/>
                <w:szCs w:val="24"/>
                <w:lang w:eastAsia="en-US"/>
              </w:rPr>
              <w:t>,</w:t>
            </w:r>
            <w:r w:rsidRPr="005026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017D95" w:rsidRPr="00502640" w:rsidRDefault="00502640" w:rsidP="0050264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2640">
              <w:rPr>
                <w:sz w:val="24"/>
                <w:szCs w:val="24"/>
                <w:lang w:eastAsia="en-US"/>
              </w:rPr>
              <w:t>19,1</w:t>
            </w:r>
          </w:p>
        </w:tc>
      </w:tr>
      <w:tr w:rsidR="00552139" w:rsidRPr="00552139" w:rsidTr="00A16228">
        <w:trPr>
          <w:trHeight w:val="532"/>
          <w:jc w:val="center"/>
        </w:trPr>
        <w:tc>
          <w:tcPr>
            <w:tcW w:w="567" w:type="dxa"/>
          </w:tcPr>
          <w:p w:rsidR="00DB5DAD" w:rsidRPr="00552139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DB5DAD" w:rsidRPr="00552139" w:rsidRDefault="00DB5DAD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 xml:space="preserve">Фонд заработной платы работников предприятий и организаций </w:t>
            </w:r>
          </w:p>
        </w:tc>
        <w:tc>
          <w:tcPr>
            <w:tcW w:w="1276" w:type="dxa"/>
          </w:tcPr>
          <w:p w:rsidR="00DB5DAD" w:rsidRPr="00552139" w:rsidRDefault="00DB5DAD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DB5DAD" w:rsidRPr="00552139" w:rsidRDefault="00552139" w:rsidP="00552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2139">
              <w:rPr>
                <w:sz w:val="24"/>
                <w:szCs w:val="24"/>
              </w:rPr>
              <w:t>7 753,7</w:t>
            </w:r>
          </w:p>
        </w:tc>
        <w:tc>
          <w:tcPr>
            <w:tcW w:w="850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8 312,0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8 927,1</w:t>
            </w:r>
          </w:p>
        </w:tc>
        <w:tc>
          <w:tcPr>
            <w:tcW w:w="993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9 085,0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9 176,4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9 569,8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9 929,9</w:t>
            </w:r>
          </w:p>
        </w:tc>
        <w:tc>
          <w:tcPr>
            <w:tcW w:w="993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10 185,8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10 258,8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10 853,4</w:t>
            </w:r>
          </w:p>
        </w:tc>
        <w:tc>
          <w:tcPr>
            <w:tcW w:w="992" w:type="dxa"/>
            <w:vAlign w:val="center"/>
          </w:tcPr>
          <w:p w:rsidR="00DB5DAD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11 306,3</w:t>
            </w:r>
          </w:p>
        </w:tc>
      </w:tr>
      <w:tr w:rsidR="000A16DF" w:rsidRPr="000A16DF" w:rsidTr="00A16228">
        <w:trPr>
          <w:trHeight w:val="535"/>
          <w:jc w:val="center"/>
        </w:trPr>
        <w:tc>
          <w:tcPr>
            <w:tcW w:w="567" w:type="dxa"/>
          </w:tcPr>
          <w:p w:rsidR="00A1328F" w:rsidRPr="00552139" w:rsidRDefault="00A1328F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A1328F" w:rsidRPr="00552139" w:rsidRDefault="00A1328F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</w:tcPr>
          <w:p w:rsidR="00A1328F" w:rsidRPr="00552139" w:rsidRDefault="00A1328F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52139">
              <w:rPr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vAlign w:val="center"/>
          </w:tcPr>
          <w:p w:rsidR="00A1328F" w:rsidRPr="00552139" w:rsidRDefault="00552139" w:rsidP="007214A5">
            <w:pPr>
              <w:widowControl w:val="0"/>
              <w:autoSpaceDE w:val="0"/>
              <w:autoSpaceDN w:val="0"/>
              <w:jc w:val="both"/>
            </w:pPr>
            <w:r w:rsidRPr="00552139">
              <w:t>45 224,0</w:t>
            </w:r>
          </w:p>
        </w:tc>
        <w:tc>
          <w:tcPr>
            <w:tcW w:w="850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139">
              <w:rPr>
                <w:rFonts w:ascii="Times New Roman" w:hAnsi="Times New Roman" w:cs="Times New Roman"/>
                <w:sz w:val="20"/>
              </w:rPr>
              <w:t>48 389,7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51 970,5</w:t>
            </w:r>
          </w:p>
        </w:tc>
        <w:tc>
          <w:tcPr>
            <w:tcW w:w="993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52 260,9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53 228,6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55 452,5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56 964,3</w:t>
            </w:r>
          </w:p>
        </w:tc>
        <w:tc>
          <w:tcPr>
            <w:tcW w:w="993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59 083,8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59 167,9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62 091,1</w:t>
            </w:r>
          </w:p>
        </w:tc>
        <w:tc>
          <w:tcPr>
            <w:tcW w:w="992" w:type="dxa"/>
            <w:vAlign w:val="center"/>
          </w:tcPr>
          <w:p w:rsidR="00A1328F" w:rsidRPr="00552139" w:rsidRDefault="00552139" w:rsidP="00E72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9">
              <w:rPr>
                <w:rFonts w:ascii="Times New Roman" w:hAnsi="Times New Roman" w:cs="Times New Roman"/>
                <w:sz w:val="24"/>
                <w:szCs w:val="24"/>
              </w:rPr>
              <w:t>65 583,0</w:t>
            </w:r>
          </w:p>
        </w:tc>
      </w:tr>
      <w:tr w:rsidR="000A16DF" w:rsidRPr="000A16DF" w:rsidTr="00A16228">
        <w:trPr>
          <w:trHeight w:val="547"/>
          <w:jc w:val="center"/>
        </w:trPr>
        <w:tc>
          <w:tcPr>
            <w:tcW w:w="567" w:type="dxa"/>
          </w:tcPr>
          <w:p w:rsidR="00A1328F" w:rsidRPr="00FB443F" w:rsidRDefault="00A1328F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443F"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A1328F" w:rsidRPr="00FB443F" w:rsidRDefault="00A1328F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B443F">
              <w:rPr>
                <w:sz w:val="28"/>
                <w:szCs w:val="28"/>
              </w:rPr>
              <w:t>Среднесписочная численность работников, занятых в экономике</w:t>
            </w:r>
          </w:p>
        </w:tc>
        <w:tc>
          <w:tcPr>
            <w:tcW w:w="1276" w:type="dxa"/>
          </w:tcPr>
          <w:p w:rsidR="00A1328F" w:rsidRPr="00FB443F" w:rsidRDefault="00A1328F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443F">
              <w:rPr>
                <w:sz w:val="28"/>
                <w:szCs w:val="28"/>
              </w:rPr>
              <w:t>тыс. человек</w:t>
            </w:r>
          </w:p>
        </w:tc>
        <w:tc>
          <w:tcPr>
            <w:tcW w:w="851" w:type="dxa"/>
            <w:vAlign w:val="center"/>
          </w:tcPr>
          <w:p w:rsidR="00A1328F" w:rsidRPr="00FB443F" w:rsidRDefault="00FB443F" w:rsidP="007214A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443F">
              <w:rPr>
                <w:sz w:val="24"/>
                <w:szCs w:val="24"/>
              </w:rPr>
              <w:t>14,796</w:t>
            </w:r>
          </w:p>
        </w:tc>
        <w:tc>
          <w:tcPr>
            <w:tcW w:w="850" w:type="dxa"/>
            <w:vAlign w:val="center"/>
          </w:tcPr>
          <w:p w:rsidR="00A1328F" w:rsidRPr="00FB443F" w:rsidRDefault="00FB443F" w:rsidP="00997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992" w:type="dxa"/>
            <w:vAlign w:val="center"/>
          </w:tcPr>
          <w:p w:rsidR="00A1328F" w:rsidRPr="00FB443F" w:rsidRDefault="00FB443F" w:rsidP="00997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993" w:type="dxa"/>
            <w:vAlign w:val="center"/>
          </w:tcPr>
          <w:p w:rsidR="00A1328F" w:rsidRPr="00FB443F" w:rsidRDefault="00997449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FB443F" w:rsidRPr="00FB4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1328F" w:rsidRPr="00FB443F" w:rsidRDefault="00997449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B443F" w:rsidRPr="00FB4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A1328F" w:rsidRPr="00FB443F" w:rsidRDefault="00997449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FB443F" w:rsidRPr="00FB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1328F" w:rsidRPr="00FB443F" w:rsidRDefault="00997449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B443F" w:rsidRPr="00FB44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A1328F" w:rsidRPr="00FB443F" w:rsidRDefault="00FB443F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449" w:rsidRPr="00FB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1328F" w:rsidRPr="00FB443F" w:rsidRDefault="00997449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B443F" w:rsidRPr="00FB44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A1328F" w:rsidRPr="00FB443F" w:rsidRDefault="00FB443F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449" w:rsidRPr="00FB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1328F" w:rsidRPr="00FB443F" w:rsidRDefault="00FB443F" w:rsidP="00FB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449" w:rsidRPr="00FB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16DF" w:rsidRPr="000A16DF" w:rsidTr="00A16228">
        <w:trPr>
          <w:trHeight w:val="547"/>
          <w:jc w:val="center"/>
        </w:trPr>
        <w:tc>
          <w:tcPr>
            <w:tcW w:w="567" w:type="dxa"/>
          </w:tcPr>
          <w:p w:rsidR="00A16228" w:rsidRPr="008064DC" w:rsidRDefault="00A1622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064DC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A16228" w:rsidRPr="008064DC" w:rsidRDefault="00A1622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064DC">
              <w:rPr>
                <w:sz w:val="28"/>
                <w:szCs w:val="28"/>
              </w:rPr>
              <w:t>Перевезено пассажиров автомобильным транспортом</w:t>
            </w:r>
          </w:p>
        </w:tc>
        <w:tc>
          <w:tcPr>
            <w:tcW w:w="1276" w:type="dxa"/>
          </w:tcPr>
          <w:p w:rsidR="00A16228" w:rsidRPr="008064DC" w:rsidRDefault="00A1622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064DC">
              <w:rPr>
                <w:sz w:val="28"/>
                <w:szCs w:val="28"/>
              </w:rPr>
              <w:t>тыс. человек</w:t>
            </w:r>
          </w:p>
        </w:tc>
        <w:tc>
          <w:tcPr>
            <w:tcW w:w="851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2</w:t>
            </w:r>
            <w:r w:rsidR="00A16228" w:rsidRPr="008064DC">
              <w:rPr>
                <w:sz w:val="22"/>
                <w:szCs w:val="22"/>
                <w:lang w:eastAsia="en-US"/>
              </w:rPr>
              <w:t xml:space="preserve"> </w:t>
            </w:r>
            <w:r w:rsidRPr="008064DC">
              <w:rPr>
                <w:sz w:val="22"/>
                <w:szCs w:val="22"/>
                <w:lang w:eastAsia="en-US"/>
              </w:rPr>
              <w:t>724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A16228" w:rsidRPr="008064DC" w:rsidRDefault="00A16228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3 </w:t>
            </w:r>
            <w:r w:rsidR="008064DC" w:rsidRPr="008064DC">
              <w:rPr>
                <w:sz w:val="22"/>
                <w:szCs w:val="22"/>
                <w:lang w:eastAsia="en-US"/>
              </w:rPr>
              <w:t>915</w:t>
            </w:r>
            <w:r w:rsidRPr="008064DC">
              <w:rPr>
                <w:sz w:val="22"/>
                <w:szCs w:val="22"/>
                <w:lang w:eastAsia="en-US"/>
              </w:rPr>
              <w:t>,</w:t>
            </w:r>
            <w:r w:rsidR="008064DC" w:rsidRPr="008064D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056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072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079</w:t>
            </w:r>
            <w:r w:rsidR="00A16228" w:rsidRPr="008064DC"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137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4 145,6</w:t>
            </w:r>
          </w:p>
        </w:tc>
        <w:tc>
          <w:tcPr>
            <w:tcW w:w="993" w:type="dxa"/>
            <w:vAlign w:val="center"/>
          </w:tcPr>
          <w:p w:rsidR="00A16228" w:rsidRPr="008064DC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4 194,1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178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224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A16228" w:rsidRPr="008064DC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64DC">
              <w:rPr>
                <w:sz w:val="22"/>
                <w:szCs w:val="22"/>
                <w:lang w:eastAsia="en-US"/>
              </w:rPr>
              <w:t>4</w:t>
            </w:r>
            <w:r w:rsidR="00A16228" w:rsidRPr="008064DC">
              <w:rPr>
                <w:sz w:val="22"/>
                <w:szCs w:val="22"/>
                <w:lang w:eastAsia="en-US"/>
              </w:rPr>
              <w:t> </w:t>
            </w:r>
            <w:r w:rsidRPr="008064DC">
              <w:rPr>
                <w:sz w:val="22"/>
                <w:szCs w:val="22"/>
                <w:lang w:eastAsia="en-US"/>
              </w:rPr>
              <w:t>236</w:t>
            </w:r>
            <w:r w:rsidR="00A16228" w:rsidRPr="008064DC">
              <w:rPr>
                <w:sz w:val="22"/>
                <w:szCs w:val="22"/>
                <w:lang w:eastAsia="en-US"/>
              </w:rPr>
              <w:t>,</w:t>
            </w:r>
            <w:r w:rsidRPr="008064D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16228" w:rsidRPr="000A16DF" w:rsidTr="00A16228">
        <w:trPr>
          <w:trHeight w:val="547"/>
          <w:jc w:val="center"/>
        </w:trPr>
        <w:tc>
          <w:tcPr>
            <w:tcW w:w="567" w:type="dxa"/>
          </w:tcPr>
          <w:p w:rsidR="00A16228" w:rsidRPr="00C42322" w:rsidRDefault="00A1622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42322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A16228" w:rsidRPr="00C42322" w:rsidRDefault="00A16228" w:rsidP="00E637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42322">
              <w:rPr>
                <w:sz w:val="28"/>
                <w:szCs w:val="28"/>
              </w:rPr>
              <w:t>Перевезено грузов автомобильным транспортом</w:t>
            </w:r>
          </w:p>
        </w:tc>
        <w:tc>
          <w:tcPr>
            <w:tcW w:w="1276" w:type="dxa"/>
          </w:tcPr>
          <w:p w:rsidR="00A16228" w:rsidRPr="00C42322" w:rsidRDefault="00A16228" w:rsidP="00E637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42322">
              <w:rPr>
                <w:sz w:val="28"/>
                <w:szCs w:val="28"/>
              </w:rPr>
              <w:t>тыс. тонн</w:t>
            </w:r>
          </w:p>
        </w:tc>
        <w:tc>
          <w:tcPr>
            <w:tcW w:w="851" w:type="dxa"/>
            <w:vAlign w:val="center"/>
          </w:tcPr>
          <w:p w:rsidR="00A16228" w:rsidRPr="00C42322" w:rsidRDefault="00A16228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5 07</w:t>
            </w:r>
            <w:r w:rsidR="008064DC" w:rsidRPr="00C42322">
              <w:rPr>
                <w:sz w:val="22"/>
                <w:szCs w:val="22"/>
                <w:lang w:eastAsia="en-US"/>
              </w:rPr>
              <w:t>2</w:t>
            </w:r>
            <w:r w:rsidRPr="00C42322">
              <w:rPr>
                <w:sz w:val="22"/>
                <w:szCs w:val="22"/>
                <w:lang w:eastAsia="en-US"/>
              </w:rPr>
              <w:t>,</w:t>
            </w:r>
            <w:r w:rsidR="008064DC" w:rsidRPr="00C423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3 364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8064DC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3 485</w:t>
            </w:r>
            <w:r w:rsidR="00A16228" w:rsidRPr="00C42322">
              <w:rPr>
                <w:sz w:val="22"/>
                <w:szCs w:val="22"/>
                <w:lang w:eastAsia="en-US"/>
              </w:rPr>
              <w:t>,</w:t>
            </w:r>
            <w:r w:rsidRPr="00C423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3 498,6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3 505,3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3 554,8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3 561,8</w:t>
            </w:r>
          </w:p>
        </w:tc>
        <w:tc>
          <w:tcPr>
            <w:tcW w:w="993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3 603,6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3 590,3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3 629,5</w:t>
            </w:r>
          </w:p>
        </w:tc>
        <w:tc>
          <w:tcPr>
            <w:tcW w:w="992" w:type="dxa"/>
            <w:vAlign w:val="center"/>
          </w:tcPr>
          <w:p w:rsidR="00A16228" w:rsidRPr="00C42322" w:rsidRDefault="008064DC" w:rsidP="005122BF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2322">
              <w:rPr>
                <w:sz w:val="22"/>
                <w:szCs w:val="22"/>
                <w:lang w:eastAsia="en-US"/>
              </w:rPr>
              <w:t>3 640,1</w:t>
            </w:r>
          </w:p>
        </w:tc>
      </w:tr>
    </w:tbl>
    <w:p w:rsidR="008E0250" w:rsidRPr="000A16DF" w:rsidRDefault="008E0250">
      <w:pPr>
        <w:rPr>
          <w:color w:val="C00000"/>
          <w:sz w:val="28"/>
        </w:rPr>
      </w:pPr>
      <w:r w:rsidRPr="000A16DF">
        <w:rPr>
          <w:color w:val="C00000"/>
          <w:sz w:val="28"/>
        </w:rPr>
        <w:br w:type="page"/>
      </w:r>
    </w:p>
    <w:p w:rsidR="008E0250" w:rsidRPr="000A16DF" w:rsidRDefault="008E0250" w:rsidP="006C29E8">
      <w:pPr>
        <w:rPr>
          <w:color w:val="C00000"/>
          <w:sz w:val="28"/>
        </w:rPr>
        <w:sectPr w:rsidR="008E0250" w:rsidRPr="000A16DF" w:rsidSect="00E637AE">
          <w:pgSz w:w="16838" w:h="11906" w:orient="landscape" w:code="9"/>
          <w:pgMar w:top="567" w:right="238" w:bottom="1701" w:left="1134" w:header="720" w:footer="720" w:gutter="0"/>
          <w:cols w:space="720"/>
          <w:titlePg/>
          <w:docGrid w:linePitch="212"/>
        </w:sectPr>
      </w:pPr>
    </w:p>
    <w:p w:rsidR="008E0250" w:rsidRPr="001965DD" w:rsidRDefault="008E0250" w:rsidP="008E0250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1965DD">
        <w:rPr>
          <w:sz w:val="28"/>
          <w:szCs w:val="28"/>
        </w:rPr>
        <w:t>3.3</w:t>
      </w:r>
      <w:r w:rsidRPr="001965DD">
        <w:rPr>
          <w:sz w:val="28"/>
          <w:szCs w:val="28"/>
        </w:rPr>
        <w:tab/>
        <w:t>Целевые показатели прогноза социально-экономического развития города Искитима Новосибирской области</w:t>
      </w:r>
    </w:p>
    <w:p w:rsidR="008E0250" w:rsidRPr="001965DD" w:rsidRDefault="008E0250" w:rsidP="008E0250">
      <w:pPr>
        <w:autoSpaceDE w:val="0"/>
        <w:autoSpaceDN w:val="0"/>
        <w:jc w:val="center"/>
        <w:rPr>
          <w:sz w:val="28"/>
          <w:szCs w:val="28"/>
        </w:rPr>
      </w:pPr>
      <w:r w:rsidRPr="001965DD">
        <w:rPr>
          <w:sz w:val="28"/>
          <w:szCs w:val="28"/>
        </w:rPr>
        <w:t>на 202</w:t>
      </w:r>
      <w:r w:rsidR="001965DD" w:rsidRPr="001965DD">
        <w:rPr>
          <w:sz w:val="28"/>
          <w:szCs w:val="28"/>
        </w:rPr>
        <w:t>4</w:t>
      </w:r>
      <w:r w:rsidRPr="001965DD">
        <w:rPr>
          <w:sz w:val="28"/>
          <w:szCs w:val="28"/>
        </w:rPr>
        <w:t xml:space="preserve"> год и плановый период 202</w:t>
      </w:r>
      <w:r w:rsidR="001965DD" w:rsidRPr="001965DD">
        <w:rPr>
          <w:sz w:val="28"/>
          <w:szCs w:val="28"/>
        </w:rPr>
        <w:t>5</w:t>
      </w:r>
      <w:r w:rsidRPr="001965DD">
        <w:rPr>
          <w:sz w:val="28"/>
          <w:szCs w:val="28"/>
        </w:rPr>
        <w:t xml:space="preserve"> и 202</w:t>
      </w:r>
      <w:r w:rsidR="001965DD" w:rsidRPr="001965DD">
        <w:rPr>
          <w:sz w:val="28"/>
          <w:szCs w:val="28"/>
        </w:rPr>
        <w:t>6</w:t>
      </w:r>
      <w:r w:rsidRPr="001965DD">
        <w:rPr>
          <w:sz w:val="28"/>
          <w:szCs w:val="28"/>
        </w:rPr>
        <w:t xml:space="preserve"> годов</w:t>
      </w:r>
    </w:p>
    <w:p w:rsidR="008E0250" w:rsidRPr="000A16DF" w:rsidRDefault="008E0250" w:rsidP="008E0250">
      <w:pPr>
        <w:autoSpaceDE w:val="0"/>
        <w:autoSpaceDN w:val="0"/>
        <w:jc w:val="center"/>
        <w:rPr>
          <w:color w:val="C00000"/>
          <w:sz w:val="16"/>
          <w:szCs w:val="16"/>
        </w:rPr>
      </w:pPr>
    </w:p>
    <w:tbl>
      <w:tblPr>
        <w:tblW w:w="5235" w:type="pct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9"/>
        <w:gridCol w:w="2346"/>
        <w:gridCol w:w="1804"/>
        <w:gridCol w:w="1531"/>
        <w:gridCol w:w="1334"/>
        <w:gridCol w:w="1275"/>
        <w:gridCol w:w="1428"/>
      </w:tblGrid>
      <w:tr w:rsidR="000A16DF" w:rsidRPr="000A16DF" w:rsidTr="00A1328F">
        <w:trPr>
          <w:trHeight w:val="396"/>
        </w:trPr>
        <w:tc>
          <w:tcPr>
            <w:tcW w:w="244" w:type="pct"/>
            <w:vMerge w:val="restart"/>
          </w:tcPr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№</w:t>
            </w:r>
          </w:p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п/п</w:t>
            </w:r>
          </w:p>
        </w:tc>
        <w:tc>
          <w:tcPr>
            <w:tcW w:w="1148" w:type="pct"/>
            <w:vMerge w:val="restart"/>
            <w:vAlign w:val="center"/>
          </w:tcPr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3" w:type="pct"/>
            <w:vMerge w:val="restart"/>
            <w:vAlign w:val="center"/>
          </w:tcPr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49" w:type="pct"/>
            <w:vMerge w:val="restart"/>
            <w:vAlign w:val="center"/>
          </w:tcPr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202</w:t>
            </w:r>
            <w:r w:rsidR="00CC48E4" w:rsidRPr="00A04073">
              <w:rPr>
                <w:sz w:val="28"/>
                <w:szCs w:val="28"/>
              </w:rPr>
              <w:t>3</w:t>
            </w:r>
            <w:r w:rsidRPr="00A04073">
              <w:rPr>
                <w:sz w:val="28"/>
                <w:szCs w:val="28"/>
              </w:rPr>
              <w:t xml:space="preserve"> год</w:t>
            </w:r>
          </w:p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(ожидаемое значение)</w:t>
            </w:r>
          </w:p>
        </w:tc>
        <w:tc>
          <w:tcPr>
            <w:tcW w:w="1976" w:type="pct"/>
            <w:gridSpan w:val="3"/>
            <w:vAlign w:val="center"/>
          </w:tcPr>
          <w:p w:rsidR="008E0250" w:rsidRPr="00A04073" w:rsidRDefault="008E0250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Прогноз, годы</w:t>
            </w:r>
          </w:p>
        </w:tc>
      </w:tr>
      <w:tr w:rsidR="000A16DF" w:rsidRPr="000A16DF" w:rsidTr="00A1328F">
        <w:trPr>
          <w:trHeight w:val="278"/>
        </w:trPr>
        <w:tc>
          <w:tcPr>
            <w:tcW w:w="244" w:type="pct"/>
            <w:vMerge/>
          </w:tcPr>
          <w:p w:rsidR="00B7160B" w:rsidRPr="00A04073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pct"/>
            <w:vMerge/>
            <w:vAlign w:val="center"/>
          </w:tcPr>
          <w:p w:rsidR="00B7160B" w:rsidRPr="00A04073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  <w:vMerge/>
            <w:vAlign w:val="center"/>
          </w:tcPr>
          <w:p w:rsidR="00B7160B" w:rsidRPr="00A04073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vMerge/>
            <w:vAlign w:val="center"/>
          </w:tcPr>
          <w:p w:rsidR="00B7160B" w:rsidRPr="00A04073" w:rsidRDefault="00B7160B" w:rsidP="008E0250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B7160B" w:rsidRPr="00A04073" w:rsidRDefault="00B7160B" w:rsidP="00CC48E4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202</w:t>
            </w:r>
            <w:r w:rsidR="00CC48E4" w:rsidRPr="00A04073">
              <w:rPr>
                <w:sz w:val="28"/>
                <w:szCs w:val="28"/>
              </w:rPr>
              <w:t>4</w:t>
            </w:r>
          </w:p>
        </w:tc>
        <w:tc>
          <w:tcPr>
            <w:tcW w:w="624" w:type="pct"/>
            <w:vAlign w:val="center"/>
          </w:tcPr>
          <w:p w:rsidR="00B7160B" w:rsidRPr="00A04073" w:rsidRDefault="00B7160B" w:rsidP="00CC48E4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202</w:t>
            </w:r>
            <w:r w:rsidR="00CC48E4" w:rsidRPr="00A04073">
              <w:rPr>
                <w:sz w:val="28"/>
                <w:szCs w:val="28"/>
              </w:rPr>
              <w:t>5</w:t>
            </w:r>
          </w:p>
        </w:tc>
        <w:tc>
          <w:tcPr>
            <w:tcW w:w="699" w:type="pct"/>
            <w:vAlign w:val="center"/>
          </w:tcPr>
          <w:p w:rsidR="00B7160B" w:rsidRPr="00A04073" w:rsidRDefault="00B7160B" w:rsidP="00CC48E4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A04073">
              <w:rPr>
                <w:sz w:val="28"/>
                <w:szCs w:val="28"/>
              </w:rPr>
              <w:t>202</w:t>
            </w:r>
            <w:r w:rsidR="00CC48E4" w:rsidRPr="00A04073">
              <w:rPr>
                <w:sz w:val="28"/>
                <w:szCs w:val="28"/>
              </w:rPr>
              <w:t>6</w:t>
            </w:r>
          </w:p>
        </w:tc>
      </w:tr>
      <w:tr w:rsidR="000A16DF" w:rsidRPr="000A16DF" w:rsidTr="00A1328F">
        <w:trPr>
          <w:trHeight w:val="379"/>
        </w:trPr>
        <w:tc>
          <w:tcPr>
            <w:tcW w:w="244" w:type="pct"/>
          </w:tcPr>
          <w:p w:rsidR="00B7160B" w:rsidRPr="00BD6E5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OLE_LINK1"/>
            <w:r w:rsidRPr="00BD6E5D"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</w:tcPr>
          <w:p w:rsidR="00B7160B" w:rsidRPr="00BD6E5D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BD6E5D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83" w:type="pct"/>
          </w:tcPr>
          <w:p w:rsidR="00B7160B" w:rsidRPr="00BD6E5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D6E5D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CE3201" w:rsidRDefault="00A027AD" w:rsidP="00CE3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201">
              <w:rPr>
                <w:sz w:val="28"/>
                <w:szCs w:val="28"/>
              </w:rPr>
              <w:t>1</w:t>
            </w:r>
            <w:r w:rsidR="00BD6E5D" w:rsidRPr="00CE3201">
              <w:rPr>
                <w:sz w:val="28"/>
                <w:szCs w:val="28"/>
              </w:rPr>
              <w:t>4</w:t>
            </w:r>
            <w:r w:rsidR="00CE3201" w:rsidRPr="00CE3201">
              <w:rPr>
                <w:sz w:val="28"/>
                <w:szCs w:val="28"/>
              </w:rPr>
              <w:t>2</w:t>
            </w:r>
            <w:r w:rsidRPr="00CE3201">
              <w:rPr>
                <w:sz w:val="28"/>
                <w:szCs w:val="28"/>
              </w:rPr>
              <w:t>,</w:t>
            </w:r>
            <w:r w:rsidR="00CE3201" w:rsidRPr="00CE3201">
              <w:rPr>
                <w:sz w:val="28"/>
                <w:szCs w:val="28"/>
              </w:rPr>
              <w:t>9</w:t>
            </w:r>
          </w:p>
        </w:tc>
        <w:tc>
          <w:tcPr>
            <w:tcW w:w="653" w:type="pct"/>
            <w:vAlign w:val="center"/>
          </w:tcPr>
          <w:p w:rsidR="00B7160B" w:rsidRPr="00CE3201" w:rsidRDefault="00A027AD" w:rsidP="00BD6E5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201">
              <w:rPr>
                <w:sz w:val="28"/>
                <w:szCs w:val="28"/>
              </w:rPr>
              <w:t>10</w:t>
            </w:r>
            <w:r w:rsidR="00BD6E5D" w:rsidRPr="00CE3201">
              <w:rPr>
                <w:sz w:val="28"/>
                <w:szCs w:val="28"/>
              </w:rPr>
              <w:t>2</w:t>
            </w:r>
            <w:r w:rsidRPr="00CE3201">
              <w:rPr>
                <w:sz w:val="28"/>
                <w:szCs w:val="28"/>
              </w:rPr>
              <w:t>,</w:t>
            </w:r>
            <w:r w:rsidR="00BD6E5D" w:rsidRPr="00CE3201">
              <w:rPr>
                <w:sz w:val="28"/>
                <w:szCs w:val="28"/>
              </w:rPr>
              <w:t>9</w:t>
            </w:r>
          </w:p>
        </w:tc>
        <w:tc>
          <w:tcPr>
            <w:tcW w:w="624" w:type="pct"/>
            <w:vAlign w:val="center"/>
          </w:tcPr>
          <w:p w:rsidR="00B7160B" w:rsidRPr="00CE3201" w:rsidRDefault="00A027AD" w:rsidP="00BD6E5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201">
              <w:rPr>
                <w:sz w:val="28"/>
                <w:szCs w:val="28"/>
              </w:rPr>
              <w:t>10</w:t>
            </w:r>
            <w:r w:rsidR="00BD6E5D" w:rsidRPr="00CE3201">
              <w:rPr>
                <w:sz w:val="28"/>
                <w:szCs w:val="28"/>
              </w:rPr>
              <w:t>2</w:t>
            </w:r>
            <w:r w:rsidRPr="00CE3201">
              <w:rPr>
                <w:sz w:val="28"/>
                <w:szCs w:val="28"/>
              </w:rPr>
              <w:t>,</w:t>
            </w:r>
            <w:r w:rsidR="00BD6E5D" w:rsidRPr="00CE3201">
              <w:rPr>
                <w:sz w:val="28"/>
                <w:szCs w:val="28"/>
              </w:rPr>
              <w:t>9</w:t>
            </w:r>
          </w:p>
        </w:tc>
        <w:tc>
          <w:tcPr>
            <w:tcW w:w="699" w:type="pct"/>
            <w:vAlign w:val="center"/>
          </w:tcPr>
          <w:p w:rsidR="00B7160B" w:rsidRPr="00CE3201" w:rsidRDefault="00A027AD" w:rsidP="00BD6E5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201">
              <w:rPr>
                <w:sz w:val="28"/>
                <w:szCs w:val="28"/>
              </w:rPr>
              <w:t>10</w:t>
            </w:r>
            <w:r w:rsidR="00BD6E5D" w:rsidRPr="00CE3201">
              <w:rPr>
                <w:sz w:val="28"/>
                <w:szCs w:val="28"/>
              </w:rPr>
              <w:t>2</w:t>
            </w:r>
            <w:r w:rsidRPr="00CE3201">
              <w:rPr>
                <w:sz w:val="28"/>
                <w:szCs w:val="28"/>
              </w:rPr>
              <w:t>,</w:t>
            </w:r>
            <w:r w:rsidR="00BD6E5D" w:rsidRPr="00CE3201">
              <w:rPr>
                <w:sz w:val="28"/>
                <w:szCs w:val="28"/>
              </w:rPr>
              <w:t>9</w:t>
            </w:r>
          </w:p>
        </w:tc>
      </w:tr>
      <w:tr w:rsidR="000A16DF" w:rsidRPr="000A16DF" w:rsidTr="00A1328F">
        <w:trPr>
          <w:trHeight w:val="414"/>
        </w:trPr>
        <w:tc>
          <w:tcPr>
            <w:tcW w:w="244" w:type="pct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2.</w:t>
            </w:r>
          </w:p>
        </w:tc>
        <w:tc>
          <w:tcPr>
            <w:tcW w:w="1148" w:type="pct"/>
          </w:tcPr>
          <w:p w:rsidR="00B7160B" w:rsidRPr="009500FD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883" w:type="pct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-</w:t>
            </w:r>
          </w:p>
        </w:tc>
        <w:tc>
          <w:tcPr>
            <w:tcW w:w="653" w:type="pct"/>
            <w:vAlign w:val="center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-</w:t>
            </w:r>
          </w:p>
        </w:tc>
        <w:tc>
          <w:tcPr>
            <w:tcW w:w="624" w:type="pct"/>
            <w:vAlign w:val="center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B7160B" w:rsidRPr="009500FD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0FD">
              <w:rPr>
                <w:sz w:val="28"/>
                <w:szCs w:val="28"/>
              </w:rPr>
              <w:t>-</w:t>
            </w:r>
          </w:p>
        </w:tc>
      </w:tr>
      <w:tr w:rsidR="00CC48E4" w:rsidRPr="00CC48E4" w:rsidTr="00A1328F">
        <w:trPr>
          <w:trHeight w:val="20"/>
        </w:trPr>
        <w:tc>
          <w:tcPr>
            <w:tcW w:w="244" w:type="pct"/>
          </w:tcPr>
          <w:p w:rsidR="00B7160B" w:rsidRPr="00CC48E4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3.</w:t>
            </w:r>
          </w:p>
        </w:tc>
        <w:tc>
          <w:tcPr>
            <w:tcW w:w="1148" w:type="pct"/>
          </w:tcPr>
          <w:p w:rsidR="00B7160B" w:rsidRPr="00CC48E4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883" w:type="pct"/>
          </w:tcPr>
          <w:p w:rsidR="00B7160B" w:rsidRPr="00CC48E4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CC48E4" w:rsidRDefault="00CC48E4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96,6</w:t>
            </w:r>
          </w:p>
        </w:tc>
        <w:tc>
          <w:tcPr>
            <w:tcW w:w="653" w:type="pct"/>
            <w:vAlign w:val="center"/>
          </w:tcPr>
          <w:p w:rsidR="00B7160B" w:rsidRPr="00CC48E4" w:rsidRDefault="00754517" w:rsidP="00CC48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9</w:t>
            </w:r>
            <w:r w:rsidR="00CC48E4" w:rsidRPr="00CC48E4">
              <w:rPr>
                <w:sz w:val="28"/>
                <w:szCs w:val="28"/>
              </w:rPr>
              <w:t>6</w:t>
            </w:r>
            <w:r w:rsidRPr="00CC48E4">
              <w:rPr>
                <w:sz w:val="28"/>
                <w:szCs w:val="28"/>
              </w:rPr>
              <w:t>,</w:t>
            </w:r>
            <w:r w:rsidR="00CC48E4" w:rsidRPr="00CC48E4">
              <w:rPr>
                <w:sz w:val="28"/>
                <w:szCs w:val="28"/>
              </w:rPr>
              <w:t>9</w:t>
            </w:r>
          </w:p>
        </w:tc>
        <w:tc>
          <w:tcPr>
            <w:tcW w:w="624" w:type="pct"/>
            <w:vAlign w:val="center"/>
          </w:tcPr>
          <w:p w:rsidR="00B7160B" w:rsidRPr="00CC48E4" w:rsidRDefault="00754517" w:rsidP="00CC48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9</w:t>
            </w:r>
            <w:r w:rsidR="00CC48E4" w:rsidRPr="00CC48E4">
              <w:rPr>
                <w:sz w:val="28"/>
                <w:szCs w:val="28"/>
              </w:rPr>
              <w:t>5</w:t>
            </w:r>
            <w:r w:rsidRPr="00CC48E4">
              <w:rPr>
                <w:sz w:val="28"/>
                <w:szCs w:val="28"/>
              </w:rPr>
              <w:t>,</w:t>
            </w:r>
            <w:r w:rsidR="00CC48E4" w:rsidRPr="00CC48E4">
              <w:rPr>
                <w:sz w:val="28"/>
                <w:szCs w:val="28"/>
              </w:rPr>
              <w:t>8</w:t>
            </w:r>
          </w:p>
        </w:tc>
        <w:tc>
          <w:tcPr>
            <w:tcW w:w="699" w:type="pct"/>
            <w:vAlign w:val="center"/>
          </w:tcPr>
          <w:p w:rsidR="00B7160B" w:rsidRPr="00CC48E4" w:rsidRDefault="00754517" w:rsidP="00CC48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48E4">
              <w:rPr>
                <w:sz w:val="28"/>
                <w:szCs w:val="28"/>
              </w:rPr>
              <w:t>9</w:t>
            </w:r>
            <w:r w:rsidR="00CC48E4" w:rsidRPr="00CC48E4">
              <w:rPr>
                <w:sz w:val="28"/>
                <w:szCs w:val="28"/>
              </w:rPr>
              <w:t>6</w:t>
            </w:r>
            <w:r w:rsidRPr="00CC48E4">
              <w:rPr>
                <w:sz w:val="28"/>
                <w:szCs w:val="28"/>
              </w:rPr>
              <w:t>,</w:t>
            </w:r>
            <w:r w:rsidR="00CC48E4" w:rsidRPr="00CC48E4">
              <w:rPr>
                <w:sz w:val="28"/>
                <w:szCs w:val="28"/>
              </w:rPr>
              <w:t>5</w:t>
            </w:r>
          </w:p>
        </w:tc>
      </w:tr>
      <w:tr w:rsidR="000A16DF" w:rsidRPr="000A16DF" w:rsidTr="00A1328F">
        <w:trPr>
          <w:trHeight w:val="20"/>
        </w:trPr>
        <w:tc>
          <w:tcPr>
            <w:tcW w:w="244" w:type="pct"/>
          </w:tcPr>
          <w:p w:rsidR="00B7160B" w:rsidRPr="00512F48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4.</w:t>
            </w:r>
          </w:p>
        </w:tc>
        <w:tc>
          <w:tcPr>
            <w:tcW w:w="1148" w:type="pct"/>
          </w:tcPr>
          <w:p w:rsidR="00B7160B" w:rsidRPr="00512F48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883" w:type="pct"/>
            <w:vAlign w:val="center"/>
          </w:tcPr>
          <w:p w:rsidR="00B7160B" w:rsidRPr="00512F48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тыс. кв.м.</w:t>
            </w:r>
          </w:p>
        </w:tc>
        <w:tc>
          <w:tcPr>
            <w:tcW w:w="749" w:type="pct"/>
            <w:vAlign w:val="center"/>
          </w:tcPr>
          <w:p w:rsidR="00B7160B" w:rsidRPr="00512F48" w:rsidRDefault="00512F48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14,6</w:t>
            </w:r>
          </w:p>
        </w:tc>
        <w:tc>
          <w:tcPr>
            <w:tcW w:w="653" w:type="pct"/>
            <w:vAlign w:val="center"/>
          </w:tcPr>
          <w:p w:rsidR="00B7160B" w:rsidRPr="00512F48" w:rsidRDefault="00512F48" w:rsidP="00512F4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17</w:t>
            </w:r>
            <w:r w:rsidR="00754517" w:rsidRPr="00512F48">
              <w:rPr>
                <w:sz w:val="28"/>
                <w:szCs w:val="28"/>
              </w:rPr>
              <w:t>,</w:t>
            </w:r>
            <w:r w:rsidRPr="00512F48">
              <w:rPr>
                <w:sz w:val="28"/>
                <w:szCs w:val="28"/>
              </w:rPr>
              <w:t>2</w:t>
            </w:r>
          </w:p>
        </w:tc>
        <w:tc>
          <w:tcPr>
            <w:tcW w:w="624" w:type="pct"/>
            <w:vAlign w:val="center"/>
          </w:tcPr>
          <w:p w:rsidR="00B7160B" w:rsidRPr="00512F48" w:rsidRDefault="00512F48" w:rsidP="00512F4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18</w:t>
            </w:r>
            <w:r w:rsidR="00754517" w:rsidRPr="00512F48">
              <w:rPr>
                <w:sz w:val="28"/>
                <w:szCs w:val="28"/>
              </w:rPr>
              <w:t>,</w:t>
            </w:r>
            <w:r w:rsidRPr="00512F48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B7160B" w:rsidRPr="00512F48" w:rsidRDefault="00512F48" w:rsidP="00512F4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2F48">
              <w:rPr>
                <w:sz w:val="28"/>
                <w:szCs w:val="28"/>
              </w:rPr>
              <w:t>18</w:t>
            </w:r>
            <w:r w:rsidR="00754517" w:rsidRPr="00512F48">
              <w:rPr>
                <w:sz w:val="28"/>
                <w:szCs w:val="28"/>
              </w:rPr>
              <w:t>,</w:t>
            </w:r>
            <w:r w:rsidRPr="00512F48">
              <w:rPr>
                <w:sz w:val="28"/>
                <w:szCs w:val="28"/>
              </w:rPr>
              <w:t>1</w:t>
            </w:r>
          </w:p>
        </w:tc>
      </w:tr>
      <w:tr w:rsidR="000A16DF" w:rsidRPr="000A16DF" w:rsidTr="00A1328F">
        <w:trPr>
          <w:trHeight w:val="423"/>
        </w:trPr>
        <w:tc>
          <w:tcPr>
            <w:tcW w:w="244" w:type="pct"/>
          </w:tcPr>
          <w:p w:rsidR="00B7160B" w:rsidRPr="002D2366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5.</w:t>
            </w:r>
          </w:p>
        </w:tc>
        <w:tc>
          <w:tcPr>
            <w:tcW w:w="1148" w:type="pct"/>
          </w:tcPr>
          <w:p w:rsidR="00B7160B" w:rsidRPr="002D2366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883" w:type="pct"/>
          </w:tcPr>
          <w:p w:rsidR="00B7160B" w:rsidRPr="002D2366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2D2366" w:rsidRDefault="002D2366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100,0</w:t>
            </w:r>
          </w:p>
        </w:tc>
        <w:tc>
          <w:tcPr>
            <w:tcW w:w="653" w:type="pct"/>
            <w:vAlign w:val="center"/>
          </w:tcPr>
          <w:p w:rsidR="00B7160B" w:rsidRPr="002D2366" w:rsidRDefault="00754517" w:rsidP="002D236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9</w:t>
            </w:r>
            <w:r w:rsidR="002D2366" w:rsidRPr="002D2366">
              <w:rPr>
                <w:sz w:val="28"/>
                <w:szCs w:val="28"/>
              </w:rPr>
              <w:t>8</w:t>
            </w:r>
            <w:r w:rsidRPr="002D2366">
              <w:rPr>
                <w:sz w:val="28"/>
                <w:szCs w:val="28"/>
              </w:rPr>
              <w:t>,0</w:t>
            </w:r>
          </w:p>
        </w:tc>
        <w:tc>
          <w:tcPr>
            <w:tcW w:w="624" w:type="pct"/>
            <w:vAlign w:val="center"/>
          </w:tcPr>
          <w:p w:rsidR="00B7160B" w:rsidRPr="002D2366" w:rsidRDefault="002D2366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100</w:t>
            </w:r>
            <w:r w:rsidR="00754517" w:rsidRPr="002D2366">
              <w:rPr>
                <w:sz w:val="28"/>
                <w:szCs w:val="28"/>
              </w:rPr>
              <w:t>,0</w:t>
            </w:r>
          </w:p>
        </w:tc>
        <w:tc>
          <w:tcPr>
            <w:tcW w:w="699" w:type="pct"/>
            <w:vAlign w:val="center"/>
          </w:tcPr>
          <w:p w:rsidR="00B7160B" w:rsidRPr="002D2366" w:rsidRDefault="00754517" w:rsidP="002D236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2366">
              <w:rPr>
                <w:sz w:val="28"/>
                <w:szCs w:val="28"/>
              </w:rPr>
              <w:t>10</w:t>
            </w:r>
            <w:r w:rsidR="002D2366" w:rsidRPr="002D2366">
              <w:rPr>
                <w:sz w:val="28"/>
                <w:szCs w:val="28"/>
              </w:rPr>
              <w:t>2</w:t>
            </w:r>
            <w:r w:rsidRPr="002D2366">
              <w:rPr>
                <w:sz w:val="28"/>
                <w:szCs w:val="28"/>
              </w:rPr>
              <w:t>,</w:t>
            </w:r>
            <w:r w:rsidR="002D2366" w:rsidRPr="002D2366">
              <w:rPr>
                <w:sz w:val="28"/>
                <w:szCs w:val="28"/>
              </w:rPr>
              <w:t>5</w:t>
            </w:r>
          </w:p>
        </w:tc>
      </w:tr>
      <w:tr w:rsidR="000A16DF" w:rsidRPr="000A16DF" w:rsidTr="00A1328F">
        <w:trPr>
          <w:trHeight w:val="414"/>
        </w:trPr>
        <w:tc>
          <w:tcPr>
            <w:tcW w:w="244" w:type="pct"/>
          </w:tcPr>
          <w:p w:rsidR="00B7160B" w:rsidRPr="00F770F5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6.</w:t>
            </w:r>
          </w:p>
        </w:tc>
        <w:tc>
          <w:tcPr>
            <w:tcW w:w="1148" w:type="pct"/>
          </w:tcPr>
          <w:p w:rsidR="00B7160B" w:rsidRPr="00F770F5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883" w:type="pct"/>
          </w:tcPr>
          <w:p w:rsidR="00B7160B" w:rsidRPr="00F770F5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F770F5" w:rsidRDefault="00F770F5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98,2</w:t>
            </w:r>
          </w:p>
        </w:tc>
        <w:tc>
          <w:tcPr>
            <w:tcW w:w="653" w:type="pct"/>
            <w:vAlign w:val="center"/>
          </w:tcPr>
          <w:p w:rsidR="00B7160B" w:rsidRPr="00F770F5" w:rsidRDefault="00F770F5" w:rsidP="007545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102,4</w:t>
            </w:r>
          </w:p>
        </w:tc>
        <w:tc>
          <w:tcPr>
            <w:tcW w:w="624" w:type="pct"/>
            <w:vAlign w:val="center"/>
          </w:tcPr>
          <w:p w:rsidR="00B7160B" w:rsidRPr="00F770F5" w:rsidRDefault="00F770F5" w:rsidP="00F770F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102</w:t>
            </w:r>
            <w:r w:rsidR="00754517" w:rsidRPr="00F770F5">
              <w:rPr>
                <w:sz w:val="28"/>
                <w:szCs w:val="28"/>
              </w:rPr>
              <w:t>,</w:t>
            </w:r>
            <w:r w:rsidRPr="00F770F5">
              <w:rPr>
                <w:sz w:val="28"/>
                <w:szCs w:val="28"/>
              </w:rPr>
              <w:t>9</w:t>
            </w:r>
          </w:p>
        </w:tc>
        <w:tc>
          <w:tcPr>
            <w:tcW w:w="699" w:type="pct"/>
            <w:vAlign w:val="center"/>
          </w:tcPr>
          <w:p w:rsidR="00B7160B" w:rsidRPr="00F770F5" w:rsidRDefault="00754517" w:rsidP="00F770F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70F5">
              <w:rPr>
                <w:sz w:val="28"/>
                <w:szCs w:val="28"/>
              </w:rPr>
              <w:t>10</w:t>
            </w:r>
            <w:r w:rsidR="00F770F5" w:rsidRPr="00F770F5">
              <w:rPr>
                <w:sz w:val="28"/>
                <w:szCs w:val="28"/>
              </w:rPr>
              <w:t>2</w:t>
            </w:r>
            <w:r w:rsidRPr="00F770F5">
              <w:rPr>
                <w:sz w:val="28"/>
                <w:szCs w:val="28"/>
              </w:rPr>
              <w:t>,</w:t>
            </w:r>
            <w:r w:rsidR="00F770F5" w:rsidRPr="00F770F5">
              <w:rPr>
                <w:sz w:val="28"/>
                <w:szCs w:val="28"/>
              </w:rPr>
              <w:t>9</w:t>
            </w:r>
          </w:p>
        </w:tc>
      </w:tr>
      <w:tr w:rsidR="000A16DF" w:rsidRPr="000A16DF" w:rsidTr="00A1328F">
        <w:trPr>
          <w:trHeight w:val="433"/>
        </w:trPr>
        <w:tc>
          <w:tcPr>
            <w:tcW w:w="244" w:type="pct"/>
          </w:tcPr>
          <w:p w:rsidR="00B7160B" w:rsidRPr="002F4BE7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7.</w:t>
            </w:r>
          </w:p>
        </w:tc>
        <w:tc>
          <w:tcPr>
            <w:tcW w:w="1148" w:type="pct"/>
          </w:tcPr>
          <w:p w:rsidR="00B7160B" w:rsidRPr="002F4BE7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883" w:type="pct"/>
          </w:tcPr>
          <w:p w:rsidR="00B7160B" w:rsidRPr="002F4BE7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млрд. рублей</w:t>
            </w:r>
          </w:p>
        </w:tc>
        <w:tc>
          <w:tcPr>
            <w:tcW w:w="749" w:type="pct"/>
            <w:vAlign w:val="center"/>
          </w:tcPr>
          <w:p w:rsidR="00B7160B" w:rsidRPr="002F4BE7" w:rsidRDefault="002F4BE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1,90</w:t>
            </w:r>
          </w:p>
        </w:tc>
        <w:tc>
          <w:tcPr>
            <w:tcW w:w="653" w:type="pct"/>
            <w:vAlign w:val="center"/>
          </w:tcPr>
          <w:p w:rsidR="00B7160B" w:rsidRPr="002F4BE7" w:rsidRDefault="0075451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1,</w:t>
            </w:r>
            <w:r w:rsidR="002F4BE7" w:rsidRPr="002F4BE7">
              <w:rPr>
                <w:sz w:val="28"/>
                <w:szCs w:val="28"/>
              </w:rPr>
              <w:t>92</w:t>
            </w:r>
          </w:p>
        </w:tc>
        <w:tc>
          <w:tcPr>
            <w:tcW w:w="624" w:type="pct"/>
            <w:vAlign w:val="center"/>
          </w:tcPr>
          <w:p w:rsidR="00B7160B" w:rsidRPr="002F4BE7" w:rsidRDefault="0075451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1,</w:t>
            </w:r>
            <w:r w:rsidR="002F4BE7" w:rsidRPr="002F4BE7">
              <w:rPr>
                <w:sz w:val="28"/>
                <w:szCs w:val="28"/>
              </w:rPr>
              <w:t>95</w:t>
            </w:r>
          </w:p>
        </w:tc>
        <w:tc>
          <w:tcPr>
            <w:tcW w:w="699" w:type="pct"/>
            <w:vAlign w:val="center"/>
          </w:tcPr>
          <w:p w:rsidR="00B7160B" w:rsidRPr="002F4BE7" w:rsidRDefault="0075451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1,</w:t>
            </w:r>
            <w:r w:rsidR="002F4BE7" w:rsidRPr="002F4BE7">
              <w:rPr>
                <w:sz w:val="28"/>
                <w:szCs w:val="28"/>
              </w:rPr>
              <w:t>98</w:t>
            </w:r>
          </w:p>
        </w:tc>
      </w:tr>
      <w:tr w:rsidR="000A16DF" w:rsidRPr="000A16DF" w:rsidTr="00A1328F">
        <w:trPr>
          <w:trHeight w:val="424"/>
        </w:trPr>
        <w:tc>
          <w:tcPr>
            <w:tcW w:w="244" w:type="pct"/>
          </w:tcPr>
          <w:p w:rsidR="00B7160B" w:rsidRPr="002F4BE7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8.</w:t>
            </w:r>
          </w:p>
        </w:tc>
        <w:tc>
          <w:tcPr>
            <w:tcW w:w="1148" w:type="pct"/>
          </w:tcPr>
          <w:p w:rsidR="00B7160B" w:rsidRPr="002F4BE7" w:rsidRDefault="00B7160B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Индекс инвестиций в основной капитал</w:t>
            </w:r>
          </w:p>
        </w:tc>
        <w:tc>
          <w:tcPr>
            <w:tcW w:w="883" w:type="pct"/>
          </w:tcPr>
          <w:p w:rsidR="00B7160B" w:rsidRPr="002F4BE7" w:rsidRDefault="00B7160B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в % к предыдущему году</w:t>
            </w:r>
          </w:p>
        </w:tc>
        <w:tc>
          <w:tcPr>
            <w:tcW w:w="749" w:type="pct"/>
            <w:vAlign w:val="center"/>
          </w:tcPr>
          <w:p w:rsidR="00B7160B" w:rsidRPr="002F4BE7" w:rsidRDefault="00754517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9</w:t>
            </w:r>
            <w:r w:rsidR="002F4BE7" w:rsidRPr="002F4BE7">
              <w:rPr>
                <w:sz w:val="28"/>
                <w:szCs w:val="28"/>
              </w:rPr>
              <w:t>5,1</w:t>
            </w:r>
          </w:p>
        </w:tc>
        <w:tc>
          <w:tcPr>
            <w:tcW w:w="653" w:type="pct"/>
            <w:vAlign w:val="center"/>
          </w:tcPr>
          <w:p w:rsidR="00B7160B" w:rsidRPr="002F4BE7" w:rsidRDefault="0075451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9</w:t>
            </w:r>
            <w:r w:rsidR="002F4BE7" w:rsidRPr="002F4BE7">
              <w:rPr>
                <w:sz w:val="28"/>
                <w:szCs w:val="28"/>
              </w:rPr>
              <w:t>5</w:t>
            </w:r>
            <w:r w:rsidRPr="002F4BE7">
              <w:rPr>
                <w:sz w:val="28"/>
                <w:szCs w:val="28"/>
              </w:rPr>
              <w:t>,</w:t>
            </w:r>
            <w:r w:rsidR="002F4BE7" w:rsidRPr="002F4BE7">
              <w:rPr>
                <w:sz w:val="28"/>
                <w:szCs w:val="28"/>
              </w:rPr>
              <w:t>9</w:t>
            </w:r>
          </w:p>
        </w:tc>
        <w:tc>
          <w:tcPr>
            <w:tcW w:w="624" w:type="pct"/>
            <w:vAlign w:val="center"/>
          </w:tcPr>
          <w:p w:rsidR="00B7160B" w:rsidRPr="002F4BE7" w:rsidRDefault="0075451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9</w:t>
            </w:r>
            <w:r w:rsidR="002F4BE7" w:rsidRPr="002F4BE7">
              <w:rPr>
                <w:sz w:val="28"/>
                <w:szCs w:val="28"/>
              </w:rPr>
              <w:t>6</w:t>
            </w:r>
            <w:r w:rsidRPr="002F4BE7">
              <w:rPr>
                <w:sz w:val="28"/>
                <w:szCs w:val="28"/>
              </w:rPr>
              <w:t>,</w:t>
            </w:r>
            <w:r w:rsidR="002F4BE7" w:rsidRPr="002F4BE7">
              <w:rPr>
                <w:sz w:val="28"/>
                <w:szCs w:val="28"/>
              </w:rPr>
              <w:t>9</w:t>
            </w:r>
          </w:p>
        </w:tc>
        <w:tc>
          <w:tcPr>
            <w:tcW w:w="699" w:type="pct"/>
            <w:vAlign w:val="center"/>
          </w:tcPr>
          <w:p w:rsidR="00B7160B" w:rsidRPr="002F4BE7" w:rsidRDefault="002F4BE7" w:rsidP="002F4BE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4BE7">
              <w:rPr>
                <w:sz w:val="28"/>
                <w:szCs w:val="28"/>
              </w:rPr>
              <w:t>97</w:t>
            </w:r>
            <w:r w:rsidR="00754517" w:rsidRPr="002F4BE7">
              <w:rPr>
                <w:sz w:val="28"/>
                <w:szCs w:val="28"/>
              </w:rPr>
              <w:t>,</w:t>
            </w:r>
            <w:r w:rsidRPr="002F4BE7">
              <w:rPr>
                <w:sz w:val="28"/>
                <w:szCs w:val="28"/>
              </w:rPr>
              <w:t>1</w:t>
            </w:r>
          </w:p>
        </w:tc>
      </w:tr>
      <w:tr w:rsidR="000A16DF" w:rsidRPr="000A16DF" w:rsidTr="00A1328F">
        <w:trPr>
          <w:trHeight w:val="391"/>
        </w:trPr>
        <w:tc>
          <w:tcPr>
            <w:tcW w:w="244" w:type="pct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9.</w:t>
            </w:r>
          </w:p>
        </w:tc>
        <w:tc>
          <w:tcPr>
            <w:tcW w:w="1148" w:type="pct"/>
          </w:tcPr>
          <w:p w:rsidR="00A1328F" w:rsidRPr="00095479" w:rsidRDefault="00A1328F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883" w:type="pct"/>
            <w:vAlign w:val="center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тыс. человек</w:t>
            </w:r>
          </w:p>
        </w:tc>
        <w:tc>
          <w:tcPr>
            <w:tcW w:w="749" w:type="pct"/>
            <w:vAlign w:val="center"/>
          </w:tcPr>
          <w:p w:rsidR="00A1328F" w:rsidRPr="00095479" w:rsidRDefault="00A1328F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7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" w:type="pct"/>
            <w:vAlign w:val="center"/>
          </w:tcPr>
          <w:p w:rsidR="00A1328F" w:rsidRPr="00095479" w:rsidRDefault="00A1328F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F87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pct"/>
            <w:vAlign w:val="center"/>
          </w:tcPr>
          <w:p w:rsidR="00A1328F" w:rsidRPr="00095479" w:rsidRDefault="00A1328F" w:rsidP="00F87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7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pct"/>
            <w:vAlign w:val="center"/>
          </w:tcPr>
          <w:p w:rsidR="00A1328F" w:rsidRPr="00095479" w:rsidRDefault="00A1328F" w:rsidP="00F87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7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6DF" w:rsidRPr="000A16DF" w:rsidTr="00A1328F">
        <w:trPr>
          <w:trHeight w:val="426"/>
        </w:trPr>
        <w:tc>
          <w:tcPr>
            <w:tcW w:w="244" w:type="pct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10.</w:t>
            </w:r>
          </w:p>
        </w:tc>
        <w:tc>
          <w:tcPr>
            <w:tcW w:w="1148" w:type="pct"/>
          </w:tcPr>
          <w:p w:rsidR="00A1328F" w:rsidRPr="00095479" w:rsidRDefault="00A1328F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Численность занятых в экономике (среднегодовая)</w:t>
            </w:r>
          </w:p>
        </w:tc>
        <w:tc>
          <w:tcPr>
            <w:tcW w:w="883" w:type="pct"/>
            <w:vAlign w:val="center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тыс. человек</w:t>
            </w:r>
          </w:p>
        </w:tc>
        <w:tc>
          <w:tcPr>
            <w:tcW w:w="749" w:type="pct"/>
            <w:vAlign w:val="center"/>
          </w:tcPr>
          <w:p w:rsidR="00A1328F" w:rsidRPr="00095479" w:rsidRDefault="00095479" w:rsidP="00A13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25,45</w:t>
            </w:r>
          </w:p>
        </w:tc>
        <w:tc>
          <w:tcPr>
            <w:tcW w:w="653" w:type="pct"/>
            <w:vAlign w:val="center"/>
          </w:tcPr>
          <w:p w:rsidR="00A1328F" w:rsidRPr="00095479" w:rsidRDefault="00A1328F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pct"/>
            <w:vAlign w:val="center"/>
          </w:tcPr>
          <w:p w:rsidR="00A1328F" w:rsidRPr="00095479" w:rsidRDefault="00A1328F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A1328F" w:rsidRPr="00095479" w:rsidRDefault="00A1328F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095479" w:rsidRPr="000954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16DF" w:rsidRPr="000A16DF" w:rsidTr="00A1328F">
        <w:trPr>
          <w:trHeight w:val="379"/>
        </w:trPr>
        <w:tc>
          <w:tcPr>
            <w:tcW w:w="244" w:type="pct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11.</w:t>
            </w:r>
          </w:p>
        </w:tc>
        <w:tc>
          <w:tcPr>
            <w:tcW w:w="1148" w:type="pct"/>
          </w:tcPr>
          <w:p w:rsidR="00A1328F" w:rsidRPr="00095479" w:rsidRDefault="00A1328F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883" w:type="pct"/>
            <w:vAlign w:val="center"/>
          </w:tcPr>
          <w:p w:rsidR="00A1328F" w:rsidRPr="00095479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5479">
              <w:rPr>
                <w:sz w:val="28"/>
                <w:szCs w:val="28"/>
              </w:rPr>
              <w:t>млрд. рублей</w:t>
            </w:r>
          </w:p>
        </w:tc>
        <w:tc>
          <w:tcPr>
            <w:tcW w:w="749" w:type="pct"/>
            <w:vAlign w:val="center"/>
          </w:tcPr>
          <w:p w:rsidR="00A1328F" w:rsidRPr="00095479" w:rsidRDefault="00095479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328F"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pct"/>
            <w:vAlign w:val="center"/>
          </w:tcPr>
          <w:p w:rsidR="00A1328F" w:rsidRPr="00095479" w:rsidRDefault="00095479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328F"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pct"/>
            <w:vAlign w:val="center"/>
          </w:tcPr>
          <w:p w:rsidR="00A1328F" w:rsidRPr="00095479" w:rsidRDefault="00095479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28F"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" w:type="pct"/>
            <w:vAlign w:val="center"/>
          </w:tcPr>
          <w:p w:rsidR="00A1328F" w:rsidRPr="00095479" w:rsidRDefault="00095479" w:rsidP="000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28F" w:rsidRPr="000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6DF" w:rsidRPr="000A16DF" w:rsidTr="00A1328F">
        <w:trPr>
          <w:trHeight w:val="412"/>
        </w:trPr>
        <w:tc>
          <w:tcPr>
            <w:tcW w:w="244" w:type="pct"/>
          </w:tcPr>
          <w:p w:rsidR="00A1328F" w:rsidRPr="00A4274D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274D">
              <w:rPr>
                <w:sz w:val="28"/>
                <w:szCs w:val="28"/>
              </w:rPr>
              <w:t>12.</w:t>
            </w:r>
          </w:p>
        </w:tc>
        <w:tc>
          <w:tcPr>
            <w:tcW w:w="1148" w:type="pct"/>
          </w:tcPr>
          <w:p w:rsidR="00A1328F" w:rsidRPr="00A4274D" w:rsidRDefault="00A1328F" w:rsidP="008E0250">
            <w:pPr>
              <w:autoSpaceDE w:val="0"/>
              <w:autoSpaceDN w:val="0"/>
              <w:rPr>
                <w:sz w:val="28"/>
                <w:szCs w:val="28"/>
              </w:rPr>
            </w:pPr>
            <w:r w:rsidRPr="00A4274D">
              <w:rPr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883" w:type="pct"/>
            <w:vAlign w:val="center"/>
          </w:tcPr>
          <w:p w:rsidR="00A1328F" w:rsidRPr="00A4274D" w:rsidRDefault="00A1328F" w:rsidP="008E02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274D">
              <w:rPr>
                <w:sz w:val="28"/>
                <w:szCs w:val="28"/>
              </w:rPr>
              <w:t>рублей</w:t>
            </w:r>
          </w:p>
        </w:tc>
        <w:tc>
          <w:tcPr>
            <w:tcW w:w="749" w:type="pct"/>
            <w:vAlign w:val="center"/>
          </w:tcPr>
          <w:p w:rsidR="00A1328F" w:rsidRPr="00A4274D" w:rsidRDefault="00A4274D" w:rsidP="00A13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48 389,7</w:t>
            </w:r>
          </w:p>
        </w:tc>
        <w:tc>
          <w:tcPr>
            <w:tcW w:w="653" w:type="pct"/>
            <w:vAlign w:val="center"/>
          </w:tcPr>
          <w:p w:rsidR="00A1328F" w:rsidRPr="00A4274D" w:rsidRDefault="00A4274D" w:rsidP="00A42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pct"/>
            <w:vAlign w:val="center"/>
          </w:tcPr>
          <w:p w:rsidR="00A1328F" w:rsidRPr="00A4274D" w:rsidRDefault="00A4274D" w:rsidP="00A42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pct"/>
            <w:vAlign w:val="center"/>
          </w:tcPr>
          <w:p w:rsidR="00A1328F" w:rsidRPr="00A4274D" w:rsidRDefault="00A4274D" w:rsidP="00A42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A1328F" w:rsidRPr="00A4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27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bookmarkEnd w:id="1"/>
    </w:tbl>
    <w:p w:rsidR="008E0250" w:rsidRPr="000A16DF" w:rsidRDefault="008E0250" w:rsidP="008E0250">
      <w:pPr>
        <w:ind w:left="720"/>
        <w:contextualSpacing/>
        <w:rPr>
          <w:color w:val="C00000"/>
          <w:sz w:val="28"/>
          <w:szCs w:val="28"/>
        </w:rPr>
      </w:pPr>
    </w:p>
    <w:p w:rsidR="008E0250" w:rsidRPr="000A16DF" w:rsidRDefault="008E0250" w:rsidP="008E0250">
      <w:pPr>
        <w:ind w:left="720"/>
        <w:contextualSpacing/>
        <w:rPr>
          <w:color w:val="C00000"/>
          <w:sz w:val="28"/>
          <w:szCs w:val="28"/>
        </w:rPr>
      </w:pPr>
    </w:p>
    <w:p w:rsidR="008E0250" w:rsidRPr="000A16DF" w:rsidRDefault="008E0250" w:rsidP="008E0250">
      <w:pPr>
        <w:contextualSpacing/>
        <w:jc w:val="center"/>
        <w:rPr>
          <w:color w:val="C00000"/>
          <w:sz w:val="28"/>
          <w:szCs w:val="28"/>
        </w:rPr>
      </w:pPr>
    </w:p>
    <w:p w:rsidR="008E0250" w:rsidRPr="000A16DF" w:rsidRDefault="008E0250" w:rsidP="008E0250">
      <w:pPr>
        <w:contextualSpacing/>
        <w:jc w:val="center"/>
        <w:rPr>
          <w:color w:val="C00000"/>
          <w:sz w:val="28"/>
          <w:szCs w:val="28"/>
        </w:rPr>
      </w:pPr>
    </w:p>
    <w:p w:rsidR="008E0250" w:rsidRPr="000A16DF" w:rsidRDefault="008E0250">
      <w:pPr>
        <w:rPr>
          <w:color w:val="C00000"/>
          <w:sz w:val="28"/>
          <w:szCs w:val="28"/>
        </w:rPr>
      </w:pPr>
      <w:r w:rsidRPr="000A16DF">
        <w:rPr>
          <w:color w:val="C00000"/>
          <w:sz w:val="28"/>
          <w:szCs w:val="28"/>
        </w:rPr>
        <w:br w:type="page"/>
      </w:r>
    </w:p>
    <w:p w:rsidR="008E0250" w:rsidRPr="00D75C26" w:rsidRDefault="008E0250" w:rsidP="008E0250">
      <w:pPr>
        <w:contextualSpacing/>
        <w:jc w:val="center"/>
        <w:rPr>
          <w:sz w:val="28"/>
          <w:szCs w:val="28"/>
        </w:rPr>
      </w:pPr>
      <w:r w:rsidRPr="00D75C26">
        <w:rPr>
          <w:sz w:val="28"/>
          <w:szCs w:val="28"/>
        </w:rPr>
        <w:t>3.4.</w:t>
      </w:r>
      <w:r w:rsidRPr="00D75C26">
        <w:rPr>
          <w:sz w:val="28"/>
          <w:szCs w:val="28"/>
        </w:rPr>
        <w:tab/>
        <w:t>Качественные характеристики социально-экономического развития города Искитима на среднесрочный период</w:t>
      </w:r>
    </w:p>
    <w:p w:rsidR="008E0250" w:rsidRPr="000A16DF" w:rsidRDefault="008E0250" w:rsidP="008E0250">
      <w:pPr>
        <w:contextualSpacing/>
        <w:rPr>
          <w:color w:val="C00000"/>
          <w:sz w:val="28"/>
          <w:szCs w:val="28"/>
        </w:rPr>
      </w:pPr>
    </w:p>
    <w:p w:rsidR="008E0250" w:rsidRPr="000A16DF" w:rsidRDefault="008E0250" w:rsidP="00771BF9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D75C26">
        <w:rPr>
          <w:sz w:val="28"/>
          <w:szCs w:val="28"/>
        </w:rPr>
        <w:t>Основные параметры Прогноза социально-экономического развития города Искитима на 202</w:t>
      </w:r>
      <w:r w:rsidR="00D75C26" w:rsidRPr="00D75C26">
        <w:rPr>
          <w:sz w:val="28"/>
          <w:szCs w:val="28"/>
        </w:rPr>
        <w:t>4</w:t>
      </w:r>
      <w:r w:rsidRPr="00D75C26">
        <w:rPr>
          <w:sz w:val="28"/>
          <w:szCs w:val="28"/>
        </w:rPr>
        <w:t>-202</w:t>
      </w:r>
      <w:r w:rsidR="00D75C26" w:rsidRPr="00D75C26">
        <w:rPr>
          <w:sz w:val="28"/>
          <w:szCs w:val="28"/>
        </w:rPr>
        <w:t>6</w:t>
      </w:r>
      <w:r w:rsidRPr="00D75C26">
        <w:rPr>
          <w:sz w:val="28"/>
          <w:szCs w:val="28"/>
        </w:rPr>
        <w:t xml:space="preserve"> гг. разработаны на вариативной основе с учетом оценки социально-экономического</w:t>
      </w:r>
      <w:r w:rsidR="00070CE0" w:rsidRPr="00D75C26">
        <w:rPr>
          <w:sz w:val="28"/>
          <w:szCs w:val="28"/>
        </w:rPr>
        <w:t xml:space="preserve"> развития города Искитима в 202</w:t>
      </w:r>
      <w:r w:rsidR="00D75C26" w:rsidRPr="00D75C26">
        <w:rPr>
          <w:sz w:val="28"/>
          <w:szCs w:val="28"/>
        </w:rPr>
        <w:t>2</w:t>
      </w:r>
      <w:r w:rsidRPr="00D75C26">
        <w:rPr>
          <w:sz w:val="28"/>
          <w:szCs w:val="28"/>
        </w:rPr>
        <w:t xml:space="preserve"> году и основных параметров прогноза социально-экономического развития, приоритетов социально-экономического развития Новосибирской области на 202</w:t>
      </w:r>
      <w:r w:rsidR="00D75C26" w:rsidRPr="00D75C26">
        <w:rPr>
          <w:sz w:val="28"/>
          <w:szCs w:val="28"/>
        </w:rPr>
        <w:t>4</w:t>
      </w:r>
      <w:r w:rsidRPr="00D75C26">
        <w:rPr>
          <w:sz w:val="28"/>
          <w:szCs w:val="28"/>
        </w:rPr>
        <w:t xml:space="preserve"> год и плановый период 202</w:t>
      </w:r>
      <w:r w:rsidR="00D75C26" w:rsidRPr="00D75C26">
        <w:rPr>
          <w:sz w:val="28"/>
          <w:szCs w:val="28"/>
        </w:rPr>
        <w:t>5</w:t>
      </w:r>
      <w:r w:rsidRPr="00D75C26">
        <w:rPr>
          <w:sz w:val="28"/>
          <w:szCs w:val="28"/>
        </w:rPr>
        <w:t xml:space="preserve"> и 202</w:t>
      </w:r>
      <w:r w:rsidR="00D75C26" w:rsidRPr="00D75C26">
        <w:rPr>
          <w:sz w:val="28"/>
          <w:szCs w:val="28"/>
        </w:rPr>
        <w:t>6</w:t>
      </w:r>
      <w:r w:rsidRPr="00D75C26">
        <w:rPr>
          <w:sz w:val="28"/>
          <w:szCs w:val="28"/>
        </w:rPr>
        <w:t xml:space="preserve"> годов, рассмотренных и одобренных на заседании Правительства Новосибирской </w:t>
      </w:r>
      <w:r w:rsidRPr="008A52DF">
        <w:rPr>
          <w:sz w:val="28"/>
          <w:szCs w:val="28"/>
        </w:rPr>
        <w:t xml:space="preserve">области, </w:t>
      </w:r>
      <w:r w:rsidR="00070CE0" w:rsidRPr="00D75C26">
        <w:rPr>
          <w:sz w:val="28"/>
          <w:szCs w:val="28"/>
        </w:rPr>
        <w:t>С</w:t>
      </w:r>
      <w:r w:rsidRPr="00D75C26">
        <w:rPr>
          <w:sz w:val="28"/>
          <w:szCs w:val="28"/>
        </w:rPr>
        <w:t>тратегии  социально-экономического развития города Искитима на период до 2030 года, утвержденной Решением Совета депутатов города Искитима Новосибирской области от  26.02.2020  № 314.</w:t>
      </w:r>
    </w:p>
    <w:p w:rsidR="008E0250" w:rsidRPr="00187129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187129">
        <w:rPr>
          <w:sz w:val="28"/>
          <w:szCs w:val="28"/>
        </w:rPr>
        <w:t>По оценке в 202</w:t>
      </w:r>
      <w:r w:rsidR="00CB1AF0" w:rsidRPr="00187129">
        <w:rPr>
          <w:sz w:val="28"/>
          <w:szCs w:val="28"/>
        </w:rPr>
        <w:t xml:space="preserve">3 </w:t>
      </w:r>
      <w:r w:rsidRPr="00187129">
        <w:rPr>
          <w:sz w:val="28"/>
          <w:szCs w:val="28"/>
        </w:rPr>
        <w:t xml:space="preserve">г. в городе Искитиме планируется дальнейшее снижение численности населения. Снижение темпов прироста численности населения происходит как за счет естественной убыли населения, т.е. превышения количества смертей над числом рождений, </w:t>
      </w:r>
      <w:r w:rsidR="00187129" w:rsidRPr="00187129">
        <w:rPr>
          <w:sz w:val="28"/>
          <w:szCs w:val="28"/>
        </w:rPr>
        <w:t>так и за счет отсутствия значительного притока населения в город</w:t>
      </w:r>
      <w:r w:rsidR="00187129">
        <w:rPr>
          <w:sz w:val="28"/>
          <w:szCs w:val="28"/>
        </w:rPr>
        <w:t>.</w:t>
      </w:r>
      <w:r w:rsidRPr="00187129">
        <w:rPr>
          <w:sz w:val="28"/>
          <w:szCs w:val="28"/>
        </w:rPr>
        <w:t xml:space="preserve"> В связи со сложившейся неблагоприятной демографической ситуацией, основной стратегической задачей на перспективу развития города должны стать стабилизация, а в последствии и рост всех сфер экономики, развитие промышленности, малого и среднего предпринимательства, расширение рынка труда, вовлечение в трудовую деятельность безработных за счет создания новых рабочих мест, развитие социальной инфраструктуры города, улучшение социальных и бытовых условий граждан.</w:t>
      </w:r>
    </w:p>
    <w:p w:rsidR="008E0250" w:rsidRPr="000A16DF" w:rsidRDefault="00187129" w:rsidP="00771BF9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187129">
        <w:rPr>
          <w:sz w:val="28"/>
          <w:szCs w:val="28"/>
        </w:rPr>
        <w:t xml:space="preserve">К концу 2023 года  во всех отраслях экономики города численность занятых </w:t>
      </w:r>
      <w:r w:rsidRPr="00B21B1E">
        <w:rPr>
          <w:sz w:val="28"/>
          <w:szCs w:val="28"/>
        </w:rPr>
        <w:t xml:space="preserve">ожидается 25 450  человек, </w:t>
      </w:r>
      <w:r w:rsidR="008E0250" w:rsidRPr="00B21B1E">
        <w:rPr>
          <w:sz w:val="28"/>
          <w:szCs w:val="28"/>
        </w:rPr>
        <w:t>что составляет 8</w:t>
      </w:r>
      <w:r w:rsidR="00B21B1E" w:rsidRPr="00B21B1E">
        <w:rPr>
          <w:sz w:val="28"/>
          <w:szCs w:val="28"/>
        </w:rPr>
        <w:t>0</w:t>
      </w:r>
      <w:r w:rsidR="008E0250" w:rsidRPr="00B21B1E">
        <w:rPr>
          <w:sz w:val="28"/>
          <w:szCs w:val="28"/>
        </w:rPr>
        <w:t>,</w:t>
      </w:r>
      <w:r w:rsidR="00B21B1E" w:rsidRPr="00B21B1E">
        <w:rPr>
          <w:sz w:val="28"/>
          <w:szCs w:val="28"/>
        </w:rPr>
        <w:t>3</w:t>
      </w:r>
      <w:r w:rsidR="008E0250" w:rsidRPr="00B21B1E">
        <w:rPr>
          <w:sz w:val="28"/>
          <w:szCs w:val="28"/>
        </w:rPr>
        <w:t xml:space="preserve">% от численности трудоспособного населения в трудоспособном возрасте города. </w:t>
      </w:r>
    </w:p>
    <w:p w:rsidR="008E0250" w:rsidRPr="00BB3202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B21B1E">
        <w:rPr>
          <w:sz w:val="28"/>
          <w:szCs w:val="28"/>
        </w:rPr>
        <w:t>Средняя заработная плата по городу в 202</w:t>
      </w:r>
      <w:r w:rsidR="00B21B1E" w:rsidRPr="00B21B1E">
        <w:rPr>
          <w:sz w:val="28"/>
          <w:szCs w:val="28"/>
        </w:rPr>
        <w:t>3</w:t>
      </w:r>
      <w:r w:rsidRPr="00B21B1E">
        <w:rPr>
          <w:sz w:val="28"/>
          <w:szCs w:val="28"/>
        </w:rPr>
        <w:t xml:space="preserve"> году составит </w:t>
      </w:r>
      <w:r w:rsidR="00BB7E58" w:rsidRPr="00B21B1E">
        <w:rPr>
          <w:sz w:val="28"/>
          <w:szCs w:val="28"/>
        </w:rPr>
        <w:t>4</w:t>
      </w:r>
      <w:r w:rsidR="00B21B1E" w:rsidRPr="00B21B1E">
        <w:rPr>
          <w:sz w:val="28"/>
          <w:szCs w:val="28"/>
        </w:rPr>
        <w:t xml:space="preserve">8 389,7 </w:t>
      </w:r>
      <w:r w:rsidR="00BB7E58" w:rsidRPr="00B21B1E">
        <w:rPr>
          <w:szCs w:val="22"/>
        </w:rPr>
        <w:t xml:space="preserve"> </w:t>
      </w:r>
      <w:r w:rsidRPr="00B21B1E">
        <w:rPr>
          <w:sz w:val="28"/>
          <w:szCs w:val="28"/>
        </w:rPr>
        <w:t>рублей.</w:t>
      </w:r>
      <w:r w:rsidRPr="000A16DF">
        <w:rPr>
          <w:color w:val="C00000"/>
          <w:sz w:val="28"/>
          <w:szCs w:val="28"/>
        </w:rPr>
        <w:t xml:space="preserve"> </w:t>
      </w:r>
      <w:r w:rsidRPr="00B21B1E">
        <w:rPr>
          <w:sz w:val="28"/>
          <w:szCs w:val="28"/>
        </w:rPr>
        <w:t xml:space="preserve">Повышение уровня средней заработной платы работников в прогнозном периоде произойдет за счёт легализации заработной платы, получаемой в настоящее время в виде дополнительных выплат (неучтенные наличные денежные суммы, неофициальное трудоустройство), роста эффективности труда, применения ресурсосберегающих технологий, доведения оплаты труда до уровня средней заработной платы по видам экономической </w:t>
      </w:r>
      <w:r w:rsidRPr="00BB3202">
        <w:rPr>
          <w:sz w:val="28"/>
          <w:szCs w:val="28"/>
        </w:rPr>
        <w:t>деятельности.</w:t>
      </w:r>
    </w:p>
    <w:p w:rsidR="008E0250" w:rsidRPr="00BB3202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BB3202">
        <w:rPr>
          <w:sz w:val="28"/>
          <w:szCs w:val="28"/>
        </w:rPr>
        <w:t>В части оплаты труда работников бюджетного сектора в 202</w:t>
      </w:r>
      <w:r w:rsidR="003042A7">
        <w:rPr>
          <w:sz w:val="28"/>
          <w:szCs w:val="28"/>
        </w:rPr>
        <w:t>4</w:t>
      </w:r>
      <w:r w:rsidRPr="00BB3202">
        <w:rPr>
          <w:sz w:val="28"/>
          <w:szCs w:val="28"/>
        </w:rPr>
        <w:t xml:space="preserve"> году  будет продолжена реализация мер по повышению оплаты труда отдельных категорий персонала (врачи, средний и младший медицинский персонал, учителя и воспитатели, работники культуры) в соответствии с Указом Президента Российской Федерации от 07.05.2012 г. № 597 «О мероприятиях по реализации государственной социальной политики».</w:t>
      </w:r>
    </w:p>
    <w:p w:rsidR="008E0250" w:rsidRPr="002D3737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2D3737">
        <w:rPr>
          <w:sz w:val="28"/>
          <w:szCs w:val="28"/>
        </w:rPr>
        <w:t>Промышленность</w:t>
      </w:r>
    </w:p>
    <w:p w:rsidR="008E0250" w:rsidRPr="002D3737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2D3737">
        <w:rPr>
          <w:sz w:val="28"/>
          <w:szCs w:val="28"/>
        </w:rPr>
        <w:t>Основой благополучия города, наполняемости бюджета и обеспечение выполнения всех социальных программ является промышленный комплекс города. Именно промышленность позволяет городу сохранить уровень умеренного развития.</w:t>
      </w:r>
      <w:r w:rsidRPr="000A16DF">
        <w:rPr>
          <w:color w:val="C00000"/>
          <w:sz w:val="28"/>
          <w:szCs w:val="28"/>
        </w:rPr>
        <w:t xml:space="preserve"> </w:t>
      </w:r>
      <w:r w:rsidRPr="002D3737">
        <w:rPr>
          <w:sz w:val="28"/>
          <w:szCs w:val="28"/>
        </w:rPr>
        <w:t xml:space="preserve">В прогнозном периоде на фоне постепенного выхода экономики из кризисной ситуации, прогнозируется ежегодный рост объема отгруженных товаров промышленного производства. </w:t>
      </w:r>
    </w:p>
    <w:p w:rsidR="008E0250" w:rsidRPr="00D46948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D46948">
        <w:rPr>
          <w:sz w:val="28"/>
          <w:szCs w:val="28"/>
        </w:rPr>
        <w:t>Наибольший удельный вес в общем объеме производства промышленной продукции составляет продукция промышленности строительных материалов (</w:t>
      </w:r>
      <w:r w:rsidR="00D46948" w:rsidRPr="00D46948">
        <w:rPr>
          <w:sz w:val="28"/>
          <w:szCs w:val="28"/>
        </w:rPr>
        <w:t>54</w:t>
      </w:r>
      <w:r w:rsidRPr="00D46948">
        <w:rPr>
          <w:sz w:val="28"/>
          <w:szCs w:val="28"/>
        </w:rPr>
        <w:t xml:space="preserve">%). </w:t>
      </w:r>
    </w:p>
    <w:p w:rsidR="008E0250" w:rsidRPr="000A16DF" w:rsidRDefault="008E0250" w:rsidP="00771BF9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670A25">
        <w:rPr>
          <w:sz w:val="28"/>
          <w:szCs w:val="28"/>
        </w:rPr>
        <w:t xml:space="preserve">По оценке совокупный </w:t>
      </w:r>
      <w:r w:rsidR="000C77D6" w:rsidRPr="00670A25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</w:t>
      </w:r>
      <w:r w:rsidR="000C77D6" w:rsidRPr="00CE3201">
        <w:rPr>
          <w:sz w:val="28"/>
          <w:szCs w:val="28"/>
        </w:rPr>
        <w:t xml:space="preserve">«производство и распределение электроэнергии, газа и воды») </w:t>
      </w:r>
      <w:r w:rsidRPr="00CE3201">
        <w:rPr>
          <w:sz w:val="28"/>
          <w:szCs w:val="28"/>
        </w:rPr>
        <w:t>в 202</w:t>
      </w:r>
      <w:r w:rsidR="00DC5AAA">
        <w:rPr>
          <w:sz w:val="28"/>
          <w:szCs w:val="28"/>
        </w:rPr>
        <w:t>3</w:t>
      </w:r>
      <w:r w:rsidRPr="00CE3201">
        <w:rPr>
          <w:sz w:val="28"/>
          <w:szCs w:val="28"/>
        </w:rPr>
        <w:t xml:space="preserve"> году составит </w:t>
      </w:r>
      <w:r w:rsidR="00670A25" w:rsidRPr="00CE3201">
        <w:rPr>
          <w:sz w:val="28"/>
          <w:szCs w:val="28"/>
        </w:rPr>
        <w:t>40,</w:t>
      </w:r>
      <w:r w:rsidR="00CE3201" w:rsidRPr="00CE3201">
        <w:rPr>
          <w:sz w:val="28"/>
          <w:szCs w:val="28"/>
        </w:rPr>
        <w:t>4</w:t>
      </w:r>
      <w:r w:rsidRPr="00CE3201">
        <w:rPr>
          <w:sz w:val="28"/>
          <w:szCs w:val="28"/>
        </w:rPr>
        <w:t xml:space="preserve"> млрд. рублей, что выше уровня 202</w:t>
      </w:r>
      <w:r w:rsidR="00670A25" w:rsidRPr="00CE3201">
        <w:rPr>
          <w:sz w:val="28"/>
          <w:szCs w:val="28"/>
        </w:rPr>
        <w:t>2</w:t>
      </w:r>
      <w:r w:rsidRPr="00CE3201">
        <w:rPr>
          <w:sz w:val="28"/>
          <w:szCs w:val="28"/>
        </w:rPr>
        <w:t xml:space="preserve"> года</w:t>
      </w:r>
      <w:r w:rsidR="00BD2924" w:rsidRPr="00CE3201">
        <w:rPr>
          <w:sz w:val="28"/>
          <w:szCs w:val="28"/>
        </w:rPr>
        <w:t xml:space="preserve"> на </w:t>
      </w:r>
      <w:r w:rsidR="00670A25" w:rsidRPr="00CE3201">
        <w:rPr>
          <w:sz w:val="28"/>
          <w:szCs w:val="28"/>
        </w:rPr>
        <w:t>4</w:t>
      </w:r>
      <w:r w:rsidR="00CE3201" w:rsidRPr="00CE3201">
        <w:rPr>
          <w:sz w:val="28"/>
          <w:szCs w:val="28"/>
        </w:rPr>
        <w:t>3</w:t>
      </w:r>
      <w:r w:rsidR="00BD2924" w:rsidRPr="00CE3201">
        <w:rPr>
          <w:sz w:val="28"/>
          <w:szCs w:val="28"/>
        </w:rPr>
        <w:t>,</w:t>
      </w:r>
      <w:r w:rsidR="00CE3201" w:rsidRPr="00CE3201">
        <w:rPr>
          <w:sz w:val="28"/>
          <w:szCs w:val="28"/>
        </w:rPr>
        <w:t>5</w:t>
      </w:r>
      <w:r w:rsidR="00BD2924" w:rsidRPr="00CE3201">
        <w:rPr>
          <w:sz w:val="28"/>
          <w:szCs w:val="28"/>
        </w:rPr>
        <w:t>%</w:t>
      </w:r>
      <w:r w:rsidR="009C165F" w:rsidRPr="00CE3201">
        <w:rPr>
          <w:sz w:val="28"/>
          <w:szCs w:val="28"/>
        </w:rPr>
        <w:t>,</w:t>
      </w:r>
      <w:r w:rsidRPr="00CE3201">
        <w:rPr>
          <w:sz w:val="28"/>
          <w:szCs w:val="28"/>
        </w:rPr>
        <w:t xml:space="preserve"> </w:t>
      </w:r>
      <w:r w:rsidR="009C165F" w:rsidRPr="00CE3201">
        <w:rPr>
          <w:sz w:val="28"/>
          <w:szCs w:val="28"/>
        </w:rPr>
        <w:t xml:space="preserve">индекс промышленного производства – </w:t>
      </w:r>
      <w:r w:rsidR="00CA4AE5" w:rsidRPr="00CE3201">
        <w:rPr>
          <w:sz w:val="28"/>
          <w:szCs w:val="28"/>
        </w:rPr>
        <w:t>1</w:t>
      </w:r>
      <w:r w:rsidR="00670A25" w:rsidRPr="00CE3201">
        <w:rPr>
          <w:sz w:val="28"/>
          <w:szCs w:val="28"/>
        </w:rPr>
        <w:t>4</w:t>
      </w:r>
      <w:r w:rsidR="00CE3201" w:rsidRPr="00CE3201">
        <w:rPr>
          <w:sz w:val="28"/>
          <w:szCs w:val="28"/>
        </w:rPr>
        <w:t>2</w:t>
      </w:r>
      <w:r w:rsidR="00CA4AE5" w:rsidRPr="00CE3201">
        <w:rPr>
          <w:sz w:val="28"/>
          <w:szCs w:val="28"/>
        </w:rPr>
        <w:t>,</w:t>
      </w:r>
      <w:r w:rsidR="00CE3201" w:rsidRPr="00CE3201">
        <w:rPr>
          <w:sz w:val="28"/>
          <w:szCs w:val="28"/>
        </w:rPr>
        <w:t>9</w:t>
      </w:r>
      <w:r w:rsidRPr="00CE3201">
        <w:rPr>
          <w:sz w:val="28"/>
          <w:szCs w:val="28"/>
        </w:rPr>
        <w:t>%.</w:t>
      </w:r>
      <w:r w:rsidRPr="00670A25">
        <w:rPr>
          <w:sz w:val="28"/>
          <w:szCs w:val="28"/>
        </w:rPr>
        <w:t xml:space="preserve"> </w:t>
      </w:r>
      <w:r w:rsidRPr="002D3737">
        <w:rPr>
          <w:sz w:val="28"/>
          <w:szCs w:val="28"/>
        </w:rPr>
        <w:t>За период 202</w:t>
      </w:r>
      <w:r w:rsidR="002D3737" w:rsidRPr="002D3737">
        <w:rPr>
          <w:sz w:val="28"/>
          <w:szCs w:val="28"/>
        </w:rPr>
        <w:t>4</w:t>
      </w:r>
      <w:r w:rsidRPr="002D3737">
        <w:rPr>
          <w:sz w:val="28"/>
          <w:szCs w:val="28"/>
        </w:rPr>
        <w:t>-202</w:t>
      </w:r>
      <w:r w:rsidR="002D3737" w:rsidRPr="002D3737">
        <w:rPr>
          <w:sz w:val="28"/>
          <w:szCs w:val="28"/>
        </w:rPr>
        <w:t>6</w:t>
      </w:r>
      <w:r w:rsidRPr="002D3737">
        <w:rPr>
          <w:sz w:val="28"/>
          <w:szCs w:val="28"/>
        </w:rPr>
        <w:t xml:space="preserve"> годов прогнозируется динамичное развитие промышленного производства.</w:t>
      </w:r>
    </w:p>
    <w:p w:rsidR="008E0250" w:rsidRPr="000A16DF" w:rsidRDefault="008E0250" w:rsidP="00771BF9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D46948">
        <w:rPr>
          <w:sz w:val="28"/>
          <w:szCs w:val="28"/>
        </w:rPr>
        <w:t>На протяжении 9 месяцев  202</w:t>
      </w:r>
      <w:r w:rsidR="00D46948" w:rsidRPr="00D46948">
        <w:rPr>
          <w:sz w:val="28"/>
          <w:szCs w:val="28"/>
        </w:rPr>
        <w:t>3</w:t>
      </w:r>
      <w:r w:rsidRPr="00D46948">
        <w:rPr>
          <w:sz w:val="28"/>
          <w:szCs w:val="28"/>
        </w:rPr>
        <w:t xml:space="preserve"> года удерживали позиции по производству продукции ведущие предприятия строй</w:t>
      </w:r>
      <w:r w:rsidR="004E7D2D" w:rsidRPr="00D46948">
        <w:rPr>
          <w:sz w:val="28"/>
          <w:szCs w:val="28"/>
        </w:rPr>
        <w:t>индустрии: АО «Искитимцемент»,</w:t>
      </w:r>
      <w:r w:rsidR="008D7789">
        <w:rPr>
          <w:sz w:val="28"/>
          <w:szCs w:val="28"/>
        </w:rPr>
        <w:t xml:space="preserve"> АО «Искитимизвесть»,</w:t>
      </w:r>
      <w:r w:rsidRPr="000A16DF">
        <w:rPr>
          <w:color w:val="C00000"/>
          <w:sz w:val="28"/>
          <w:szCs w:val="28"/>
        </w:rPr>
        <w:t xml:space="preserve"> </w:t>
      </w:r>
      <w:r w:rsidR="008847F5" w:rsidRPr="00D46948">
        <w:rPr>
          <w:sz w:val="28"/>
          <w:szCs w:val="28"/>
        </w:rPr>
        <w:t xml:space="preserve">ООО «ЖБИ-5», </w:t>
      </w:r>
      <w:r w:rsidRPr="00D46948">
        <w:rPr>
          <w:sz w:val="28"/>
          <w:szCs w:val="28"/>
        </w:rPr>
        <w:t>ООО «Брикстоун»</w:t>
      </w:r>
      <w:r w:rsidRPr="000A16DF">
        <w:rPr>
          <w:color w:val="C00000"/>
          <w:sz w:val="28"/>
          <w:szCs w:val="28"/>
        </w:rPr>
        <w:t>,</w:t>
      </w:r>
      <w:r w:rsidR="00485E2B" w:rsidRPr="000A16DF">
        <w:rPr>
          <w:color w:val="C00000"/>
          <w:sz w:val="28"/>
          <w:szCs w:val="28"/>
        </w:rPr>
        <w:t xml:space="preserve"> </w:t>
      </w:r>
      <w:r w:rsidRPr="00D46948">
        <w:rPr>
          <w:sz w:val="28"/>
          <w:szCs w:val="28"/>
        </w:rPr>
        <w:t>ООО ПК «Кристалл», «ОП завод Сибит Южный»</w:t>
      </w:r>
      <w:r w:rsidRPr="000A16DF">
        <w:rPr>
          <w:color w:val="C00000"/>
          <w:sz w:val="28"/>
          <w:szCs w:val="28"/>
        </w:rPr>
        <w:t xml:space="preserve">. </w:t>
      </w:r>
      <w:r w:rsidRPr="008D7789">
        <w:rPr>
          <w:sz w:val="28"/>
          <w:szCs w:val="28"/>
        </w:rPr>
        <w:t xml:space="preserve">Наибольший вклад в развитие отрасли вносит АО «Искитимцемент» - его объем составляет </w:t>
      </w:r>
      <w:r w:rsidR="008847F5" w:rsidRPr="008D7789">
        <w:rPr>
          <w:sz w:val="28"/>
          <w:szCs w:val="28"/>
        </w:rPr>
        <w:t>5</w:t>
      </w:r>
      <w:r w:rsidR="008D7789" w:rsidRPr="008D7789">
        <w:rPr>
          <w:sz w:val="28"/>
          <w:szCs w:val="28"/>
        </w:rPr>
        <w:t>1</w:t>
      </w:r>
      <w:r w:rsidRPr="008D7789">
        <w:rPr>
          <w:sz w:val="28"/>
          <w:szCs w:val="28"/>
        </w:rPr>
        <w:t xml:space="preserve">%. </w:t>
      </w:r>
    </w:p>
    <w:p w:rsidR="008E0250" w:rsidRPr="002D3737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2D3737">
        <w:rPr>
          <w:sz w:val="28"/>
          <w:szCs w:val="28"/>
        </w:rPr>
        <w:t>Для промышленных предприятий в числе актуальных задач на 202</w:t>
      </w:r>
      <w:r w:rsidR="002D3737" w:rsidRPr="002D3737">
        <w:rPr>
          <w:sz w:val="28"/>
          <w:szCs w:val="28"/>
        </w:rPr>
        <w:t>4</w:t>
      </w:r>
      <w:r w:rsidRPr="002D3737">
        <w:rPr>
          <w:sz w:val="28"/>
          <w:szCs w:val="28"/>
        </w:rPr>
        <w:t xml:space="preserve"> год остаются сохранение объемов производства на уровне 202</w:t>
      </w:r>
      <w:r w:rsidR="002D3737" w:rsidRPr="002D3737">
        <w:rPr>
          <w:sz w:val="28"/>
          <w:szCs w:val="28"/>
        </w:rPr>
        <w:t>3</w:t>
      </w:r>
      <w:r w:rsidRPr="002D3737">
        <w:rPr>
          <w:sz w:val="28"/>
          <w:szCs w:val="28"/>
        </w:rPr>
        <w:t xml:space="preserve"> года, модернизация и технологическое обновление, оптимизация затрат, рациональное использование ресурсов, сохранение производственного и кадрового потенциала, обеспечение опережающих темпов роста производительности труда.</w:t>
      </w:r>
    </w:p>
    <w:p w:rsidR="008E0250" w:rsidRPr="007145DC" w:rsidRDefault="008E0250" w:rsidP="00771BF9">
      <w:pPr>
        <w:ind w:firstLine="709"/>
        <w:contextualSpacing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Инвестиции. Строительство</w:t>
      </w:r>
    </w:p>
    <w:p w:rsidR="0010765B" w:rsidRPr="0010765B" w:rsidRDefault="0010765B" w:rsidP="0010765B">
      <w:pPr>
        <w:shd w:val="clear" w:color="auto" w:fill="FFFFFF"/>
        <w:ind w:firstLine="708"/>
        <w:jc w:val="both"/>
        <w:rPr>
          <w:sz w:val="28"/>
          <w:szCs w:val="28"/>
        </w:rPr>
      </w:pPr>
      <w:r w:rsidRPr="0010765B">
        <w:rPr>
          <w:sz w:val="28"/>
          <w:szCs w:val="28"/>
        </w:rPr>
        <w:t xml:space="preserve">В 2023 году объем инвестиций в основной капитал за счет всех источников финансирования ожидается  на уровне  2022 года. </w:t>
      </w:r>
    </w:p>
    <w:p w:rsidR="0010765B" w:rsidRPr="0010765B" w:rsidRDefault="0010765B" w:rsidP="0010765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0765B">
        <w:rPr>
          <w:sz w:val="28"/>
          <w:szCs w:val="28"/>
        </w:rPr>
        <w:t xml:space="preserve">В планируемом периоде ожидается рост объема инвестиций в основном за счет расширения производства и технического перевооружения АО «НЗИВ», строительства металлоперерабатывающего предприятия, а также модернизации производственных процессов АО </w:t>
      </w:r>
      <w:r w:rsidR="000275B2">
        <w:rPr>
          <w:sz w:val="28"/>
          <w:szCs w:val="28"/>
        </w:rPr>
        <w:t>«</w:t>
      </w:r>
      <w:r w:rsidRPr="0010765B">
        <w:rPr>
          <w:sz w:val="28"/>
          <w:szCs w:val="28"/>
        </w:rPr>
        <w:t>Искитимцемент</w:t>
      </w:r>
      <w:r w:rsidR="000275B2">
        <w:rPr>
          <w:sz w:val="28"/>
          <w:szCs w:val="28"/>
        </w:rPr>
        <w:t>»</w:t>
      </w:r>
      <w:r w:rsidRPr="0010765B">
        <w:rPr>
          <w:sz w:val="28"/>
          <w:szCs w:val="28"/>
        </w:rPr>
        <w:t xml:space="preserve"> и АО </w:t>
      </w:r>
      <w:r w:rsidR="000275B2">
        <w:rPr>
          <w:sz w:val="28"/>
          <w:szCs w:val="28"/>
        </w:rPr>
        <w:t>«</w:t>
      </w:r>
      <w:r w:rsidRPr="0010765B">
        <w:rPr>
          <w:sz w:val="28"/>
          <w:szCs w:val="28"/>
        </w:rPr>
        <w:t>Искитим</w:t>
      </w:r>
      <w:r w:rsidR="007D0FA0">
        <w:rPr>
          <w:sz w:val="28"/>
          <w:szCs w:val="28"/>
        </w:rPr>
        <w:t>и</w:t>
      </w:r>
      <w:r w:rsidRPr="0010765B">
        <w:rPr>
          <w:sz w:val="28"/>
          <w:szCs w:val="28"/>
        </w:rPr>
        <w:t>звесть</w:t>
      </w:r>
      <w:r w:rsidR="000275B2">
        <w:rPr>
          <w:sz w:val="28"/>
          <w:szCs w:val="28"/>
        </w:rPr>
        <w:t>»</w:t>
      </w:r>
      <w:r w:rsidRPr="0010765B">
        <w:rPr>
          <w:sz w:val="28"/>
          <w:szCs w:val="28"/>
        </w:rPr>
        <w:t>.</w:t>
      </w:r>
    </w:p>
    <w:p w:rsidR="0010765B" w:rsidRPr="0010765B" w:rsidRDefault="0010765B" w:rsidP="0010765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0765B">
        <w:rPr>
          <w:color w:val="C00000"/>
          <w:sz w:val="28"/>
          <w:szCs w:val="28"/>
        </w:rPr>
        <w:t xml:space="preserve"> </w:t>
      </w:r>
      <w:r w:rsidRPr="0010765B">
        <w:rPr>
          <w:sz w:val="28"/>
          <w:szCs w:val="28"/>
        </w:rPr>
        <w:t>Инвестиции из бюджетов  всех уровней будут направлены:</w:t>
      </w:r>
    </w:p>
    <w:p w:rsidR="0010765B" w:rsidRPr="0010765B" w:rsidRDefault="0010765B" w:rsidP="0010765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0765B">
        <w:rPr>
          <w:sz w:val="28"/>
          <w:szCs w:val="28"/>
        </w:rPr>
        <w:t>- в социальную сферу: ремонт школ и детских садов; реализация программы по</w:t>
      </w:r>
      <w:r w:rsidRPr="0010765B">
        <w:rPr>
          <w:sz w:val="28"/>
          <w:szCs w:val="28"/>
          <w:shd w:val="clear" w:color="auto" w:fill="FFFFFF"/>
        </w:rPr>
        <w:t xml:space="preserve"> переселению граждан из ветхого и аварийного жилищного фонда;</w:t>
      </w:r>
    </w:p>
    <w:p w:rsidR="0010765B" w:rsidRPr="0010765B" w:rsidRDefault="0010765B" w:rsidP="0010765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0765B">
        <w:rPr>
          <w:sz w:val="28"/>
          <w:szCs w:val="28"/>
        </w:rPr>
        <w:t>- в сферу жилищно-коммунального хозяйства: реализация мероприятий в рамках программ «Парки малых городов» и «Комфортная городская среда»;</w:t>
      </w:r>
    </w:p>
    <w:p w:rsidR="0010765B" w:rsidRPr="0010765B" w:rsidRDefault="0010765B" w:rsidP="0010765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0765B">
        <w:rPr>
          <w:sz w:val="28"/>
          <w:szCs w:val="28"/>
        </w:rPr>
        <w:t xml:space="preserve">- в рамках приоритетного проекта  «Безопасные и качественные дороги»  государственной программы НСО «Развитие автомобильных дорог регионального, межмуниципального и местного значения Новосибирской области»: ремонт автомобильных дорог города.  </w:t>
      </w:r>
    </w:p>
    <w:p w:rsidR="0010765B" w:rsidRPr="0010765B" w:rsidRDefault="0010765B" w:rsidP="0010765B">
      <w:pPr>
        <w:ind w:firstLine="709"/>
        <w:jc w:val="both"/>
        <w:rPr>
          <w:sz w:val="28"/>
          <w:szCs w:val="28"/>
        </w:rPr>
      </w:pPr>
      <w:r w:rsidRPr="0010765B">
        <w:rPr>
          <w:b/>
          <w:color w:val="C00000"/>
          <w:sz w:val="24"/>
          <w:szCs w:val="28"/>
        </w:rPr>
        <w:t xml:space="preserve">  </w:t>
      </w:r>
      <w:r w:rsidRPr="0010765B">
        <w:rPr>
          <w:sz w:val="28"/>
          <w:szCs w:val="28"/>
        </w:rPr>
        <w:t xml:space="preserve">Значительный объем бюджетных инвестиций в прогнозном периоде планируется  направить на реализацию </w:t>
      </w:r>
      <w:r w:rsidRPr="0010765B">
        <w:rPr>
          <w:bCs/>
          <w:iCs/>
          <w:sz w:val="28"/>
          <w:szCs w:val="28"/>
        </w:rPr>
        <w:t>национальной программы «Переселение из ветхого аварийного жилого фонда»</w:t>
      </w:r>
      <w:r w:rsidRPr="0010765B">
        <w:rPr>
          <w:sz w:val="28"/>
          <w:szCs w:val="28"/>
        </w:rPr>
        <w:t>.</w:t>
      </w:r>
    </w:p>
    <w:p w:rsidR="0010765B" w:rsidRPr="0010765B" w:rsidRDefault="0010765B" w:rsidP="001076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65B">
        <w:rPr>
          <w:sz w:val="28"/>
          <w:szCs w:val="28"/>
        </w:rPr>
        <w:t xml:space="preserve">          В 2024 году городом Искитим будет подана заявка на участие во Всероссийском конкурсе лучших проектов создания комфортной городской среды, проводимого с 2018 года по поручению Президента России. В случае победы  в конкурсе, в 2025-2026 годах в благоустройство общественного пространства города будут инвестированы как средства федерального бюджета, так и частные инвестиции.</w:t>
      </w:r>
    </w:p>
    <w:p w:rsidR="0010765B" w:rsidRPr="0010765B" w:rsidRDefault="0010765B" w:rsidP="001076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65B">
        <w:rPr>
          <w:color w:val="C00000"/>
          <w:sz w:val="28"/>
          <w:szCs w:val="28"/>
        </w:rPr>
        <w:t xml:space="preserve">          </w:t>
      </w:r>
      <w:r w:rsidRPr="0010765B">
        <w:rPr>
          <w:sz w:val="28"/>
          <w:szCs w:val="28"/>
        </w:rPr>
        <w:t>За 2024 – 2026 годы планируется ввести в г.</w:t>
      </w:r>
      <w:r>
        <w:rPr>
          <w:sz w:val="28"/>
          <w:szCs w:val="28"/>
        </w:rPr>
        <w:t xml:space="preserve"> </w:t>
      </w:r>
      <w:r w:rsidRPr="0010765B">
        <w:rPr>
          <w:sz w:val="28"/>
          <w:szCs w:val="28"/>
        </w:rPr>
        <w:t>Искитиме</w:t>
      </w:r>
      <w:r w:rsidRPr="0010765B">
        <w:rPr>
          <w:color w:val="C00000"/>
          <w:sz w:val="28"/>
          <w:szCs w:val="28"/>
        </w:rPr>
        <w:t xml:space="preserve"> </w:t>
      </w:r>
      <w:r w:rsidRPr="0010765B">
        <w:rPr>
          <w:sz w:val="28"/>
          <w:szCs w:val="28"/>
        </w:rPr>
        <w:t>68</w:t>
      </w:r>
      <w:r w:rsidRPr="0010765B">
        <w:rPr>
          <w:color w:val="C00000"/>
          <w:sz w:val="28"/>
          <w:szCs w:val="28"/>
        </w:rPr>
        <w:t xml:space="preserve"> </w:t>
      </w:r>
      <w:r w:rsidRPr="0010765B">
        <w:rPr>
          <w:sz w:val="28"/>
          <w:szCs w:val="28"/>
        </w:rPr>
        <w:t>тыс. кв.м. жилья.</w:t>
      </w:r>
    </w:p>
    <w:p w:rsidR="008E0250" w:rsidRPr="00AD148A" w:rsidRDefault="008E0250" w:rsidP="00070BBA">
      <w:pPr>
        <w:ind w:firstLine="720"/>
        <w:contextualSpacing/>
        <w:jc w:val="both"/>
        <w:rPr>
          <w:sz w:val="28"/>
          <w:szCs w:val="28"/>
        </w:rPr>
      </w:pPr>
      <w:r w:rsidRPr="00AD148A">
        <w:rPr>
          <w:sz w:val="28"/>
          <w:szCs w:val="28"/>
        </w:rPr>
        <w:t>Торговля и услуги</w:t>
      </w:r>
    </w:p>
    <w:p w:rsidR="00566E4E" w:rsidRDefault="00566E4E" w:rsidP="00566E4E">
      <w:pPr>
        <w:ind w:firstLine="709"/>
        <w:jc w:val="both"/>
        <w:rPr>
          <w:sz w:val="28"/>
          <w:szCs w:val="28"/>
        </w:rPr>
      </w:pPr>
      <w:r w:rsidRPr="00931D1B">
        <w:rPr>
          <w:sz w:val="28"/>
          <w:szCs w:val="28"/>
        </w:rPr>
        <w:t>Несмотря на сложную экономическую ситуацию, в 2023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году индекс физического объема розничного товарооборота сост</w:t>
      </w:r>
      <w:r>
        <w:rPr>
          <w:sz w:val="28"/>
          <w:szCs w:val="28"/>
        </w:rPr>
        <w:t>а</w:t>
      </w:r>
      <w:r w:rsidRPr="00931D1B">
        <w:rPr>
          <w:sz w:val="28"/>
          <w:szCs w:val="28"/>
        </w:rPr>
        <w:t>вит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100% к уровню 2022 года. В 2024 году ожидается незначительное снижение индекса оборота розничной торговли, а затем, начиная с 2025 года, ожидается его постепенный рост. Таким образом, индекс оборота розничной торговли в 2025 г</w:t>
      </w:r>
      <w:r>
        <w:rPr>
          <w:sz w:val="28"/>
          <w:szCs w:val="28"/>
        </w:rPr>
        <w:t>оду  составит 100%, в 2026 году – 102,</w:t>
      </w:r>
      <w:r w:rsidRPr="00931D1B">
        <w:rPr>
          <w:sz w:val="28"/>
          <w:szCs w:val="28"/>
        </w:rPr>
        <w:t>5</w:t>
      </w:r>
      <w:r>
        <w:rPr>
          <w:sz w:val="28"/>
          <w:szCs w:val="28"/>
        </w:rPr>
        <w:t xml:space="preserve"> %.  К</w:t>
      </w:r>
      <w:r w:rsidRPr="00931D1B">
        <w:rPr>
          <w:sz w:val="28"/>
          <w:szCs w:val="28"/>
        </w:rPr>
        <w:t xml:space="preserve"> концу 2026 года оборот розничной торговли составит 8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896,0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млн.руб. Учитывая рост заработной платы, в 2023-2026 годах ожидается рост объема платных услуг. По оценке 2023 года объем платных услуг  возрастет к уровню прошлого года и составит 2</w:t>
      </w:r>
      <w:r>
        <w:rPr>
          <w:sz w:val="28"/>
          <w:szCs w:val="28"/>
        </w:rPr>
        <w:t> </w:t>
      </w:r>
      <w:r w:rsidRPr="00931D1B">
        <w:rPr>
          <w:sz w:val="28"/>
          <w:szCs w:val="28"/>
        </w:rPr>
        <w:t>130</w:t>
      </w:r>
      <w:r>
        <w:rPr>
          <w:sz w:val="28"/>
          <w:szCs w:val="28"/>
        </w:rPr>
        <w:t xml:space="preserve"> млн. руб.</w:t>
      </w:r>
      <w:r w:rsidRPr="00931D1B">
        <w:rPr>
          <w:sz w:val="28"/>
          <w:szCs w:val="28"/>
        </w:rPr>
        <w:t xml:space="preserve">, а к концу 2026 года достигнет 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31D1B">
        <w:rPr>
          <w:sz w:val="28"/>
          <w:szCs w:val="28"/>
        </w:rPr>
        <w:t>63</w:t>
      </w:r>
      <w:r>
        <w:rPr>
          <w:sz w:val="28"/>
          <w:szCs w:val="28"/>
        </w:rPr>
        <w:t>6 млн.руб</w:t>
      </w:r>
      <w:r w:rsidRPr="00931D1B">
        <w:rPr>
          <w:sz w:val="28"/>
          <w:szCs w:val="28"/>
        </w:rPr>
        <w:t>.</w:t>
      </w:r>
    </w:p>
    <w:p w:rsidR="008E0250" w:rsidRPr="000A16DF" w:rsidRDefault="008E0250" w:rsidP="00031A22">
      <w:pPr>
        <w:ind w:firstLine="709"/>
        <w:contextualSpacing/>
        <w:jc w:val="both"/>
        <w:rPr>
          <w:color w:val="C00000"/>
          <w:sz w:val="28"/>
          <w:szCs w:val="28"/>
        </w:rPr>
      </w:pPr>
    </w:p>
    <w:p w:rsidR="008E0250" w:rsidRPr="000A16DF" w:rsidRDefault="008E0250" w:rsidP="00031A22">
      <w:pPr>
        <w:jc w:val="both"/>
        <w:rPr>
          <w:color w:val="C00000"/>
          <w:sz w:val="28"/>
          <w:szCs w:val="28"/>
        </w:rPr>
      </w:pPr>
      <w:r w:rsidRPr="000A16DF">
        <w:rPr>
          <w:color w:val="C00000"/>
          <w:sz w:val="28"/>
          <w:szCs w:val="28"/>
        </w:rPr>
        <w:br w:type="page"/>
      </w:r>
    </w:p>
    <w:p w:rsidR="008E0250" w:rsidRPr="000A16DF" w:rsidRDefault="008E0250" w:rsidP="008E0250">
      <w:pPr>
        <w:rPr>
          <w:color w:val="C00000"/>
          <w:sz w:val="28"/>
        </w:rPr>
        <w:sectPr w:rsidR="008E0250" w:rsidRPr="000A16DF" w:rsidSect="008E0250">
          <w:pgSz w:w="11906" w:h="16838" w:code="9"/>
          <w:pgMar w:top="1134" w:right="567" w:bottom="238" w:left="1701" w:header="720" w:footer="720" w:gutter="0"/>
          <w:cols w:space="720"/>
          <w:titlePg/>
          <w:docGrid w:linePitch="212"/>
        </w:sectPr>
      </w:pPr>
    </w:p>
    <w:p w:rsidR="008E0250" w:rsidRPr="0009309D" w:rsidRDefault="008E0250" w:rsidP="008E025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9309D">
        <w:rPr>
          <w:sz w:val="28"/>
          <w:szCs w:val="28"/>
        </w:rPr>
        <w:t xml:space="preserve">4. Основные параметры муниципальных программ города Искитима, предлагаемых к финансированию </w:t>
      </w:r>
    </w:p>
    <w:p w:rsidR="008E0250" w:rsidRPr="0009309D" w:rsidRDefault="008E0250" w:rsidP="008E025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9309D">
        <w:rPr>
          <w:sz w:val="28"/>
          <w:szCs w:val="28"/>
        </w:rPr>
        <w:t>в 202</w:t>
      </w:r>
      <w:r w:rsidR="00F77DC9" w:rsidRPr="0009309D">
        <w:rPr>
          <w:sz w:val="28"/>
          <w:szCs w:val="28"/>
        </w:rPr>
        <w:t>4</w:t>
      </w:r>
      <w:r w:rsidRPr="0009309D">
        <w:rPr>
          <w:sz w:val="28"/>
          <w:szCs w:val="28"/>
        </w:rPr>
        <w:t xml:space="preserve"> году и плановом периоде 202</w:t>
      </w:r>
      <w:r w:rsidR="0009309D" w:rsidRPr="0009309D">
        <w:rPr>
          <w:sz w:val="28"/>
          <w:szCs w:val="28"/>
        </w:rPr>
        <w:t>5</w:t>
      </w:r>
      <w:r w:rsidRPr="0009309D">
        <w:rPr>
          <w:sz w:val="28"/>
          <w:szCs w:val="28"/>
        </w:rPr>
        <w:t xml:space="preserve"> и 202</w:t>
      </w:r>
      <w:r w:rsidR="0009309D" w:rsidRPr="0009309D">
        <w:rPr>
          <w:sz w:val="28"/>
          <w:szCs w:val="28"/>
        </w:rPr>
        <w:t>6</w:t>
      </w:r>
      <w:r w:rsidRPr="0009309D">
        <w:rPr>
          <w:sz w:val="28"/>
          <w:szCs w:val="28"/>
        </w:rPr>
        <w:t xml:space="preserve"> годов</w:t>
      </w:r>
    </w:p>
    <w:p w:rsidR="008E0250" w:rsidRPr="000A16DF" w:rsidRDefault="008E0250" w:rsidP="008E0250">
      <w:pPr>
        <w:widowControl w:val="0"/>
        <w:autoSpaceDE w:val="0"/>
        <w:autoSpaceDN w:val="0"/>
        <w:jc w:val="center"/>
        <w:outlineLvl w:val="2"/>
        <w:rPr>
          <w:color w:val="C00000"/>
          <w:sz w:val="28"/>
          <w:szCs w:val="28"/>
        </w:rPr>
      </w:pPr>
    </w:p>
    <w:tbl>
      <w:tblPr>
        <w:tblW w:w="1574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92"/>
        <w:gridCol w:w="1592"/>
        <w:gridCol w:w="2122"/>
        <w:gridCol w:w="2122"/>
        <w:gridCol w:w="2157"/>
      </w:tblGrid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№ п/п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2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122" w:type="dxa"/>
            <w:vAlign w:val="center"/>
          </w:tcPr>
          <w:p w:rsidR="008E0250" w:rsidRPr="0009309D" w:rsidRDefault="008E0250" w:rsidP="00BF7E6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202</w:t>
            </w:r>
            <w:r w:rsidR="00BF7E6B" w:rsidRPr="0009309D">
              <w:rPr>
                <w:sz w:val="28"/>
                <w:szCs w:val="28"/>
              </w:rPr>
              <w:t>3</w:t>
            </w:r>
            <w:r w:rsidRPr="000930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2" w:type="dxa"/>
            <w:vAlign w:val="center"/>
          </w:tcPr>
          <w:p w:rsidR="008E0250" w:rsidRPr="0009309D" w:rsidRDefault="00BF7E6B" w:rsidP="008662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 xml:space="preserve">2024 </w:t>
            </w:r>
            <w:r w:rsidR="008E0250" w:rsidRPr="0009309D">
              <w:rPr>
                <w:sz w:val="28"/>
                <w:szCs w:val="28"/>
              </w:rPr>
              <w:t>год</w:t>
            </w:r>
          </w:p>
        </w:tc>
        <w:tc>
          <w:tcPr>
            <w:tcW w:w="2157" w:type="dxa"/>
            <w:vAlign w:val="center"/>
          </w:tcPr>
          <w:p w:rsidR="008E0250" w:rsidRPr="0009309D" w:rsidRDefault="00BF7E6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 xml:space="preserve">2025 </w:t>
            </w:r>
            <w:r w:rsidR="008E0250" w:rsidRPr="0009309D">
              <w:rPr>
                <w:sz w:val="28"/>
                <w:szCs w:val="28"/>
              </w:rPr>
              <w:t>год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1.</w:t>
            </w:r>
          </w:p>
        </w:tc>
        <w:tc>
          <w:tcPr>
            <w:tcW w:w="14890" w:type="dxa"/>
            <w:gridSpan w:val="6"/>
            <w:vAlign w:val="center"/>
          </w:tcPr>
          <w:p w:rsidR="008E0250" w:rsidRPr="000A16DF" w:rsidRDefault="008E0250" w:rsidP="006D6366">
            <w:pPr>
              <w:jc w:val="center"/>
              <w:rPr>
                <w:color w:val="C00000"/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 xml:space="preserve">Развитие малого и среднего предпринимательства в городе Искитиме 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1.1.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F61AE5" w:rsidRDefault="008E0250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AE5">
              <w:rPr>
                <w:bCs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592" w:type="dxa"/>
            <w:vAlign w:val="center"/>
          </w:tcPr>
          <w:p w:rsidR="008E0250" w:rsidRPr="00F61AE5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122" w:type="dxa"/>
            <w:vAlign w:val="center"/>
          </w:tcPr>
          <w:p w:rsidR="008E0250" w:rsidRPr="00F61AE5" w:rsidRDefault="00F61AE5" w:rsidP="006D63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1 719</w:t>
            </w:r>
          </w:p>
        </w:tc>
        <w:tc>
          <w:tcPr>
            <w:tcW w:w="2122" w:type="dxa"/>
            <w:vAlign w:val="center"/>
          </w:tcPr>
          <w:p w:rsidR="008E0250" w:rsidRPr="00F61AE5" w:rsidRDefault="00F61AE5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1 729</w:t>
            </w:r>
          </w:p>
        </w:tc>
        <w:tc>
          <w:tcPr>
            <w:tcW w:w="2157" w:type="dxa"/>
            <w:vAlign w:val="center"/>
          </w:tcPr>
          <w:p w:rsidR="008E0250" w:rsidRPr="00F61AE5" w:rsidRDefault="00F61AE5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1 73</w:t>
            </w:r>
            <w:r w:rsidR="006D6366" w:rsidRPr="00F61AE5">
              <w:rPr>
                <w:sz w:val="28"/>
                <w:szCs w:val="28"/>
              </w:rPr>
              <w:t>9</w:t>
            </w:r>
          </w:p>
        </w:tc>
      </w:tr>
      <w:tr w:rsidR="00F61AE5" w:rsidRPr="000A16DF" w:rsidTr="008E0250">
        <w:trPr>
          <w:trHeight w:val="148"/>
        </w:trPr>
        <w:tc>
          <w:tcPr>
            <w:tcW w:w="850" w:type="dxa"/>
            <w:vAlign w:val="center"/>
          </w:tcPr>
          <w:p w:rsidR="00F61AE5" w:rsidRPr="0009309D" w:rsidRDefault="00F61AE5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1.2.</w:t>
            </w:r>
          </w:p>
        </w:tc>
        <w:tc>
          <w:tcPr>
            <w:tcW w:w="6897" w:type="dxa"/>
            <w:gridSpan w:val="2"/>
            <w:vAlign w:val="center"/>
          </w:tcPr>
          <w:p w:rsidR="00F61AE5" w:rsidRPr="00F61AE5" w:rsidRDefault="00F61AE5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Численность занятых на малых и средних предприятиях</w:t>
            </w:r>
          </w:p>
        </w:tc>
        <w:tc>
          <w:tcPr>
            <w:tcW w:w="1592" w:type="dxa"/>
            <w:vAlign w:val="center"/>
          </w:tcPr>
          <w:p w:rsidR="00F61AE5" w:rsidRPr="00F61AE5" w:rsidRDefault="00F61AE5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2122" w:type="dxa"/>
            <w:vAlign w:val="center"/>
          </w:tcPr>
          <w:p w:rsidR="00F61AE5" w:rsidRPr="00F61AE5" w:rsidRDefault="00F61AE5" w:rsidP="00806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6 734</w:t>
            </w:r>
          </w:p>
        </w:tc>
        <w:tc>
          <w:tcPr>
            <w:tcW w:w="2122" w:type="dxa"/>
            <w:vAlign w:val="center"/>
          </w:tcPr>
          <w:p w:rsidR="00F61AE5" w:rsidRPr="00F61AE5" w:rsidRDefault="00F61AE5" w:rsidP="00806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6 796</w:t>
            </w:r>
          </w:p>
        </w:tc>
        <w:tc>
          <w:tcPr>
            <w:tcW w:w="2157" w:type="dxa"/>
            <w:vAlign w:val="center"/>
          </w:tcPr>
          <w:p w:rsidR="00F61AE5" w:rsidRPr="00F61AE5" w:rsidRDefault="00F61AE5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6 831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1.3.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F61AE5" w:rsidRDefault="008E0250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Доля объема СМ и СП в общем объеме выпуска товаров, работ, услуг</w:t>
            </w:r>
          </w:p>
        </w:tc>
        <w:tc>
          <w:tcPr>
            <w:tcW w:w="1592" w:type="dxa"/>
            <w:vAlign w:val="center"/>
          </w:tcPr>
          <w:p w:rsidR="008E0250" w:rsidRPr="00F61AE5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  <w:vAlign w:val="center"/>
          </w:tcPr>
          <w:p w:rsidR="008E0250" w:rsidRPr="00F61AE5" w:rsidRDefault="00F61AE5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40</w:t>
            </w:r>
          </w:p>
        </w:tc>
        <w:tc>
          <w:tcPr>
            <w:tcW w:w="2122" w:type="dxa"/>
            <w:vAlign w:val="center"/>
          </w:tcPr>
          <w:p w:rsidR="008E0250" w:rsidRPr="00F61AE5" w:rsidRDefault="006D6366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40</w:t>
            </w:r>
          </w:p>
        </w:tc>
        <w:tc>
          <w:tcPr>
            <w:tcW w:w="2157" w:type="dxa"/>
            <w:vAlign w:val="center"/>
          </w:tcPr>
          <w:p w:rsidR="008E0250" w:rsidRPr="00F61AE5" w:rsidRDefault="006D6366" w:rsidP="00F61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4</w:t>
            </w:r>
            <w:r w:rsidR="00F61AE5" w:rsidRPr="00F61AE5">
              <w:rPr>
                <w:sz w:val="28"/>
                <w:szCs w:val="28"/>
              </w:rPr>
              <w:t>1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1.4.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F61AE5" w:rsidRDefault="008E0250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Количество СМ и СП, получивших муниципальную поддержку в рамках реализации мероприятий муниципальной программы</w:t>
            </w:r>
          </w:p>
        </w:tc>
        <w:tc>
          <w:tcPr>
            <w:tcW w:w="1592" w:type="dxa"/>
            <w:vAlign w:val="center"/>
          </w:tcPr>
          <w:p w:rsidR="008E0250" w:rsidRPr="00F61AE5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  <w:vAlign w:val="center"/>
          </w:tcPr>
          <w:p w:rsidR="008E0250" w:rsidRPr="00F61AE5" w:rsidRDefault="00F61AE5" w:rsidP="006D6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109</w:t>
            </w:r>
          </w:p>
        </w:tc>
        <w:tc>
          <w:tcPr>
            <w:tcW w:w="2122" w:type="dxa"/>
            <w:vAlign w:val="center"/>
          </w:tcPr>
          <w:p w:rsidR="008E0250" w:rsidRPr="00F61AE5" w:rsidRDefault="00F61AE5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114</w:t>
            </w:r>
          </w:p>
        </w:tc>
        <w:tc>
          <w:tcPr>
            <w:tcW w:w="2157" w:type="dxa"/>
            <w:vAlign w:val="center"/>
          </w:tcPr>
          <w:p w:rsidR="008E0250" w:rsidRPr="00F61AE5" w:rsidRDefault="00F61AE5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61AE5">
              <w:rPr>
                <w:sz w:val="28"/>
                <w:szCs w:val="28"/>
              </w:rPr>
              <w:t>119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2.</w:t>
            </w:r>
          </w:p>
        </w:tc>
        <w:tc>
          <w:tcPr>
            <w:tcW w:w="14890" w:type="dxa"/>
            <w:gridSpan w:val="6"/>
            <w:vAlign w:val="center"/>
          </w:tcPr>
          <w:p w:rsidR="008E0250" w:rsidRPr="000A16DF" w:rsidRDefault="008E0250" w:rsidP="0084534E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 xml:space="preserve">Развитие молодежной политики в городе Искитиме Новосибирской области </w:t>
            </w:r>
          </w:p>
        </w:tc>
      </w:tr>
      <w:tr w:rsidR="000A16DF" w:rsidRPr="000A16DF" w:rsidTr="008E0250">
        <w:trPr>
          <w:trHeight w:val="148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2.1.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6654A6" w:rsidRDefault="008E0250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4A6">
              <w:rPr>
                <w:bCs/>
                <w:sz w:val="28"/>
                <w:szCs w:val="28"/>
              </w:rPr>
              <w:t>Увеличение числа молодежи, вовлеченной в социально-экономическую, общественно-политическую и культурную жизнь города</w:t>
            </w:r>
          </w:p>
        </w:tc>
        <w:tc>
          <w:tcPr>
            <w:tcW w:w="1592" w:type="dxa"/>
            <w:vAlign w:val="center"/>
          </w:tcPr>
          <w:p w:rsidR="008E0250" w:rsidRPr="006654A6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  <w:vAlign w:val="center"/>
          </w:tcPr>
          <w:p w:rsidR="008E0250" w:rsidRPr="006654A6" w:rsidRDefault="006654A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11 420</w:t>
            </w:r>
          </w:p>
        </w:tc>
        <w:tc>
          <w:tcPr>
            <w:tcW w:w="2122" w:type="dxa"/>
            <w:vAlign w:val="center"/>
          </w:tcPr>
          <w:p w:rsidR="008E0250" w:rsidRPr="006654A6" w:rsidRDefault="0084534E" w:rsidP="00665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 xml:space="preserve">11 </w:t>
            </w:r>
            <w:r w:rsidR="006654A6" w:rsidRPr="006654A6">
              <w:rPr>
                <w:sz w:val="28"/>
                <w:szCs w:val="28"/>
              </w:rPr>
              <w:t>785</w:t>
            </w:r>
          </w:p>
        </w:tc>
        <w:tc>
          <w:tcPr>
            <w:tcW w:w="2157" w:type="dxa"/>
            <w:vAlign w:val="center"/>
          </w:tcPr>
          <w:p w:rsidR="008E0250" w:rsidRPr="006654A6" w:rsidRDefault="006654A6" w:rsidP="00665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12</w:t>
            </w:r>
            <w:r w:rsidR="0084534E" w:rsidRPr="006654A6">
              <w:rPr>
                <w:sz w:val="28"/>
                <w:szCs w:val="28"/>
              </w:rPr>
              <w:t xml:space="preserve"> </w:t>
            </w:r>
            <w:r w:rsidRPr="006654A6">
              <w:rPr>
                <w:sz w:val="28"/>
                <w:szCs w:val="28"/>
              </w:rPr>
              <w:t>130</w:t>
            </w:r>
          </w:p>
        </w:tc>
      </w:tr>
      <w:tr w:rsidR="000A16DF" w:rsidRPr="000A16DF" w:rsidTr="008E0250">
        <w:trPr>
          <w:trHeight w:val="485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2.2.</w:t>
            </w:r>
          </w:p>
        </w:tc>
        <w:tc>
          <w:tcPr>
            <w:tcW w:w="6897" w:type="dxa"/>
            <w:gridSpan w:val="2"/>
            <w:vAlign w:val="center"/>
          </w:tcPr>
          <w:p w:rsidR="008E0250" w:rsidRPr="006654A6" w:rsidRDefault="008E0250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Увеличение числа молодежи, вовлеченной в мероприятия, акции по профилактике наркомании, алкоголизма, курения, пропаганде здорового образа жизни</w:t>
            </w:r>
          </w:p>
        </w:tc>
        <w:tc>
          <w:tcPr>
            <w:tcW w:w="1592" w:type="dxa"/>
            <w:vAlign w:val="center"/>
          </w:tcPr>
          <w:p w:rsidR="008E0250" w:rsidRPr="006654A6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  <w:vAlign w:val="center"/>
          </w:tcPr>
          <w:p w:rsidR="008E0250" w:rsidRPr="006654A6" w:rsidRDefault="008E0250" w:rsidP="00665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 xml:space="preserve">2 </w:t>
            </w:r>
            <w:r w:rsidR="006654A6" w:rsidRPr="006654A6">
              <w:rPr>
                <w:sz w:val="28"/>
                <w:szCs w:val="28"/>
              </w:rPr>
              <w:t>565</w:t>
            </w:r>
          </w:p>
        </w:tc>
        <w:tc>
          <w:tcPr>
            <w:tcW w:w="2122" w:type="dxa"/>
            <w:vAlign w:val="center"/>
          </w:tcPr>
          <w:p w:rsidR="008E0250" w:rsidRPr="006654A6" w:rsidRDefault="006654A6" w:rsidP="00665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>2</w:t>
            </w:r>
            <w:r w:rsidR="0084534E" w:rsidRPr="006654A6">
              <w:rPr>
                <w:sz w:val="28"/>
                <w:szCs w:val="28"/>
              </w:rPr>
              <w:t xml:space="preserve"> </w:t>
            </w:r>
            <w:r w:rsidRPr="006654A6">
              <w:rPr>
                <w:sz w:val="28"/>
                <w:szCs w:val="28"/>
              </w:rPr>
              <w:t>725</w:t>
            </w:r>
          </w:p>
        </w:tc>
        <w:tc>
          <w:tcPr>
            <w:tcW w:w="2157" w:type="dxa"/>
            <w:vAlign w:val="center"/>
          </w:tcPr>
          <w:p w:rsidR="008E0250" w:rsidRPr="006654A6" w:rsidRDefault="0084534E" w:rsidP="00665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54A6">
              <w:rPr>
                <w:sz w:val="28"/>
                <w:szCs w:val="28"/>
              </w:rPr>
              <w:t xml:space="preserve">2 </w:t>
            </w:r>
            <w:r w:rsidR="006654A6" w:rsidRPr="006654A6">
              <w:rPr>
                <w:sz w:val="28"/>
                <w:szCs w:val="28"/>
              </w:rPr>
              <w:t>800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E0250" w:rsidRPr="0009309D" w:rsidRDefault="008E0250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</w:t>
            </w:r>
          </w:p>
        </w:tc>
        <w:tc>
          <w:tcPr>
            <w:tcW w:w="14890" w:type="dxa"/>
            <w:gridSpan w:val="6"/>
            <w:vAlign w:val="center"/>
          </w:tcPr>
          <w:p w:rsidR="008E0250" w:rsidRPr="000A16DF" w:rsidRDefault="008E0250" w:rsidP="008E0250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Развитие жилищно-коммунального хозяйства города Искитима Новосибирской области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3.1.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Удовлетворенность населения города деятельностью Главы в сфере жилищно-коммунального обслуживания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88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90</w:t>
            </w:r>
          </w:p>
        </w:tc>
        <w:tc>
          <w:tcPr>
            <w:tcW w:w="2157" w:type="dxa"/>
          </w:tcPr>
          <w:p w:rsidR="00833C51" w:rsidRPr="00796AFC" w:rsidRDefault="00796AF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92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3.2.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Удельный вес общей площади жилого фонда, оборудованного водопроводом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92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93</w:t>
            </w:r>
          </w:p>
        </w:tc>
        <w:tc>
          <w:tcPr>
            <w:tcW w:w="2157" w:type="dxa"/>
          </w:tcPr>
          <w:p w:rsidR="00833C51" w:rsidRPr="00796AFC" w:rsidRDefault="00796AF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94,6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3.3.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Удельный вес общей площади жилого фонда, оборудованного горячим водоснабжением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833C51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</w:t>
            </w:r>
            <w:r w:rsidR="00796AFC" w:rsidRPr="00796AFC"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84</w:t>
            </w:r>
          </w:p>
        </w:tc>
        <w:tc>
          <w:tcPr>
            <w:tcW w:w="2157" w:type="dxa"/>
          </w:tcPr>
          <w:p w:rsidR="00833C51" w:rsidRPr="00796AFC" w:rsidRDefault="00796AF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85,5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3.4.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 xml:space="preserve"> Удельный вес общей площади жилого фонда, оборудованного центральным отоплением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833C51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</w:t>
            </w:r>
            <w:r w:rsidR="00796AFC" w:rsidRPr="00796AFC"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</w:t>
            </w:r>
            <w:r w:rsidR="00796AFC" w:rsidRPr="00796AFC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8</w:t>
            </w:r>
            <w:r w:rsidR="00796AFC" w:rsidRPr="00796AFC">
              <w:rPr>
                <w:sz w:val="28"/>
                <w:szCs w:val="28"/>
              </w:rPr>
              <w:t>5,5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3.5.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 xml:space="preserve"> Удельный вес общей площади жилого фонда, оборудованного водоотведением (канализацией)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90</w:t>
            </w:r>
            <w:r w:rsidR="00833C51" w:rsidRPr="00796AFC">
              <w:rPr>
                <w:sz w:val="28"/>
                <w:szCs w:val="28"/>
              </w:rPr>
              <w:t>,7</w:t>
            </w:r>
          </w:p>
        </w:tc>
        <w:tc>
          <w:tcPr>
            <w:tcW w:w="2122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</w:t>
            </w:r>
            <w:r w:rsidR="00796AFC" w:rsidRPr="00796AFC">
              <w:rPr>
                <w:sz w:val="28"/>
                <w:szCs w:val="28"/>
              </w:rPr>
              <w:t>1</w:t>
            </w:r>
            <w:r w:rsidRPr="00796AFC">
              <w:rPr>
                <w:sz w:val="28"/>
                <w:szCs w:val="28"/>
              </w:rPr>
              <w:t>,7</w:t>
            </w:r>
          </w:p>
        </w:tc>
        <w:tc>
          <w:tcPr>
            <w:tcW w:w="2157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9</w:t>
            </w:r>
            <w:r w:rsidR="00796AFC" w:rsidRPr="00796AFC">
              <w:rPr>
                <w:sz w:val="28"/>
                <w:szCs w:val="28"/>
              </w:rPr>
              <w:t>2</w:t>
            </w:r>
            <w:r w:rsidRPr="00796AFC">
              <w:rPr>
                <w:sz w:val="28"/>
                <w:szCs w:val="28"/>
              </w:rPr>
              <w:t>,7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3.6.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 xml:space="preserve"> Уровень газификации жилищного фонда в г. Искитиме природным газом (из расчетной потребности)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6</w:t>
            </w:r>
            <w:r w:rsidR="00796AFC" w:rsidRPr="00796AFC">
              <w:rPr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833C51" w:rsidRPr="00796AFC" w:rsidRDefault="00833C51" w:rsidP="00796AF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6</w:t>
            </w:r>
            <w:r w:rsidR="00796AFC" w:rsidRPr="00796AFC"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833C51" w:rsidRPr="00796AFC" w:rsidRDefault="00796AF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70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3.7.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Выполнение муниципального задания МБУ «УБиДХ»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833C51" w:rsidRPr="00796AFC" w:rsidRDefault="00833C51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833C51" w:rsidRPr="00796AFC" w:rsidRDefault="00833C51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100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3.8.</w:t>
            </w:r>
          </w:p>
        </w:tc>
        <w:tc>
          <w:tcPr>
            <w:tcW w:w="6897" w:type="dxa"/>
            <w:gridSpan w:val="2"/>
          </w:tcPr>
          <w:p w:rsidR="00833C51" w:rsidRPr="00796AFC" w:rsidRDefault="00833C51" w:rsidP="00702F2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 xml:space="preserve"> Снос аварийных жилых домов</w:t>
            </w:r>
          </w:p>
        </w:tc>
        <w:tc>
          <w:tcPr>
            <w:tcW w:w="1592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833C51" w:rsidRPr="00796AFC" w:rsidRDefault="00796AF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33C51" w:rsidRPr="00796AFC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6AFC">
              <w:rPr>
                <w:sz w:val="28"/>
                <w:szCs w:val="28"/>
              </w:rPr>
              <w:t>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833C51" w:rsidRPr="0009309D" w:rsidRDefault="00833C5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</w:t>
            </w:r>
          </w:p>
        </w:tc>
        <w:tc>
          <w:tcPr>
            <w:tcW w:w="14890" w:type="dxa"/>
            <w:gridSpan w:val="6"/>
          </w:tcPr>
          <w:p w:rsidR="00833C51" w:rsidRPr="000A16DF" w:rsidRDefault="00833C51" w:rsidP="006831E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 xml:space="preserve">Развитие системы образования города Искитима Новосибирской области 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программ дополнительного образования технической направленности реализуемых в образовательных организациях города</w:t>
            </w:r>
          </w:p>
        </w:tc>
        <w:tc>
          <w:tcPr>
            <w:tcW w:w="1684" w:type="dxa"/>
            <w:gridSpan w:val="2"/>
          </w:tcPr>
          <w:p w:rsidR="006831E2" w:rsidRPr="002E7D53" w:rsidRDefault="006831E2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15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программ дополнительного образования естественнонаучной направленности, реализуемых в образовательных организациях города</w:t>
            </w:r>
          </w:p>
        </w:tc>
        <w:tc>
          <w:tcPr>
            <w:tcW w:w="1684" w:type="dxa"/>
            <w:gridSpan w:val="2"/>
          </w:tcPr>
          <w:p w:rsidR="006831E2" w:rsidRPr="002E7D53" w:rsidRDefault="006831E2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13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ОО, заключивших договоры сетевого взаимодействия с детским технопарком «Кванториум»</w:t>
            </w:r>
          </w:p>
        </w:tc>
        <w:tc>
          <w:tcPr>
            <w:tcW w:w="1684" w:type="dxa"/>
            <w:gridSpan w:val="2"/>
          </w:tcPr>
          <w:p w:rsidR="006831E2" w:rsidRPr="002E7D53" w:rsidRDefault="00F67A08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12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4.4.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программам, реализуемым на базе детского технопарка «Кванториум»</w:t>
            </w:r>
          </w:p>
        </w:tc>
        <w:tc>
          <w:tcPr>
            <w:tcW w:w="1684" w:type="dxa"/>
            <w:gridSpan w:val="2"/>
          </w:tcPr>
          <w:p w:rsidR="006831E2" w:rsidRPr="002E7D53" w:rsidRDefault="00F67A08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1 200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1 500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4.5.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ОО, прошедших конкурсный отбор на открытие специализированных классов</w:t>
            </w:r>
          </w:p>
        </w:tc>
        <w:tc>
          <w:tcPr>
            <w:tcW w:w="1684" w:type="dxa"/>
            <w:gridSpan w:val="2"/>
          </w:tcPr>
          <w:p w:rsidR="006831E2" w:rsidRPr="002E7D53" w:rsidRDefault="00BC301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6831E2" w:rsidRPr="0009309D" w:rsidRDefault="006831E2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4.6.</w:t>
            </w:r>
          </w:p>
        </w:tc>
        <w:tc>
          <w:tcPr>
            <w:tcW w:w="6805" w:type="dxa"/>
          </w:tcPr>
          <w:p w:rsidR="006831E2" w:rsidRPr="002E7D53" w:rsidRDefault="006831E2" w:rsidP="00F67A08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участвовавших в каникулярных школах, сдавших ЕГЭ с результатом ТБ2 и выше</w:t>
            </w:r>
          </w:p>
        </w:tc>
        <w:tc>
          <w:tcPr>
            <w:tcW w:w="1684" w:type="dxa"/>
            <w:gridSpan w:val="2"/>
          </w:tcPr>
          <w:p w:rsidR="006831E2" w:rsidRPr="002E7D53" w:rsidRDefault="00BC301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6831E2" w:rsidRPr="002E7D53" w:rsidRDefault="00BC301E" w:rsidP="002E7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</w:t>
            </w:r>
            <w:r w:rsidR="002E7D53" w:rsidRPr="002E7D53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6831E2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4.7.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школ, заключивших договора о целевом обучении в НГПУ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3</w:t>
            </w:r>
            <w:r w:rsidR="002E7D53" w:rsidRPr="002E7D53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4.8.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договоров, заключенных ОО  в рамках участия в общественной программе «Учитель для России»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C77BA3" w:rsidRPr="002E7D53" w:rsidRDefault="00E029D7" w:rsidP="002E7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</w:t>
            </w:r>
            <w:r w:rsidR="002E7D53" w:rsidRPr="002E7D53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C77BA3" w:rsidRPr="002E7D53" w:rsidRDefault="00E029D7" w:rsidP="002E7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</w:t>
            </w:r>
            <w:r w:rsidR="002E7D53" w:rsidRPr="002E7D53">
              <w:rPr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4.9.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молодых педагогов, для которых организованно менторство и наставничество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75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2E7D53" w:rsidRPr="002E7D53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4.10.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молодых педагогов, которым оказаны меры социальной поддержки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4.11.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руководителей ОО, повысивших квалификационную категорию 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9</w:t>
            </w:r>
            <w:r w:rsidR="00E029D7" w:rsidRPr="002E7D53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4.12.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управленческих команд ОО, прошедших повышение квалификации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85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C77BA3" w:rsidRPr="0009309D" w:rsidRDefault="00C77BA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4.13.</w:t>
            </w:r>
          </w:p>
        </w:tc>
        <w:tc>
          <w:tcPr>
            <w:tcW w:w="6805" w:type="dxa"/>
            <w:vAlign w:val="center"/>
          </w:tcPr>
          <w:p w:rsidR="00C77BA3" w:rsidRPr="002E7D53" w:rsidRDefault="00C77BA3" w:rsidP="005446F0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сотрудников МКУ «УО и МП», повысивших квалификацию в соответствии с современными требованиями </w:t>
            </w:r>
          </w:p>
        </w:tc>
        <w:tc>
          <w:tcPr>
            <w:tcW w:w="1684" w:type="dxa"/>
            <w:gridSpan w:val="2"/>
          </w:tcPr>
          <w:p w:rsidR="00C77BA3" w:rsidRPr="002E7D53" w:rsidRDefault="00E029D7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85</w:t>
            </w:r>
          </w:p>
        </w:tc>
        <w:tc>
          <w:tcPr>
            <w:tcW w:w="2122" w:type="dxa"/>
          </w:tcPr>
          <w:p w:rsidR="00C77BA3" w:rsidRPr="002E7D53" w:rsidRDefault="002E7D53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100</w:t>
            </w:r>
            <w:r w:rsidR="00C77BA3" w:rsidRPr="002E7D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C77BA3" w:rsidRPr="002E7D53" w:rsidRDefault="002E7D53" w:rsidP="002E7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7D53">
              <w:rPr>
                <w:sz w:val="28"/>
                <w:szCs w:val="28"/>
              </w:rPr>
              <w:t>-</w:t>
            </w:r>
          </w:p>
        </w:tc>
      </w:tr>
      <w:tr w:rsidR="000A16DF" w:rsidRPr="000A16DF" w:rsidTr="00EF203A">
        <w:trPr>
          <w:trHeight w:val="331"/>
        </w:trPr>
        <w:tc>
          <w:tcPr>
            <w:tcW w:w="850" w:type="dxa"/>
            <w:vAlign w:val="center"/>
          </w:tcPr>
          <w:p w:rsidR="00EF203A" w:rsidRPr="0009309D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4.14.</w:t>
            </w:r>
          </w:p>
        </w:tc>
        <w:tc>
          <w:tcPr>
            <w:tcW w:w="6805" w:type="dxa"/>
          </w:tcPr>
          <w:p w:rsidR="00EF203A" w:rsidRPr="001A0391" w:rsidRDefault="00EF203A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вовлеченных в мероприятия военно-патриотической направленности</w:t>
            </w:r>
          </w:p>
        </w:tc>
        <w:tc>
          <w:tcPr>
            <w:tcW w:w="1684" w:type="dxa"/>
            <w:gridSpan w:val="2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EF203A" w:rsidRPr="001A0391" w:rsidRDefault="00EF203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EF203A">
        <w:trPr>
          <w:trHeight w:val="331"/>
        </w:trPr>
        <w:tc>
          <w:tcPr>
            <w:tcW w:w="850" w:type="dxa"/>
            <w:vAlign w:val="center"/>
          </w:tcPr>
          <w:p w:rsidR="00EF203A" w:rsidRPr="0009309D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4.15.</w:t>
            </w:r>
          </w:p>
        </w:tc>
        <w:tc>
          <w:tcPr>
            <w:tcW w:w="6805" w:type="dxa"/>
            <w:vAlign w:val="center"/>
          </w:tcPr>
          <w:p w:rsidR="00EF203A" w:rsidRPr="001A0391" w:rsidRDefault="00EF203A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вовлеченных в Российское движение школьников, движение «Юнармия»</w:t>
            </w:r>
          </w:p>
        </w:tc>
        <w:tc>
          <w:tcPr>
            <w:tcW w:w="1684" w:type="dxa"/>
            <w:gridSpan w:val="2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75</w:t>
            </w:r>
          </w:p>
        </w:tc>
        <w:tc>
          <w:tcPr>
            <w:tcW w:w="2157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EF203A">
        <w:trPr>
          <w:trHeight w:val="331"/>
        </w:trPr>
        <w:tc>
          <w:tcPr>
            <w:tcW w:w="850" w:type="dxa"/>
            <w:vAlign w:val="center"/>
          </w:tcPr>
          <w:p w:rsidR="00EF203A" w:rsidRPr="0009309D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4.16.</w:t>
            </w:r>
          </w:p>
        </w:tc>
        <w:tc>
          <w:tcPr>
            <w:tcW w:w="6805" w:type="dxa"/>
            <w:vAlign w:val="center"/>
          </w:tcPr>
          <w:p w:rsidR="00EF203A" w:rsidRPr="001A0391" w:rsidRDefault="00EF203A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вовлеченных в волонтерское и добровольческое движение</w:t>
            </w:r>
          </w:p>
        </w:tc>
        <w:tc>
          <w:tcPr>
            <w:tcW w:w="1684" w:type="dxa"/>
            <w:gridSpan w:val="2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75</w:t>
            </w:r>
          </w:p>
        </w:tc>
        <w:tc>
          <w:tcPr>
            <w:tcW w:w="2157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EF203A">
        <w:trPr>
          <w:trHeight w:val="331"/>
        </w:trPr>
        <w:tc>
          <w:tcPr>
            <w:tcW w:w="850" w:type="dxa"/>
            <w:vAlign w:val="center"/>
          </w:tcPr>
          <w:p w:rsidR="00EF203A" w:rsidRPr="0009309D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4.17.</w:t>
            </w:r>
          </w:p>
        </w:tc>
        <w:tc>
          <w:tcPr>
            <w:tcW w:w="6805" w:type="dxa"/>
            <w:vAlign w:val="center"/>
          </w:tcPr>
          <w:p w:rsidR="00EF203A" w:rsidRPr="000A16DF" w:rsidRDefault="00EF203A" w:rsidP="005446F0">
            <w:pPr>
              <w:rPr>
                <w:color w:val="C00000"/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вовлеченных в реализацию проектов «Билет в будущее», «ПроеКТОриЯ»</w:t>
            </w:r>
          </w:p>
        </w:tc>
        <w:tc>
          <w:tcPr>
            <w:tcW w:w="1684" w:type="dxa"/>
            <w:gridSpan w:val="2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37</w:t>
            </w:r>
          </w:p>
        </w:tc>
        <w:tc>
          <w:tcPr>
            <w:tcW w:w="2122" w:type="dxa"/>
          </w:tcPr>
          <w:p w:rsidR="00EF203A" w:rsidRPr="001A0391" w:rsidRDefault="00EF203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37</w:t>
            </w:r>
          </w:p>
        </w:tc>
        <w:tc>
          <w:tcPr>
            <w:tcW w:w="2157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EF203A">
        <w:trPr>
          <w:trHeight w:val="331"/>
        </w:trPr>
        <w:tc>
          <w:tcPr>
            <w:tcW w:w="850" w:type="dxa"/>
            <w:vAlign w:val="center"/>
          </w:tcPr>
          <w:p w:rsidR="00EF203A" w:rsidRPr="0009309D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4.18.</w:t>
            </w:r>
          </w:p>
        </w:tc>
        <w:tc>
          <w:tcPr>
            <w:tcW w:w="6805" w:type="dxa"/>
            <w:vAlign w:val="center"/>
          </w:tcPr>
          <w:p w:rsidR="00EF203A" w:rsidRPr="001A0391" w:rsidRDefault="00EF203A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классных руководителей, участвующих в мероприятиях проекта «Школа классных руководителей»</w:t>
            </w:r>
          </w:p>
        </w:tc>
        <w:tc>
          <w:tcPr>
            <w:tcW w:w="1684" w:type="dxa"/>
            <w:gridSpan w:val="2"/>
          </w:tcPr>
          <w:p w:rsidR="00EF203A" w:rsidRPr="001A0391" w:rsidRDefault="00EF203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75</w:t>
            </w:r>
          </w:p>
        </w:tc>
        <w:tc>
          <w:tcPr>
            <w:tcW w:w="2157" w:type="dxa"/>
          </w:tcPr>
          <w:p w:rsidR="00EF203A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232D5B">
        <w:trPr>
          <w:trHeight w:val="331"/>
        </w:trPr>
        <w:tc>
          <w:tcPr>
            <w:tcW w:w="850" w:type="dxa"/>
            <w:vAlign w:val="center"/>
          </w:tcPr>
          <w:p w:rsidR="00570C2D" w:rsidRPr="0009309D" w:rsidRDefault="00570C2D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4.19.</w:t>
            </w:r>
          </w:p>
        </w:tc>
        <w:tc>
          <w:tcPr>
            <w:tcW w:w="6805" w:type="dxa"/>
            <w:vAlign w:val="center"/>
          </w:tcPr>
          <w:p w:rsidR="00570C2D" w:rsidRPr="001A0391" w:rsidRDefault="00570C2D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классных руководителей, прошедших курсы повышения квалификации по  направлению «воспитание»</w:t>
            </w:r>
          </w:p>
        </w:tc>
        <w:tc>
          <w:tcPr>
            <w:tcW w:w="1684" w:type="dxa"/>
            <w:gridSpan w:val="2"/>
          </w:tcPr>
          <w:p w:rsidR="00570C2D" w:rsidRPr="001A0391" w:rsidRDefault="00232D5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75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232D5B">
        <w:trPr>
          <w:trHeight w:val="331"/>
        </w:trPr>
        <w:tc>
          <w:tcPr>
            <w:tcW w:w="850" w:type="dxa"/>
            <w:vAlign w:val="center"/>
          </w:tcPr>
          <w:p w:rsidR="00570C2D" w:rsidRPr="0009309D" w:rsidRDefault="00570C2D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4.20.</w:t>
            </w:r>
          </w:p>
        </w:tc>
        <w:tc>
          <w:tcPr>
            <w:tcW w:w="6805" w:type="dxa"/>
            <w:vAlign w:val="center"/>
          </w:tcPr>
          <w:p w:rsidR="00570C2D" w:rsidRPr="001A0391" w:rsidRDefault="00570C2D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 xml:space="preserve">Доля классных руководителей, принявших участие в конкурсе </w:t>
            </w:r>
            <w:r w:rsidRPr="001A0391">
              <w:rPr>
                <w:sz w:val="28"/>
                <w:szCs w:val="28"/>
                <w:lang w:eastAsia="en-US"/>
              </w:rPr>
              <w:t>«Самый классный классный»</w:t>
            </w:r>
          </w:p>
        </w:tc>
        <w:tc>
          <w:tcPr>
            <w:tcW w:w="1684" w:type="dxa"/>
            <w:gridSpan w:val="2"/>
          </w:tcPr>
          <w:p w:rsidR="00570C2D" w:rsidRPr="001A0391" w:rsidRDefault="00232D5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15</w:t>
            </w:r>
          </w:p>
        </w:tc>
        <w:tc>
          <w:tcPr>
            <w:tcW w:w="2157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232D5B">
        <w:trPr>
          <w:trHeight w:val="331"/>
        </w:trPr>
        <w:tc>
          <w:tcPr>
            <w:tcW w:w="850" w:type="dxa"/>
            <w:vAlign w:val="center"/>
          </w:tcPr>
          <w:p w:rsidR="00570C2D" w:rsidRPr="0009309D" w:rsidRDefault="00570C2D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4.21.</w:t>
            </w:r>
          </w:p>
        </w:tc>
        <w:tc>
          <w:tcPr>
            <w:tcW w:w="6805" w:type="dxa"/>
            <w:vAlign w:val="center"/>
          </w:tcPr>
          <w:p w:rsidR="00570C2D" w:rsidRPr="001A0391" w:rsidRDefault="00570C2D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ОО, участвующих в региональном  конкурсе «Семья-школа-социум»</w:t>
            </w:r>
          </w:p>
        </w:tc>
        <w:tc>
          <w:tcPr>
            <w:tcW w:w="1684" w:type="dxa"/>
            <w:gridSpan w:val="2"/>
          </w:tcPr>
          <w:p w:rsidR="00570C2D" w:rsidRPr="001A0391" w:rsidRDefault="00232D5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24</w:t>
            </w:r>
          </w:p>
        </w:tc>
        <w:tc>
          <w:tcPr>
            <w:tcW w:w="2122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32</w:t>
            </w:r>
          </w:p>
        </w:tc>
        <w:tc>
          <w:tcPr>
            <w:tcW w:w="2157" w:type="dxa"/>
          </w:tcPr>
          <w:p w:rsidR="00570C2D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7276F9">
        <w:trPr>
          <w:trHeight w:val="331"/>
        </w:trPr>
        <w:tc>
          <w:tcPr>
            <w:tcW w:w="850" w:type="dxa"/>
            <w:vAlign w:val="center"/>
          </w:tcPr>
          <w:p w:rsidR="007276F9" w:rsidRPr="0009309D" w:rsidRDefault="007276F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4.22.</w:t>
            </w:r>
          </w:p>
        </w:tc>
        <w:tc>
          <w:tcPr>
            <w:tcW w:w="6805" w:type="dxa"/>
          </w:tcPr>
          <w:p w:rsidR="007276F9" w:rsidRPr="001A0391" w:rsidRDefault="007276F9" w:rsidP="005446F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hAnsi="Times New Roman" w:cs="Times New Roman"/>
                <w:sz w:val="28"/>
                <w:szCs w:val="28"/>
              </w:rPr>
              <w:t xml:space="preserve">Доля дошкольных образовательных организаций, участвующих в мероприятиях </w:t>
            </w:r>
            <w:r w:rsidRPr="001A03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клуба молодых семей</w:t>
            </w:r>
          </w:p>
        </w:tc>
        <w:tc>
          <w:tcPr>
            <w:tcW w:w="1684" w:type="dxa"/>
            <w:gridSpan w:val="2"/>
          </w:tcPr>
          <w:p w:rsidR="007276F9" w:rsidRPr="001A0391" w:rsidRDefault="007276F9" w:rsidP="005446F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74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7276F9" w:rsidRPr="001A0391" w:rsidRDefault="001A0391" w:rsidP="001A0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7276F9">
        <w:trPr>
          <w:trHeight w:val="331"/>
        </w:trPr>
        <w:tc>
          <w:tcPr>
            <w:tcW w:w="850" w:type="dxa"/>
            <w:vAlign w:val="center"/>
          </w:tcPr>
          <w:p w:rsidR="007276F9" w:rsidRPr="0009309D" w:rsidRDefault="007276F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4.23.</w:t>
            </w:r>
          </w:p>
        </w:tc>
        <w:tc>
          <w:tcPr>
            <w:tcW w:w="6805" w:type="dxa"/>
          </w:tcPr>
          <w:p w:rsidR="007276F9" w:rsidRPr="001A0391" w:rsidRDefault="007276F9" w:rsidP="005446F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представителей), участвующих в мероприятиях клуба молодых семей</w:t>
            </w:r>
          </w:p>
        </w:tc>
        <w:tc>
          <w:tcPr>
            <w:tcW w:w="1684" w:type="dxa"/>
            <w:gridSpan w:val="2"/>
          </w:tcPr>
          <w:p w:rsidR="007276F9" w:rsidRPr="001A0391" w:rsidRDefault="007276F9" w:rsidP="005446F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35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50</w:t>
            </w:r>
          </w:p>
        </w:tc>
        <w:tc>
          <w:tcPr>
            <w:tcW w:w="2157" w:type="dxa"/>
          </w:tcPr>
          <w:p w:rsidR="007276F9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7276F9">
        <w:trPr>
          <w:trHeight w:val="331"/>
        </w:trPr>
        <w:tc>
          <w:tcPr>
            <w:tcW w:w="850" w:type="dxa"/>
            <w:vAlign w:val="center"/>
          </w:tcPr>
          <w:p w:rsidR="007276F9" w:rsidRPr="0009309D" w:rsidRDefault="007276F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4.24.</w:t>
            </w:r>
          </w:p>
        </w:tc>
        <w:tc>
          <w:tcPr>
            <w:tcW w:w="6805" w:type="dxa"/>
          </w:tcPr>
          <w:p w:rsidR="007276F9" w:rsidRPr="001A0391" w:rsidRDefault="007276F9" w:rsidP="005446F0">
            <w:pPr>
              <w:pStyle w:val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услуг психолого-педагогической консультативной помощи родителям (законным представителям) образовательными организациями</w:t>
            </w:r>
          </w:p>
        </w:tc>
        <w:tc>
          <w:tcPr>
            <w:tcW w:w="1684" w:type="dxa"/>
            <w:gridSpan w:val="2"/>
          </w:tcPr>
          <w:p w:rsidR="007276F9" w:rsidRPr="001A0391" w:rsidRDefault="007276F9" w:rsidP="005446F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39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8 740</w:t>
            </w:r>
          </w:p>
        </w:tc>
        <w:tc>
          <w:tcPr>
            <w:tcW w:w="2122" w:type="dxa"/>
          </w:tcPr>
          <w:p w:rsidR="007276F9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11 215</w:t>
            </w:r>
          </w:p>
        </w:tc>
        <w:tc>
          <w:tcPr>
            <w:tcW w:w="2157" w:type="dxa"/>
          </w:tcPr>
          <w:p w:rsidR="007276F9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  <w:vAlign w:val="center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4.25.</w:t>
            </w:r>
          </w:p>
        </w:tc>
        <w:tc>
          <w:tcPr>
            <w:tcW w:w="6805" w:type="dxa"/>
            <w:vAlign w:val="center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 старше 14 лет, оформивших «Пушкинскую карту»</w:t>
            </w:r>
          </w:p>
        </w:tc>
        <w:tc>
          <w:tcPr>
            <w:tcW w:w="1684" w:type="dxa"/>
            <w:gridSpan w:val="2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75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  <w:vAlign w:val="center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4.26.</w:t>
            </w:r>
          </w:p>
        </w:tc>
        <w:tc>
          <w:tcPr>
            <w:tcW w:w="6805" w:type="dxa"/>
            <w:vAlign w:val="center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воспользовавшихся «Пушкинской картой»</w:t>
            </w:r>
          </w:p>
        </w:tc>
        <w:tc>
          <w:tcPr>
            <w:tcW w:w="1684" w:type="dxa"/>
            <w:gridSpan w:val="2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5</w:t>
            </w:r>
            <w:r w:rsidR="00B16D57" w:rsidRPr="001A0391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  <w:vAlign w:val="center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4.27.</w:t>
            </w:r>
          </w:p>
        </w:tc>
        <w:tc>
          <w:tcPr>
            <w:tcW w:w="6805" w:type="dxa"/>
            <w:vAlign w:val="center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ОО, в которых работает школьный музей</w:t>
            </w:r>
          </w:p>
        </w:tc>
        <w:tc>
          <w:tcPr>
            <w:tcW w:w="1684" w:type="dxa"/>
            <w:gridSpan w:val="2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4</w:t>
            </w:r>
            <w:r w:rsidR="001A0391" w:rsidRPr="001A0391">
              <w:rPr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64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  <w:vAlign w:val="center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4.28.</w:t>
            </w:r>
          </w:p>
        </w:tc>
        <w:tc>
          <w:tcPr>
            <w:tcW w:w="6805" w:type="dxa"/>
            <w:vAlign w:val="center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ОО, реализующих программы дополнительного образования «Школьный театр»</w:t>
            </w:r>
          </w:p>
        </w:tc>
        <w:tc>
          <w:tcPr>
            <w:tcW w:w="1684" w:type="dxa"/>
            <w:gridSpan w:val="2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</w:t>
            </w:r>
            <w:r w:rsidR="00B16D57" w:rsidRPr="001A0391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  <w:vAlign w:val="center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4.29.</w:t>
            </w:r>
          </w:p>
        </w:tc>
        <w:tc>
          <w:tcPr>
            <w:tcW w:w="6805" w:type="dxa"/>
            <w:vAlign w:val="center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включенных в реализацию проекта «Школьный театр»</w:t>
            </w:r>
          </w:p>
        </w:tc>
        <w:tc>
          <w:tcPr>
            <w:tcW w:w="1684" w:type="dxa"/>
            <w:gridSpan w:val="2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4.30.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ОО, в которых организована работа Школьных Спортивных Клубов (ШСК)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</w:t>
            </w:r>
            <w:r w:rsidR="00314CCC" w:rsidRPr="001A0391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4.31.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ШСК, участвующих в Президентских играх, Президентских состязаниях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72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4.32.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выполнивших нормативы ГТО от общей численности обучающихся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27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50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1A0391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4.33.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работников ОО, выполнивших нормативы ГТО от общей численности работников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314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34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50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4.34.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 и воспитанников, систематически посещающих занятия физкультурно-спортивной направленности в рамках дополнительного образования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20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B16D57" w:rsidRPr="0009309D" w:rsidRDefault="00B16D57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4.35</w:t>
            </w:r>
          </w:p>
        </w:tc>
        <w:tc>
          <w:tcPr>
            <w:tcW w:w="6805" w:type="dxa"/>
          </w:tcPr>
          <w:p w:rsidR="00B16D57" w:rsidRPr="001A0391" w:rsidRDefault="00B16D57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 и воспитанников, охваченных летней оздоровительной кампанией</w:t>
            </w:r>
          </w:p>
        </w:tc>
        <w:tc>
          <w:tcPr>
            <w:tcW w:w="1684" w:type="dxa"/>
            <w:gridSpan w:val="2"/>
          </w:tcPr>
          <w:p w:rsidR="00B16D57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87</w:t>
            </w:r>
          </w:p>
        </w:tc>
        <w:tc>
          <w:tcPr>
            <w:tcW w:w="2122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90</w:t>
            </w:r>
          </w:p>
        </w:tc>
        <w:tc>
          <w:tcPr>
            <w:tcW w:w="2157" w:type="dxa"/>
          </w:tcPr>
          <w:p w:rsidR="00B16D57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4.36.</w:t>
            </w:r>
          </w:p>
        </w:tc>
        <w:tc>
          <w:tcPr>
            <w:tcW w:w="6805" w:type="dxa"/>
          </w:tcPr>
          <w:p w:rsidR="00314CCC" w:rsidRPr="001A0391" w:rsidRDefault="00314CCC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 и воспитанников, находящихся в сложной жизненной ситуации, охваченных летней оздоровительной кампанией</w:t>
            </w:r>
          </w:p>
        </w:tc>
        <w:tc>
          <w:tcPr>
            <w:tcW w:w="1684" w:type="dxa"/>
            <w:gridSpan w:val="2"/>
          </w:tcPr>
          <w:p w:rsidR="00314CCC" w:rsidRPr="001A0391" w:rsidRDefault="00314CCC" w:rsidP="005446F0">
            <w:pPr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1A0391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77</w:t>
            </w:r>
          </w:p>
        </w:tc>
        <w:tc>
          <w:tcPr>
            <w:tcW w:w="2122" w:type="dxa"/>
          </w:tcPr>
          <w:p w:rsidR="00314CCC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97</w:t>
            </w:r>
          </w:p>
        </w:tc>
        <w:tc>
          <w:tcPr>
            <w:tcW w:w="2157" w:type="dxa"/>
          </w:tcPr>
          <w:p w:rsidR="00314CCC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4.37.</w:t>
            </w:r>
          </w:p>
        </w:tc>
        <w:tc>
          <w:tcPr>
            <w:tcW w:w="6805" w:type="dxa"/>
          </w:tcPr>
          <w:p w:rsidR="00314CCC" w:rsidRPr="001A0391" w:rsidRDefault="00314CCC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Доля обучающихся, охваченных горячим питанием в ОО</w:t>
            </w:r>
          </w:p>
        </w:tc>
        <w:tc>
          <w:tcPr>
            <w:tcW w:w="1684" w:type="dxa"/>
            <w:gridSpan w:val="2"/>
          </w:tcPr>
          <w:p w:rsidR="00314CCC" w:rsidRPr="001A0391" w:rsidRDefault="00314CCC" w:rsidP="005446F0">
            <w:pPr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1A0391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</w:t>
            </w:r>
            <w:r w:rsidR="001A0391" w:rsidRPr="001A0391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314CCC" w:rsidRPr="001A0391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</w:t>
            </w:r>
            <w:r w:rsidR="001A0391" w:rsidRPr="001A0391">
              <w:rPr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314CCC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          <w:tcW w:w="850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4.38.</w:t>
            </w:r>
          </w:p>
        </w:tc>
        <w:tc>
          <w:tcPr>
            <w:tcW w:w="6805" w:type="dxa"/>
          </w:tcPr>
          <w:p w:rsidR="00314CCC" w:rsidRPr="001A0391" w:rsidRDefault="00314CCC" w:rsidP="005446F0">
            <w:pPr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Удовлетворенность качеством питания в ОО</w:t>
            </w:r>
          </w:p>
        </w:tc>
        <w:tc>
          <w:tcPr>
            <w:tcW w:w="1684" w:type="dxa"/>
            <w:gridSpan w:val="2"/>
          </w:tcPr>
          <w:p w:rsidR="00314CCC" w:rsidRPr="001A0391" w:rsidRDefault="00314CCC" w:rsidP="005446F0">
            <w:pPr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1A0391" w:rsidRDefault="00314CCC" w:rsidP="001A0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8</w:t>
            </w:r>
            <w:r w:rsidR="001A0391" w:rsidRPr="001A0391"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314CCC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90</w:t>
            </w:r>
          </w:p>
        </w:tc>
        <w:tc>
          <w:tcPr>
            <w:tcW w:w="2157" w:type="dxa"/>
          </w:tcPr>
          <w:p w:rsidR="00314CCC" w:rsidRPr="001A0391" w:rsidRDefault="001A0391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391">
              <w:rPr>
                <w:sz w:val="28"/>
                <w:szCs w:val="28"/>
              </w:rPr>
              <w:t>-</w:t>
            </w:r>
          </w:p>
        </w:tc>
      </w:tr>
      <w:tr w:rsidR="001A0391" w:rsidRPr="000A16DF" w:rsidTr="00B16D57">
        <w:trPr>
          <w:trHeight w:val="331"/>
        </w:trPr>
        <w:tc>
          <w:tcPr>
            <w:tcW w:w="850" w:type="dxa"/>
          </w:tcPr>
          <w:p w:rsidR="001A0391" w:rsidRPr="0009309D" w:rsidRDefault="001A0391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4.39.</w:t>
            </w:r>
          </w:p>
        </w:tc>
        <w:tc>
          <w:tcPr>
            <w:tcW w:w="6805" w:type="dxa"/>
          </w:tcPr>
          <w:p w:rsidR="001A0391" w:rsidRPr="001A0391" w:rsidRDefault="005B776E" w:rsidP="005446F0">
            <w:pPr>
              <w:rPr>
                <w:sz w:val="28"/>
                <w:szCs w:val="28"/>
              </w:rPr>
            </w:pPr>
            <w:r w:rsidRPr="005B776E">
              <w:rPr>
                <w:sz w:val="28"/>
                <w:szCs w:val="28"/>
              </w:rPr>
              <w:t>Доля образовательных организаций, соответствующих установленным нормативным требованиям, от общего числа ОО</w:t>
            </w:r>
          </w:p>
        </w:tc>
        <w:tc>
          <w:tcPr>
            <w:tcW w:w="1684" w:type="dxa"/>
            <w:gridSpan w:val="2"/>
          </w:tcPr>
          <w:p w:rsidR="001A0391" w:rsidRPr="001A0391" w:rsidRDefault="005B776E" w:rsidP="00544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1A0391" w:rsidRPr="001A0391" w:rsidRDefault="005B776E" w:rsidP="001A039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1A0391" w:rsidRPr="001A0391" w:rsidRDefault="005B776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1A0391" w:rsidRPr="001A0391" w:rsidRDefault="005B776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</w:t>
            </w:r>
          </w:p>
        </w:tc>
        <w:tc>
          <w:tcPr>
            <w:tcW w:w="14890" w:type="dxa"/>
            <w:gridSpan w:val="6"/>
          </w:tcPr>
          <w:p w:rsidR="00314CCC" w:rsidRPr="000A16DF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Культура города Искитима Новосибирской области на 2019-2024 годы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Merge w:val="restart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5.1.</w:t>
            </w:r>
          </w:p>
        </w:tc>
        <w:tc>
          <w:tcPr>
            <w:tcW w:w="6805" w:type="dxa"/>
            <w:vMerge w:val="restart"/>
          </w:tcPr>
          <w:p w:rsidR="00314CCC" w:rsidRPr="00903680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Отношение средней заработной платы работников культуры и преподавателей дополнительного образования города Искитима к средней заработной плате в Новосибирской области</w:t>
            </w:r>
          </w:p>
        </w:tc>
        <w:tc>
          <w:tcPr>
            <w:tcW w:w="1684" w:type="dxa"/>
            <w:gridSpan w:val="2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 xml:space="preserve">% (работники культуры) </w:t>
            </w:r>
          </w:p>
        </w:tc>
        <w:tc>
          <w:tcPr>
            <w:tcW w:w="2122" w:type="dxa"/>
          </w:tcPr>
          <w:p w:rsidR="00314CCC" w:rsidRPr="0090368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2" w:type="dxa"/>
          </w:tcPr>
          <w:p w:rsidR="00314CCC" w:rsidRPr="00903680" w:rsidRDefault="0090368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  <w:r w:rsidR="00314CCC" w:rsidRPr="00903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Merge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vMerge/>
          </w:tcPr>
          <w:p w:rsidR="00314CCC" w:rsidRPr="00903680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3680">
              <w:rPr>
                <w:sz w:val="26"/>
                <w:szCs w:val="26"/>
              </w:rPr>
              <w:t xml:space="preserve">% (преподаватели дополнительного образования) </w:t>
            </w:r>
          </w:p>
        </w:tc>
        <w:tc>
          <w:tcPr>
            <w:tcW w:w="2122" w:type="dxa"/>
          </w:tcPr>
          <w:p w:rsidR="00314CCC" w:rsidRPr="0090368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2" w:type="dxa"/>
          </w:tcPr>
          <w:p w:rsidR="00314CCC" w:rsidRPr="00903680" w:rsidRDefault="0090368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5.2.</w:t>
            </w:r>
          </w:p>
        </w:tc>
        <w:tc>
          <w:tcPr>
            <w:tcW w:w="6805" w:type="dxa"/>
          </w:tcPr>
          <w:p w:rsidR="00314CCC" w:rsidRPr="00903680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Уровень комплектования книжных фондов общедоступных библиотек</w:t>
            </w:r>
          </w:p>
        </w:tc>
        <w:tc>
          <w:tcPr>
            <w:tcW w:w="1684" w:type="dxa"/>
            <w:gridSpan w:val="2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% от международного норматива (ЮНЕСКО) (ежегодно)</w:t>
            </w:r>
          </w:p>
        </w:tc>
        <w:tc>
          <w:tcPr>
            <w:tcW w:w="2122" w:type="dxa"/>
          </w:tcPr>
          <w:p w:rsidR="00314CCC" w:rsidRPr="0090368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 xml:space="preserve">3,6 (500 экз.) </w:t>
            </w:r>
          </w:p>
        </w:tc>
        <w:tc>
          <w:tcPr>
            <w:tcW w:w="2122" w:type="dxa"/>
          </w:tcPr>
          <w:p w:rsidR="00314CCC" w:rsidRPr="00903680" w:rsidRDefault="0090368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  <w:r w:rsidR="00314CCC" w:rsidRPr="00903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5.3.</w:t>
            </w:r>
          </w:p>
        </w:tc>
        <w:tc>
          <w:tcPr>
            <w:tcW w:w="6805" w:type="dxa"/>
          </w:tcPr>
          <w:p w:rsidR="00314CCC" w:rsidRPr="001F6DDD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Доля зданий муниципальных учреждений культуры,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1684" w:type="dxa"/>
            <w:gridSpan w:val="2"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% (от общего числа зданий учреждений культуры, ежегодно)</w:t>
            </w:r>
          </w:p>
        </w:tc>
        <w:tc>
          <w:tcPr>
            <w:tcW w:w="2122" w:type="dxa"/>
          </w:tcPr>
          <w:p w:rsidR="00314CCC" w:rsidRPr="001F6DDD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122" w:type="dxa"/>
          </w:tcPr>
          <w:p w:rsidR="00314CCC" w:rsidRPr="001F6DDD" w:rsidRDefault="001F6DDD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Merge w:val="restart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5.4.</w:t>
            </w:r>
          </w:p>
        </w:tc>
        <w:tc>
          <w:tcPr>
            <w:tcW w:w="6805" w:type="dxa"/>
            <w:vMerge w:val="restart"/>
          </w:tcPr>
          <w:p w:rsidR="00314CCC" w:rsidRPr="001F6DDD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Уровень удовлетворенности граждан, проживающих в городе Искитиме Новосибирской области, качеством предоставления услуг в сфере культуры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1F6DDD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 xml:space="preserve">94 </w:t>
            </w:r>
          </w:p>
        </w:tc>
        <w:tc>
          <w:tcPr>
            <w:tcW w:w="2122" w:type="dxa"/>
          </w:tcPr>
          <w:p w:rsidR="00314CCC" w:rsidRPr="001F6DDD" w:rsidRDefault="001F6DDD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Merge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vMerge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14CCC" w:rsidRPr="001F6DDD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 xml:space="preserve">1988/ 2122 </w:t>
            </w:r>
          </w:p>
        </w:tc>
        <w:tc>
          <w:tcPr>
            <w:tcW w:w="2122" w:type="dxa"/>
          </w:tcPr>
          <w:p w:rsidR="00314CCC" w:rsidRPr="001F6DDD" w:rsidRDefault="001F6DDD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  <w:r w:rsidR="00314CCC" w:rsidRPr="001F6D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314CCC" w:rsidRPr="001F6DDD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</w:tr>
      <w:tr w:rsidR="001F6DDD" w:rsidRPr="000A16DF" w:rsidTr="008E0250">
        <w:trPr>
          <w:trHeight w:val="331"/>
        </w:trPr>
        <w:tc>
          <w:tcPr>
            <w:tcW w:w="850" w:type="dxa"/>
            <w:vMerge w:val="restart"/>
            <w:vAlign w:val="center"/>
          </w:tcPr>
          <w:p w:rsidR="001F6DDD" w:rsidRPr="0009309D" w:rsidRDefault="001F6DDD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5.5.</w:t>
            </w:r>
          </w:p>
        </w:tc>
        <w:tc>
          <w:tcPr>
            <w:tcW w:w="6805" w:type="dxa"/>
            <w:vMerge w:val="restart"/>
          </w:tcPr>
          <w:p w:rsidR="001F6DDD" w:rsidRPr="001F6DDD" w:rsidRDefault="001F6DDD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684" w:type="dxa"/>
            <w:gridSpan w:val="2"/>
            <w:vMerge w:val="restart"/>
          </w:tcPr>
          <w:p w:rsidR="001F6DDD" w:rsidRPr="001F6DDD" w:rsidRDefault="001F6DD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% (по сравнению с предыдущим годом)</w:t>
            </w:r>
          </w:p>
        </w:tc>
        <w:tc>
          <w:tcPr>
            <w:tcW w:w="2122" w:type="dxa"/>
          </w:tcPr>
          <w:p w:rsidR="001F6DDD" w:rsidRPr="001F6DDD" w:rsidRDefault="001F6DDD" w:rsidP="00F540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101,3</w:t>
            </w:r>
          </w:p>
        </w:tc>
        <w:tc>
          <w:tcPr>
            <w:tcW w:w="2122" w:type="dxa"/>
          </w:tcPr>
          <w:p w:rsidR="001F6DDD" w:rsidRPr="001F6DDD" w:rsidRDefault="001F6DDD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1F6DDD" w:rsidRPr="001F6DDD" w:rsidRDefault="001F6DD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</w:tr>
      <w:tr w:rsidR="001F6DDD" w:rsidRPr="000A16DF" w:rsidTr="008E0250">
        <w:trPr>
          <w:trHeight w:val="331"/>
        </w:trPr>
        <w:tc>
          <w:tcPr>
            <w:tcW w:w="850" w:type="dxa"/>
            <w:vMerge/>
            <w:vAlign w:val="center"/>
          </w:tcPr>
          <w:p w:rsidR="001F6DDD" w:rsidRPr="0009309D" w:rsidRDefault="001F6DDD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vMerge/>
          </w:tcPr>
          <w:p w:rsidR="001F6DDD" w:rsidRPr="001F6DDD" w:rsidRDefault="001F6DDD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:rsidR="001F6DDD" w:rsidRPr="001F6DDD" w:rsidRDefault="001F6DD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1F6DDD" w:rsidRPr="001F6DDD" w:rsidRDefault="001F6DDD" w:rsidP="00F540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190747/188299</w:t>
            </w:r>
          </w:p>
        </w:tc>
        <w:tc>
          <w:tcPr>
            <w:tcW w:w="2122" w:type="dxa"/>
          </w:tcPr>
          <w:p w:rsidR="001F6DDD" w:rsidRPr="001F6DDD" w:rsidRDefault="001F6DDD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1F6DDD" w:rsidRPr="001F6DDD" w:rsidRDefault="001F6DD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DDD">
              <w:rPr>
                <w:sz w:val="28"/>
                <w:szCs w:val="28"/>
              </w:rPr>
              <w:t>-</w:t>
            </w:r>
          </w:p>
        </w:tc>
      </w:tr>
      <w:tr w:rsidR="0067500B" w:rsidRPr="000A16DF" w:rsidTr="008E0250">
        <w:trPr>
          <w:trHeight w:val="331"/>
        </w:trPr>
        <w:tc>
          <w:tcPr>
            <w:tcW w:w="850" w:type="dxa"/>
            <w:vMerge w:val="restart"/>
            <w:vAlign w:val="center"/>
          </w:tcPr>
          <w:p w:rsidR="0067500B" w:rsidRPr="0009309D" w:rsidRDefault="0067500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5.6.</w:t>
            </w:r>
          </w:p>
        </w:tc>
        <w:tc>
          <w:tcPr>
            <w:tcW w:w="6805" w:type="dxa"/>
            <w:vMerge w:val="restart"/>
          </w:tcPr>
          <w:p w:rsidR="0067500B" w:rsidRPr="0067500B" w:rsidRDefault="0067500B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684" w:type="dxa"/>
            <w:gridSpan w:val="2"/>
            <w:vMerge w:val="restart"/>
          </w:tcPr>
          <w:p w:rsidR="0067500B" w:rsidRPr="0067500B" w:rsidRDefault="0067500B" w:rsidP="008E0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% (от общей численности детей до 17 лет)</w:t>
            </w:r>
          </w:p>
        </w:tc>
        <w:tc>
          <w:tcPr>
            <w:tcW w:w="2122" w:type="dxa"/>
          </w:tcPr>
          <w:p w:rsidR="0067500B" w:rsidRPr="0067500B" w:rsidRDefault="0067500B" w:rsidP="00F540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10,05</w:t>
            </w:r>
          </w:p>
        </w:tc>
        <w:tc>
          <w:tcPr>
            <w:tcW w:w="2122" w:type="dxa"/>
          </w:tcPr>
          <w:p w:rsidR="0067500B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67500B" w:rsidRPr="0067500B" w:rsidRDefault="0067500B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</w:tr>
      <w:tr w:rsidR="0067500B" w:rsidRPr="000A16DF" w:rsidTr="008E0250">
        <w:trPr>
          <w:trHeight w:val="331"/>
        </w:trPr>
        <w:tc>
          <w:tcPr>
            <w:tcW w:w="850" w:type="dxa"/>
            <w:vMerge/>
            <w:vAlign w:val="center"/>
          </w:tcPr>
          <w:p w:rsidR="0067500B" w:rsidRPr="0009309D" w:rsidRDefault="0067500B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vMerge/>
          </w:tcPr>
          <w:p w:rsidR="0067500B" w:rsidRPr="0067500B" w:rsidRDefault="0067500B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</w:tcPr>
          <w:p w:rsidR="0067500B" w:rsidRPr="0067500B" w:rsidRDefault="0067500B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67500B" w:rsidRPr="0067500B" w:rsidRDefault="0067500B" w:rsidP="00F540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1214/12083</w:t>
            </w:r>
          </w:p>
        </w:tc>
        <w:tc>
          <w:tcPr>
            <w:tcW w:w="2122" w:type="dxa"/>
          </w:tcPr>
          <w:p w:rsidR="0067500B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67500B" w:rsidRPr="0067500B" w:rsidRDefault="0067500B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5.7.</w:t>
            </w:r>
          </w:p>
        </w:tc>
        <w:tc>
          <w:tcPr>
            <w:tcW w:w="6805" w:type="dxa"/>
          </w:tcPr>
          <w:p w:rsidR="00314CCC" w:rsidRPr="0067500B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Посещаемость музея города Искитима Новосибирской области</w:t>
            </w:r>
          </w:p>
        </w:tc>
        <w:tc>
          <w:tcPr>
            <w:tcW w:w="1684" w:type="dxa"/>
            <w:gridSpan w:val="2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посещений на 1 жителя в год (от общей численности населения)</w:t>
            </w:r>
          </w:p>
        </w:tc>
        <w:tc>
          <w:tcPr>
            <w:tcW w:w="2122" w:type="dxa"/>
          </w:tcPr>
          <w:p w:rsidR="00314CCC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0,64</w:t>
            </w:r>
          </w:p>
        </w:tc>
        <w:tc>
          <w:tcPr>
            <w:tcW w:w="2122" w:type="dxa"/>
          </w:tcPr>
          <w:p w:rsidR="00314CCC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5.8.</w:t>
            </w:r>
          </w:p>
        </w:tc>
        <w:tc>
          <w:tcPr>
            <w:tcW w:w="6805" w:type="dxa"/>
          </w:tcPr>
          <w:p w:rsidR="00314CCC" w:rsidRPr="00903680" w:rsidRDefault="00314CCC" w:rsidP="00AB5B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Количество культурно-досуговых мероприятий, направленных на развитие творческого потенциала граждан, проводимых в рамках муниципальной программы (ежегодно)</w:t>
            </w:r>
          </w:p>
        </w:tc>
        <w:tc>
          <w:tcPr>
            <w:tcW w:w="1684" w:type="dxa"/>
            <w:gridSpan w:val="2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122" w:type="dxa"/>
          </w:tcPr>
          <w:p w:rsidR="00314CCC" w:rsidRPr="00903680" w:rsidRDefault="0090368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35786/55915</w:t>
            </w:r>
          </w:p>
        </w:tc>
        <w:tc>
          <w:tcPr>
            <w:tcW w:w="2122" w:type="dxa"/>
          </w:tcPr>
          <w:p w:rsidR="00314CCC" w:rsidRPr="00903680" w:rsidRDefault="0090368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036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680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5.9.</w:t>
            </w:r>
          </w:p>
        </w:tc>
        <w:tc>
          <w:tcPr>
            <w:tcW w:w="6805" w:type="dxa"/>
          </w:tcPr>
          <w:p w:rsidR="00314CCC" w:rsidRPr="0067500B" w:rsidRDefault="00314CCC" w:rsidP="0070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Количество проведенных в городе культурных мероприятий областного, всероссийского и международного уровня</w:t>
            </w:r>
          </w:p>
        </w:tc>
        <w:tc>
          <w:tcPr>
            <w:tcW w:w="1684" w:type="dxa"/>
            <w:gridSpan w:val="2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122" w:type="dxa"/>
          </w:tcPr>
          <w:p w:rsidR="00314CCC" w:rsidRPr="0067500B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2" w:type="dxa"/>
          </w:tcPr>
          <w:p w:rsidR="00314CCC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5.10.</w:t>
            </w:r>
          </w:p>
        </w:tc>
        <w:tc>
          <w:tcPr>
            <w:tcW w:w="6805" w:type="dxa"/>
          </w:tcPr>
          <w:p w:rsidR="00314CCC" w:rsidRPr="0067500B" w:rsidRDefault="00314CCC" w:rsidP="00081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Количество участников молодых талантов во всероссийских и международных творческих состязаниях</w:t>
            </w:r>
          </w:p>
        </w:tc>
        <w:tc>
          <w:tcPr>
            <w:tcW w:w="1684" w:type="dxa"/>
            <w:gridSpan w:val="2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чел.</w:t>
            </w:r>
          </w:p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 xml:space="preserve">(ежегодно) </w:t>
            </w:r>
          </w:p>
        </w:tc>
        <w:tc>
          <w:tcPr>
            <w:tcW w:w="2122" w:type="dxa"/>
          </w:tcPr>
          <w:p w:rsidR="00314CCC" w:rsidRPr="0067500B" w:rsidRDefault="00314CCC" w:rsidP="006750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1</w:t>
            </w:r>
            <w:r w:rsidR="0067500B" w:rsidRPr="0067500B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314CCC" w:rsidRPr="0067500B" w:rsidRDefault="0067500B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67500B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00B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</w:t>
            </w:r>
          </w:p>
        </w:tc>
        <w:tc>
          <w:tcPr>
            <w:tcW w:w="14890" w:type="dxa"/>
            <w:gridSpan w:val="6"/>
          </w:tcPr>
          <w:p w:rsidR="00314CCC" w:rsidRPr="00AA6C8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C80">
              <w:rPr>
                <w:sz w:val="28"/>
                <w:szCs w:val="28"/>
              </w:rPr>
              <w:t xml:space="preserve">Защита населения и территории города Искитима от чрезвычайных ситуаций, обеспечения пожарной безопасности и безопасности людей на водных объектах города Искитима Новосибирской области. </w:t>
            </w:r>
          </w:p>
        </w:tc>
      </w:tr>
      <w:tr w:rsidR="000A16DF" w:rsidRPr="000A16DF" w:rsidTr="008079B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6.1.</w:t>
            </w:r>
          </w:p>
        </w:tc>
        <w:tc>
          <w:tcPr>
            <w:tcW w:w="6897" w:type="dxa"/>
            <w:gridSpan w:val="2"/>
          </w:tcPr>
          <w:p w:rsidR="00314CCC" w:rsidRPr="000A16DF" w:rsidRDefault="00314CCC" w:rsidP="008E0250">
            <w:pPr>
              <w:autoSpaceDE w:val="0"/>
              <w:autoSpaceDN w:val="0"/>
              <w:adjustRightInd w:val="0"/>
              <w:jc w:val="both"/>
              <w:rPr>
                <w:color w:val="C00000"/>
                <w:sz w:val="28"/>
                <w:szCs w:val="28"/>
              </w:rPr>
            </w:pPr>
            <w:r w:rsidRPr="00AA6C80">
              <w:rPr>
                <w:color w:val="000000" w:themeColor="text1"/>
                <w:sz w:val="28"/>
                <w:szCs w:val="28"/>
              </w:rPr>
              <w:t>Количество аварийных остановок оконечных устройств МАСЦО</w:t>
            </w:r>
          </w:p>
        </w:tc>
        <w:tc>
          <w:tcPr>
            <w:tcW w:w="1592" w:type="dxa"/>
          </w:tcPr>
          <w:p w:rsidR="00314CCC" w:rsidRPr="00AA6C80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A6C80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AA6C80" w:rsidRDefault="00314CCC" w:rsidP="00AB5B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A6C80">
              <w:rPr>
                <w:color w:val="000000" w:themeColor="text1"/>
                <w:sz w:val="28"/>
                <w:szCs w:val="28"/>
              </w:rPr>
              <w:t>1</w:t>
            </w:r>
            <w:r w:rsidR="00AA6C80" w:rsidRPr="00AA6C8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314CCC" w:rsidRPr="00AA6C80" w:rsidRDefault="00314CCC" w:rsidP="00AA6C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C80">
              <w:rPr>
                <w:sz w:val="28"/>
                <w:szCs w:val="28"/>
              </w:rPr>
              <w:t>1</w:t>
            </w:r>
            <w:r w:rsidR="00AA6C80" w:rsidRPr="00AA6C80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314CCC" w:rsidRPr="00AA6C80" w:rsidRDefault="00314CCC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16DF" w:rsidRPr="000A16DF" w:rsidTr="008079B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6.2.</w:t>
            </w:r>
          </w:p>
        </w:tc>
        <w:tc>
          <w:tcPr>
            <w:tcW w:w="6897" w:type="dxa"/>
            <w:gridSpan w:val="2"/>
          </w:tcPr>
          <w:p w:rsidR="00314CCC" w:rsidRPr="000A16DF" w:rsidRDefault="002E1B4E" w:rsidP="008E0250">
            <w:pPr>
              <w:autoSpaceDE w:val="0"/>
              <w:autoSpaceDN w:val="0"/>
              <w:adjustRightInd w:val="0"/>
              <w:jc w:val="both"/>
              <w:rPr>
                <w:color w:val="C00000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Снижение количества погибших людей на пожарах</w:t>
            </w:r>
          </w:p>
        </w:tc>
        <w:tc>
          <w:tcPr>
            <w:tcW w:w="1592" w:type="dxa"/>
          </w:tcPr>
          <w:p w:rsidR="00314CCC" w:rsidRPr="000A16DF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2E1B4E" w:rsidRDefault="002E1B4E" w:rsidP="00AB5B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314CCC" w:rsidRPr="002E1B4E" w:rsidRDefault="002E1B4E" w:rsidP="00AB5B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314CCC" w:rsidRPr="002E1B4E" w:rsidRDefault="002E1B4E" w:rsidP="00AB5B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A16DF" w:rsidRPr="000A16DF" w:rsidTr="008079B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6.3.</w:t>
            </w:r>
          </w:p>
        </w:tc>
        <w:tc>
          <w:tcPr>
            <w:tcW w:w="6897" w:type="dxa"/>
            <w:gridSpan w:val="2"/>
          </w:tcPr>
          <w:p w:rsidR="00314CCC" w:rsidRPr="002E1B4E" w:rsidRDefault="002E1B4E" w:rsidP="008E02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Снижение количества погибших людей воде</w:t>
            </w:r>
          </w:p>
        </w:tc>
        <w:tc>
          <w:tcPr>
            <w:tcW w:w="1592" w:type="dxa"/>
          </w:tcPr>
          <w:p w:rsidR="00314CCC" w:rsidRPr="002E1B4E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2E1B4E" w:rsidRDefault="00314CCC" w:rsidP="00AB5B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314CCC" w:rsidRPr="002E1B4E" w:rsidRDefault="002E1B4E" w:rsidP="00AB5B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1B4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314CCC" w:rsidRPr="002E1B4E" w:rsidRDefault="00314CCC" w:rsidP="00AB5B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16DF" w:rsidRPr="000A16DF" w:rsidTr="008079B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6.4.</w:t>
            </w:r>
          </w:p>
        </w:tc>
        <w:tc>
          <w:tcPr>
            <w:tcW w:w="6897" w:type="dxa"/>
            <w:gridSpan w:val="2"/>
          </w:tcPr>
          <w:p w:rsidR="00314CCC" w:rsidRPr="000A16DF" w:rsidRDefault="00314CCC" w:rsidP="008E0250">
            <w:pPr>
              <w:autoSpaceDE w:val="0"/>
              <w:autoSpaceDN w:val="0"/>
              <w:adjustRightInd w:val="0"/>
              <w:jc w:val="both"/>
              <w:rPr>
                <w:color w:val="C00000"/>
                <w:sz w:val="28"/>
                <w:szCs w:val="28"/>
              </w:rPr>
            </w:pPr>
            <w:r w:rsidRPr="00347D60">
              <w:rPr>
                <w:rFonts w:eastAsia="Calibri"/>
                <w:color w:val="000000" w:themeColor="text1"/>
                <w:sz w:val="28"/>
                <w:szCs w:val="28"/>
              </w:rPr>
              <w:t xml:space="preserve">Количество подготовленных руководителей и специалистов, работающих в системе ГОЧС             </w:t>
            </w:r>
          </w:p>
        </w:tc>
        <w:tc>
          <w:tcPr>
            <w:tcW w:w="1592" w:type="dxa"/>
          </w:tcPr>
          <w:p w:rsidR="00314CCC" w:rsidRPr="00347D60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347D60" w:rsidRDefault="00314CCC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Не менее 200</w:t>
            </w:r>
          </w:p>
        </w:tc>
        <w:tc>
          <w:tcPr>
            <w:tcW w:w="2122" w:type="dxa"/>
          </w:tcPr>
          <w:p w:rsidR="00314CCC" w:rsidRPr="00347D60" w:rsidRDefault="00314CCC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Не менее 200</w:t>
            </w:r>
          </w:p>
        </w:tc>
        <w:tc>
          <w:tcPr>
            <w:tcW w:w="2157" w:type="dxa"/>
          </w:tcPr>
          <w:p w:rsidR="00314CCC" w:rsidRPr="00347D60" w:rsidRDefault="00314CCC" w:rsidP="00AB5B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200</w:t>
            </w:r>
          </w:p>
        </w:tc>
      </w:tr>
      <w:tr w:rsidR="000A16DF" w:rsidRPr="000A16DF" w:rsidTr="008079B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6.5.</w:t>
            </w:r>
          </w:p>
        </w:tc>
        <w:tc>
          <w:tcPr>
            <w:tcW w:w="6897" w:type="dxa"/>
            <w:gridSpan w:val="2"/>
          </w:tcPr>
          <w:p w:rsidR="00314CCC" w:rsidRPr="00347D60" w:rsidRDefault="00314CCC" w:rsidP="008E025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Поддержание созданных резервов финансовых и материальных ресурсов для ликвидации ЧС  и первоочередного жизнеобеспечения населения</w:t>
            </w:r>
          </w:p>
        </w:tc>
        <w:tc>
          <w:tcPr>
            <w:tcW w:w="1592" w:type="dxa"/>
          </w:tcPr>
          <w:p w:rsidR="00314CCC" w:rsidRPr="00347D60" w:rsidRDefault="00314CCC" w:rsidP="008E025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347D60" w:rsidRDefault="00314CCC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314CCC" w:rsidRPr="00347D60" w:rsidRDefault="00314CCC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314CCC" w:rsidRPr="00347D60" w:rsidRDefault="00314CCC" w:rsidP="00AB5B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6.6.</w:t>
            </w:r>
          </w:p>
        </w:tc>
        <w:tc>
          <w:tcPr>
            <w:tcW w:w="6897" w:type="dxa"/>
            <w:gridSpan w:val="2"/>
          </w:tcPr>
          <w:p w:rsidR="00314CCC" w:rsidRPr="00347D60" w:rsidRDefault="00347D60" w:rsidP="00347D6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7D60">
              <w:rPr>
                <w:color w:val="000000" w:themeColor="text1"/>
                <w:sz w:val="28"/>
                <w:szCs w:val="28"/>
                <w:lang w:eastAsia="en-US"/>
              </w:rPr>
              <w:t>Выполнение муниципального задания МБУ «СГЗН»</w:t>
            </w:r>
          </w:p>
        </w:tc>
        <w:tc>
          <w:tcPr>
            <w:tcW w:w="1592" w:type="dxa"/>
          </w:tcPr>
          <w:p w:rsidR="00314CCC" w:rsidRPr="00347D60" w:rsidRDefault="00347D60" w:rsidP="008E025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347D60" w:rsidRDefault="00347D60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314CCC" w:rsidRPr="00347D60" w:rsidRDefault="00347D60" w:rsidP="00AB5B5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314CCC" w:rsidRPr="00347D60" w:rsidRDefault="00347D60" w:rsidP="008E025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</w:t>
            </w:r>
          </w:p>
        </w:tc>
        <w:tc>
          <w:tcPr>
            <w:tcW w:w="14890" w:type="dxa"/>
            <w:gridSpan w:val="6"/>
          </w:tcPr>
          <w:p w:rsidR="00314CCC" w:rsidRPr="000A16DF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E37838">
              <w:rPr>
                <w:sz w:val="28"/>
                <w:szCs w:val="28"/>
              </w:rPr>
              <w:t>Социальная поддержка жителей города Искитима Новосибирской области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7.1.</w:t>
            </w:r>
          </w:p>
        </w:tc>
        <w:tc>
          <w:tcPr>
            <w:tcW w:w="6897" w:type="dxa"/>
            <w:gridSpan w:val="2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 xml:space="preserve">Количество граждан пожилого возраста, вовлеченных в мероприятия по поддержанию их социальной активности и адаптации </w:t>
            </w:r>
          </w:p>
        </w:tc>
        <w:tc>
          <w:tcPr>
            <w:tcW w:w="1592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09309D" w:rsidRDefault="00314CCC" w:rsidP="00AB5B57">
            <w:pPr>
              <w:widowControl w:val="0"/>
              <w:tabs>
                <w:tab w:val="left" w:pos="360"/>
                <w:tab w:val="center" w:pos="564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240</w:t>
            </w:r>
          </w:p>
        </w:tc>
        <w:tc>
          <w:tcPr>
            <w:tcW w:w="2122" w:type="dxa"/>
          </w:tcPr>
          <w:p w:rsidR="00314CCC" w:rsidRPr="0009309D" w:rsidRDefault="0009309D" w:rsidP="00AB5B57">
            <w:pPr>
              <w:widowControl w:val="0"/>
              <w:tabs>
                <w:tab w:val="left" w:pos="360"/>
                <w:tab w:val="center" w:pos="564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09309D" w:rsidRDefault="00314CCC" w:rsidP="008E0250">
            <w:pPr>
              <w:widowControl w:val="0"/>
              <w:tabs>
                <w:tab w:val="left" w:pos="360"/>
                <w:tab w:val="center" w:pos="564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7.2.</w:t>
            </w:r>
          </w:p>
        </w:tc>
        <w:tc>
          <w:tcPr>
            <w:tcW w:w="6897" w:type="dxa"/>
            <w:gridSpan w:val="2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 xml:space="preserve">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</w:t>
            </w:r>
          </w:p>
        </w:tc>
        <w:tc>
          <w:tcPr>
            <w:tcW w:w="1592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09309D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1,5</w:t>
            </w:r>
          </w:p>
        </w:tc>
        <w:tc>
          <w:tcPr>
            <w:tcW w:w="2122" w:type="dxa"/>
          </w:tcPr>
          <w:p w:rsidR="00314CCC" w:rsidRPr="0009309D" w:rsidRDefault="0009309D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7.3.</w:t>
            </w:r>
          </w:p>
        </w:tc>
        <w:tc>
          <w:tcPr>
            <w:tcW w:w="6897" w:type="dxa"/>
            <w:gridSpan w:val="2"/>
          </w:tcPr>
          <w:p w:rsidR="00314CCC" w:rsidRPr="000A16DF" w:rsidRDefault="00314CCC" w:rsidP="008E0250">
            <w:pPr>
              <w:widowControl w:val="0"/>
              <w:autoSpaceDE w:val="0"/>
              <w:autoSpaceDN w:val="0"/>
              <w:jc w:val="both"/>
              <w:rPr>
                <w:color w:val="C00000"/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Доля детей, отдохнувших и оздоровленных в летний период от общего количества детей, проживающих в городе и подлежащих оздоровлению</w:t>
            </w:r>
          </w:p>
        </w:tc>
        <w:tc>
          <w:tcPr>
            <w:tcW w:w="1592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394D34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46</w:t>
            </w:r>
          </w:p>
        </w:tc>
        <w:tc>
          <w:tcPr>
            <w:tcW w:w="2122" w:type="dxa"/>
          </w:tcPr>
          <w:p w:rsidR="00314CCC" w:rsidRPr="00394D34" w:rsidRDefault="00394D34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7.4.</w:t>
            </w:r>
          </w:p>
        </w:tc>
        <w:tc>
          <w:tcPr>
            <w:tcW w:w="6897" w:type="dxa"/>
            <w:gridSpan w:val="2"/>
          </w:tcPr>
          <w:p w:rsidR="00314CCC" w:rsidRPr="00394D34" w:rsidRDefault="00394D34" w:rsidP="008E025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Доля приоритетных объектов, в которых обеспечен беспрепятственный доступ инвалидов и маломобильных групп населения, в общем количестве приоритетных объектов</w:t>
            </w:r>
          </w:p>
        </w:tc>
        <w:tc>
          <w:tcPr>
            <w:tcW w:w="1592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394D34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8</w:t>
            </w:r>
            <w:r w:rsidR="00394D34" w:rsidRPr="00394D34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314CCC" w:rsidRPr="00394D34" w:rsidRDefault="00394D34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7.5.</w:t>
            </w:r>
          </w:p>
        </w:tc>
        <w:tc>
          <w:tcPr>
            <w:tcW w:w="6897" w:type="dxa"/>
            <w:gridSpan w:val="2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 xml:space="preserve">Количество инвалидов, получивших социальные услуги по различным направлениям в соответствии с индивидуальными программами реабилитации инвалида  </w:t>
            </w:r>
          </w:p>
        </w:tc>
        <w:tc>
          <w:tcPr>
            <w:tcW w:w="1592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394D34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530</w:t>
            </w:r>
          </w:p>
        </w:tc>
        <w:tc>
          <w:tcPr>
            <w:tcW w:w="2122" w:type="dxa"/>
          </w:tcPr>
          <w:p w:rsidR="00314CCC" w:rsidRPr="00394D34" w:rsidRDefault="00394D34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7.6.</w:t>
            </w:r>
          </w:p>
        </w:tc>
        <w:tc>
          <w:tcPr>
            <w:tcW w:w="6897" w:type="dxa"/>
            <w:gridSpan w:val="2"/>
          </w:tcPr>
          <w:p w:rsidR="00314CCC" w:rsidRPr="000A16DF" w:rsidRDefault="00314CCC" w:rsidP="008E0250">
            <w:pPr>
              <w:widowControl w:val="0"/>
              <w:autoSpaceDE w:val="0"/>
              <w:autoSpaceDN w:val="0"/>
              <w:jc w:val="both"/>
              <w:rPr>
                <w:color w:val="C00000"/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Количество граждан, оказавшихся в трудной жизненной ситуации, получивших социальную поддержку</w:t>
            </w:r>
          </w:p>
        </w:tc>
        <w:tc>
          <w:tcPr>
            <w:tcW w:w="1592" w:type="dxa"/>
          </w:tcPr>
          <w:p w:rsidR="00314CCC" w:rsidRPr="000A16DF" w:rsidRDefault="00314CCC" w:rsidP="008E0250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394D34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Не менее</w:t>
            </w:r>
          </w:p>
          <w:p w:rsidR="00314CCC" w:rsidRPr="000A16DF" w:rsidRDefault="00314CCC" w:rsidP="00AB5B57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314CCC" w:rsidRPr="00394D34" w:rsidRDefault="00394D34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394D3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4D34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86E47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7.7</w:t>
            </w:r>
          </w:p>
        </w:tc>
        <w:tc>
          <w:tcPr>
            <w:tcW w:w="6897" w:type="dxa"/>
            <w:gridSpan w:val="2"/>
          </w:tcPr>
          <w:p w:rsidR="00314CCC" w:rsidRPr="00086E47" w:rsidRDefault="00314CCC" w:rsidP="008E025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Количество граждан, признанных нуждающимися и получивших социальные услуги</w:t>
            </w:r>
          </w:p>
        </w:tc>
        <w:tc>
          <w:tcPr>
            <w:tcW w:w="1592" w:type="dxa"/>
          </w:tcPr>
          <w:p w:rsidR="00314CCC" w:rsidRPr="00086E47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086E47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Не менее 4000</w:t>
            </w:r>
          </w:p>
        </w:tc>
        <w:tc>
          <w:tcPr>
            <w:tcW w:w="2122" w:type="dxa"/>
          </w:tcPr>
          <w:p w:rsidR="00314CCC" w:rsidRPr="00F5414C" w:rsidRDefault="00F5414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5414C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F5414C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5414C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86E47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8.</w:t>
            </w:r>
          </w:p>
        </w:tc>
        <w:tc>
          <w:tcPr>
            <w:tcW w:w="14890" w:type="dxa"/>
            <w:gridSpan w:val="6"/>
          </w:tcPr>
          <w:p w:rsidR="00314CCC" w:rsidRPr="00086E47" w:rsidRDefault="00314CCC" w:rsidP="008E025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86E47">
              <w:rPr>
                <w:sz w:val="28"/>
                <w:szCs w:val="28"/>
              </w:rPr>
              <w:t>Развитие физической культуры и спорта города Искитима Новосибирской области</w:t>
            </w:r>
          </w:p>
        </w:tc>
      </w:tr>
      <w:tr w:rsidR="000A16DF" w:rsidRPr="000A16DF" w:rsidTr="00D47AC7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8.1.</w:t>
            </w:r>
          </w:p>
        </w:tc>
        <w:tc>
          <w:tcPr>
            <w:tcW w:w="6897" w:type="dxa"/>
            <w:gridSpan w:val="2"/>
          </w:tcPr>
          <w:p w:rsidR="00314CCC" w:rsidRPr="004309E0" w:rsidRDefault="004309E0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</w:tcPr>
          <w:p w:rsidR="00314CCC" w:rsidRPr="004309E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2" w:type="dxa"/>
          </w:tcPr>
          <w:p w:rsidR="00314CCC" w:rsidRPr="004309E0" w:rsidRDefault="004309E0" w:rsidP="00430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84</w:t>
            </w:r>
            <w:r w:rsidR="00314CCC" w:rsidRPr="004309E0">
              <w:rPr>
                <w:sz w:val="28"/>
                <w:szCs w:val="28"/>
              </w:rPr>
              <w:t>,</w:t>
            </w:r>
            <w:r w:rsidRPr="004309E0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314CCC" w:rsidRPr="004309E0" w:rsidRDefault="004309E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84</w:t>
            </w:r>
            <w:r w:rsidR="00314CCC" w:rsidRPr="004309E0">
              <w:rPr>
                <w:sz w:val="28"/>
                <w:szCs w:val="28"/>
              </w:rPr>
              <w:t>,7</w:t>
            </w:r>
          </w:p>
        </w:tc>
        <w:tc>
          <w:tcPr>
            <w:tcW w:w="2157" w:type="dxa"/>
          </w:tcPr>
          <w:p w:rsidR="00314CCC" w:rsidRPr="004309E0" w:rsidRDefault="004309E0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14CCC" w:rsidRPr="004309E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0A16DF" w:rsidRPr="000A16DF" w:rsidTr="00AA237B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8.2.</w:t>
            </w:r>
          </w:p>
        </w:tc>
        <w:tc>
          <w:tcPr>
            <w:tcW w:w="6897" w:type="dxa"/>
            <w:gridSpan w:val="2"/>
            <w:vAlign w:val="center"/>
          </w:tcPr>
          <w:p w:rsidR="00314CCC" w:rsidRPr="004309E0" w:rsidRDefault="004309E0" w:rsidP="008E025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  <w:vAlign w:val="center"/>
          </w:tcPr>
          <w:p w:rsidR="00314CCC" w:rsidRPr="004309E0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4309E0" w:rsidRDefault="004309E0" w:rsidP="004309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49,1</w:t>
            </w:r>
          </w:p>
        </w:tc>
        <w:tc>
          <w:tcPr>
            <w:tcW w:w="2122" w:type="dxa"/>
          </w:tcPr>
          <w:p w:rsidR="00314CCC" w:rsidRPr="004309E0" w:rsidRDefault="004309E0" w:rsidP="004309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53</w:t>
            </w:r>
            <w:r w:rsidR="00314CCC" w:rsidRPr="004309E0">
              <w:rPr>
                <w:sz w:val="28"/>
                <w:szCs w:val="28"/>
              </w:rPr>
              <w:t>,</w:t>
            </w:r>
            <w:r w:rsidRPr="004309E0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314CCC" w:rsidRPr="004309E0" w:rsidRDefault="004309E0" w:rsidP="00430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14CCC" w:rsidRPr="004309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6DF" w:rsidRPr="000A16DF" w:rsidTr="00D47AC7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8.3.</w:t>
            </w:r>
          </w:p>
        </w:tc>
        <w:tc>
          <w:tcPr>
            <w:tcW w:w="6897" w:type="dxa"/>
            <w:gridSpan w:val="2"/>
          </w:tcPr>
          <w:p w:rsidR="00314CCC" w:rsidRPr="000A16DF" w:rsidRDefault="004309E0" w:rsidP="008E0250">
            <w:pPr>
              <w:autoSpaceDE w:val="0"/>
              <w:autoSpaceDN w:val="0"/>
              <w:adjustRightInd w:val="0"/>
              <w:jc w:val="both"/>
              <w:rPr>
                <w:color w:val="C00000"/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</w:tcPr>
          <w:p w:rsidR="00314CCC" w:rsidRPr="004309E0" w:rsidRDefault="004309E0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%</w:t>
            </w:r>
            <w:r w:rsidR="00314CCC" w:rsidRPr="00430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314CCC" w:rsidRPr="004309E0" w:rsidRDefault="004309E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25,8</w:t>
            </w:r>
          </w:p>
        </w:tc>
        <w:tc>
          <w:tcPr>
            <w:tcW w:w="2122" w:type="dxa"/>
          </w:tcPr>
          <w:p w:rsidR="00314CCC" w:rsidRPr="004309E0" w:rsidRDefault="004309E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28,5</w:t>
            </w:r>
          </w:p>
        </w:tc>
        <w:tc>
          <w:tcPr>
            <w:tcW w:w="2157" w:type="dxa"/>
          </w:tcPr>
          <w:p w:rsidR="00314CCC" w:rsidRPr="004309E0" w:rsidRDefault="004309E0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0A16DF" w:rsidRPr="000A16DF" w:rsidTr="00D47AC7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8.4.</w:t>
            </w:r>
          </w:p>
        </w:tc>
        <w:tc>
          <w:tcPr>
            <w:tcW w:w="6897" w:type="dxa"/>
            <w:gridSpan w:val="2"/>
          </w:tcPr>
          <w:p w:rsidR="00314CCC" w:rsidRPr="004309E0" w:rsidRDefault="004309E0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92" w:type="dxa"/>
          </w:tcPr>
          <w:p w:rsidR="00314CCC" w:rsidRPr="004309E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2" w:type="dxa"/>
          </w:tcPr>
          <w:p w:rsidR="00314CCC" w:rsidRPr="004309E0" w:rsidRDefault="004309E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49</w:t>
            </w:r>
            <w:r w:rsidR="00314CCC" w:rsidRPr="004309E0">
              <w:rPr>
                <w:sz w:val="28"/>
                <w:szCs w:val="28"/>
              </w:rPr>
              <w:t>,1</w:t>
            </w:r>
          </w:p>
        </w:tc>
        <w:tc>
          <w:tcPr>
            <w:tcW w:w="2122" w:type="dxa"/>
          </w:tcPr>
          <w:p w:rsidR="00314CCC" w:rsidRPr="004309E0" w:rsidRDefault="004309E0" w:rsidP="00430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9E0">
              <w:rPr>
                <w:sz w:val="28"/>
                <w:szCs w:val="28"/>
              </w:rPr>
              <w:t>50</w:t>
            </w:r>
            <w:r w:rsidR="00314CCC" w:rsidRPr="004309E0">
              <w:rPr>
                <w:sz w:val="28"/>
                <w:szCs w:val="28"/>
              </w:rPr>
              <w:t>,</w:t>
            </w:r>
            <w:r w:rsidRPr="004309E0"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314CCC" w:rsidRPr="004309E0" w:rsidRDefault="004309E0" w:rsidP="00430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14CCC" w:rsidRPr="004309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0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16DF" w:rsidRPr="000A16DF" w:rsidTr="00D47AC7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8.5.</w:t>
            </w:r>
          </w:p>
        </w:tc>
        <w:tc>
          <w:tcPr>
            <w:tcW w:w="6897" w:type="dxa"/>
            <w:gridSpan w:val="2"/>
          </w:tcPr>
          <w:p w:rsidR="00314CCC" w:rsidRPr="004B60B6" w:rsidRDefault="004B60B6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3 - 79 лет</w:t>
            </w:r>
          </w:p>
        </w:tc>
        <w:tc>
          <w:tcPr>
            <w:tcW w:w="1592" w:type="dxa"/>
          </w:tcPr>
          <w:p w:rsidR="00314CCC" w:rsidRPr="004B60B6" w:rsidRDefault="004B60B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21,</w:t>
            </w:r>
            <w:r w:rsidR="00314CCC" w:rsidRPr="004B60B6"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314CCC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21,5</w:t>
            </w:r>
          </w:p>
        </w:tc>
        <w:tc>
          <w:tcPr>
            <w:tcW w:w="2157" w:type="dxa"/>
          </w:tcPr>
          <w:p w:rsidR="00314CCC" w:rsidRPr="004B60B6" w:rsidRDefault="004B60B6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B6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0A16DF" w:rsidRPr="000A16DF" w:rsidTr="00D47AC7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8.6.</w:t>
            </w:r>
          </w:p>
        </w:tc>
        <w:tc>
          <w:tcPr>
            <w:tcW w:w="6897" w:type="dxa"/>
            <w:gridSpan w:val="2"/>
          </w:tcPr>
          <w:p w:rsidR="00314CCC" w:rsidRPr="004B60B6" w:rsidRDefault="004B60B6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Количество проведенных официальных городских, областных, региональных физкультурных и спортивных мероприятий</w:t>
            </w:r>
          </w:p>
        </w:tc>
        <w:tc>
          <w:tcPr>
            <w:tcW w:w="1592" w:type="dxa"/>
          </w:tcPr>
          <w:p w:rsidR="00314CCC" w:rsidRPr="004B60B6" w:rsidRDefault="004B60B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150</w:t>
            </w:r>
          </w:p>
          <w:p w:rsidR="00314CCC" w:rsidRPr="004B60B6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314CCC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150</w:t>
            </w:r>
          </w:p>
        </w:tc>
        <w:tc>
          <w:tcPr>
            <w:tcW w:w="2157" w:type="dxa"/>
          </w:tcPr>
          <w:p w:rsidR="00314CCC" w:rsidRPr="004B60B6" w:rsidRDefault="004B60B6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B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B60B6" w:rsidRPr="000A16DF" w:rsidTr="00D47AC7">
        <w:trPr>
          <w:trHeight w:val="331"/>
        </w:trPr>
        <w:tc>
          <w:tcPr>
            <w:tcW w:w="850" w:type="dxa"/>
            <w:vAlign w:val="center"/>
          </w:tcPr>
          <w:p w:rsidR="004B60B6" w:rsidRPr="0009309D" w:rsidRDefault="004B60B6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</w:t>
            </w:r>
          </w:p>
        </w:tc>
        <w:tc>
          <w:tcPr>
            <w:tcW w:w="6897" w:type="dxa"/>
            <w:gridSpan w:val="2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Уровень обеспеченности населения города Искитима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92" w:type="dxa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2157" w:type="dxa"/>
          </w:tcPr>
          <w:p w:rsidR="004B60B6" w:rsidRPr="004B60B6" w:rsidRDefault="004B60B6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4B60B6" w:rsidRPr="000A16DF" w:rsidTr="00D47AC7">
        <w:trPr>
          <w:trHeight w:val="331"/>
        </w:trPr>
        <w:tc>
          <w:tcPr>
            <w:tcW w:w="850" w:type="dxa"/>
            <w:vAlign w:val="center"/>
          </w:tcPr>
          <w:p w:rsidR="004B60B6" w:rsidRPr="0009309D" w:rsidRDefault="004B60B6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</w:t>
            </w:r>
          </w:p>
        </w:tc>
        <w:tc>
          <w:tcPr>
            <w:tcW w:w="6897" w:type="dxa"/>
            <w:gridSpan w:val="2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Количество объектов физической культуры и спорта, в которых укреплена материально-техническая база</w:t>
            </w:r>
          </w:p>
        </w:tc>
        <w:tc>
          <w:tcPr>
            <w:tcW w:w="1592" w:type="dxa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4B60B6" w:rsidRPr="004B60B6" w:rsidRDefault="004B60B6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60B6" w:rsidRPr="000A16DF" w:rsidTr="00D47AC7">
        <w:trPr>
          <w:trHeight w:val="331"/>
        </w:trPr>
        <w:tc>
          <w:tcPr>
            <w:tcW w:w="850" w:type="dxa"/>
            <w:vAlign w:val="center"/>
          </w:tcPr>
          <w:p w:rsidR="004B60B6" w:rsidRPr="0009309D" w:rsidRDefault="004B60B6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</w:t>
            </w:r>
          </w:p>
        </w:tc>
        <w:tc>
          <w:tcPr>
            <w:tcW w:w="6897" w:type="dxa"/>
            <w:gridSpan w:val="2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0B6">
              <w:rPr>
                <w:sz w:val="28"/>
                <w:szCs w:val="28"/>
              </w:rPr>
              <w:t>Доля жителей города Искитима, выполнивших нормативы Всероссийского физкультурно-оздоровительного комплекса "Готов к труду и обороне" (ГТО), в общей численности жителей, принявших участие в сдаче данных нормативов</w:t>
            </w:r>
          </w:p>
        </w:tc>
        <w:tc>
          <w:tcPr>
            <w:tcW w:w="1592" w:type="dxa"/>
          </w:tcPr>
          <w:p w:rsidR="004B60B6" w:rsidRPr="004B60B6" w:rsidRDefault="004B60B6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2122" w:type="dxa"/>
          </w:tcPr>
          <w:p w:rsidR="004B60B6" w:rsidRPr="004B60B6" w:rsidRDefault="004B60B6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  <w:tc>
          <w:tcPr>
            <w:tcW w:w="2157" w:type="dxa"/>
          </w:tcPr>
          <w:p w:rsidR="004B60B6" w:rsidRPr="004B60B6" w:rsidRDefault="004B60B6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9.</w:t>
            </w:r>
          </w:p>
        </w:tc>
        <w:tc>
          <w:tcPr>
            <w:tcW w:w="14890" w:type="dxa"/>
            <w:gridSpan w:val="6"/>
          </w:tcPr>
          <w:p w:rsidR="00087819" w:rsidRPr="0042430A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Организация досуга, отдыха и оздоровления детей, а также иных категорий граждан</w:t>
            </w:r>
          </w:p>
          <w:p w:rsidR="00314CCC" w:rsidRPr="000A16DF" w:rsidRDefault="00314CC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 xml:space="preserve"> </w:t>
            </w:r>
            <w:r w:rsidR="00087819" w:rsidRPr="0042430A">
              <w:rPr>
                <w:sz w:val="28"/>
                <w:szCs w:val="28"/>
              </w:rPr>
              <w:t>города Искитима Новосибирской области</w:t>
            </w:r>
          </w:p>
        </w:tc>
      </w:tr>
      <w:tr w:rsidR="000A16DF" w:rsidRPr="000A16DF" w:rsidTr="00087819">
        <w:trPr>
          <w:trHeight w:val="331"/>
        </w:trPr>
        <w:tc>
          <w:tcPr>
            <w:tcW w:w="850" w:type="dxa"/>
            <w:vAlign w:val="center"/>
          </w:tcPr>
          <w:p w:rsidR="00087819" w:rsidRPr="0009309D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9.1.</w:t>
            </w:r>
          </w:p>
        </w:tc>
        <w:tc>
          <w:tcPr>
            <w:tcW w:w="6897" w:type="dxa"/>
            <w:gridSpan w:val="2"/>
          </w:tcPr>
          <w:p w:rsidR="00087819" w:rsidRPr="0042430A" w:rsidRDefault="00087819" w:rsidP="00544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организованными формами отдыха и оздоровления в каникулярное время</w:t>
            </w:r>
          </w:p>
        </w:tc>
        <w:tc>
          <w:tcPr>
            <w:tcW w:w="1592" w:type="dxa"/>
          </w:tcPr>
          <w:p w:rsidR="00087819" w:rsidRPr="0042430A" w:rsidRDefault="00087819" w:rsidP="005446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  <w:tc>
          <w:tcPr>
            <w:tcW w:w="2157" w:type="dxa"/>
          </w:tcPr>
          <w:p w:rsidR="00087819" w:rsidRPr="0042430A" w:rsidRDefault="00087819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</w:tr>
      <w:tr w:rsidR="000A16DF" w:rsidRPr="000A16DF" w:rsidTr="00087819">
        <w:trPr>
          <w:trHeight w:val="331"/>
        </w:trPr>
        <w:tc>
          <w:tcPr>
            <w:tcW w:w="850" w:type="dxa"/>
            <w:vAlign w:val="center"/>
          </w:tcPr>
          <w:p w:rsidR="00087819" w:rsidRPr="0009309D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9.2.</w:t>
            </w:r>
          </w:p>
        </w:tc>
        <w:tc>
          <w:tcPr>
            <w:tcW w:w="6897" w:type="dxa"/>
            <w:gridSpan w:val="2"/>
          </w:tcPr>
          <w:p w:rsidR="00087819" w:rsidRPr="0042430A" w:rsidRDefault="00087819" w:rsidP="005446F0">
            <w:pPr>
              <w:pStyle w:val="p1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Количество детей, находящихся в трудной жизненной</w:t>
            </w:r>
            <w:r w:rsidR="0042430A" w:rsidRPr="0042430A">
              <w:rPr>
                <w:sz w:val="28"/>
                <w:szCs w:val="28"/>
              </w:rPr>
              <w:t xml:space="preserve"> </w:t>
            </w:r>
            <w:r w:rsidRPr="0042430A">
              <w:rPr>
                <w:sz w:val="28"/>
                <w:szCs w:val="28"/>
              </w:rPr>
              <w:t>ситуации, охваченных организованными формами отдыха и оздоровления в каникулярное время</w:t>
            </w:r>
          </w:p>
          <w:p w:rsidR="00087819" w:rsidRPr="0042430A" w:rsidRDefault="00087819" w:rsidP="00544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087819" w:rsidRPr="0042430A" w:rsidRDefault="00087819" w:rsidP="005446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  <w:tc>
          <w:tcPr>
            <w:tcW w:w="2157" w:type="dxa"/>
          </w:tcPr>
          <w:p w:rsidR="00087819" w:rsidRPr="0042430A" w:rsidRDefault="00087819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300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087819" w:rsidRPr="0009309D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9.3</w:t>
            </w:r>
          </w:p>
        </w:tc>
        <w:tc>
          <w:tcPr>
            <w:tcW w:w="6897" w:type="dxa"/>
            <w:gridSpan w:val="2"/>
          </w:tcPr>
          <w:p w:rsidR="00087819" w:rsidRPr="0042430A" w:rsidRDefault="00087819" w:rsidP="00544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Количество взрослых граждан (старше 18), вовлеченных в организованные формы досуга, отдыха и оздоровления</w:t>
            </w:r>
          </w:p>
        </w:tc>
        <w:tc>
          <w:tcPr>
            <w:tcW w:w="1592" w:type="dxa"/>
          </w:tcPr>
          <w:p w:rsidR="00087819" w:rsidRPr="0042430A" w:rsidRDefault="00087819" w:rsidP="005446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4</w:t>
            </w:r>
            <w:r w:rsidR="0042430A" w:rsidRPr="0042430A">
              <w:rPr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087819" w:rsidRPr="0042430A" w:rsidRDefault="0042430A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46</w:t>
            </w:r>
            <w:r w:rsidR="00087819" w:rsidRPr="0042430A">
              <w:rPr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:rsidR="00087819" w:rsidRPr="0042430A" w:rsidRDefault="004243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48</w:t>
            </w:r>
            <w:r w:rsidR="00087819" w:rsidRPr="0042430A">
              <w:rPr>
                <w:sz w:val="28"/>
                <w:szCs w:val="28"/>
              </w:rPr>
              <w:t>0</w:t>
            </w:r>
          </w:p>
        </w:tc>
      </w:tr>
      <w:tr w:rsidR="000A16DF" w:rsidRPr="000A16DF" w:rsidTr="005446F0">
        <w:trPr>
          <w:trHeight w:val="331"/>
        </w:trPr>
        <w:tc>
          <w:tcPr>
            <w:tcW w:w="850" w:type="dxa"/>
            <w:vAlign w:val="center"/>
          </w:tcPr>
          <w:p w:rsidR="00087819" w:rsidRPr="0009309D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9.4.</w:t>
            </w:r>
          </w:p>
        </w:tc>
        <w:tc>
          <w:tcPr>
            <w:tcW w:w="6897" w:type="dxa"/>
            <w:gridSpan w:val="2"/>
          </w:tcPr>
          <w:p w:rsidR="00087819" w:rsidRPr="0042430A" w:rsidRDefault="00087819" w:rsidP="00544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МАУ «ЦОиО «Лесная сказка», в которых укреплена и модернизирована материально-техническая база</w:t>
            </w:r>
          </w:p>
        </w:tc>
        <w:tc>
          <w:tcPr>
            <w:tcW w:w="1592" w:type="dxa"/>
          </w:tcPr>
          <w:p w:rsidR="00087819" w:rsidRPr="0042430A" w:rsidRDefault="00087819" w:rsidP="005446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0A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87819" w:rsidRPr="0042430A" w:rsidRDefault="00087819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087819" w:rsidRPr="0042430A" w:rsidRDefault="00087819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30A">
              <w:rPr>
                <w:sz w:val="28"/>
                <w:szCs w:val="28"/>
              </w:rPr>
              <w:t>1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10.</w:t>
            </w:r>
          </w:p>
        </w:tc>
        <w:tc>
          <w:tcPr>
            <w:tcW w:w="14890" w:type="dxa"/>
            <w:gridSpan w:val="6"/>
            <w:vAlign w:val="center"/>
          </w:tcPr>
          <w:p w:rsidR="00314CCC" w:rsidRPr="000A16DF" w:rsidRDefault="00314CCC" w:rsidP="00CF44B8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CF44B8">
              <w:rPr>
                <w:sz w:val="28"/>
                <w:szCs w:val="28"/>
              </w:rPr>
              <w:t>Переселение граждан из аварийного жилищного фонда, признанного таковым на территории города Искитима Новосибирской области после 01.01.2012, с финансовой поддержкой из областного бюджета новосибирской области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10.1.</w:t>
            </w:r>
          </w:p>
        </w:tc>
        <w:tc>
          <w:tcPr>
            <w:tcW w:w="6897" w:type="dxa"/>
            <w:gridSpan w:val="2"/>
            <w:vAlign w:val="center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Количество переселенных жителей</w:t>
            </w:r>
          </w:p>
        </w:tc>
        <w:tc>
          <w:tcPr>
            <w:tcW w:w="1592" w:type="dxa"/>
            <w:vAlign w:val="center"/>
          </w:tcPr>
          <w:p w:rsidR="00314CCC" w:rsidRPr="00990792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227</w:t>
            </w:r>
          </w:p>
        </w:tc>
        <w:tc>
          <w:tcPr>
            <w:tcW w:w="2157" w:type="dxa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394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10.2.</w:t>
            </w:r>
          </w:p>
        </w:tc>
        <w:tc>
          <w:tcPr>
            <w:tcW w:w="6897" w:type="dxa"/>
            <w:gridSpan w:val="2"/>
            <w:vAlign w:val="center"/>
          </w:tcPr>
          <w:p w:rsidR="00314CCC" w:rsidRPr="00990792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Количество расселенных жилых помещений</w:t>
            </w:r>
          </w:p>
        </w:tc>
        <w:tc>
          <w:tcPr>
            <w:tcW w:w="1592" w:type="dxa"/>
            <w:vAlign w:val="center"/>
          </w:tcPr>
          <w:p w:rsidR="00314CCC" w:rsidRPr="00990792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990792" w:rsidRDefault="00314CCC" w:rsidP="00056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1</w:t>
            </w:r>
            <w:r w:rsidR="0005624D" w:rsidRPr="00990792"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87</w:t>
            </w:r>
          </w:p>
        </w:tc>
        <w:tc>
          <w:tcPr>
            <w:tcW w:w="2157" w:type="dxa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189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10.3.</w:t>
            </w:r>
          </w:p>
        </w:tc>
        <w:tc>
          <w:tcPr>
            <w:tcW w:w="6897" w:type="dxa"/>
            <w:gridSpan w:val="2"/>
            <w:vAlign w:val="center"/>
          </w:tcPr>
          <w:p w:rsidR="00314CCC" w:rsidRPr="00990792" w:rsidRDefault="00314CCC" w:rsidP="000562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Общая площадь расселенных жилых помещений</w:t>
            </w:r>
          </w:p>
        </w:tc>
        <w:tc>
          <w:tcPr>
            <w:tcW w:w="1592" w:type="dxa"/>
            <w:vAlign w:val="center"/>
          </w:tcPr>
          <w:p w:rsidR="00314CCC" w:rsidRPr="00990792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кв.м.</w:t>
            </w:r>
          </w:p>
        </w:tc>
        <w:tc>
          <w:tcPr>
            <w:tcW w:w="2122" w:type="dxa"/>
            <w:vAlign w:val="center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804,5</w:t>
            </w:r>
            <w:r w:rsidR="00314CCC" w:rsidRPr="009907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4 033,5</w:t>
            </w:r>
            <w:r w:rsidR="00314CCC" w:rsidRPr="009907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314CCC" w:rsidRPr="00990792" w:rsidRDefault="0005624D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792">
              <w:rPr>
                <w:sz w:val="28"/>
                <w:szCs w:val="28"/>
              </w:rPr>
              <w:t>5 022,3</w:t>
            </w:r>
          </w:p>
        </w:tc>
      </w:tr>
      <w:tr w:rsidR="000A16DF" w:rsidRPr="000A16DF" w:rsidTr="00990792">
        <w:trPr>
          <w:trHeight w:val="735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11.</w:t>
            </w:r>
          </w:p>
        </w:tc>
        <w:tc>
          <w:tcPr>
            <w:tcW w:w="14890" w:type="dxa"/>
            <w:gridSpan w:val="6"/>
          </w:tcPr>
          <w:p w:rsidR="00314CCC" w:rsidRPr="002F72B0" w:rsidRDefault="00314CCC" w:rsidP="009907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Повышение качества обслуживания и обеспечение доступности услуг общественного пассажирского транспорта для населения города Искитима</w:t>
            </w:r>
          </w:p>
        </w:tc>
      </w:tr>
      <w:tr w:rsidR="001175EF" w:rsidRPr="000A16DF" w:rsidTr="00354582">
        <w:trPr>
          <w:trHeight w:val="189"/>
        </w:trPr>
        <w:tc>
          <w:tcPr>
            <w:tcW w:w="850" w:type="dxa"/>
            <w:vAlign w:val="center"/>
          </w:tcPr>
          <w:p w:rsidR="001175EF" w:rsidRPr="0009309D" w:rsidRDefault="001175EF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11.1.</w:t>
            </w:r>
          </w:p>
        </w:tc>
        <w:tc>
          <w:tcPr>
            <w:tcW w:w="6897" w:type="dxa"/>
            <w:gridSpan w:val="2"/>
          </w:tcPr>
          <w:p w:rsidR="001175EF" w:rsidRPr="002F72B0" w:rsidRDefault="001175EF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Число поездок на 1 человека в год</w:t>
            </w:r>
          </w:p>
        </w:tc>
        <w:tc>
          <w:tcPr>
            <w:tcW w:w="1592" w:type="dxa"/>
          </w:tcPr>
          <w:p w:rsidR="001175EF" w:rsidRPr="002F72B0" w:rsidRDefault="001175EF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поездки</w:t>
            </w:r>
          </w:p>
        </w:tc>
        <w:tc>
          <w:tcPr>
            <w:tcW w:w="2122" w:type="dxa"/>
          </w:tcPr>
          <w:p w:rsidR="001175EF" w:rsidRPr="002F72B0" w:rsidRDefault="001175EF" w:rsidP="00F540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1175EF" w:rsidRPr="002F72B0" w:rsidRDefault="001175EF" w:rsidP="00F540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85</w:t>
            </w:r>
          </w:p>
        </w:tc>
        <w:tc>
          <w:tcPr>
            <w:tcW w:w="2157" w:type="dxa"/>
          </w:tcPr>
          <w:p w:rsidR="001175EF" w:rsidRPr="002F72B0" w:rsidRDefault="001175EF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6DF" w:rsidRPr="000A16DF" w:rsidTr="00354582">
        <w:trPr>
          <w:trHeight w:val="267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11.2.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Количество приобретенных (обновленных) автобусов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314CCC" w:rsidRPr="002F72B0" w:rsidRDefault="001175EF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11.3.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Доля льготных пассажиров, перевезенных городским пассажирским транспортом, от общего количества перевезенных пассажиров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30</w:t>
            </w:r>
          </w:p>
        </w:tc>
        <w:tc>
          <w:tcPr>
            <w:tcW w:w="2157" w:type="dxa"/>
          </w:tcPr>
          <w:p w:rsidR="00314CCC" w:rsidRPr="002F72B0" w:rsidRDefault="001175EF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75EF" w:rsidRPr="000A16DF" w:rsidTr="00354582">
        <w:trPr>
          <w:trHeight w:val="331"/>
        </w:trPr>
        <w:tc>
          <w:tcPr>
            <w:tcW w:w="850" w:type="dxa"/>
            <w:vAlign w:val="center"/>
          </w:tcPr>
          <w:p w:rsidR="001175EF" w:rsidRPr="0009309D" w:rsidRDefault="001175EF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11.4.</w:t>
            </w:r>
          </w:p>
        </w:tc>
        <w:tc>
          <w:tcPr>
            <w:tcW w:w="6897" w:type="dxa"/>
            <w:gridSpan w:val="2"/>
          </w:tcPr>
          <w:p w:rsidR="001175EF" w:rsidRPr="002F72B0" w:rsidRDefault="001175EF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Удовлетворенность населения деятельностью главы города Искитима в сфере организации транспортного обслуживания</w:t>
            </w:r>
          </w:p>
        </w:tc>
        <w:tc>
          <w:tcPr>
            <w:tcW w:w="1592" w:type="dxa"/>
          </w:tcPr>
          <w:p w:rsidR="001175EF" w:rsidRPr="002F72B0" w:rsidRDefault="001175EF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1175EF" w:rsidRPr="001175EF" w:rsidRDefault="001175EF" w:rsidP="00117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75EF">
              <w:rPr>
                <w:sz w:val="28"/>
                <w:szCs w:val="28"/>
              </w:rPr>
              <w:t>53,0</w:t>
            </w:r>
          </w:p>
        </w:tc>
        <w:tc>
          <w:tcPr>
            <w:tcW w:w="2122" w:type="dxa"/>
          </w:tcPr>
          <w:p w:rsidR="001175EF" w:rsidRPr="001175EF" w:rsidRDefault="001175EF" w:rsidP="001175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75EF">
              <w:rPr>
                <w:sz w:val="28"/>
                <w:szCs w:val="28"/>
              </w:rPr>
              <w:t>53,5</w:t>
            </w:r>
          </w:p>
        </w:tc>
        <w:tc>
          <w:tcPr>
            <w:tcW w:w="2157" w:type="dxa"/>
          </w:tcPr>
          <w:p w:rsidR="001175EF" w:rsidRPr="002F72B0" w:rsidRDefault="001175EF" w:rsidP="00AB5B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12.</w:t>
            </w:r>
          </w:p>
        </w:tc>
        <w:tc>
          <w:tcPr>
            <w:tcW w:w="14890" w:type="dxa"/>
            <w:gridSpan w:val="6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Формирование современной городской среды на 2018 — 2024 годы</w:t>
            </w:r>
          </w:p>
        </w:tc>
      </w:tr>
      <w:tr w:rsidR="000A16DF" w:rsidRPr="009A1124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12.1.</w:t>
            </w:r>
          </w:p>
        </w:tc>
        <w:tc>
          <w:tcPr>
            <w:tcW w:w="6897" w:type="dxa"/>
            <w:gridSpan w:val="2"/>
          </w:tcPr>
          <w:p w:rsidR="00314CCC" w:rsidRPr="009A1124" w:rsidRDefault="00314CCC" w:rsidP="005E4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Количество благоустроенных дворовых территорий в рамках муниципальной программы</w:t>
            </w:r>
          </w:p>
        </w:tc>
        <w:tc>
          <w:tcPr>
            <w:tcW w:w="1592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122" w:type="dxa"/>
          </w:tcPr>
          <w:p w:rsidR="00314CCC" w:rsidRPr="009A1124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</w:tr>
      <w:tr w:rsidR="000A16DF" w:rsidRPr="009A1124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12.2</w:t>
            </w:r>
          </w:p>
        </w:tc>
        <w:tc>
          <w:tcPr>
            <w:tcW w:w="6897" w:type="dxa"/>
            <w:gridSpan w:val="2"/>
          </w:tcPr>
          <w:p w:rsidR="00314CCC" w:rsidRPr="009A1124" w:rsidRDefault="00314CCC" w:rsidP="005E4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Доля благоустроенных дворовых территорий в рамках муниципальной программы от общего количества дворовых территорий, %</w:t>
            </w:r>
          </w:p>
        </w:tc>
        <w:tc>
          <w:tcPr>
            <w:tcW w:w="1592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2" w:type="dxa"/>
          </w:tcPr>
          <w:p w:rsidR="00314CCC" w:rsidRPr="009A1124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 xml:space="preserve">1,2 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</w:tr>
      <w:tr w:rsidR="000A16DF" w:rsidRPr="009A1124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12.3.</w:t>
            </w:r>
          </w:p>
        </w:tc>
        <w:tc>
          <w:tcPr>
            <w:tcW w:w="6897" w:type="dxa"/>
            <w:gridSpan w:val="2"/>
          </w:tcPr>
          <w:p w:rsidR="00314CCC" w:rsidRPr="009A1124" w:rsidRDefault="00314CCC" w:rsidP="005E4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92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 xml:space="preserve">кв.м. 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2372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</w:tr>
      <w:tr w:rsidR="000A16DF" w:rsidRPr="009A1124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12.4.</w:t>
            </w:r>
          </w:p>
        </w:tc>
        <w:tc>
          <w:tcPr>
            <w:tcW w:w="6897" w:type="dxa"/>
            <w:gridSpan w:val="2"/>
          </w:tcPr>
          <w:p w:rsidR="00314CCC" w:rsidRPr="009A1124" w:rsidRDefault="00314CCC" w:rsidP="005E46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Составление итогового документа - Паспорта благоустройства территории города Искитима</w:t>
            </w:r>
          </w:p>
        </w:tc>
        <w:tc>
          <w:tcPr>
            <w:tcW w:w="1592" w:type="dxa"/>
          </w:tcPr>
          <w:p w:rsidR="00314CCC" w:rsidRPr="009A1124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  <w:r w:rsidR="00314CCC" w:rsidRPr="009A1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314CCC" w:rsidRPr="009A1124" w:rsidRDefault="009A1124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314CCC" w:rsidRPr="009A1124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1124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</w:t>
            </w:r>
          </w:p>
        </w:tc>
        <w:tc>
          <w:tcPr>
            <w:tcW w:w="14890" w:type="dxa"/>
            <w:gridSpan w:val="6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Информирование населения о деятельности органов местного самоуправления на территории города Искитима Новосибирской области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13.1.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Доля НПА, опубликованных в газете «Искитимские ведомости» и на официальном сайте администрации города Искитима, от числа утвержденных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314CCC" w:rsidRPr="002F72B0" w:rsidRDefault="002F72B0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100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13.2.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Количество ежедневных новостных материалов, размещаемых на официальном сайте администрации города Искитима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 xml:space="preserve">Не менее </w:t>
            </w:r>
            <w:r w:rsidR="002F72B0" w:rsidRPr="002F72B0"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Не менее 6</w:t>
            </w:r>
          </w:p>
        </w:tc>
        <w:tc>
          <w:tcPr>
            <w:tcW w:w="2157" w:type="dxa"/>
          </w:tcPr>
          <w:p w:rsidR="00314CCC" w:rsidRPr="002F72B0" w:rsidRDefault="002F72B0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Не менее 7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13.3.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Количество информационно-аналитических телепередач, вышедших в эфир, с участием органов местного самоуправления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314CCC" w:rsidRPr="002F72B0" w:rsidRDefault="00314CCC" w:rsidP="002F72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</w:t>
            </w:r>
            <w:r w:rsidR="002F72B0" w:rsidRPr="002F72B0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314CCC" w:rsidRPr="002F72B0" w:rsidRDefault="002F72B0" w:rsidP="002F72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34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13.4.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Количество трансляций на телевидении (радио) заказных сюжетов в программе «Новости»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36</w:t>
            </w:r>
          </w:p>
        </w:tc>
        <w:tc>
          <w:tcPr>
            <w:tcW w:w="2122" w:type="dxa"/>
          </w:tcPr>
          <w:p w:rsidR="00314CCC" w:rsidRPr="002F72B0" w:rsidRDefault="00314CCC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</w:t>
            </w:r>
            <w:r w:rsidR="002F72B0" w:rsidRPr="002F72B0">
              <w:rPr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314CCC" w:rsidRPr="002F72B0" w:rsidRDefault="002F72B0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37</w:t>
            </w:r>
          </w:p>
        </w:tc>
      </w:tr>
      <w:tr w:rsidR="000A16DF" w:rsidRPr="000A16DF" w:rsidTr="00354582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13.5.</w:t>
            </w:r>
          </w:p>
        </w:tc>
        <w:tc>
          <w:tcPr>
            <w:tcW w:w="6897" w:type="dxa"/>
            <w:gridSpan w:val="2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Количество встреч, проведенных представителями органов местного самоуправления, с населением (выездные встречи по микрорайонам)</w:t>
            </w:r>
          </w:p>
        </w:tc>
        <w:tc>
          <w:tcPr>
            <w:tcW w:w="1592" w:type="dxa"/>
          </w:tcPr>
          <w:p w:rsidR="00314CCC" w:rsidRPr="002F72B0" w:rsidRDefault="00314CC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314CCC" w:rsidRPr="002F72B0" w:rsidRDefault="002F72B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314CCC" w:rsidRPr="002F72B0" w:rsidRDefault="002F72B0" w:rsidP="00AB5B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14</w:t>
            </w:r>
          </w:p>
        </w:tc>
        <w:tc>
          <w:tcPr>
            <w:tcW w:w="2157" w:type="dxa"/>
          </w:tcPr>
          <w:p w:rsidR="00314CCC" w:rsidRPr="002F72B0" w:rsidRDefault="002F72B0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72B0">
              <w:rPr>
                <w:sz w:val="28"/>
                <w:szCs w:val="28"/>
              </w:rPr>
              <w:t>15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314CCC" w:rsidRPr="0009309D" w:rsidRDefault="00314CC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</w:t>
            </w:r>
          </w:p>
        </w:tc>
        <w:tc>
          <w:tcPr>
            <w:tcW w:w="14890" w:type="dxa"/>
            <w:gridSpan w:val="6"/>
          </w:tcPr>
          <w:p w:rsidR="00314CCC" w:rsidRPr="00A6745E" w:rsidRDefault="008070D4" w:rsidP="008070D4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A6745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14.1.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pStyle w:val="ConsPlusNormal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5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8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14.5.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информационных материалов, опубликованных на официальном сайте администрации города Искитима и (или) в социальных сетях, посвященных деятельности ТОС, инициативных групп граждан, СО НКО;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A6745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0C0B3C" w:rsidRPr="00A6745E" w:rsidRDefault="00A6745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0C0B3C" w:rsidRPr="00A6745E" w:rsidRDefault="00A6745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11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A6745E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14.6.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сообщений в СМИ о деятельности ТОС, инициативных групп граждан, СО НКО, реализующих социально значимые инициативы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4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A6745E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14.7.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5E">
              <w:rPr>
                <w:rFonts w:ascii="Times New Roman" w:hAnsi="Times New Roman" w:cs="Times New Roman"/>
                <w:sz w:val="28"/>
                <w:szCs w:val="28"/>
              </w:rPr>
              <w:t>Количество ТОС, зарегистрированных на территории города Искитима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</w:t>
            </w:r>
            <w:r w:rsidR="00A6745E" w:rsidRPr="00A6745E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</w:t>
            </w:r>
            <w:r w:rsidR="00A6745E" w:rsidRPr="00A6745E">
              <w:rPr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</w:t>
            </w:r>
            <w:r w:rsidR="00A6745E" w:rsidRPr="00A6745E">
              <w:rPr>
                <w:sz w:val="28"/>
                <w:szCs w:val="28"/>
              </w:rPr>
              <w:t>7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14.8.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Доля населения города Искитима, проживающего на территории, охваченной деятельностью ТОС, инициативных групп граждан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8,</w:t>
            </w:r>
            <w:r w:rsidR="00A6745E" w:rsidRPr="00A6745E">
              <w:rPr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0C0B3C" w:rsidRPr="00A6745E" w:rsidRDefault="00A6745E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9</w:t>
            </w:r>
            <w:r w:rsidR="00B1070A" w:rsidRPr="00A6745E">
              <w:rPr>
                <w:sz w:val="28"/>
                <w:szCs w:val="28"/>
              </w:rPr>
              <w:t>,</w:t>
            </w:r>
            <w:r w:rsidRPr="00A6745E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9,</w:t>
            </w:r>
            <w:r w:rsidR="00A6745E" w:rsidRPr="00A6745E">
              <w:rPr>
                <w:sz w:val="28"/>
                <w:szCs w:val="28"/>
              </w:rPr>
              <w:t>5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14.9.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населения, участвующего в деятельности СО НКО, инициативных групп граждан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 xml:space="preserve">3 </w:t>
            </w:r>
            <w:r w:rsidR="00A6745E" w:rsidRPr="00A6745E">
              <w:rPr>
                <w:sz w:val="28"/>
                <w:szCs w:val="28"/>
              </w:rPr>
              <w:t>2</w:t>
            </w:r>
            <w:r w:rsidRPr="00A6745E">
              <w:rPr>
                <w:sz w:val="28"/>
                <w:szCs w:val="28"/>
              </w:rPr>
              <w:t>00</w:t>
            </w:r>
          </w:p>
        </w:tc>
        <w:tc>
          <w:tcPr>
            <w:tcW w:w="2122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 xml:space="preserve">3 </w:t>
            </w:r>
            <w:r w:rsidR="00A6745E" w:rsidRPr="00A6745E">
              <w:rPr>
                <w:sz w:val="28"/>
                <w:szCs w:val="28"/>
              </w:rPr>
              <w:t>3</w:t>
            </w:r>
            <w:r w:rsidRPr="00A6745E">
              <w:rPr>
                <w:sz w:val="28"/>
                <w:szCs w:val="28"/>
              </w:rPr>
              <w:t>00</w:t>
            </w:r>
          </w:p>
        </w:tc>
        <w:tc>
          <w:tcPr>
            <w:tcW w:w="2157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 xml:space="preserve">3 </w:t>
            </w:r>
            <w:r w:rsidR="00A6745E" w:rsidRPr="00A6745E">
              <w:rPr>
                <w:sz w:val="28"/>
                <w:szCs w:val="28"/>
              </w:rPr>
              <w:t>4</w:t>
            </w:r>
            <w:r w:rsidRPr="00A6745E">
              <w:rPr>
                <w:sz w:val="28"/>
                <w:szCs w:val="28"/>
              </w:rPr>
              <w:t>00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14.10.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органов ТОС, инициативных групп граждан, СО НКО, подавших заявки на участие в конкурсах социально значимых проектов;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5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14.11.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чел.</w:t>
            </w:r>
          </w:p>
        </w:tc>
        <w:tc>
          <w:tcPr>
            <w:tcW w:w="2122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</w:t>
            </w:r>
            <w:r w:rsidR="00A6745E" w:rsidRPr="00A6745E">
              <w:rPr>
                <w:sz w:val="28"/>
                <w:szCs w:val="28"/>
              </w:rPr>
              <w:t>2</w:t>
            </w:r>
            <w:r w:rsidRPr="00A6745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122" w:type="dxa"/>
          </w:tcPr>
          <w:p w:rsidR="000C0B3C" w:rsidRPr="00A6745E" w:rsidRDefault="00A6745E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13</w:t>
            </w:r>
            <w:r w:rsidR="00B1070A" w:rsidRPr="00A6745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157" w:type="dxa"/>
          </w:tcPr>
          <w:p w:rsidR="000C0B3C" w:rsidRPr="00A6745E" w:rsidRDefault="00B1070A" w:rsidP="00A67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</w:t>
            </w:r>
            <w:r w:rsidR="00A6745E" w:rsidRPr="00A6745E">
              <w:rPr>
                <w:sz w:val="28"/>
                <w:szCs w:val="28"/>
              </w:rPr>
              <w:t>4</w:t>
            </w:r>
            <w:r w:rsidRPr="00A6745E">
              <w:rPr>
                <w:sz w:val="28"/>
                <w:szCs w:val="28"/>
              </w:rPr>
              <w:t xml:space="preserve"> 000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14.12.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5E">
              <w:rPr>
                <w:rFonts w:ascii="Times New Roman" w:hAnsi="Times New Roman" w:cs="Times New Roman"/>
                <w:sz w:val="28"/>
                <w:szCs w:val="28"/>
              </w:rPr>
              <w:t>Количество органов ТОС, СО НКО, инициативных групп граждан – получателей имущественной и финансовой поддержки на осуществление ими деятельности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10</w:t>
            </w:r>
          </w:p>
        </w:tc>
      </w:tr>
      <w:tr w:rsidR="000A16DF" w:rsidRPr="000A16DF" w:rsidTr="0051475F">
        <w:trPr>
          <w:trHeight w:val="331"/>
        </w:trPr>
        <w:tc>
          <w:tcPr>
            <w:tcW w:w="850" w:type="dxa"/>
            <w:vAlign w:val="center"/>
          </w:tcPr>
          <w:p w:rsidR="000C0B3C" w:rsidRPr="00A6745E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14.13.</w:t>
            </w:r>
          </w:p>
        </w:tc>
        <w:tc>
          <w:tcPr>
            <w:tcW w:w="6897" w:type="dxa"/>
            <w:gridSpan w:val="2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Количество социально значимых мероприятий, организованных органами ТОС, СО НСО, инициативными группами граждан</w:t>
            </w:r>
          </w:p>
        </w:tc>
        <w:tc>
          <w:tcPr>
            <w:tcW w:w="1592" w:type="dxa"/>
          </w:tcPr>
          <w:p w:rsidR="000C0B3C" w:rsidRPr="00A6745E" w:rsidRDefault="000C0B3C" w:rsidP="000C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20</w:t>
            </w:r>
          </w:p>
        </w:tc>
        <w:tc>
          <w:tcPr>
            <w:tcW w:w="2157" w:type="dxa"/>
          </w:tcPr>
          <w:p w:rsidR="000C0B3C" w:rsidRPr="00A6745E" w:rsidRDefault="00B1070A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45E">
              <w:rPr>
                <w:sz w:val="28"/>
                <w:szCs w:val="28"/>
              </w:rPr>
              <w:t>20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</w:t>
            </w:r>
          </w:p>
        </w:tc>
        <w:tc>
          <w:tcPr>
            <w:tcW w:w="14890" w:type="dxa"/>
            <w:gridSpan w:val="6"/>
            <w:vAlign w:val="center"/>
          </w:tcPr>
          <w:p w:rsidR="000C0B3C" w:rsidRPr="000A16DF" w:rsidRDefault="000C0B3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Охрана окружающей среды города Искитима Новосибирской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.1.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8E0250">
            <w:pPr>
              <w:widowControl w:val="0"/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Объем выбросов твердых загрязняющих веществ  в атмосферу города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тонн</w:t>
            </w:r>
          </w:p>
        </w:tc>
        <w:tc>
          <w:tcPr>
            <w:tcW w:w="2122" w:type="dxa"/>
          </w:tcPr>
          <w:p w:rsidR="000C0B3C" w:rsidRPr="00BF5A56" w:rsidRDefault="00BF5A56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903,074</w:t>
            </w:r>
          </w:p>
        </w:tc>
        <w:tc>
          <w:tcPr>
            <w:tcW w:w="2122" w:type="dxa"/>
          </w:tcPr>
          <w:p w:rsidR="000C0B3C" w:rsidRPr="00BF5A56" w:rsidRDefault="00BF5A56" w:rsidP="005B1F6E">
            <w:pPr>
              <w:ind w:right="-149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-</w:t>
            </w:r>
          </w:p>
        </w:tc>
        <w:tc>
          <w:tcPr>
            <w:tcW w:w="2157" w:type="dxa"/>
          </w:tcPr>
          <w:p w:rsidR="000C0B3C" w:rsidRPr="00BF5A56" w:rsidRDefault="000C0B3C" w:rsidP="00AB5B57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b/>
                <w:sz w:val="28"/>
                <w:szCs w:val="28"/>
              </w:rPr>
              <w:t>-</w:t>
            </w:r>
          </w:p>
        </w:tc>
      </w:tr>
      <w:tr w:rsidR="00BF5A56" w:rsidRPr="000A16DF" w:rsidTr="008E0250">
        <w:trPr>
          <w:trHeight w:val="331"/>
        </w:trPr>
        <w:tc>
          <w:tcPr>
            <w:tcW w:w="850" w:type="dxa"/>
            <w:vAlign w:val="center"/>
          </w:tcPr>
          <w:p w:rsidR="00BF5A56" w:rsidRPr="0009309D" w:rsidRDefault="00BF5A56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.2.</w:t>
            </w:r>
          </w:p>
        </w:tc>
        <w:tc>
          <w:tcPr>
            <w:tcW w:w="6897" w:type="dxa"/>
            <w:gridSpan w:val="2"/>
          </w:tcPr>
          <w:p w:rsidR="00BF5A56" w:rsidRPr="00BF5A56" w:rsidRDefault="00BF5A56" w:rsidP="008E0250">
            <w:pPr>
              <w:widowControl w:val="0"/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 xml:space="preserve">Объем выбросов газообразных загрязняющих веществ  в атмосферу  города </w:t>
            </w:r>
          </w:p>
        </w:tc>
        <w:tc>
          <w:tcPr>
            <w:tcW w:w="1592" w:type="dxa"/>
          </w:tcPr>
          <w:p w:rsidR="00BF5A56" w:rsidRPr="00BF5A56" w:rsidRDefault="00BF5A56" w:rsidP="008E0250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тонн</w:t>
            </w:r>
          </w:p>
        </w:tc>
        <w:tc>
          <w:tcPr>
            <w:tcW w:w="2122" w:type="dxa"/>
          </w:tcPr>
          <w:p w:rsidR="00BF5A56" w:rsidRPr="00BF5A56" w:rsidRDefault="00BF5A56" w:rsidP="008064DC">
            <w:pPr>
              <w:ind w:left="-67" w:right="-149" w:firstLine="67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204,233</w:t>
            </w:r>
          </w:p>
        </w:tc>
        <w:tc>
          <w:tcPr>
            <w:tcW w:w="2122" w:type="dxa"/>
          </w:tcPr>
          <w:p w:rsidR="00BF5A56" w:rsidRPr="00BF5A56" w:rsidRDefault="00BF5A56" w:rsidP="008064DC">
            <w:pPr>
              <w:ind w:left="-67" w:right="-149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1 490,8</w:t>
            </w:r>
          </w:p>
        </w:tc>
        <w:tc>
          <w:tcPr>
            <w:tcW w:w="2157" w:type="dxa"/>
          </w:tcPr>
          <w:p w:rsidR="00BF5A56" w:rsidRPr="00BF5A56" w:rsidRDefault="00BF5A56" w:rsidP="00AB5B57">
            <w:pPr>
              <w:ind w:left="-67" w:right="-149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.3.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8E0250">
            <w:pPr>
              <w:widowControl w:val="0"/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Количество  подтапливаемых объектов недвижимости (жилых домов)  на  территории города в районе расположения р. Бердь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97</w:t>
            </w:r>
          </w:p>
        </w:tc>
        <w:tc>
          <w:tcPr>
            <w:tcW w:w="2122" w:type="dxa"/>
          </w:tcPr>
          <w:p w:rsidR="000C0B3C" w:rsidRPr="00BF5A56" w:rsidRDefault="000C0B3C" w:rsidP="005B1F6E">
            <w:pPr>
              <w:ind w:left="-67" w:right="-149" w:firstLine="67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97</w:t>
            </w:r>
          </w:p>
        </w:tc>
        <w:tc>
          <w:tcPr>
            <w:tcW w:w="2157" w:type="dxa"/>
          </w:tcPr>
          <w:p w:rsidR="000C0B3C" w:rsidRPr="00BF5A56" w:rsidRDefault="000C0B3C" w:rsidP="00AB5B57">
            <w:pPr>
              <w:ind w:left="-67" w:right="-149"/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97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.4.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8E0250">
            <w:pPr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Объем сбросов загрязняющих веществ в городскую канализацию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тонн</w:t>
            </w:r>
          </w:p>
        </w:tc>
        <w:tc>
          <w:tcPr>
            <w:tcW w:w="2122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C0B3C" w:rsidRPr="00BF5A56" w:rsidRDefault="00BF5A56" w:rsidP="005B1F6E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1,2</w:t>
            </w:r>
          </w:p>
        </w:tc>
        <w:tc>
          <w:tcPr>
            <w:tcW w:w="2157" w:type="dxa"/>
          </w:tcPr>
          <w:p w:rsidR="000C0B3C" w:rsidRPr="00BF5A56" w:rsidRDefault="00BF5A56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.5.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5B1F6E">
            <w:pPr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 xml:space="preserve"> Объем сбросов загрязняющих веществ в р. Бердь 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тонн</w:t>
            </w:r>
          </w:p>
        </w:tc>
        <w:tc>
          <w:tcPr>
            <w:tcW w:w="2122" w:type="dxa"/>
          </w:tcPr>
          <w:p w:rsidR="000C0B3C" w:rsidRPr="00BF5A56" w:rsidRDefault="000C0B3C" w:rsidP="00AB5B57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C0B3C" w:rsidRPr="00BF5A56" w:rsidRDefault="00BF5A56" w:rsidP="00AB5B57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26,52</w:t>
            </w:r>
          </w:p>
        </w:tc>
        <w:tc>
          <w:tcPr>
            <w:tcW w:w="2157" w:type="dxa"/>
          </w:tcPr>
          <w:p w:rsidR="000C0B3C" w:rsidRPr="00BF5A56" w:rsidRDefault="00BF5A56" w:rsidP="00AB5B57">
            <w:pPr>
              <w:jc w:val="center"/>
              <w:rPr>
                <w:b/>
                <w:sz w:val="28"/>
                <w:szCs w:val="28"/>
              </w:rPr>
            </w:pPr>
            <w:r w:rsidRPr="00BF5A56">
              <w:rPr>
                <w:b/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.6.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8E02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Количество утилизированных отходов 1 класса опасности, образующихся у населения и бюджетных организаций города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шт.</w:t>
            </w:r>
          </w:p>
        </w:tc>
        <w:tc>
          <w:tcPr>
            <w:tcW w:w="2122" w:type="dxa"/>
          </w:tcPr>
          <w:p w:rsidR="000C0B3C" w:rsidRPr="00BF5A56" w:rsidRDefault="00BF5A56" w:rsidP="00BF5A56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4 500</w:t>
            </w:r>
          </w:p>
        </w:tc>
        <w:tc>
          <w:tcPr>
            <w:tcW w:w="2122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4</w:t>
            </w:r>
            <w:r w:rsidR="00BF5A56" w:rsidRPr="00BF5A56">
              <w:rPr>
                <w:sz w:val="28"/>
                <w:szCs w:val="28"/>
              </w:rPr>
              <w:t xml:space="preserve"> </w:t>
            </w:r>
            <w:r w:rsidRPr="00BF5A56">
              <w:rPr>
                <w:sz w:val="28"/>
                <w:szCs w:val="28"/>
              </w:rPr>
              <w:t>500</w:t>
            </w:r>
          </w:p>
        </w:tc>
        <w:tc>
          <w:tcPr>
            <w:tcW w:w="2157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4</w:t>
            </w:r>
            <w:r w:rsidR="00BF5A56" w:rsidRPr="00BF5A56">
              <w:rPr>
                <w:sz w:val="28"/>
                <w:szCs w:val="28"/>
              </w:rPr>
              <w:t xml:space="preserve"> </w:t>
            </w:r>
            <w:r w:rsidRPr="00BF5A56">
              <w:rPr>
                <w:sz w:val="28"/>
                <w:szCs w:val="28"/>
              </w:rPr>
              <w:t>500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.7.</w:t>
            </w:r>
          </w:p>
        </w:tc>
        <w:tc>
          <w:tcPr>
            <w:tcW w:w="6897" w:type="dxa"/>
            <w:gridSpan w:val="2"/>
          </w:tcPr>
          <w:p w:rsidR="000C0B3C" w:rsidRPr="00BF5A56" w:rsidRDefault="000C0B3C" w:rsidP="008E02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Количество утилизированных отходов 2 класса опасности, образующихся у населения и бюджетных организаций города</w:t>
            </w:r>
          </w:p>
        </w:tc>
        <w:tc>
          <w:tcPr>
            <w:tcW w:w="1592" w:type="dxa"/>
          </w:tcPr>
          <w:p w:rsidR="000C0B3C" w:rsidRPr="00BF5A56" w:rsidRDefault="000C0B3C" w:rsidP="008E0250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кг.</w:t>
            </w:r>
          </w:p>
        </w:tc>
        <w:tc>
          <w:tcPr>
            <w:tcW w:w="2122" w:type="dxa"/>
          </w:tcPr>
          <w:p w:rsidR="000C0B3C" w:rsidRPr="00BF5A56" w:rsidRDefault="00BF5A56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175</w:t>
            </w:r>
          </w:p>
        </w:tc>
        <w:tc>
          <w:tcPr>
            <w:tcW w:w="2122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175</w:t>
            </w:r>
          </w:p>
        </w:tc>
        <w:tc>
          <w:tcPr>
            <w:tcW w:w="2157" w:type="dxa"/>
          </w:tcPr>
          <w:p w:rsidR="000C0B3C" w:rsidRPr="00BF5A56" w:rsidRDefault="000C0B3C" w:rsidP="00AB5B57">
            <w:pPr>
              <w:jc w:val="center"/>
              <w:rPr>
                <w:sz w:val="28"/>
                <w:szCs w:val="28"/>
              </w:rPr>
            </w:pPr>
            <w:r w:rsidRPr="00BF5A56">
              <w:rPr>
                <w:sz w:val="28"/>
                <w:szCs w:val="28"/>
              </w:rPr>
              <w:t>175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.8.</w:t>
            </w:r>
          </w:p>
        </w:tc>
        <w:tc>
          <w:tcPr>
            <w:tcW w:w="6897" w:type="dxa"/>
            <w:gridSpan w:val="2"/>
          </w:tcPr>
          <w:p w:rsidR="000C0B3C" w:rsidRPr="00E8432A" w:rsidRDefault="000C0B3C" w:rsidP="008E02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Количество ликвидированных  объектов несанкционированного  размещения   отходов   производства потребления на территории города</w:t>
            </w:r>
          </w:p>
        </w:tc>
        <w:tc>
          <w:tcPr>
            <w:tcW w:w="1592" w:type="dxa"/>
          </w:tcPr>
          <w:p w:rsidR="000C0B3C" w:rsidRPr="00E8432A" w:rsidRDefault="000C0B3C" w:rsidP="008E0250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шт.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70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70</w:t>
            </w:r>
          </w:p>
        </w:tc>
        <w:tc>
          <w:tcPr>
            <w:tcW w:w="2157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70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.9.</w:t>
            </w:r>
          </w:p>
        </w:tc>
        <w:tc>
          <w:tcPr>
            <w:tcW w:w="6897" w:type="dxa"/>
            <w:gridSpan w:val="2"/>
          </w:tcPr>
          <w:p w:rsidR="000C0B3C" w:rsidRPr="00E8432A" w:rsidRDefault="000C0B3C" w:rsidP="00E843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Площадь территорий города, подвергнутых санитарной очистке</w:t>
            </w:r>
          </w:p>
        </w:tc>
        <w:tc>
          <w:tcPr>
            <w:tcW w:w="1592" w:type="dxa"/>
          </w:tcPr>
          <w:p w:rsidR="000C0B3C" w:rsidRPr="00E8432A" w:rsidRDefault="000C0B3C" w:rsidP="008E0250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га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29</w:t>
            </w:r>
          </w:p>
        </w:tc>
        <w:tc>
          <w:tcPr>
            <w:tcW w:w="2122" w:type="dxa"/>
          </w:tcPr>
          <w:p w:rsidR="000C0B3C" w:rsidRPr="00E8432A" w:rsidRDefault="00E8432A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29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.10.</w:t>
            </w:r>
          </w:p>
        </w:tc>
        <w:tc>
          <w:tcPr>
            <w:tcW w:w="6897" w:type="dxa"/>
            <w:gridSpan w:val="2"/>
          </w:tcPr>
          <w:p w:rsidR="000C0B3C" w:rsidRPr="00E8432A" w:rsidRDefault="000C0B3C" w:rsidP="008E020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Количество высаженных деревьев на территории города</w:t>
            </w:r>
          </w:p>
        </w:tc>
        <w:tc>
          <w:tcPr>
            <w:tcW w:w="1592" w:type="dxa"/>
          </w:tcPr>
          <w:p w:rsidR="000C0B3C" w:rsidRPr="00E8432A" w:rsidRDefault="000C0B3C" w:rsidP="008E0250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</w:tcPr>
          <w:p w:rsidR="000C0B3C" w:rsidRPr="00E8432A" w:rsidRDefault="00E8432A" w:rsidP="00E8432A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20</w:t>
            </w:r>
            <w:r w:rsidR="000C0B3C" w:rsidRPr="00E8432A"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200</w:t>
            </w:r>
          </w:p>
        </w:tc>
        <w:tc>
          <w:tcPr>
            <w:tcW w:w="2157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200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5</w:t>
            </w:r>
            <w:r w:rsidRPr="0009309D">
              <w:rPr>
                <w:sz w:val="28"/>
                <w:szCs w:val="28"/>
              </w:rPr>
              <w:t>.11.</w:t>
            </w:r>
          </w:p>
        </w:tc>
        <w:tc>
          <w:tcPr>
            <w:tcW w:w="6897" w:type="dxa"/>
            <w:gridSpan w:val="2"/>
          </w:tcPr>
          <w:p w:rsidR="000C0B3C" w:rsidRPr="00E8432A" w:rsidRDefault="000C0B3C" w:rsidP="008E0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Количество выпусков ежегодного доклада  «О состоянии окружающей среды  города Искитима»</w:t>
            </w:r>
          </w:p>
        </w:tc>
        <w:tc>
          <w:tcPr>
            <w:tcW w:w="1592" w:type="dxa"/>
          </w:tcPr>
          <w:p w:rsidR="000C0B3C" w:rsidRPr="00E8432A" w:rsidRDefault="000C0B3C" w:rsidP="008E0250">
            <w:pPr>
              <w:jc w:val="center"/>
              <w:rPr>
                <w:b/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шт.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0C0B3C" w:rsidRPr="00E8432A" w:rsidRDefault="000C0B3C" w:rsidP="00AB5B57">
            <w:pPr>
              <w:jc w:val="center"/>
              <w:rPr>
                <w:sz w:val="28"/>
                <w:szCs w:val="28"/>
              </w:rPr>
            </w:pPr>
            <w:r w:rsidRPr="00E8432A">
              <w:rPr>
                <w:sz w:val="28"/>
                <w:szCs w:val="28"/>
              </w:rPr>
              <w:t>5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6</w:t>
            </w:r>
            <w:r w:rsidRPr="0009309D">
              <w:rPr>
                <w:sz w:val="28"/>
                <w:szCs w:val="28"/>
              </w:rPr>
              <w:t>.</w:t>
            </w:r>
          </w:p>
        </w:tc>
        <w:tc>
          <w:tcPr>
            <w:tcW w:w="14890" w:type="dxa"/>
            <w:gridSpan w:val="6"/>
            <w:vAlign w:val="center"/>
          </w:tcPr>
          <w:p w:rsidR="000C0B3C" w:rsidRPr="002B38E3" w:rsidRDefault="000C0B3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Повышение доступности услуг общественных бань для населения города Искитима</w:t>
            </w:r>
          </w:p>
        </w:tc>
      </w:tr>
      <w:tr w:rsidR="002B38E3" w:rsidRPr="000A16DF" w:rsidTr="008E0250">
        <w:trPr>
          <w:trHeight w:val="331"/>
        </w:trPr>
        <w:tc>
          <w:tcPr>
            <w:tcW w:w="850" w:type="dxa"/>
            <w:vAlign w:val="center"/>
          </w:tcPr>
          <w:p w:rsidR="002B38E3" w:rsidRPr="0009309D" w:rsidRDefault="002B38E3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6</w:t>
            </w:r>
            <w:r w:rsidRPr="0009309D">
              <w:rPr>
                <w:sz w:val="28"/>
                <w:szCs w:val="28"/>
              </w:rPr>
              <w:t>.1.</w:t>
            </w:r>
          </w:p>
        </w:tc>
        <w:tc>
          <w:tcPr>
            <w:tcW w:w="6897" w:type="dxa"/>
            <w:gridSpan w:val="2"/>
            <w:vAlign w:val="center"/>
          </w:tcPr>
          <w:p w:rsidR="002B38E3" w:rsidRPr="002B38E3" w:rsidRDefault="002B38E3" w:rsidP="008E025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Общее количество помывок в год</w:t>
            </w:r>
          </w:p>
        </w:tc>
        <w:tc>
          <w:tcPr>
            <w:tcW w:w="1592" w:type="dxa"/>
            <w:vAlign w:val="center"/>
          </w:tcPr>
          <w:p w:rsidR="002B38E3" w:rsidRPr="002B38E3" w:rsidRDefault="002B38E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ед.</w:t>
            </w:r>
          </w:p>
        </w:tc>
        <w:tc>
          <w:tcPr>
            <w:tcW w:w="2122" w:type="dxa"/>
            <w:vAlign w:val="center"/>
          </w:tcPr>
          <w:p w:rsidR="002B38E3" w:rsidRPr="002B38E3" w:rsidRDefault="002B38E3" w:rsidP="00F54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9 283</w:t>
            </w:r>
          </w:p>
        </w:tc>
        <w:tc>
          <w:tcPr>
            <w:tcW w:w="2122" w:type="dxa"/>
            <w:vAlign w:val="center"/>
          </w:tcPr>
          <w:p w:rsidR="002B38E3" w:rsidRPr="002B38E3" w:rsidRDefault="002B38E3" w:rsidP="00F54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9 376</w:t>
            </w:r>
          </w:p>
        </w:tc>
        <w:tc>
          <w:tcPr>
            <w:tcW w:w="2157" w:type="dxa"/>
            <w:vAlign w:val="center"/>
          </w:tcPr>
          <w:p w:rsidR="002B38E3" w:rsidRPr="002B38E3" w:rsidRDefault="002B38E3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8E3" w:rsidRPr="000A16DF" w:rsidTr="008E0250">
        <w:trPr>
          <w:trHeight w:val="331"/>
        </w:trPr>
        <w:tc>
          <w:tcPr>
            <w:tcW w:w="850" w:type="dxa"/>
            <w:vAlign w:val="center"/>
          </w:tcPr>
          <w:p w:rsidR="002B38E3" w:rsidRPr="0009309D" w:rsidRDefault="002B38E3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6</w:t>
            </w:r>
            <w:r w:rsidRPr="0009309D">
              <w:rPr>
                <w:sz w:val="28"/>
                <w:szCs w:val="28"/>
              </w:rPr>
              <w:t>.2.</w:t>
            </w:r>
          </w:p>
        </w:tc>
        <w:tc>
          <w:tcPr>
            <w:tcW w:w="6897" w:type="dxa"/>
            <w:gridSpan w:val="2"/>
            <w:vAlign w:val="center"/>
          </w:tcPr>
          <w:p w:rsidR="002B38E3" w:rsidRPr="002B38E3" w:rsidRDefault="002B38E3" w:rsidP="008E025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Доля помывок, предоставленных льготным категориям граждан, от общего объема помывок</w:t>
            </w:r>
          </w:p>
        </w:tc>
        <w:tc>
          <w:tcPr>
            <w:tcW w:w="1592" w:type="dxa"/>
            <w:vAlign w:val="center"/>
          </w:tcPr>
          <w:p w:rsidR="002B38E3" w:rsidRPr="002B38E3" w:rsidRDefault="002B38E3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  <w:vAlign w:val="center"/>
          </w:tcPr>
          <w:p w:rsidR="002B38E3" w:rsidRPr="002B38E3" w:rsidRDefault="002B38E3" w:rsidP="00F54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2" w:type="dxa"/>
            <w:vAlign w:val="center"/>
          </w:tcPr>
          <w:p w:rsidR="002B38E3" w:rsidRPr="002B38E3" w:rsidRDefault="002B38E3" w:rsidP="00F54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57" w:type="dxa"/>
            <w:vAlign w:val="center"/>
          </w:tcPr>
          <w:p w:rsidR="002B38E3" w:rsidRPr="002B38E3" w:rsidRDefault="002B38E3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6</w:t>
            </w:r>
            <w:r w:rsidRPr="0009309D">
              <w:rPr>
                <w:sz w:val="28"/>
                <w:szCs w:val="28"/>
              </w:rPr>
              <w:t>.3.</w:t>
            </w:r>
          </w:p>
        </w:tc>
        <w:tc>
          <w:tcPr>
            <w:tcW w:w="6897" w:type="dxa"/>
            <w:gridSpan w:val="2"/>
            <w:vAlign w:val="center"/>
          </w:tcPr>
          <w:p w:rsidR="000C0B3C" w:rsidRPr="002B38E3" w:rsidRDefault="000C0B3C" w:rsidP="008E025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Доля помещений в зданиях общественных бань,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1592" w:type="dxa"/>
            <w:vAlign w:val="center"/>
          </w:tcPr>
          <w:p w:rsidR="000C0B3C" w:rsidRPr="002B38E3" w:rsidRDefault="000C0B3C" w:rsidP="008E02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38E3">
              <w:rPr>
                <w:sz w:val="28"/>
                <w:szCs w:val="28"/>
              </w:rPr>
              <w:t>%</w:t>
            </w:r>
          </w:p>
        </w:tc>
        <w:tc>
          <w:tcPr>
            <w:tcW w:w="2122" w:type="dxa"/>
            <w:vAlign w:val="center"/>
          </w:tcPr>
          <w:p w:rsidR="000C0B3C" w:rsidRPr="002B38E3" w:rsidRDefault="000C0B3C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2" w:type="dxa"/>
            <w:vAlign w:val="center"/>
          </w:tcPr>
          <w:p w:rsidR="000C0B3C" w:rsidRPr="002B38E3" w:rsidRDefault="000C0B3C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7" w:type="dxa"/>
            <w:vAlign w:val="center"/>
          </w:tcPr>
          <w:p w:rsidR="000C0B3C" w:rsidRPr="002B38E3" w:rsidRDefault="002B38E3" w:rsidP="00AB5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09309D">
              <w:rPr>
                <w:sz w:val="28"/>
                <w:szCs w:val="28"/>
              </w:rPr>
              <w:t>.</w:t>
            </w:r>
          </w:p>
        </w:tc>
        <w:tc>
          <w:tcPr>
            <w:tcW w:w="14890" w:type="dxa"/>
            <w:gridSpan w:val="6"/>
            <w:vAlign w:val="center"/>
          </w:tcPr>
          <w:p w:rsidR="000C0B3C" w:rsidRPr="00153F21" w:rsidRDefault="000C0B3C" w:rsidP="008E02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 xml:space="preserve">Развитие дорожного хозяйства и повышение безопасности дорожного движения на автомобильных дорогах </w:t>
            </w:r>
          </w:p>
          <w:p w:rsidR="000C0B3C" w:rsidRPr="000A16DF" w:rsidRDefault="000C0B3C" w:rsidP="008E0250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>города Искитима Новосибирской области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09309D">
              <w:rPr>
                <w:sz w:val="28"/>
                <w:szCs w:val="28"/>
              </w:rPr>
              <w:t>.1.</w:t>
            </w:r>
          </w:p>
        </w:tc>
        <w:tc>
          <w:tcPr>
            <w:tcW w:w="6897" w:type="dxa"/>
            <w:gridSpan w:val="2"/>
          </w:tcPr>
          <w:p w:rsidR="000C0B3C" w:rsidRPr="00153F21" w:rsidRDefault="000C0B3C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Удовлетворенность населения города деятельностью Главы в сфере качества автомобильных дорог.</w:t>
            </w:r>
          </w:p>
        </w:tc>
        <w:tc>
          <w:tcPr>
            <w:tcW w:w="1592" w:type="dxa"/>
          </w:tcPr>
          <w:p w:rsidR="000C0B3C" w:rsidRPr="00153F21" w:rsidRDefault="000C0B3C" w:rsidP="008E02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2" w:type="dxa"/>
          </w:tcPr>
          <w:p w:rsidR="000C0B3C" w:rsidRPr="00153F21" w:rsidRDefault="000C0B3C" w:rsidP="00AB5B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2" w:type="dxa"/>
          </w:tcPr>
          <w:p w:rsidR="000C0B3C" w:rsidRPr="00153F21" w:rsidRDefault="000C0B3C" w:rsidP="00153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7" w:type="dxa"/>
          </w:tcPr>
          <w:p w:rsidR="000C0B3C" w:rsidRPr="00153F21" w:rsidRDefault="000C0B3C" w:rsidP="00153F21">
            <w:pPr>
              <w:jc w:val="center"/>
              <w:rPr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>4</w:t>
            </w:r>
            <w:r w:rsidR="00153F21" w:rsidRPr="00153F21">
              <w:rPr>
                <w:sz w:val="28"/>
                <w:szCs w:val="28"/>
              </w:rPr>
              <w:t>9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09309D">
              <w:rPr>
                <w:sz w:val="28"/>
                <w:szCs w:val="28"/>
              </w:rPr>
              <w:t>.2.</w:t>
            </w:r>
          </w:p>
        </w:tc>
        <w:tc>
          <w:tcPr>
            <w:tcW w:w="6897" w:type="dxa"/>
            <w:gridSpan w:val="2"/>
          </w:tcPr>
          <w:p w:rsidR="000C0B3C" w:rsidRPr="00153F21" w:rsidRDefault="000C0B3C" w:rsidP="00153F2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Протяженность участков автомобильных дорог общего пользован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ия местного значения, приведенных</w:t>
            </w:r>
            <w:r w:rsidRPr="00153F21"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соответствие современным требованиям.</w:t>
            </w:r>
          </w:p>
        </w:tc>
        <w:tc>
          <w:tcPr>
            <w:tcW w:w="1592" w:type="dxa"/>
          </w:tcPr>
          <w:p w:rsidR="000C0B3C" w:rsidRPr="00153F21" w:rsidRDefault="000C0B3C" w:rsidP="008E02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2122" w:type="dxa"/>
          </w:tcPr>
          <w:p w:rsidR="000C0B3C" w:rsidRPr="00153F21" w:rsidRDefault="00153F21" w:rsidP="00AB5B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122" w:type="dxa"/>
          </w:tcPr>
          <w:p w:rsidR="000C0B3C" w:rsidRPr="00153F21" w:rsidRDefault="000C0B3C" w:rsidP="00153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7" w:type="dxa"/>
          </w:tcPr>
          <w:p w:rsidR="000C0B3C" w:rsidRPr="00153F21" w:rsidRDefault="000C0B3C" w:rsidP="00153F21">
            <w:pPr>
              <w:jc w:val="center"/>
              <w:rPr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>1,</w:t>
            </w:r>
            <w:r w:rsidR="00153F21" w:rsidRPr="00153F21">
              <w:rPr>
                <w:sz w:val="28"/>
                <w:szCs w:val="28"/>
              </w:rPr>
              <w:t>3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09309D">
              <w:rPr>
                <w:sz w:val="28"/>
                <w:szCs w:val="28"/>
              </w:rPr>
              <w:t>.3.</w:t>
            </w:r>
          </w:p>
        </w:tc>
        <w:tc>
          <w:tcPr>
            <w:tcW w:w="6897" w:type="dxa"/>
            <w:gridSpan w:val="2"/>
          </w:tcPr>
          <w:p w:rsidR="000C0B3C" w:rsidRPr="00153F21" w:rsidRDefault="000C0B3C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показателям.  </w:t>
            </w:r>
          </w:p>
        </w:tc>
        <w:tc>
          <w:tcPr>
            <w:tcW w:w="1592" w:type="dxa"/>
          </w:tcPr>
          <w:p w:rsidR="000C0B3C" w:rsidRPr="00153F21" w:rsidRDefault="000C0B3C" w:rsidP="008E02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2" w:type="dxa"/>
          </w:tcPr>
          <w:p w:rsidR="000C0B3C" w:rsidRPr="00153F21" w:rsidRDefault="00153F21" w:rsidP="00153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0C0B3C" w:rsidRPr="00153F21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53F21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122" w:type="dxa"/>
          </w:tcPr>
          <w:p w:rsidR="000C0B3C" w:rsidRPr="00153F21" w:rsidRDefault="000C0B3C" w:rsidP="00153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53F21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53F21" w:rsidRPr="00153F21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57" w:type="dxa"/>
          </w:tcPr>
          <w:p w:rsidR="000C0B3C" w:rsidRPr="00153F21" w:rsidRDefault="00153F21" w:rsidP="00153F21">
            <w:pPr>
              <w:jc w:val="center"/>
              <w:rPr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>15</w:t>
            </w:r>
            <w:r w:rsidR="000C0B3C" w:rsidRPr="00153F21">
              <w:rPr>
                <w:sz w:val="28"/>
                <w:szCs w:val="28"/>
              </w:rPr>
              <w:t>,</w:t>
            </w:r>
            <w:r w:rsidRPr="00153F21">
              <w:rPr>
                <w:sz w:val="28"/>
                <w:szCs w:val="28"/>
              </w:rPr>
              <w:t>52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09309D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9309D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09309D">
              <w:rPr>
                <w:sz w:val="28"/>
                <w:szCs w:val="28"/>
              </w:rPr>
              <w:t>.4.</w:t>
            </w:r>
          </w:p>
        </w:tc>
        <w:tc>
          <w:tcPr>
            <w:tcW w:w="6897" w:type="dxa"/>
            <w:gridSpan w:val="2"/>
          </w:tcPr>
          <w:p w:rsidR="000C0B3C" w:rsidRPr="00153F21" w:rsidRDefault="000C0B3C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 xml:space="preserve"> Количество пешеходных переходов, обустроенных в соответствии с нормативами на дорогах общего пользования.</w:t>
            </w:r>
          </w:p>
        </w:tc>
        <w:tc>
          <w:tcPr>
            <w:tcW w:w="1592" w:type="dxa"/>
          </w:tcPr>
          <w:p w:rsidR="000C0B3C" w:rsidRPr="00153F21" w:rsidRDefault="000C0B3C" w:rsidP="008E025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2" w:type="dxa"/>
          </w:tcPr>
          <w:p w:rsidR="000C0B3C" w:rsidRPr="00153F21" w:rsidRDefault="000C0B3C" w:rsidP="00AB5B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2" w:type="dxa"/>
          </w:tcPr>
          <w:p w:rsidR="000C0B3C" w:rsidRPr="00153F21" w:rsidRDefault="00153F21" w:rsidP="00AB5B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3F2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57" w:type="dxa"/>
          </w:tcPr>
          <w:p w:rsidR="000C0B3C" w:rsidRPr="00153F21" w:rsidRDefault="000C0B3C" w:rsidP="00AB5B57">
            <w:pPr>
              <w:jc w:val="center"/>
              <w:rPr>
                <w:sz w:val="28"/>
                <w:szCs w:val="28"/>
              </w:rPr>
            </w:pPr>
            <w:r w:rsidRPr="00153F21">
              <w:rPr>
                <w:sz w:val="28"/>
                <w:szCs w:val="28"/>
              </w:rPr>
              <w:t>0</w:t>
            </w:r>
          </w:p>
        </w:tc>
      </w:tr>
      <w:tr w:rsidR="000A16DF" w:rsidRPr="000A16DF" w:rsidTr="008E0250">
        <w:trPr>
          <w:trHeight w:val="331"/>
        </w:trPr>
        <w:tc>
          <w:tcPr>
            <w:tcW w:w="850" w:type="dxa"/>
            <w:vAlign w:val="center"/>
          </w:tcPr>
          <w:p w:rsidR="000C0B3C" w:rsidRPr="0026528C" w:rsidRDefault="000C0B3C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528C">
              <w:rPr>
                <w:sz w:val="28"/>
                <w:szCs w:val="28"/>
              </w:rPr>
              <w:t>1</w:t>
            </w:r>
            <w:r w:rsidR="00005544">
              <w:rPr>
                <w:sz w:val="28"/>
                <w:szCs w:val="28"/>
              </w:rPr>
              <w:t>7</w:t>
            </w:r>
            <w:r w:rsidRPr="0026528C">
              <w:rPr>
                <w:sz w:val="28"/>
                <w:szCs w:val="28"/>
              </w:rPr>
              <w:t>.5.</w:t>
            </w:r>
          </w:p>
        </w:tc>
        <w:tc>
          <w:tcPr>
            <w:tcW w:w="6897" w:type="dxa"/>
            <w:gridSpan w:val="2"/>
          </w:tcPr>
          <w:p w:rsidR="000C0B3C" w:rsidRPr="0026528C" w:rsidRDefault="000C0B3C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528C">
              <w:rPr>
                <w:rFonts w:eastAsia="Calibri"/>
                <w:sz w:val="28"/>
                <w:szCs w:val="28"/>
                <w:lang w:eastAsia="en-US"/>
              </w:rPr>
              <w:t xml:space="preserve"> Снижение уровня аварийности пассажирских перевозок путем повышения безопасности дорожного движения на автомобильных дорогах.</w:t>
            </w:r>
          </w:p>
        </w:tc>
        <w:tc>
          <w:tcPr>
            <w:tcW w:w="1592" w:type="dxa"/>
          </w:tcPr>
          <w:p w:rsidR="000C0B3C" w:rsidRPr="0026528C" w:rsidRDefault="000C0B3C" w:rsidP="008E02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528C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2" w:type="dxa"/>
          </w:tcPr>
          <w:p w:rsidR="000C0B3C" w:rsidRPr="0026528C" w:rsidRDefault="00153F21" w:rsidP="00AB5B57">
            <w:pPr>
              <w:jc w:val="center"/>
              <w:rPr>
                <w:sz w:val="28"/>
                <w:szCs w:val="28"/>
              </w:rPr>
            </w:pPr>
            <w:r w:rsidRPr="0026528C">
              <w:rPr>
                <w:sz w:val="28"/>
                <w:szCs w:val="28"/>
              </w:rPr>
              <w:t>88</w:t>
            </w:r>
          </w:p>
        </w:tc>
        <w:tc>
          <w:tcPr>
            <w:tcW w:w="2122" w:type="dxa"/>
          </w:tcPr>
          <w:p w:rsidR="000C0B3C" w:rsidRPr="0026528C" w:rsidRDefault="00153F21" w:rsidP="00AB5B57">
            <w:pPr>
              <w:jc w:val="center"/>
              <w:rPr>
                <w:sz w:val="28"/>
                <w:szCs w:val="28"/>
              </w:rPr>
            </w:pPr>
            <w:r w:rsidRPr="0026528C">
              <w:rPr>
                <w:sz w:val="28"/>
                <w:szCs w:val="28"/>
              </w:rPr>
              <w:t>85</w:t>
            </w:r>
          </w:p>
        </w:tc>
        <w:tc>
          <w:tcPr>
            <w:tcW w:w="2157" w:type="dxa"/>
          </w:tcPr>
          <w:p w:rsidR="000C0B3C" w:rsidRPr="0026528C" w:rsidRDefault="00153F21" w:rsidP="00AB5B57">
            <w:pPr>
              <w:jc w:val="center"/>
              <w:rPr>
                <w:sz w:val="28"/>
                <w:szCs w:val="28"/>
              </w:rPr>
            </w:pPr>
            <w:r w:rsidRPr="0026528C">
              <w:rPr>
                <w:sz w:val="28"/>
                <w:szCs w:val="28"/>
              </w:rPr>
              <w:t>82</w:t>
            </w:r>
          </w:p>
        </w:tc>
      </w:tr>
      <w:tr w:rsidR="008D763E" w:rsidRPr="000A16DF" w:rsidTr="003F4626">
        <w:trPr>
          <w:trHeight w:val="331"/>
        </w:trPr>
        <w:tc>
          <w:tcPr>
            <w:tcW w:w="850" w:type="dxa"/>
            <w:vAlign w:val="center"/>
          </w:tcPr>
          <w:p w:rsidR="008D763E" w:rsidRPr="0026528C" w:rsidRDefault="008D763E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4890" w:type="dxa"/>
            <w:gridSpan w:val="6"/>
          </w:tcPr>
          <w:p w:rsidR="008D763E" w:rsidRPr="0026528C" w:rsidRDefault="008D763E" w:rsidP="008D7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 на территории города Искитима Новосибирской области</w:t>
            </w:r>
          </w:p>
        </w:tc>
      </w:tr>
      <w:tr w:rsidR="008D763E" w:rsidRPr="000A16DF" w:rsidTr="008E0250">
        <w:trPr>
          <w:trHeight w:val="331"/>
        </w:trPr>
        <w:tc>
          <w:tcPr>
            <w:tcW w:w="850" w:type="dxa"/>
            <w:vAlign w:val="center"/>
          </w:tcPr>
          <w:p w:rsidR="008D763E" w:rsidRPr="0026528C" w:rsidRDefault="008D763E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</w:t>
            </w:r>
          </w:p>
        </w:tc>
        <w:tc>
          <w:tcPr>
            <w:tcW w:w="6897" w:type="dxa"/>
            <w:gridSpan w:val="2"/>
          </w:tcPr>
          <w:p w:rsidR="008D763E" w:rsidRPr="0026528C" w:rsidRDefault="00D76E27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6E27">
              <w:rPr>
                <w:rFonts w:eastAsia="Calibri"/>
                <w:sz w:val="28"/>
                <w:szCs w:val="28"/>
                <w:lang w:eastAsia="en-US"/>
              </w:rPr>
              <w:t>Количество проведенных мероприятий, направленных на профилактику терроризма и экстремизма, укрепление межнационального, межэтнического и межконфессионального согласия и единства городского сообщества</w:t>
            </w:r>
          </w:p>
        </w:tc>
        <w:tc>
          <w:tcPr>
            <w:tcW w:w="1592" w:type="dxa"/>
          </w:tcPr>
          <w:p w:rsidR="008D763E" w:rsidRPr="0026528C" w:rsidRDefault="00D76E27" w:rsidP="008E02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122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7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63E" w:rsidRPr="000A16DF" w:rsidTr="008E0250">
        <w:trPr>
          <w:trHeight w:val="331"/>
        </w:trPr>
        <w:tc>
          <w:tcPr>
            <w:tcW w:w="850" w:type="dxa"/>
            <w:vAlign w:val="center"/>
          </w:tcPr>
          <w:p w:rsidR="008D763E" w:rsidRPr="0026528C" w:rsidRDefault="00D76E27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</w:t>
            </w:r>
          </w:p>
        </w:tc>
        <w:tc>
          <w:tcPr>
            <w:tcW w:w="6897" w:type="dxa"/>
            <w:gridSpan w:val="2"/>
          </w:tcPr>
          <w:p w:rsidR="008D763E" w:rsidRPr="0026528C" w:rsidRDefault="00D76E27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6E27">
              <w:rPr>
                <w:rFonts w:eastAsia="Calibri"/>
                <w:sz w:val="28"/>
                <w:szCs w:val="28"/>
                <w:lang w:eastAsia="en-US"/>
              </w:rPr>
              <w:t>Количество проведенных информационно-пропагандистских мер, направленных на повышение бдительности граждан</w:t>
            </w:r>
          </w:p>
        </w:tc>
        <w:tc>
          <w:tcPr>
            <w:tcW w:w="1592" w:type="dxa"/>
          </w:tcPr>
          <w:p w:rsidR="008D763E" w:rsidRPr="0026528C" w:rsidRDefault="00D76E27" w:rsidP="008E02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122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2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63E" w:rsidRPr="000A16DF" w:rsidTr="008E0250">
        <w:trPr>
          <w:trHeight w:val="331"/>
        </w:trPr>
        <w:tc>
          <w:tcPr>
            <w:tcW w:w="850" w:type="dxa"/>
            <w:vAlign w:val="center"/>
          </w:tcPr>
          <w:p w:rsidR="008D763E" w:rsidRPr="0026528C" w:rsidRDefault="00D76E27" w:rsidP="000055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</w:t>
            </w:r>
          </w:p>
        </w:tc>
        <w:tc>
          <w:tcPr>
            <w:tcW w:w="6897" w:type="dxa"/>
            <w:gridSpan w:val="2"/>
          </w:tcPr>
          <w:p w:rsidR="008D763E" w:rsidRPr="0026528C" w:rsidRDefault="00D76E27" w:rsidP="008E025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6E27">
              <w:rPr>
                <w:rFonts w:eastAsia="Calibri"/>
                <w:sz w:val="28"/>
                <w:szCs w:val="28"/>
                <w:lang w:eastAsia="en-US"/>
              </w:rPr>
              <w:t>Доля антитеррористически защищенных объектов возможных террористических посягательств, расположенных на территории города, к общему числу объектов возможных террористических посягательств</w:t>
            </w:r>
          </w:p>
        </w:tc>
        <w:tc>
          <w:tcPr>
            <w:tcW w:w="1592" w:type="dxa"/>
          </w:tcPr>
          <w:p w:rsidR="008D763E" w:rsidRPr="0026528C" w:rsidRDefault="00D76E27" w:rsidP="008E02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2" w:type="dxa"/>
          </w:tcPr>
          <w:p w:rsidR="008D763E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D76E27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(111)</w:t>
            </w:r>
          </w:p>
        </w:tc>
        <w:tc>
          <w:tcPr>
            <w:tcW w:w="2122" w:type="dxa"/>
          </w:tcPr>
          <w:p w:rsidR="008D763E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E27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(112)</w:t>
            </w:r>
          </w:p>
        </w:tc>
        <w:tc>
          <w:tcPr>
            <w:tcW w:w="2157" w:type="dxa"/>
          </w:tcPr>
          <w:p w:rsidR="008D763E" w:rsidRPr="0026528C" w:rsidRDefault="00D76E27" w:rsidP="00AB5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E0250" w:rsidRPr="000A16DF" w:rsidRDefault="008E0250" w:rsidP="008E0250">
      <w:pPr>
        <w:rPr>
          <w:color w:val="C00000"/>
          <w:sz w:val="28"/>
          <w:szCs w:val="28"/>
        </w:rPr>
      </w:pPr>
    </w:p>
    <w:p w:rsidR="00E637AE" w:rsidRPr="000A16DF" w:rsidRDefault="00E637AE" w:rsidP="008E0250">
      <w:pPr>
        <w:rPr>
          <w:color w:val="C00000"/>
          <w:sz w:val="28"/>
          <w:szCs w:val="28"/>
        </w:rPr>
      </w:pPr>
    </w:p>
    <w:sectPr w:rsidR="00E637AE" w:rsidRPr="000A16DF" w:rsidSect="008E0250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E5" w:rsidRDefault="00D159E5">
      <w:r>
        <w:separator/>
      </w:r>
    </w:p>
  </w:endnote>
  <w:endnote w:type="continuationSeparator" w:id="0">
    <w:p w:rsidR="00D159E5" w:rsidRDefault="00D1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E5" w:rsidRDefault="00D159E5">
      <w:r>
        <w:separator/>
      </w:r>
    </w:p>
  </w:footnote>
  <w:footnote w:type="continuationSeparator" w:id="0">
    <w:p w:rsidR="00D159E5" w:rsidRDefault="00D1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37D"/>
    <w:multiLevelType w:val="hybridMultilevel"/>
    <w:tmpl w:val="7A94EDEC"/>
    <w:lvl w:ilvl="0" w:tplc="52ACF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1DD528E8"/>
    <w:multiLevelType w:val="multilevel"/>
    <w:tmpl w:val="D6D65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386414A3"/>
    <w:multiLevelType w:val="hybridMultilevel"/>
    <w:tmpl w:val="2130AE58"/>
    <w:lvl w:ilvl="0" w:tplc="85EA0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1A748C8"/>
    <w:multiLevelType w:val="hybridMultilevel"/>
    <w:tmpl w:val="3E5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BE9"/>
    <w:multiLevelType w:val="multilevel"/>
    <w:tmpl w:val="B5EA51E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D170720"/>
    <w:multiLevelType w:val="hybridMultilevel"/>
    <w:tmpl w:val="FE38688C"/>
    <w:lvl w:ilvl="0" w:tplc="DF86D4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2F0284"/>
    <w:multiLevelType w:val="multilevel"/>
    <w:tmpl w:val="793A2E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4A24689"/>
    <w:multiLevelType w:val="hybridMultilevel"/>
    <w:tmpl w:val="3A205FB6"/>
    <w:lvl w:ilvl="0" w:tplc="4AB42CC8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F3B66"/>
    <w:multiLevelType w:val="hybridMultilevel"/>
    <w:tmpl w:val="BEC2CC8C"/>
    <w:lvl w:ilvl="0" w:tplc="8C8692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7"/>
  </w:num>
  <w:num w:numId="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1"/>
  </w:num>
  <w:num w:numId="29">
    <w:abstractNumId w:val="13"/>
  </w:num>
  <w:num w:numId="30">
    <w:abstractNumId w:val="14"/>
  </w:num>
  <w:num w:numId="31">
    <w:abstractNumId w:val="10"/>
  </w:num>
  <w:num w:numId="32">
    <w:abstractNumId w:val="15"/>
  </w:num>
  <w:num w:numId="33">
    <w:abstractNumId w:val="8"/>
  </w:num>
  <w:num w:numId="34">
    <w:abstractNumId w:val="12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5544"/>
    <w:rsid w:val="00010BA0"/>
    <w:rsid w:val="00014B52"/>
    <w:rsid w:val="00015CFB"/>
    <w:rsid w:val="00016C71"/>
    <w:rsid w:val="00017D95"/>
    <w:rsid w:val="000238C6"/>
    <w:rsid w:val="00024CA0"/>
    <w:rsid w:val="000275B2"/>
    <w:rsid w:val="00031A22"/>
    <w:rsid w:val="00035053"/>
    <w:rsid w:val="00036C6F"/>
    <w:rsid w:val="00043165"/>
    <w:rsid w:val="00055126"/>
    <w:rsid w:val="0005624D"/>
    <w:rsid w:val="00070BBA"/>
    <w:rsid w:val="00070CE0"/>
    <w:rsid w:val="00081F96"/>
    <w:rsid w:val="00086E47"/>
    <w:rsid w:val="00087819"/>
    <w:rsid w:val="000901B0"/>
    <w:rsid w:val="0009106E"/>
    <w:rsid w:val="0009309D"/>
    <w:rsid w:val="00095479"/>
    <w:rsid w:val="00095E70"/>
    <w:rsid w:val="000A16DF"/>
    <w:rsid w:val="000A594B"/>
    <w:rsid w:val="000A66A6"/>
    <w:rsid w:val="000A7A28"/>
    <w:rsid w:val="000B7620"/>
    <w:rsid w:val="000C0B3C"/>
    <w:rsid w:val="000C2669"/>
    <w:rsid w:val="000C6E22"/>
    <w:rsid w:val="000C77D6"/>
    <w:rsid w:val="000D2EDB"/>
    <w:rsid w:val="000D6750"/>
    <w:rsid w:val="000F61A4"/>
    <w:rsid w:val="0010765B"/>
    <w:rsid w:val="001175EF"/>
    <w:rsid w:val="00121B03"/>
    <w:rsid w:val="00125027"/>
    <w:rsid w:val="00133F54"/>
    <w:rsid w:val="00143A16"/>
    <w:rsid w:val="00153F21"/>
    <w:rsid w:val="00154958"/>
    <w:rsid w:val="001665F5"/>
    <w:rsid w:val="001670E9"/>
    <w:rsid w:val="001810DB"/>
    <w:rsid w:val="00187129"/>
    <w:rsid w:val="001965DD"/>
    <w:rsid w:val="001A0391"/>
    <w:rsid w:val="001A1EA7"/>
    <w:rsid w:val="001A2C91"/>
    <w:rsid w:val="001A7017"/>
    <w:rsid w:val="001A7EE3"/>
    <w:rsid w:val="001B114F"/>
    <w:rsid w:val="001B1BB7"/>
    <w:rsid w:val="001B7F06"/>
    <w:rsid w:val="001D300E"/>
    <w:rsid w:val="001D5DCB"/>
    <w:rsid w:val="001D7D63"/>
    <w:rsid w:val="001E002D"/>
    <w:rsid w:val="001E2E99"/>
    <w:rsid w:val="001E5C14"/>
    <w:rsid w:val="001E6AE2"/>
    <w:rsid w:val="001F163B"/>
    <w:rsid w:val="001F576D"/>
    <w:rsid w:val="001F6DDD"/>
    <w:rsid w:val="0020202B"/>
    <w:rsid w:val="0022014B"/>
    <w:rsid w:val="00222346"/>
    <w:rsid w:val="00226CA7"/>
    <w:rsid w:val="002301D5"/>
    <w:rsid w:val="00230681"/>
    <w:rsid w:val="00230FB2"/>
    <w:rsid w:val="00232503"/>
    <w:rsid w:val="00232D5B"/>
    <w:rsid w:val="0023675F"/>
    <w:rsid w:val="00244A9A"/>
    <w:rsid w:val="0025412C"/>
    <w:rsid w:val="0025644B"/>
    <w:rsid w:val="00261DE7"/>
    <w:rsid w:val="0026528C"/>
    <w:rsid w:val="002734EB"/>
    <w:rsid w:val="002755C2"/>
    <w:rsid w:val="00276EC1"/>
    <w:rsid w:val="00277133"/>
    <w:rsid w:val="00280013"/>
    <w:rsid w:val="00280889"/>
    <w:rsid w:val="00281DCE"/>
    <w:rsid w:val="00290D2B"/>
    <w:rsid w:val="00294952"/>
    <w:rsid w:val="0029759E"/>
    <w:rsid w:val="002A3CF9"/>
    <w:rsid w:val="002A6906"/>
    <w:rsid w:val="002B003D"/>
    <w:rsid w:val="002B3087"/>
    <w:rsid w:val="002B38E3"/>
    <w:rsid w:val="002C142B"/>
    <w:rsid w:val="002C1B70"/>
    <w:rsid w:val="002C46AB"/>
    <w:rsid w:val="002C755C"/>
    <w:rsid w:val="002D2366"/>
    <w:rsid w:val="002D3737"/>
    <w:rsid w:val="002E09BC"/>
    <w:rsid w:val="002E1B4E"/>
    <w:rsid w:val="002E222A"/>
    <w:rsid w:val="002E36AE"/>
    <w:rsid w:val="002E4B05"/>
    <w:rsid w:val="002E5514"/>
    <w:rsid w:val="002E565F"/>
    <w:rsid w:val="002E7D53"/>
    <w:rsid w:val="002F2E0D"/>
    <w:rsid w:val="002F4451"/>
    <w:rsid w:val="002F4BE7"/>
    <w:rsid w:val="002F51F4"/>
    <w:rsid w:val="002F658C"/>
    <w:rsid w:val="002F72B0"/>
    <w:rsid w:val="003013A6"/>
    <w:rsid w:val="00302D5D"/>
    <w:rsid w:val="003042A7"/>
    <w:rsid w:val="00306B3C"/>
    <w:rsid w:val="00306DA4"/>
    <w:rsid w:val="00314CCC"/>
    <w:rsid w:val="0031542D"/>
    <w:rsid w:val="00320428"/>
    <w:rsid w:val="00322C8A"/>
    <w:rsid w:val="00323F2C"/>
    <w:rsid w:val="00334E9F"/>
    <w:rsid w:val="00344C0B"/>
    <w:rsid w:val="00345D17"/>
    <w:rsid w:val="003462AE"/>
    <w:rsid w:val="00347D60"/>
    <w:rsid w:val="00354582"/>
    <w:rsid w:val="00357A5C"/>
    <w:rsid w:val="00360AB9"/>
    <w:rsid w:val="00363560"/>
    <w:rsid w:val="00365EFD"/>
    <w:rsid w:val="00375AEC"/>
    <w:rsid w:val="00394D34"/>
    <w:rsid w:val="00396E51"/>
    <w:rsid w:val="003A12C6"/>
    <w:rsid w:val="003B69EF"/>
    <w:rsid w:val="003B77AF"/>
    <w:rsid w:val="003C26D5"/>
    <w:rsid w:val="003C4D5E"/>
    <w:rsid w:val="003D0EE4"/>
    <w:rsid w:val="003D3DA6"/>
    <w:rsid w:val="00400125"/>
    <w:rsid w:val="00400292"/>
    <w:rsid w:val="00405B58"/>
    <w:rsid w:val="00423BE4"/>
    <w:rsid w:val="0042430A"/>
    <w:rsid w:val="00426E91"/>
    <w:rsid w:val="0042767A"/>
    <w:rsid w:val="004309E0"/>
    <w:rsid w:val="0043590F"/>
    <w:rsid w:val="004416A6"/>
    <w:rsid w:val="00442021"/>
    <w:rsid w:val="004435C8"/>
    <w:rsid w:val="00445BF4"/>
    <w:rsid w:val="0044713D"/>
    <w:rsid w:val="004521E7"/>
    <w:rsid w:val="00452BA3"/>
    <w:rsid w:val="00457E63"/>
    <w:rsid w:val="00460B98"/>
    <w:rsid w:val="00465705"/>
    <w:rsid w:val="004666D0"/>
    <w:rsid w:val="00472C8C"/>
    <w:rsid w:val="0047383C"/>
    <w:rsid w:val="00475239"/>
    <w:rsid w:val="00485E2B"/>
    <w:rsid w:val="0048751F"/>
    <w:rsid w:val="004A4CB2"/>
    <w:rsid w:val="004B11F2"/>
    <w:rsid w:val="004B33B5"/>
    <w:rsid w:val="004B3DDB"/>
    <w:rsid w:val="004B4C08"/>
    <w:rsid w:val="004B5CA4"/>
    <w:rsid w:val="004B60B6"/>
    <w:rsid w:val="004B67C9"/>
    <w:rsid w:val="004C0DB7"/>
    <w:rsid w:val="004C1663"/>
    <w:rsid w:val="004C2F7F"/>
    <w:rsid w:val="004C5258"/>
    <w:rsid w:val="004D47EF"/>
    <w:rsid w:val="004E0C62"/>
    <w:rsid w:val="004E7D2D"/>
    <w:rsid w:val="004F3F7C"/>
    <w:rsid w:val="004F5751"/>
    <w:rsid w:val="00502640"/>
    <w:rsid w:val="00503C31"/>
    <w:rsid w:val="00506DA0"/>
    <w:rsid w:val="00511348"/>
    <w:rsid w:val="005122BF"/>
    <w:rsid w:val="00512F48"/>
    <w:rsid w:val="0051475F"/>
    <w:rsid w:val="00516F13"/>
    <w:rsid w:val="005209E4"/>
    <w:rsid w:val="00522AF2"/>
    <w:rsid w:val="00532132"/>
    <w:rsid w:val="00534447"/>
    <w:rsid w:val="005428CE"/>
    <w:rsid w:val="005446F0"/>
    <w:rsid w:val="00552139"/>
    <w:rsid w:val="00553F55"/>
    <w:rsid w:val="005601AE"/>
    <w:rsid w:val="005639C2"/>
    <w:rsid w:val="00565430"/>
    <w:rsid w:val="00566E4E"/>
    <w:rsid w:val="00567948"/>
    <w:rsid w:val="00570C2D"/>
    <w:rsid w:val="0059545A"/>
    <w:rsid w:val="00596B98"/>
    <w:rsid w:val="005A10AE"/>
    <w:rsid w:val="005A4B7C"/>
    <w:rsid w:val="005B1059"/>
    <w:rsid w:val="005B123E"/>
    <w:rsid w:val="005B1F6E"/>
    <w:rsid w:val="005B776E"/>
    <w:rsid w:val="005C6852"/>
    <w:rsid w:val="005D0FFA"/>
    <w:rsid w:val="005D1F20"/>
    <w:rsid w:val="005E38E7"/>
    <w:rsid w:val="005E460C"/>
    <w:rsid w:val="005F0022"/>
    <w:rsid w:val="005F7532"/>
    <w:rsid w:val="005F787E"/>
    <w:rsid w:val="00605378"/>
    <w:rsid w:val="00611AA4"/>
    <w:rsid w:val="00611E44"/>
    <w:rsid w:val="00621B55"/>
    <w:rsid w:val="00632EEA"/>
    <w:rsid w:val="00637B34"/>
    <w:rsid w:val="00640791"/>
    <w:rsid w:val="0064100F"/>
    <w:rsid w:val="00652383"/>
    <w:rsid w:val="0066322E"/>
    <w:rsid w:val="006654A6"/>
    <w:rsid w:val="00667F53"/>
    <w:rsid w:val="0067099C"/>
    <w:rsid w:val="00670A25"/>
    <w:rsid w:val="00672FF1"/>
    <w:rsid w:val="0067500B"/>
    <w:rsid w:val="006831E2"/>
    <w:rsid w:val="006903A7"/>
    <w:rsid w:val="006918EE"/>
    <w:rsid w:val="0069690C"/>
    <w:rsid w:val="00697247"/>
    <w:rsid w:val="006A637E"/>
    <w:rsid w:val="006B6AE7"/>
    <w:rsid w:val="006C29E8"/>
    <w:rsid w:val="006C34D9"/>
    <w:rsid w:val="006D6366"/>
    <w:rsid w:val="006E6D6E"/>
    <w:rsid w:val="006E7B9D"/>
    <w:rsid w:val="006F4D58"/>
    <w:rsid w:val="00702F2B"/>
    <w:rsid w:val="007118B6"/>
    <w:rsid w:val="007145DC"/>
    <w:rsid w:val="00716870"/>
    <w:rsid w:val="00716E6D"/>
    <w:rsid w:val="00717C3E"/>
    <w:rsid w:val="007210DF"/>
    <w:rsid w:val="007214A5"/>
    <w:rsid w:val="007236DF"/>
    <w:rsid w:val="007276F9"/>
    <w:rsid w:val="00727C31"/>
    <w:rsid w:val="00731D5F"/>
    <w:rsid w:val="00735107"/>
    <w:rsid w:val="00735DDD"/>
    <w:rsid w:val="00742433"/>
    <w:rsid w:val="00751062"/>
    <w:rsid w:val="00753060"/>
    <w:rsid w:val="00754517"/>
    <w:rsid w:val="00762CFE"/>
    <w:rsid w:val="00763FA1"/>
    <w:rsid w:val="00771BF9"/>
    <w:rsid w:val="00780A9E"/>
    <w:rsid w:val="00785650"/>
    <w:rsid w:val="007872B0"/>
    <w:rsid w:val="007909EB"/>
    <w:rsid w:val="007933B2"/>
    <w:rsid w:val="00795795"/>
    <w:rsid w:val="00796AFC"/>
    <w:rsid w:val="00797B03"/>
    <w:rsid w:val="007A16EC"/>
    <w:rsid w:val="007A3D7B"/>
    <w:rsid w:val="007A5439"/>
    <w:rsid w:val="007A7006"/>
    <w:rsid w:val="007A78E4"/>
    <w:rsid w:val="007A7FC7"/>
    <w:rsid w:val="007D0760"/>
    <w:rsid w:val="007D0FA0"/>
    <w:rsid w:val="007D36D8"/>
    <w:rsid w:val="007D540B"/>
    <w:rsid w:val="007D5E82"/>
    <w:rsid w:val="007E03BD"/>
    <w:rsid w:val="007E3163"/>
    <w:rsid w:val="007F16C3"/>
    <w:rsid w:val="007F5C82"/>
    <w:rsid w:val="00802127"/>
    <w:rsid w:val="008064DC"/>
    <w:rsid w:val="008070D4"/>
    <w:rsid w:val="008079B0"/>
    <w:rsid w:val="0081028E"/>
    <w:rsid w:val="00815012"/>
    <w:rsid w:val="00824584"/>
    <w:rsid w:val="00830F2D"/>
    <w:rsid w:val="00832461"/>
    <w:rsid w:val="00833C51"/>
    <w:rsid w:val="008424A3"/>
    <w:rsid w:val="00844D50"/>
    <w:rsid w:val="0084534E"/>
    <w:rsid w:val="008456B4"/>
    <w:rsid w:val="00851980"/>
    <w:rsid w:val="00853F30"/>
    <w:rsid w:val="00865EA5"/>
    <w:rsid w:val="00866298"/>
    <w:rsid w:val="008706BC"/>
    <w:rsid w:val="0087191B"/>
    <w:rsid w:val="00876FB5"/>
    <w:rsid w:val="0088454D"/>
    <w:rsid w:val="008847F5"/>
    <w:rsid w:val="00886F72"/>
    <w:rsid w:val="00894C25"/>
    <w:rsid w:val="008A34D9"/>
    <w:rsid w:val="008A435C"/>
    <w:rsid w:val="008A4925"/>
    <w:rsid w:val="008A52DF"/>
    <w:rsid w:val="008A6DBA"/>
    <w:rsid w:val="008B07B7"/>
    <w:rsid w:val="008B1002"/>
    <w:rsid w:val="008B51CB"/>
    <w:rsid w:val="008B53B0"/>
    <w:rsid w:val="008B6FBE"/>
    <w:rsid w:val="008C6A4F"/>
    <w:rsid w:val="008C7C80"/>
    <w:rsid w:val="008D763E"/>
    <w:rsid w:val="008D7789"/>
    <w:rsid w:val="008E0204"/>
    <w:rsid w:val="008E0250"/>
    <w:rsid w:val="008E604A"/>
    <w:rsid w:val="008E72AD"/>
    <w:rsid w:val="008F747D"/>
    <w:rsid w:val="00903680"/>
    <w:rsid w:val="00904B35"/>
    <w:rsid w:val="00905C41"/>
    <w:rsid w:val="00921201"/>
    <w:rsid w:val="0092167D"/>
    <w:rsid w:val="00923DF2"/>
    <w:rsid w:val="0092608B"/>
    <w:rsid w:val="00926BFE"/>
    <w:rsid w:val="00933D91"/>
    <w:rsid w:val="009500FD"/>
    <w:rsid w:val="0095469B"/>
    <w:rsid w:val="00963FF2"/>
    <w:rsid w:val="009644C0"/>
    <w:rsid w:val="00964952"/>
    <w:rsid w:val="009650DF"/>
    <w:rsid w:val="00971032"/>
    <w:rsid w:val="00977CE0"/>
    <w:rsid w:val="009902EA"/>
    <w:rsid w:val="00990792"/>
    <w:rsid w:val="009919DB"/>
    <w:rsid w:val="00995F77"/>
    <w:rsid w:val="00997449"/>
    <w:rsid w:val="009A1124"/>
    <w:rsid w:val="009A35F7"/>
    <w:rsid w:val="009B3029"/>
    <w:rsid w:val="009B3D84"/>
    <w:rsid w:val="009B697A"/>
    <w:rsid w:val="009C160A"/>
    <w:rsid w:val="009C165F"/>
    <w:rsid w:val="009C29E4"/>
    <w:rsid w:val="009D442B"/>
    <w:rsid w:val="009E0AA1"/>
    <w:rsid w:val="009E2953"/>
    <w:rsid w:val="009E56C8"/>
    <w:rsid w:val="009F303A"/>
    <w:rsid w:val="009F3BFF"/>
    <w:rsid w:val="009F462F"/>
    <w:rsid w:val="00A00774"/>
    <w:rsid w:val="00A020D5"/>
    <w:rsid w:val="00A027AD"/>
    <w:rsid w:val="00A04073"/>
    <w:rsid w:val="00A04BD1"/>
    <w:rsid w:val="00A0526B"/>
    <w:rsid w:val="00A0735D"/>
    <w:rsid w:val="00A078BD"/>
    <w:rsid w:val="00A1328F"/>
    <w:rsid w:val="00A16228"/>
    <w:rsid w:val="00A21545"/>
    <w:rsid w:val="00A25288"/>
    <w:rsid w:val="00A35DF7"/>
    <w:rsid w:val="00A40605"/>
    <w:rsid w:val="00A420EC"/>
    <w:rsid w:val="00A4274D"/>
    <w:rsid w:val="00A51759"/>
    <w:rsid w:val="00A67263"/>
    <w:rsid w:val="00A6745E"/>
    <w:rsid w:val="00A70A33"/>
    <w:rsid w:val="00A7683C"/>
    <w:rsid w:val="00A76AF9"/>
    <w:rsid w:val="00A865D5"/>
    <w:rsid w:val="00A97D62"/>
    <w:rsid w:val="00AA237B"/>
    <w:rsid w:val="00AA4392"/>
    <w:rsid w:val="00AA6219"/>
    <w:rsid w:val="00AA6963"/>
    <w:rsid w:val="00AA6C80"/>
    <w:rsid w:val="00AB2D01"/>
    <w:rsid w:val="00AB578F"/>
    <w:rsid w:val="00AB5B57"/>
    <w:rsid w:val="00AB6A52"/>
    <w:rsid w:val="00AD148A"/>
    <w:rsid w:val="00AF4FE9"/>
    <w:rsid w:val="00B03C81"/>
    <w:rsid w:val="00B04A31"/>
    <w:rsid w:val="00B1070A"/>
    <w:rsid w:val="00B12EBC"/>
    <w:rsid w:val="00B137E4"/>
    <w:rsid w:val="00B16C85"/>
    <w:rsid w:val="00B16D57"/>
    <w:rsid w:val="00B17B99"/>
    <w:rsid w:val="00B21B1E"/>
    <w:rsid w:val="00B27952"/>
    <w:rsid w:val="00B36FCC"/>
    <w:rsid w:val="00B37D74"/>
    <w:rsid w:val="00B54375"/>
    <w:rsid w:val="00B611A0"/>
    <w:rsid w:val="00B63DFA"/>
    <w:rsid w:val="00B6420A"/>
    <w:rsid w:val="00B677CE"/>
    <w:rsid w:val="00B7160B"/>
    <w:rsid w:val="00B72594"/>
    <w:rsid w:val="00B750D7"/>
    <w:rsid w:val="00B835F8"/>
    <w:rsid w:val="00B84DA6"/>
    <w:rsid w:val="00B875B1"/>
    <w:rsid w:val="00B913DE"/>
    <w:rsid w:val="00B92BBC"/>
    <w:rsid w:val="00B9596D"/>
    <w:rsid w:val="00BA2717"/>
    <w:rsid w:val="00BA5A7C"/>
    <w:rsid w:val="00BB055B"/>
    <w:rsid w:val="00BB3202"/>
    <w:rsid w:val="00BB7E58"/>
    <w:rsid w:val="00BC301E"/>
    <w:rsid w:val="00BC4EFB"/>
    <w:rsid w:val="00BC73D2"/>
    <w:rsid w:val="00BD2924"/>
    <w:rsid w:val="00BD4BA8"/>
    <w:rsid w:val="00BD52F3"/>
    <w:rsid w:val="00BD6693"/>
    <w:rsid w:val="00BD6E5D"/>
    <w:rsid w:val="00BE206B"/>
    <w:rsid w:val="00BE2496"/>
    <w:rsid w:val="00BE2CA0"/>
    <w:rsid w:val="00BE3843"/>
    <w:rsid w:val="00BE7508"/>
    <w:rsid w:val="00BF22FE"/>
    <w:rsid w:val="00BF5A56"/>
    <w:rsid w:val="00BF7E6B"/>
    <w:rsid w:val="00C02CA8"/>
    <w:rsid w:val="00C055C3"/>
    <w:rsid w:val="00C05C0A"/>
    <w:rsid w:val="00C06414"/>
    <w:rsid w:val="00C069CB"/>
    <w:rsid w:val="00C1179F"/>
    <w:rsid w:val="00C11E71"/>
    <w:rsid w:val="00C27DB5"/>
    <w:rsid w:val="00C32CBD"/>
    <w:rsid w:val="00C3539E"/>
    <w:rsid w:val="00C357F8"/>
    <w:rsid w:val="00C42322"/>
    <w:rsid w:val="00C575F7"/>
    <w:rsid w:val="00C637B1"/>
    <w:rsid w:val="00C66753"/>
    <w:rsid w:val="00C753CF"/>
    <w:rsid w:val="00C756D2"/>
    <w:rsid w:val="00C77BA3"/>
    <w:rsid w:val="00C801E8"/>
    <w:rsid w:val="00C822DB"/>
    <w:rsid w:val="00C9223A"/>
    <w:rsid w:val="00C92C51"/>
    <w:rsid w:val="00C93CAD"/>
    <w:rsid w:val="00C946CC"/>
    <w:rsid w:val="00C961F1"/>
    <w:rsid w:val="00C96723"/>
    <w:rsid w:val="00CA4AE5"/>
    <w:rsid w:val="00CB1AF0"/>
    <w:rsid w:val="00CB592C"/>
    <w:rsid w:val="00CB5CB5"/>
    <w:rsid w:val="00CC48E4"/>
    <w:rsid w:val="00CC50CD"/>
    <w:rsid w:val="00CC5E89"/>
    <w:rsid w:val="00CD2CA7"/>
    <w:rsid w:val="00CD4B0B"/>
    <w:rsid w:val="00CD73B8"/>
    <w:rsid w:val="00CE2F2F"/>
    <w:rsid w:val="00CE3201"/>
    <w:rsid w:val="00CE3405"/>
    <w:rsid w:val="00CE74C5"/>
    <w:rsid w:val="00CF44B8"/>
    <w:rsid w:val="00CF7130"/>
    <w:rsid w:val="00D05C2F"/>
    <w:rsid w:val="00D11F20"/>
    <w:rsid w:val="00D15023"/>
    <w:rsid w:val="00D159E5"/>
    <w:rsid w:val="00D208EE"/>
    <w:rsid w:val="00D30458"/>
    <w:rsid w:val="00D35F18"/>
    <w:rsid w:val="00D36E6C"/>
    <w:rsid w:val="00D400B6"/>
    <w:rsid w:val="00D46948"/>
    <w:rsid w:val="00D47196"/>
    <w:rsid w:val="00D47AC7"/>
    <w:rsid w:val="00D514EC"/>
    <w:rsid w:val="00D557DD"/>
    <w:rsid w:val="00D56D99"/>
    <w:rsid w:val="00D56FC0"/>
    <w:rsid w:val="00D57347"/>
    <w:rsid w:val="00D60668"/>
    <w:rsid w:val="00D70CBD"/>
    <w:rsid w:val="00D7489E"/>
    <w:rsid w:val="00D749E4"/>
    <w:rsid w:val="00D75C26"/>
    <w:rsid w:val="00D764E6"/>
    <w:rsid w:val="00D76E27"/>
    <w:rsid w:val="00D86AE6"/>
    <w:rsid w:val="00D91204"/>
    <w:rsid w:val="00D93BEB"/>
    <w:rsid w:val="00DA1587"/>
    <w:rsid w:val="00DA48A7"/>
    <w:rsid w:val="00DB17B5"/>
    <w:rsid w:val="00DB2B31"/>
    <w:rsid w:val="00DB5DAD"/>
    <w:rsid w:val="00DC5AAA"/>
    <w:rsid w:val="00DF53B8"/>
    <w:rsid w:val="00DF558A"/>
    <w:rsid w:val="00E029D7"/>
    <w:rsid w:val="00E02A6B"/>
    <w:rsid w:val="00E1598A"/>
    <w:rsid w:val="00E175E3"/>
    <w:rsid w:val="00E219F9"/>
    <w:rsid w:val="00E37838"/>
    <w:rsid w:val="00E53731"/>
    <w:rsid w:val="00E53B0F"/>
    <w:rsid w:val="00E5725B"/>
    <w:rsid w:val="00E62A1E"/>
    <w:rsid w:val="00E637AE"/>
    <w:rsid w:val="00E64362"/>
    <w:rsid w:val="00E645BF"/>
    <w:rsid w:val="00E664D3"/>
    <w:rsid w:val="00E701DB"/>
    <w:rsid w:val="00E70E6F"/>
    <w:rsid w:val="00E721CC"/>
    <w:rsid w:val="00E74694"/>
    <w:rsid w:val="00E80750"/>
    <w:rsid w:val="00E82C20"/>
    <w:rsid w:val="00E8432A"/>
    <w:rsid w:val="00E868D4"/>
    <w:rsid w:val="00E9028E"/>
    <w:rsid w:val="00EA0845"/>
    <w:rsid w:val="00EA764F"/>
    <w:rsid w:val="00EB03AF"/>
    <w:rsid w:val="00EB4D48"/>
    <w:rsid w:val="00ED0809"/>
    <w:rsid w:val="00EE01FB"/>
    <w:rsid w:val="00EE63C9"/>
    <w:rsid w:val="00EF006E"/>
    <w:rsid w:val="00EF203A"/>
    <w:rsid w:val="00EF2C28"/>
    <w:rsid w:val="00F07A14"/>
    <w:rsid w:val="00F12F56"/>
    <w:rsid w:val="00F40FE3"/>
    <w:rsid w:val="00F44317"/>
    <w:rsid w:val="00F456BB"/>
    <w:rsid w:val="00F53CB3"/>
    <w:rsid w:val="00F5401C"/>
    <w:rsid w:val="00F5414C"/>
    <w:rsid w:val="00F551F0"/>
    <w:rsid w:val="00F61AE5"/>
    <w:rsid w:val="00F63D9D"/>
    <w:rsid w:val="00F6519E"/>
    <w:rsid w:val="00F67A08"/>
    <w:rsid w:val="00F73D75"/>
    <w:rsid w:val="00F770F5"/>
    <w:rsid w:val="00F77DC9"/>
    <w:rsid w:val="00F81B4C"/>
    <w:rsid w:val="00F84E24"/>
    <w:rsid w:val="00F8575D"/>
    <w:rsid w:val="00F87DBE"/>
    <w:rsid w:val="00F92BEE"/>
    <w:rsid w:val="00F94E71"/>
    <w:rsid w:val="00FB443F"/>
    <w:rsid w:val="00FB757C"/>
    <w:rsid w:val="00FD7A66"/>
    <w:rsid w:val="00FE2E11"/>
    <w:rsid w:val="00FF425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E02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qFormat/>
    <w:rsid w:val="008E0250"/>
    <w:rPr>
      <w:i/>
      <w:iCs/>
    </w:rPr>
  </w:style>
  <w:style w:type="character" w:customStyle="1" w:styleId="ConsPlusNormal0">
    <w:name w:val="ConsPlusNormal Знак"/>
    <w:link w:val="ConsPlusNormal"/>
    <w:locked/>
    <w:rsid w:val="008E0250"/>
    <w:rPr>
      <w:rFonts w:ascii="Calibri" w:hAnsi="Calibri" w:cs="Calibri"/>
      <w:sz w:val="22"/>
    </w:rPr>
  </w:style>
  <w:style w:type="paragraph" w:styleId="af0">
    <w:name w:val="No Spacing"/>
    <w:link w:val="af1"/>
    <w:uiPriority w:val="1"/>
    <w:qFormat/>
    <w:rsid w:val="008E02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8E02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ktekstj">
    <w:name w:val="doktekstj"/>
    <w:basedOn w:val="a"/>
    <w:rsid w:val="008E0250"/>
    <w:pPr>
      <w:spacing w:before="100" w:beforeAutospacing="1" w:after="300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E0250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E02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0250"/>
    <w:rPr>
      <w:sz w:val="16"/>
      <w:szCs w:val="16"/>
    </w:rPr>
  </w:style>
  <w:style w:type="character" w:customStyle="1" w:styleId="highlight">
    <w:name w:val="highlight"/>
    <w:rsid w:val="008E0250"/>
  </w:style>
  <w:style w:type="paragraph" w:customStyle="1" w:styleId="rtejustify">
    <w:name w:val="rtejustify"/>
    <w:basedOn w:val="a"/>
    <w:rsid w:val="008E0250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E0250"/>
  </w:style>
  <w:style w:type="paragraph" w:customStyle="1" w:styleId="ConsPlusTitle">
    <w:name w:val="ConsPlusTitle"/>
    <w:rsid w:val="008E0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Strong"/>
    <w:basedOn w:val="a0"/>
    <w:uiPriority w:val="22"/>
    <w:qFormat/>
    <w:rsid w:val="008E0250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8E0250"/>
  </w:style>
  <w:style w:type="character" w:customStyle="1" w:styleId="a8">
    <w:name w:val="Нижний колонтитул Знак"/>
    <w:basedOn w:val="a0"/>
    <w:link w:val="a7"/>
    <w:uiPriority w:val="99"/>
    <w:rsid w:val="008E0250"/>
  </w:style>
  <w:style w:type="character" w:customStyle="1" w:styleId="105pt0pt">
    <w:name w:val="Основной текст + 10;5 pt;Не полужирный;Интервал 0 pt"/>
    <w:basedOn w:val="a0"/>
    <w:rsid w:val="008E0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11">
    <w:name w:val="Обычный1"/>
    <w:rsid w:val="006831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17">
    <w:name w:val="p17"/>
    <w:basedOn w:val="a"/>
    <w:rsid w:val="0008781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5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next w:val="a"/>
    <w:rsid w:val="00DB5DA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E02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qFormat/>
    <w:rsid w:val="008E0250"/>
    <w:rPr>
      <w:i/>
      <w:iCs/>
    </w:rPr>
  </w:style>
  <w:style w:type="character" w:customStyle="1" w:styleId="ConsPlusNormal0">
    <w:name w:val="ConsPlusNormal Знак"/>
    <w:link w:val="ConsPlusNormal"/>
    <w:locked/>
    <w:rsid w:val="008E0250"/>
    <w:rPr>
      <w:rFonts w:ascii="Calibri" w:hAnsi="Calibri" w:cs="Calibri"/>
      <w:sz w:val="22"/>
    </w:rPr>
  </w:style>
  <w:style w:type="paragraph" w:styleId="af0">
    <w:name w:val="No Spacing"/>
    <w:link w:val="af1"/>
    <w:uiPriority w:val="1"/>
    <w:qFormat/>
    <w:rsid w:val="008E02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8E02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ktekstj">
    <w:name w:val="doktekstj"/>
    <w:basedOn w:val="a"/>
    <w:rsid w:val="008E0250"/>
    <w:pPr>
      <w:spacing w:before="100" w:beforeAutospacing="1" w:after="300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E0250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E02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0250"/>
    <w:rPr>
      <w:sz w:val="16"/>
      <w:szCs w:val="16"/>
    </w:rPr>
  </w:style>
  <w:style w:type="character" w:customStyle="1" w:styleId="highlight">
    <w:name w:val="highlight"/>
    <w:rsid w:val="008E0250"/>
  </w:style>
  <w:style w:type="paragraph" w:customStyle="1" w:styleId="rtejustify">
    <w:name w:val="rtejustify"/>
    <w:basedOn w:val="a"/>
    <w:rsid w:val="008E0250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E0250"/>
  </w:style>
  <w:style w:type="paragraph" w:customStyle="1" w:styleId="ConsPlusTitle">
    <w:name w:val="ConsPlusTitle"/>
    <w:rsid w:val="008E0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Strong"/>
    <w:basedOn w:val="a0"/>
    <w:uiPriority w:val="22"/>
    <w:qFormat/>
    <w:rsid w:val="008E0250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8E0250"/>
  </w:style>
  <w:style w:type="character" w:customStyle="1" w:styleId="a8">
    <w:name w:val="Нижний колонтитул Знак"/>
    <w:basedOn w:val="a0"/>
    <w:link w:val="a7"/>
    <w:uiPriority w:val="99"/>
    <w:rsid w:val="008E0250"/>
  </w:style>
  <w:style w:type="character" w:customStyle="1" w:styleId="105pt0pt">
    <w:name w:val="Основной текст + 10;5 pt;Не полужирный;Интервал 0 pt"/>
    <w:basedOn w:val="a0"/>
    <w:rsid w:val="008E0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11">
    <w:name w:val="Обычный1"/>
    <w:rsid w:val="006831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17">
    <w:name w:val="p17"/>
    <w:basedOn w:val="a"/>
    <w:rsid w:val="0008781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5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next w:val="a"/>
    <w:rsid w:val="00DB5DA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0908-536C-40E5-960D-825B192D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19</Pages>
  <Words>11190</Words>
  <Characters>63787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2023-09-21T01:39:00Z</cp:lastPrinted>
  <dcterms:created xsi:type="dcterms:W3CDTF">2023-10-10T07:21:00Z</dcterms:created>
  <dcterms:modified xsi:type="dcterms:W3CDTF">2023-10-10T07:21:00Z</dcterms:modified>
</cp:coreProperties>
</file>