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DC0" w:rsidRPr="00AA0DC0" w:rsidRDefault="004D47EF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34C1F7D" wp14:editId="2A60D7F3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AA0DC0" w:rsidRPr="00AA0DC0" w:rsidRDefault="00AA0DC0" w:rsidP="00AA0D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A0DC0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здания, по адресу: Новосибирская область, город Искитим, ул. Нагорная, д. 2А/1</w:t>
                            </w:r>
                          </w:p>
                          <w:p w:rsidR="00D35F18" w:rsidRPr="00B92BBC" w:rsidRDefault="00AA0DC0" w:rsidP="00AA0D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A0DC0">
                              <w:rPr>
                                <w:sz w:val="28"/>
                                <w:szCs w:val="28"/>
                              </w:rPr>
                              <w:t xml:space="preserve"> с земельным участком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AA0DC0" w:rsidRPr="00AA0DC0" w:rsidRDefault="00AA0DC0" w:rsidP="00AA0D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A0DC0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 w:rsidRPr="00AA0DC0">
                        <w:rPr>
                          <w:sz w:val="28"/>
                          <w:szCs w:val="28"/>
                        </w:rPr>
                        <w:t>, по адресу: Новосибирская область, город Искитим, ул. Нагорная, д. 2А/1</w:t>
                      </w:r>
                    </w:p>
                    <w:p w:rsidR="00D35F18" w:rsidRPr="00B92BBC" w:rsidRDefault="00AA0DC0" w:rsidP="00AA0D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A0DC0">
                        <w:rPr>
                          <w:sz w:val="28"/>
                          <w:szCs w:val="28"/>
                        </w:rPr>
                        <w:t xml:space="preserve"> с земельным участком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0496170" wp14:editId="7A2BEF8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292340B" wp14:editId="3DE33D7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A0DC0">
                              <w:rPr>
                                <w:sz w:val="24"/>
                                <w:u w:val="single"/>
                              </w:rPr>
                              <w:t>29.08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A0DC0">
                              <w:rPr>
                                <w:sz w:val="24"/>
                                <w:u w:val="single"/>
                              </w:rPr>
                              <w:t xml:space="preserve"> 1424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A0DC0">
                        <w:rPr>
                          <w:sz w:val="24"/>
                          <w:u w:val="single"/>
                        </w:rPr>
                        <w:t>29.08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A0DC0">
                        <w:rPr>
                          <w:sz w:val="24"/>
                          <w:u w:val="single"/>
                        </w:rPr>
                        <w:t xml:space="preserve"> 1424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AA0DC0" w:rsidRPr="00AA0DC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 (в ред. решений</w:t>
      </w:r>
      <w:proofErr w:type="gramEnd"/>
      <w:r w:rsidR="00AA0DC0" w:rsidRPr="00AA0D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0DC0" w:rsidRPr="00AA0DC0">
        <w:rPr>
          <w:rFonts w:ascii="Times New Roman" w:hAnsi="Times New Roman" w:cs="Times New Roman"/>
          <w:sz w:val="28"/>
          <w:szCs w:val="28"/>
        </w:rPr>
        <w:t>Совета депутатов от 29.06.2022 № 93), Положения о приватизации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  <w:proofErr w:type="gramEnd"/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Нагорная, д. 2А/1 с земельным участком (приложение 1).</w:t>
      </w: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>2.2. организовать проведение аукциона в электронной форме по продаже нежилого здания с земельным участком указанного, в п. 1 настоящего постановления.</w:t>
      </w:r>
    </w:p>
    <w:p w:rsidR="00AA0DC0" w:rsidRPr="00AA0DC0" w:rsidRDefault="00AA0DC0" w:rsidP="00AA0D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AA0DC0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7E0C72" w:rsidRDefault="00AA0DC0" w:rsidP="00AA0DC0">
      <w:pPr>
        <w:pStyle w:val="ConsPlusNormal"/>
        <w:ind w:firstLine="540"/>
        <w:jc w:val="both"/>
        <w:rPr>
          <w:sz w:val="28"/>
        </w:rPr>
      </w:pPr>
      <w:r w:rsidRPr="00AA0DC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A0D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0DC0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AA0DC0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AA0DC0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87A70" w:rsidRDefault="00487A70" w:rsidP="00D514EC">
      <w:pPr>
        <w:jc w:val="both"/>
        <w:rPr>
          <w:sz w:val="28"/>
        </w:rPr>
      </w:pPr>
    </w:p>
    <w:p w:rsidR="00AA0DC0" w:rsidRDefault="00AA0DC0" w:rsidP="00D514EC">
      <w:pPr>
        <w:jc w:val="both"/>
        <w:rPr>
          <w:sz w:val="28"/>
        </w:rPr>
      </w:pPr>
    </w:p>
    <w:p w:rsidR="00092833" w:rsidRPr="001670E9" w:rsidRDefault="00092833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0F9" w:rsidRDefault="00C640F9">
      <w:r>
        <w:separator/>
      </w:r>
    </w:p>
  </w:endnote>
  <w:endnote w:type="continuationSeparator" w:id="0">
    <w:p w:rsidR="00C640F9" w:rsidRDefault="00C64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0F9" w:rsidRDefault="00C640F9">
      <w:r>
        <w:separator/>
      </w:r>
    </w:p>
  </w:footnote>
  <w:footnote w:type="continuationSeparator" w:id="0">
    <w:p w:rsidR="00C640F9" w:rsidRDefault="00C64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927FD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0DC0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40F9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C35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2022-08-30T02:37:00Z</cp:lastPrinted>
  <dcterms:created xsi:type="dcterms:W3CDTF">2022-08-31T02:26:00Z</dcterms:created>
  <dcterms:modified xsi:type="dcterms:W3CDTF">2022-08-31T02:26:00Z</dcterms:modified>
</cp:coreProperties>
</file>