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C7" w:rsidRPr="008D7DC7" w:rsidRDefault="008D7DC7" w:rsidP="008D7DC7">
      <w:bookmarkStart w:id="0" w:name="_GoBack"/>
      <w:bookmarkEnd w:id="0"/>
    </w:p>
    <w:tbl>
      <w:tblPr>
        <w:tblW w:w="4999" w:type="pct"/>
        <w:tblLook w:val="01E0" w:firstRow="1" w:lastRow="1" w:firstColumn="1" w:lastColumn="1" w:noHBand="0" w:noVBand="0"/>
      </w:tblPr>
      <w:tblGrid>
        <w:gridCol w:w="4923"/>
        <w:gridCol w:w="4407"/>
        <w:gridCol w:w="216"/>
        <w:gridCol w:w="23"/>
      </w:tblGrid>
      <w:tr w:rsidR="008D7DC7" w:rsidRPr="008D7DC7" w:rsidTr="009674B6">
        <w:trPr>
          <w:trHeight w:val="719"/>
        </w:trPr>
        <w:tc>
          <w:tcPr>
            <w:tcW w:w="5000" w:type="pct"/>
            <w:gridSpan w:val="4"/>
          </w:tcPr>
          <w:p w:rsidR="008D7DC7" w:rsidRPr="008D7DC7" w:rsidRDefault="008D7DC7" w:rsidP="008D7DC7">
            <w:pPr>
              <w:jc w:val="center"/>
              <w:rPr>
                <w:rFonts w:ascii="Times New Roman" w:hAnsi="Times New Roman" w:cs="Times New Roman"/>
                <w:b/>
                <w:bCs/>
                <w:sz w:val="28"/>
                <w:szCs w:val="28"/>
                <w:highlight w:val="yellow"/>
              </w:rPr>
            </w:pPr>
            <w:r w:rsidRPr="008D7DC7">
              <w:rPr>
                <w:rFonts w:ascii="Times New Roman" w:hAnsi="Times New Roman" w:cs="Times New Roman"/>
                <w:b/>
                <w:bCs/>
                <w:noProof/>
                <w:sz w:val="28"/>
                <w:szCs w:val="28"/>
                <w:lang w:eastAsia="ru-RU"/>
              </w:rPr>
              <w:drawing>
                <wp:inline distT="0" distB="0" distL="0" distR="0" wp14:anchorId="78532816" wp14:editId="2935BA6C">
                  <wp:extent cx="56197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809625"/>
                          </a:xfrm>
                          <a:prstGeom prst="rect">
                            <a:avLst/>
                          </a:prstGeom>
                          <a:noFill/>
                          <a:ln>
                            <a:noFill/>
                          </a:ln>
                        </pic:spPr>
                      </pic:pic>
                    </a:graphicData>
                  </a:graphic>
                </wp:inline>
              </w:drawing>
            </w:r>
          </w:p>
        </w:tc>
      </w:tr>
      <w:tr w:rsidR="008D7DC7" w:rsidRPr="008D7DC7" w:rsidTr="008D7DC7">
        <w:tc>
          <w:tcPr>
            <w:tcW w:w="5000" w:type="pct"/>
            <w:gridSpan w:val="4"/>
            <w:tcBorders>
              <w:bottom w:val="single" w:sz="12" w:space="0" w:color="auto"/>
            </w:tcBorders>
            <w:shd w:val="clear" w:color="auto" w:fill="auto"/>
          </w:tcPr>
          <w:p w:rsidR="008D7DC7" w:rsidRPr="007B117B" w:rsidRDefault="008D7DC7" w:rsidP="007B117B">
            <w:pPr>
              <w:spacing w:after="0" w:line="240" w:lineRule="auto"/>
              <w:jc w:val="center"/>
              <w:rPr>
                <w:rFonts w:ascii="Times New Roman" w:hAnsi="Times New Roman" w:cs="Times New Roman"/>
                <w:b/>
                <w:bCs/>
                <w:sz w:val="28"/>
                <w:szCs w:val="28"/>
                <w:highlight w:val="yellow"/>
              </w:rPr>
            </w:pPr>
            <w:r w:rsidRPr="007B117B">
              <w:rPr>
                <w:rFonts w:ascii="Times New Roman" w:hAnsi="Times New Roman" w:cs="Times New Roman"/>
                <w:b/>
                <w:bCs/>
                <w:sz w:val="28"/>
                <w:szCs w:val="28"/>
              </w:rPr>
              <w:t>Контрольно-счетный орган города Искитима Новосибирской области</w:t>
            </w:r>
          </w:p>
        </w:tc>
      </w:tr>
      <w:tr w:rsidR="008D7DC7" w:rsidRPr="008D7DC7" w:rsidTr="009674B6">
        <w:trPr>
          <w:gridAfter w:val="2"/>
          <w:wAfter w:w="125" w:type="pct"/>
        </w:trPr>
        <w:tc>
          <w:tcPr>
            <w:tcW w:w="4875" w:type="pct"/>
            <w:gridSpan w:val="2"/>
            <w:tcBorders>
              <w:top w:val="single" w:sz="12" w:space="0" w:color="auto"/>
            </w:tcBorders>
          </w:tcPr>
          <w:p w:rsidR="008D7DC7" w:rsidRPr="007B117B" w:rsidRDefault="008D7DC7" w:rsidP="007B117B">
            <w:pPr>
              <w:spacing w:after="0" w:line="240" w:lineRule="auto"/>
              <w:jc w:val="center"/>
              <w:rPr>
                <w:rFonts w:ascii="Times New Roman" w:hAnsi="Times New Roman" w:cs="Times New Roman"/>
                <w:bCs/>
                <w:sz w:val="20"/>
                <w:szCs w:val="20"/>
              </w:rPr>
            </w:pPr>
            <w:r w:rsidRPr="007B117B">
              <w:rPr>
                <w:rFonts w:ascii="Times New Roman" w:hAnsi="Times New Roman" w:cs="Times New Roman"/>
                <w:bCs/>
                <w:sz w:val="20"/>
                <w:szCs w:val="20"/>
              </w:rPr>
              <w:t>633209, Новосибирская область, город Искитим, Радиаторная 27, к.218,</w:t>
            </w:r>
          </w:p>
          <w:p w:rsidR="008D7DC7" w:rsidRPr="007B117B" w:rsidRDefault="008D7DC7" w:rsidP="007B117B">
            <w:pPr>
              <w:spacing w:after="0" w:line="240" w:lineRule="auto"/>
              <w:jc w:val="center"/>
              <w:rPr>
                <w:rFonts w:ascii="Times New Roman" w:hAnsi="Times New Roman" w:cs="Times New Roman"/>
                <w:bCs/>
                <w:sz w:val="20"/>
                <w:szCs w:val="20"/>
              </w:rPr>
            </w:pPr>
            <w:r w:rsidRPr="007B117B">
              <w:rPr>
                <w:rFonts w:ascii="Times New Roman" w:hAnsi="Times New Roman" w:cs="Times New Roman"/>
                <w:bCs/>
                <w:sz w:val="20"/>
                <w:szCs w:val="20"/>
              </w:rPr>
              <w:t xml:space="preserve">тел. (8-383 43) 20569, </w:t>
            </w:r>
            <w:r w:rsidRPr="007B117B">
              <w:rPr>
                <w:rFonts w:ascii="Times New Roman" w:hAnsi="Times New Roman" w:cs="Times New Roman"/>
                <w:bCs/>
                <w:sz w:val="20"/>
                <w:szCs w:val="20"/>
                <w:lang w:val="en-US"/>
              </w:rPr>
              <w:t>kso</w:t>
            </w:r>
            <w:r w:rsidRPr="007B117B">
              <w:rPr>
                <w:rFonts w:ascii="Times New Roman" w:hAnsi="Times New Roman" w:cs="Times New Roman"/>
                <w:bCs/>
                <w:sz w:val="20"/>
                <w:szCs w:val="20"/>
              </w:rPr>
              <w:t>-</w:t>
            </w:r>
            <w:r w:rsidRPr="007B117B">
              <w:rPr>
                <w:rFonts w:ascii="Times New Roman" w:hAnsi="Times New Roman" w:cs="Times New Roman"/>
                <w:bCs/>
                <w:sz w:val="20"/>
                <w:szCs w:val="20"/>
                <w:lang w:val="en-US"/>
              </w:rPr>
              <w:t>iskitim</w:t>
            </w:r>
            <w:r w:rsidRPr="007B117B">
              <w:rPr>
                <w:rFonts w:ascii="Times New Roman" w:hAnsi="Times New Roman" w:cs="Times New Roman"/>
                <w:bCs/>
                <w:sz w:val="20"/>
                <w:szCs w:val="20"/>
              </w:rPr>
              <w:t>@</w:t>
            </w:r>
            <w:r w:rsidRPr="007B117B">
              <w:rPr>
                <w:rFonts w:ascii="Times New Roman" w:hAnsi="Times New Roman" w:cs="Times New Roman"/>
                <w:bCs/>
                <w:sz w:val="20"/>
                <w:szCs w:val="20"/>
                <w:lang w:val="en-US"/>
              </w:rPr>
              <w:t>mail</w:t>
            </w:r>
            <w:r w:rsidRPr="007B117B">
              <w:rPr>
                <w:rFonts w:ascii="Times New Roman" w:hAnsi="Times New Roman" w:cs="Times New Roman"/>
                <w:bCs/>
                <w:sz w:val="20"/>
                <w:szCs w:val="20"/>
              </w:rPr>
              <w:t>.</w:t>
            </w:r>
            <w:r w:rsidRPr="007B117B">
              <w:rPr>
                <w:rFonts w:ascii="Times New Roman" w:hAnsi="Times New Roman" w:cs="Times New Roman"/>
                <w:bCs/>
                <w:sz w:val="20"/>
                <w:szCs w:val="20"/>
                <w:lang w:val="en-US"/>
              </w:rPr>
              <w:t>ru</w:t>
            </w:r>
          </w:p>
          <w:p w:rsidR="008D7DC7" w:rsidRPr="008D7DC7" w:rsidRDefault="008D7DC7" w:rsidP="007B117B">
            <w:pPr>
              <w:spacing w:after="0" w:line="240" w:lineRule="auto"/>
              <w:jc w:val="center"/>
              <w:rPr>
                <w:rFonts w:ascii="Times New Roman" w:hAnsi="Times New Roman" w:cs="Times New Roman"/>
                <w:bCs/>
                <w:sz w:val="28"/>
                <w:szCs w:val="28"/>
              </w:rPr>
            </w:pPr>
          </w:p>
        </w:tc>
      </w:tr>
      <w:tr w:rsidR="007B117B" w:rsidRPr="007B117B" w:rsidTr="009674B6">
        <w:trPr>
          <w:gridAfter w:val="1"/>
          <w:wAfter w:w="12" w:type="pct"/>
        </w:trPr>
        <w:tc>
          <w:tcPr>
            <w:tcW w:w="4988" w:type="pct"/>
            <w:gridSpan w:val="3"/>
          </w:tcPr>
          <w:p w:rsidR="007B117B" w:rsidRPr="007B117B" w:rsidRDefault="007B117B" w:rsidP="007B117B">
            <w:pPr>
              <w:spacing w:after="0" w:line="240" w:lineRule="auto"/>
              <w:jc w:val="center"/>
              <w:rPr>
                <w:rFonts w:ascii="Times New Roman" w:hAnsi="Times New Roman" w:cs="Times New Roman"/>
                <w:bCs/>
                <w:sz w:val="28"/>
                <w:szCs w:val="28"/>
              </w:rPr>
            </w:pPr>
          </w:p>
        </w:tc>
      </w:tr>
      <w:tr w:rsidR="007B117B" w:rsidRPr="007B117B" w:rsidTr="009674B6">
        <w:trPr>
          <w:gridAfter w:val="1"/>
          <w:wAfter w:w="12" w:type="pct"/>
        </w:trPr>
        <w:tc>
          <w:tcPr>
            <w:tcW w:w="2572" w:type="pct"/>
          </w:tcPr>
          <w:p w:rsidR="007B117B" w:rsidRPr="007B117B" w:rsidRDefault="007B117B" w:rsidP="005C4579">
            <w:pPr>
              <w:spacing w:after="0" w:line="240" w:lineRule="auto"/>
              <w:jc w:val="center"/>
              <w:rPr>
                <w:rFonts w:ascii="Times New Roman" w:hAnsi="Times New Roman" w:cs="Times New Roman"/>
                <w:bCs/>
                <w:sz w:val="28"/>
                <w:szCs w:val="28"/>
              </w:rPr>
            </w:pPr>
            <w:r w:rsidRPr="007B117B">
              <w:rPr>
                <w:rFonts w:ascii="Times New Roman" w:hAnsi="Times New Roman" w:cs="Times New Roman"/>
                <w:bCs/>
                <w:sz w:val="28"/>
                <w:szCs w:val="28"/>
              </w:rPr>
              <w:t>«</w:t>
            </w:r>
            <w:r w:rsidR="005C4579">
              <w:rPr>
                <w:rFonts w:ascii="Times New Roman" w:hAnsi="Times New Roman" w:cs="Times New Roman"/>
                <w:bCs/>
                <w:sz w:val="28"/>
                <w:szCs w:val="28"/>
              </w:rPr>
              <w:t>30</w:t>
            </w:r>
            <w:r w:rsidRPr="007B117B">
              <w:rPr>
                <w:rFonts w:ascii="Times New Roman" w:hAnsi="Times New Roman" w:cs="Times New Roman"/>
                <w:bCs/>
                <w:sz w:val="28"/>
                <w:szCs w:val="28"/>
              </w:rPr>
              <w:t xml:space="preserve">» </w:t>
            </w:r>
            <w:r w:rsidR="004B04E9">
              <w:rPr>
                <w:rFonts w:ascii="Times New Roman" w:hAnsi="Times New Roman" w:cs="Times New Roman"/>
                <w:bCs/>
                <w:sz w:val="28"/>
                <w:szCs w:val="28"/>
              </w:rPr>
              <w:t>апреля</w:t>
            </w:r>
            <w:r w:rsidRPr="007B117B">
              <w:rPr>
                <w:rFonts w:ascii="Times New Roman" w:hAnsi="Times New Roman" w:cs="Times New Roman"/>
                <w:bCs/>
                <w:sz w:val="28"/>
                <w:szCs w:val="28"/>
              </w:rPr>
              <w:t xml:space="preserve"> 201</w:t>
            </w:r>
            <w:r w:rsidR="00D05A6E">
              <w:rPr>
                <w:rFonts w:ascii="Times New Roman" w:hAnsi="Times New Roman" w:cs="Times New Roman"/>
                <w:bCs/>
                <w:sz w:val="28"/>
                <w:szCs w:val="28"/>
              </w:rPr>
              <w:t>9</w:t>
            </w:r>
            <w:r w:rsidRPr="007B117B">
              <w:rPr>
                <w:rFonts w:ascii="Times New Roman" w:hAnsi="Times New Roman" w:cs="Times New Roman"/>
                <w:bCs/>
                <w:sz w:val="28"/>
                <w:szCs w:val="28"/>
              </w:rPr>
              <w:t>г.</w:t>
            </w:r>
          </w:p>
        </w:tc>
        <w:tc>
          <w:tcPr>
            <w:tcW w:w="2416" w:type="pct"/>
            <w:gridSpan w:val="2"/>
          </w:tcPr>
          <w:p w:rsidR="007B117B" w:rsidRPr="007B117B" w:rsidRDefault="007B117B" w:rsidP="004F4C40">
            <w:pPr>
              <w:spacing w:after="0" w:line="240" w:lineRule="auto"/>
              <w:jc w:val="center"/>
              <w:rPr>
                <w:rFonts w:ascii="Times New Roman" w:hAnsi="Times New Roman" w:cs="Times New Roman"/>
                <w:bCs/>
                <w:sz w:val="28"/>
                <w:szCs w:val="28"/>
              </w:rPr>
            </w:pPr>
            <w:r w:rsidRPr="007B117B">
              <w:rPr>
                <w:rFonts w:ascii="Times New Roman" w:hAnsi="Times New Roman" w:cs="Times New Roman"/>
                <w:bCs/>
                <w:sz w:val="28"/>
                <w:szCs w:val="28"/>
              </w:rPr>
              <w:t xml:space="preserve">№ </w:t>
            </w:r>
            <w:r w:rsidR="00D57111">
              <w:rPr>
                <w:rFonts w:ascii="Times New Roman" w:hAnsi="Times New Roman" w:cs="Times New Roman"/>
                <w:bCs/>
                <w:sz w:val="28"/>
                <w:szCs w:val="28"/>
              </w:rPr>
              <w:t>1</w:t>
            </w:r>
            <w:r w:rsidR="004F4C40">
              <w:rPr>
                <w:rFonts w:ascii="Times New Roman" w:hAnsi="Times New Roman" w:cs="Times New Roman"/>
                <w:bCs/>
                <w:sz w:val="28"/>
                <w:szCs w:val="28"/>
              </w:rPr>
              <w:t>9</w:t>
            </w:r>
            <w:r w:rsidR="00B05228">
              <w:rPr>
                <w:rFonts w:ascii="Times New Roman" w:hAnsi="Times New Roman" w:cs="Times New Roman"/>
                <w:bCs/>
                <w:sz w:val="28"/>
                <w:szCs w:val="28"/>
              </w:rPr>
              <w:t>-Б</w:t>
            </w:r>
          </w:p>
        </w:tc>
      </w:tr>
    </w:tbl>
    <w:p w:rsidR="007B117B" w:rsidRDefault="007B117B" w:rsidP="007B117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w:t>
      </w:r>
      <w:r w:rsidR="008D7DC7" w:rsidRPr="008D7DC7">
        <w:rPr>
          <w:rFonts w:ascii="Times New Roman" w:hAnsi="Times New Roman" w:cs="Times New Roman"/>
          <w:b/>
          <w:bCs/>
          <w:sz w:val="28"/>
          <w:szCs w:val="28"/>
        </w:rPr>
        <w:t xml:space="preserve">ключение </w:t>
      </w:r>
    </w:p>
    <w:p w:rsidR="007B117B" w:rsidRPr="007B117B" w:rsidRDefault="007B117B" w:rsidP="007B117B">
      <w:pPr>
        <w:spacing w:after="0" w:line="240" w:lineRule="auto"/>
        <w:jc w:val="center"/>
        <w:rPr>
          <w:rFonts w:ascii="Times New Roman" w:hAnsi="Times New Roman" w:cs="Times New Roman"/>
          <w:b/>
          <w:bCs/>
          <w:sz w:val="28"/>
          <w:szCs w:val="28"/>
        </w:rPr>
      </w:pPr>
      <w:r w:rsidRPr="007B117B">
        <w:rPr>
          <w:rFonts w:ascii="Times New Roman" w:hAnsi="Times New Roman" w:cs="Times New Roman"/>
          <w:b/>
          <w:bCs/>
          <w:sz w:val="28"/>
          <w:szCs w:val="28"/>
        </w:rPr>
        <w:t xml:space="preserve">о результатах экспертно-аналитического мероприятия </w:t>
      </w:r>
    </w:p>
    <w:p w:rsidR="004B04E9" w:rsidRPr="004B04E9" w:rsidRDefault="007B117B" w:rsidP="004B04E9">
      <w:pPr>
        <w:spacing w:after="0" w:line="240" w:lineRule="auto"/>
        <w:jc w:val="center"/>
        <w:rPr>
          <w:rFonts w:ascii="Times New Roman" w:hAnsi="Times New Roman" w:cs="Times New Roman"/>
          <w:bCs/>
          <w:sz w:val="28"/>
          <w:szCs w:val="28"/>
        </w:rPr>
      </w:pPr>
      <w:r w:rsidRPr="007B117B">
        <w:rPr>
          <w:rFonts w:ascii="Times New Roman" w:hAnsi="Times New Roman" w:cs="Times New Roman"/>
          <w:bCs/>
          <w:sz w:val="28"/>
          <w:szCs w:val="28"/>
        </w:rPr>
        <w:t>«Внешняя проверка отчета об исполнении бюдже</w:t>
      </w:r>
      <w:r w:rsidR="004B04E9">
        <w:rPr>
          <w:rFonts w:ascii="Times New Roman" w:hAnsi="Times New Roman" w:cs="Times New Roman"/>
          <w:bCs/>
          <w:sz w:val="28"/>
          <w:szCs w:val="28"/>
        </w:rPr>
        <w:t>та города Искитима за 201</w:t>
      </w:r>
      <w:r w:rsidR="00D05A6E">
        <w:rPr>
          <w:rFonts w:ascii="Times New Roman" w:hAnsi="Times New Roman" w:cs="Times New Roman"/>
          <w:bCs/>
          <w:sz w:val="28"/>
          <w:szCs w:val="28"/>
        </w:rPr>
        <w:t>8</w:t>
      </w:r>
      <w:r w:rsidR="004B04E9">
        <w:rPr>
          <w:rFonts w:ascii="Times New Roman" w:hAnsi="Times New Roman" w:cs="Times New Roman"/>
          <w:bCs/>
          <w:sz w:val="28"/>
          <w:szCs w:val="28"/>
        </w:rPr>
        <w:t xml:space="preserve"> год, в том числе </w:t>
      </w:r>
      <w:r w:rsidR="004B04E9" w:rsidRPr="004B04E9">
        <w:rPr>
          <w:rFonts w:ascii="Times New Roman" w:hAnsi="Times New Roman" w:cs="Times New Roman"/>
          <w:bCs/>
          <w:sz w:val="28"/>
          <w:szCs w:val="28"/>
        </w:rPr>
        <w:t>внешн</w:t>
      </w:r>
      <w:r w:rsidR="004B04E9">
        <w:rPr>
          <w:rFonts w:ascii="Times New Roman" w:hAnsi="Times New Roman" w:cs="Times New Roman"/>
          <w:bCs/>
          <w:sz w:val="28"/>
          <w:szCs w:val="28"/>
        </w:rPr>
        <w:t>яя</w:t>
      </w:r>
      <w:r w:rsidR="004B04E9" w:rsidRPr="004B04E9">
        <w:rPr>
          <w:rFonts w:ascii="Times New Roman" w:hAnsi="Times New Roman" w:cs="Times New Roman"/>
          <w:bCs/>
          <w:sz w:val="28"/>
          <w:szCs w:val="28"/>
        </w:rPr>
        <w:t xml:space="preserve"> проверк</w:t>
      </w:r>
      <w:r w:rsidR="004B04E9">
        <w:rPr>
          <w:rFonts w:ascii="Times New Roman" w:hAnsi="Times New Roman" w:cs="Times New Roman"/>
          <w:bCs/>
          <w:sz w:val="28"/>
          <w:szCs w:val="28"/>
        </w:rPr>
        <w:t>а</w:t>
      </w:r>
      <w:r w:rsidR="004B04E9" w:rsidRPr="004B04E9">
        <w:rPr>
          <w:rFonts w:ascii="Times New Roman" w:hAnsi="Times New Roman" w:cs="Times New Roman"/>
          <w:bCs/>
          <w:sz w:val="28"/>
          <w:szCs w:val="28"/>
        </w:rPr>
        <w:t xml:space="preserve"> бюджетной отчетности главных администраторов бюджетных средств и подготовк</w:t>
      </w:r>
      <w:r w:rsidR="004B04E9">
        <w:rPr>
          <w:rFonts w:ascii="Times New Roman" w:hAnsi="Times New Roman" w:cs="Times New Roman"/>
          <w:bCs/>
          <w:sz w:val="28"/>
          <w:szCs w:val="28"/>
        </w:rPr>
        <w:t>а</w:t>
      </w:r>
      <w:r w:rsidR="004B04E9" w:rsidRPr="004B04E9">
        <w:rPr>
          <w:rFonts w:ascii="Times New Roman" w:hAnsi="Times New Roman" w:cs="Times New Roman"/>
          <w:bCs/>
          <w:sz w:val="28"/>
          <w:szCs w:val="28"/>
        </w:rPr>
        <w:t xml:space="preserve"> заключения на годовой отчет об исполнении бюджета</w:t>
      </w:r>
      <w:r w:rsidR="004B04E9">
        <w:rPr>
          <w:rFonts w:ascii="Times New Roman" w:hAnsi="Times New Roman" w:cs="Times New Roman"/>
          <w:bCs/>
          <w:sz w:val="28"/>
          <w:szCs w:val="28"/>
        </w:rPr>
        <w:t>»</w:t>
      </w:r>
    </w:p>
    <w:p w:rsidR="007B117B" w:rsidRPr="008D7DC7" w:rsidRDefault="007B117B" w:rsidP="007B117B">
      <w:pPr>
        <w:spacing w:after="0" w:line="240" w:lineRule="auto"/>
        <w:jc w:val="center"/>
        <w:rPr>
          <w:rFonts w:ascii="Times New Roman" w:hAnsi="Times New Roman" w:cs="Times New Roman"/>
          <w:sz w:val="28"/>
          <w:szCs w:val="28"/>
        </w:rPr>
      </w:pPr>
    </w:p>
    <w:p w:rsidR="00260501" w:rsidRPr="00053513" w:rsidRDefault="00260501" w:rsidP="006E5407">
      <w:pPr>
        <w:spacing w:after="0" w:line="240" w:lineRule="auto"/>
        <w:ind w:firstLine="708"/>
        <w:jc w:val="both"/>
        <w:rPr>
          <w:rFonts w:ascii="Times New Roman" w:hAnsi="Times New Roman" w:cs="Times New Roman"/>
          <w:b/>
          <w:bCs/>
          <w:sz w:val="28"/>
          <w:szCs w:val="28"/>
        </w:rPr>
      </w:pPr>
      <w:r w:rsidRPr="00053513">
        <w:rPr>
          <w:rFonts w:ascii="Times New Roman" w:hAnsi="Times New Roman" w:cs="Times New Roman"/>
          <w:b/>
          <w:bCs/>
          <w:sz w:val="28"/>
          <w:szCs w:val="28"/>
        </w:rPr>
        <w:t xml:space="preserve">Основание для проведения мероприятия: </w:t>
      </w:r>
    </w:p>
    <w:p w:rsidR="00D05A6E" w:rsidRDefault="00260501" w:rsidP="00484527">
      <w:pPr>
        <w:spacing w:after="0" w:line="240" w:lineRule="auto"/>
        <w:ind w:firstLine="708"/>
        <w:jc w:val="both"/>
        <w:rPr>
          <w:rFonts w:ascii="Times New Roman" w:hAnsi="Times New Roman" w:cs="Times New Roman"/>
          <w:bCs/>
          <w:sz w:val="28"/>
          <w:szCs w:val="28"/>
        </w:rPr>
      </w:pPr>
      <w:r w:rsidRPr="00260501">
        <w:rPr>
          <w:rFonts w:ascii="Times New Roman" w:hAnsi="Times New Roman" w:cs="Times New Roman"/>
          <w:bCs/>
          <w:sz w:val="28"/>
          <w:szCs w:val="28"/>
        </w:rPr>
        <w:t>План работы Контрольно счетного органа города Искитима на 201</w:t>
      </w:r>
      <w:r w:rsidR="00D05A6E">
        <w:rPr>
          <w:rFonts w:ascii="Times New Roman" w:hAnsi="Times New Roman" w:cs="Times New Roman"/>
          <w:bCs/>
          <w:sz w:val="28"/>
          <w:szCs w:val="28"/>
        </w:rPr>
        <w:t>9</w:t>
      </w:r>
      <w:r w:rsidRPr="00260501">
        <w:rPr>
          <w:rFonts w:ascii="Times New Roman" w:hAnsi="Times New Roman" w:cs="Times New Roman"/>
          <w:bCs/>
          <w:sz w:val="28"/>
          <w:szCs w:val="28"/>
        </w:rPr>
        <w:t>год (пункт 1.1)</w:t>
      </w:r>
      <w:r w:rsidR="00D05A6E">
        <w:rPr>
          <w:rFonts w:ascii="Times New Roman" w:hAnsi="Times New Roman" w:cs="Times New Roman"/>
          <w:bCs/>
          <w:sz w:val="28"/>
          <w:szCs w:val="28"/>
        </w:rPr>
        <w:t>;</w:t>
      </w:r>
    </w:p>
    <w:p w:rsidR="00D05A6E" w:rsidRDefault="00260501" w:rsidP="00484527">
      <w:pPr>
        <w:spacing w:after="0" w:line="240" w:lineRule="auto"/>
        <w:ind w:firstLine="708"/>
        <w:jc w:val="both"/>
        <w:rPr>
          <w:rFonts w:ascii="Times New Roman" w:hAnsi="Times New Roman" w:cs="Times New Roman"/>
          <w:bCs/>
          <w:sz w:val="28"/>
          <w:szCs w:val="28"/>
        </w:rPr>
      </w:pPr>
      <w:r w:rsidRPr="00260501">
        <w:rPr>
          <w:rFonts w:ascii="Times New Roman" w:hAnsi="Times New Roman" w:cs="Times New Roman"/>
          <w:bCs/>
          <w:sz w:val="28"/>
          <w:szCs w:val="28"/>
        </w:rPr>
        <w:t>ст</w:t>
      </w:r>
      <w:r w:rsidR="00C778FC">
        <w:rPr>
          <w:rFonts w:ascii="Times New Roman" w:hAnsi="Times New Roman" w:cs="Times New Roman"/>
          <w:bCs/>
          <w:sz w:val="28"/>
          <w:szCs w:val="28"/>
        </w:rPr>
        <w:t>атья</w:t>
      </w:r>
      <w:r w:rsidRPr="00260501">
        <w:rPr>
          <w:rFonts w:ascii="Times New Roman" w:hAnsi="Times New Roman" w:cs="Times New Roman"/>
          <w:bCs/>
          <w:sz w:val="28"/>
          <w:szCs w:val="28"/>
        </w:rPr>
        <w:t xml:space="preserve"> </w:t>
      </w:r>
      <w:r w:rsidR="009674B6">
        <w:rPr>
          <w:rFonts w:ascii="Times New Roman" w:hAnsi="Times New Roman" w:cs="Times New Roman"/>
          <w:bCs/>
          <w:sz w:val="28"/>
          <w:szCs w:val="28"/>
        </w:rPr>
        <w:t>264.4</w:t>
      </w:r>
      <w:r w:rsidRPr="00260501">
        <w:rPr>
          <w:rFonts w:ascii="Times New Roman" w:hAnsi="Times New Roman" w:cs="Times New Roman"/>
          <w:bCs/>
          <w:sz w:val="28"/>
          <w:szCs w:val="28"/>
        </w:rPr>
        <w:t xml:space="preserve"> Бюджетно</w:t>
      </w:r>
      <w:r w:rsidR="009674B6">
        <w:rPr>
          <w:rFonts w:ascii="Times New Roman" w:hAnsi="Times New Roman" w:cs="Times New Roman"/>
          <w:bCs/>
          <w:sz w:val="28"/>
          <w:szCs w:val="28"/>
        </w:rPr>
        <w:t>го кодекса Российской Федерации</w:t>
      </w:r>
      <w:r w:rsidR="00D05A6E">
        <w:rPr>
          <w:rFonts w:ascii="Times New Roman" w:hAnsi="Times New Roman" w:cs="Times New Roman"/>
          <w:bCs/>
          <w:sz w:val="28"/>
          <w:szCs w:val="28"/>
        </w:rPr>
        <w:t>;</w:t>
      </w:r>
    </w:p>
    <w:p w:rsidR="00260501" w:rsidRPr="00260501" w:rsidRDefault="00D834A4" w:rsidP="0048452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ст</w:t>
      </w:r>
      <w:r w:rsidR="00C778FC">
        <w:rPr>
          <w:rFonts w:ascii="Times New Roman" w:hAnsi="Times New Roman" w:cs="Times New Roman"/>
          <w:bCs/>
          <w:sz w:val="28"/>
          <w:szCs w:val="28"/>
        </w:rPr>
        <w:t xml:space="preserve">атья </w:t>
      </w:r>
      <w:r>
        <w:rPr>
          <w:rFonts w:ascii="Times New Roman" w:hAnsi="Times New Roman" w:cs="Times New Roman"/>
          <w:bCs/>
          <w:sz w:val="28"/>
          <w:szCs w:val="28"/>
        </w:rPr>
        <w:t xml:space="preserve">34 Положения </w:t>
      </w:r>
      <w:r w:rsidRPr="00D834A4">
        <w:rPr>
          <w:rFonts w:ascii="Times New Roman" w:hAnsi="Times New Roman" w:cs="Times New Roman"/>
          <w:bCs/>
          <w:sz w:val="28"/>
          <w:szCs w:val="28"/>
        </w:rPr>
        <w:t>о бюджетном процессе в городе Искитиме Новосибирской области, утвержденн</w:t>
      </w:r>
      <w:r>
        <w:rPr>
          <w:rFonts w:ascii="Times New Roman" w:hAnsi="Times New Roman" w:cs="Times New Roman"/>
          <w:bCs/>
          <w:sz w:val="28"/>
          <w:szCs w:val="28"/>
        </w:rPr>
        <w:t>ого</w:t>
      </w:r>
      <w:r w:rsidRPr="00D834A4">
        <w:rPr>
          <w:rFonts w:ascii="Times New Roman" w:hAnsi="Times New Roman" w:cs="Times New Roman"/>
          <w:bCs/>
          <w:sz w:val="28"/>
          <w:szCs w:val="28"/>
        </w:rPr>
        <w:t xml:space="preserve"> решением Совета депутатов города Искитима от 31.05.2017 № 82</w:t>
      </w:r>
      <w:r w:rsidR="00260501">
        <w:rPr>
          <w:rFonts w:ascii="Times New Roman" w:hAnsi="Times New Roman" w:cs="Times New Roman"/>
          <w:bCs/>
          <w:sz w:val="28"/>
          <w:szCs w:val="28"/>
        </w:rPr>
        <w:t>.</w:t>
      </w:r>
    </w:p>
    <w:p w:rsidR="007132F6" w:rsidRPr="00053513" w:rsidRDefault="00260501" w:rsidP="006E5407">
      <w:pPr>
        <w:spacing w:after="0" w:line="240" w:lineRule="auto"/>
        <w:ind w:firstLine="708"/>
        <w:jc w:val="both"/>
        <w:rPr>
          <w:rFonts w:ascii="Times New Roman" w:hAnsi="Times New Roman" w:cs="Times New Roman"/>
          <w:b/>
          <w:bCs/>
          <w:sz w:val="28"/>
          <w:szCs w:val="28"/>
        </w:rPr>
      </w:pPr>
      <w:r w:rsidRPr="00053513">
        <w:rPr>
          <w:rFonts w:ascii="Times New Roman" w:hAnsi="Times New Roman" w:cs="Times New Roman"/>
          <w:b/>
          <w:bCs/>
          <w:sz w:val="28"/>
          <w:szCs w:val="28"/>
        </w:rPr>
        <w:t>Цель экспер</w:t>
      </w:r>
      <w:r w:rsidR="007132F6" w:rsidRPr="00053513">
        <w:rPr>
          <w:rFonts w:ascii="Times New Roman" w:hAnsi="Times New Roman" w:cs="Times New Roman"/>
          <w:b/>
          <w:bCs/>
          <w:sz w:val="28"/>
          <w:szCs w:val="28"/>
        </w:rPr>
        <w:t>тно-аналитического мероприятия:</w:t>
      </w:r>
    </w:p>
    <w:p w:rsidR="004B04E9" w:rsidRPr="004B04E9" w:rsidRDefault="007132F6" w:rsidP="0048452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w:t>
      </w:r>
      <w:r w:rsidRPr="007132F6">
        <w:rPr>
          <w:rFonts w:ascii="Times New Roman" w:hAnsi="Times New Roman" w:cs="Times New Roman"/>
          <w:bCs/>
          <w:sz w:val="28"/>
          <w:szCs w:val="28"/>
        </w:rPr>
        <w:t xml:space="preserve">редоставление </w:t>
      </w:r>
      <w:r>
        <w:rPr>
          <w:rFonts w:ascii="Times New Roman" w:hAnsi="Times New Roman" w:cs="Times New Roman"/>
          <w:bCs/>
          <w:sz w:val="28"/>
          <w:szCs w:val="28"/>
        </w:rPr>
        <w:t>Совету депутатов города Искитима и Администрации города Искитима</w:t>
      </w:r>
      <w:r w:rsidR="004A0D47">
        <w:rPr>
          <w:rFonts w:ascii="Times New Roman" w:hAnsi="Times New Roman" w:cs="Times New Roman"/>
          <w:bCs/>
          <w:sz w:val="28"/>
          <w:szCs w:val="28"/>
        </w:rPr>
        <w:t xml:space="preserve"> </w:t>
      </w:r>
      <w:r w:rsidRPr="007132F6">
        <w:rPr>
          <w:rFonts w:ascii="Times New Roman" w:hAnsi="Times New Roman" w:cs="Times New Roman"/>
          <w:bCs/>
          <w:sz w:val="28"/>
          <w:szCs w:val="28"/>
        </w:rPr>
        <w:t xml:space="preserve">общей информации о законности и результативности деятельности по исполнению местного бюджета, полноте и </w:t>
      </w:r>
      <w:r w:rsidRPr="00DF4CC1">
        <w:rPr>
          <w:rFonts w:ascii="Times New Roman" w:hAnsi="Times New Roman" w:cs="Times New Roman"/>
          <w:bCs/>
          <w:sz w:val="28"/>
          <w:szCs w:val="28"/>
        </w:rPr>
        <w:t xml:space="preserve">достоверности </w:t>
      </w:r>
      <w:r w:rsidRPr="007132F6">
        <w:rPr>
          <w:rFonts w:ascii="Times New Roman" w:hAnsi="Times New Roman" w:cs="Times New Roman"/>
          <w:bCs/>
          <w:sz w:val="28"/>
          <w:szCs w:val="28"/>
        </w:rPr>
        <w:t xml:space="preserve">годового отчета об исполнении бюджета и бюджетной отчетности </w:t>
      </w:r>
      <w:r w:rsidR="004B04E9" w:rsidRPr="004B04E9">
        <w:rPr>
          <w:rFonts w:ascii="Times New Roman" w:hAnsi="Times New Roman" w:cs="Times New Roman"/>
          <w:bCs/>
          <w:sz w:val="28"/>
          <w:szCs w:val="28"/>
        </w:rPr>
        <w:t>главных администраторов бюджетных средств</w:t>
      </w:r>
      <w:r w:rsidR="00157928">
        <w:rPr>
          <w:rFonts w:ascii="Times New Roman" w:hAnsi="Times New Roman" w:cs="Times New Roman"/>
          <w:bCs/>
          <w:sz w:val="28"/>
          <w:szCs w:val="28"/>
        </w:rPr>
        <w:t>.</w:t>
      </w:r>
    </w:p>
    <w:p w:rsidR="007310FD" w:rsidRPr="00053513" w:rsidRDefault="007310FD" w:rsidP="006E5407">
      <w:pPr>
        <w:spacing w:after="0" w:line="240" w:lineRule="auto"/>
        <w:ind w:firstLine="708"/>
        <w:jc w:val="both"/>
        <w:rPr>
          <w:rFonts w:ascii="Times New Roman" w:hAnsi="Times New Roman" w:cs="Times New Roman"/>
          <w:b/>
          <w:bCs/>
          <w:sz w:val="28"/>
          <w:szCs w:val="28"/>
        </w:rPr>
      </w:pPr>
      <w:bookmarkStart w:id="1" w:name="sub_2644203"/>
      <w:r w:rsidRPr="00053513">
        <w:rPr>
          <w:rFonts w:ascii="Times New Roman" w:hAnsi="Times New Roman" w:cs="Times New Roman"/>
          <w:b/>
          <w:bCs/>
          <w:sz w:val="28"/>
          <w:szCs w:val="28"/>
        </w:rPr>
        <w:t>Задачи (вопросы) экспертно-аналитического мероприятия:</w:t>
      </w:r>
    </w:p>
    <w:p w:rsidR="0055205B" w:rsidRPr="00123C54" w:rsidRDefault="0055205B" w:rsidP="0055205B">
      <w:pPr>
        <w:numPr>
          <w:ilvl w:val="0"/>
          <w:numId w:val="14"/>
        </w:numPr>
        <w:spacing w:after="0" w:line="240" w:lineRule="auto"/>
        <w:jc w:val="both"/>
        <w:rPr>
          <w:rFonts w:ascii="Times New Roman" w:hAnsi="Times New Roman" w:cs="Times New Roman"/>
          <w:bCs/>
          <w:sz w:val="28"/>
          <w:szCs w:val="28"/>
        </w:rPr>
      </w:pPr>
      <w:r w:rsidRPr="00123C54">
        <w:rPr>
          <w:rFonts w:ascii="Times New Roman" w:hAnsi="Times New Roman" w:cs="Times New Roman"/>
          <w:bCs/>
          <w:sz w:val="28"/>
          <w:szCs w:val="28"/>
        </w:rPr>
        <w:t>1. контроль за полнотой и достоверностью годового отчета об</w:t>
      </w:r>
      <w:r w:rsidR="003420D8" w:rsidRPr="00123C54">
        <w:rPr>
          <w:rFonts w:ascii="Times New Roman" w:hAnsi="Times New Roman" w:cs="Times New Roman"/>
          <w:bCs/>
          <w:sz w:val="28"/>
          <w:szCs w:val="28"/>
        </w:rPr>
        <w:t xml:space="preserve"> </w:t>
      </w:r>
      <w:r w:rsidRPr="00123C54">
        <w:rPr>
          <w:rFonts w:ascii="Times New Roman" w:hAnsi="Times New Roman" w:cs="Times New Roman"/>
          <w:bCs/>
          <w:sz w:val="28"/>
          <w:szCs w:val="28"/>
        </w:rPr>
        <w:t>исполнении местного бюджета;</w:t>
      </w:r>
    </w:p>
    <w:p w:rsidR="0055205B" w:rsidRPr="00660E73" w:rsidRDefault="00123C54" w:rsidP="0055205B">
      <w:pPr>
        <w:numPr>
          <w:ilvl w:val="0"/>
          <w:numId w:val="1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w:t>
      </w:r>
      <w:r w:rsidR="0055205B" w:rsidRPr="0055205B">
        <w:rPr>
          <w:rFonts w:ascii="Times New Roman" w:hAnsi="Times New Roman" w:cs="Times New Roman"/>
          <w:bCs/>
          <w:sz w:val="28"/>
          <w:szCs w:val="28"/>
        </w:rPr>
        <w:t xml:space="preserve">. </w:t>
      </w:r>
      <w:r w:rsidR="0055205B" w:rsidRPr="00660E73">
        <w:rPr>
          <w:rFonts w:ascii="Times New Roman" w:hAnsi="Times New Roman" w:cs="Times New Roman"/>
          <w:bCs/>
          <w:sz w:val="28"/>
          <w:szCs w:val="28"/>
        </w:rPr>
        <w:t>контроль за полнотой и соответствием нормативным требованиям составления и представления бюджетной отчетности главных администраторов бюджетных средств;</w:t>
      </w:r>
    </w:p>
    <w:p w:rsidR="0055205B" w:rsidRPr="0055205B" w:rsidRDefault="00123C54" w:rsidP="0055205B">
      <w:pPr>
        <w:numPr>
          <w:ilvl w:val="0"/>
          <w:numId w:val="1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w:t>
      </w:r>
      <w:r w:rsidR="0055205B" w:rsidRPr="0055205B">
        <w:rPr>
          <w:rFonts w:ascii="Times New Roman" w:hAnsi="Times New Roman" w:cs="Times New Roman"/>
          <w:bCs/>
          <w:sz w:val="28"/>
          <w:szCs w:val="28"/>
        </w:rPr>
        <w:t>. контроль за соответствием нормативным требованиям порядка составления и представления бюджетной отчетности;</w:t>
      </w:r>
    </w:p>
    <w:p w:rsidR="0055205B" w:rsidRPr="00660E73" w:rsidRDefault="00123C54" w:rsidP="0055205B">
      <w:pPr>
        <w:numPr>
          <w:ilvl w:val="0"/>
          <w:numId w:val="1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w:t>
      </w:r>
      <w:r w:rsidR="0055205B" w:rsidRPr="0055205B">
        <w:rPr>
          <w:rFonts w:ascii="Times New Roman" w:hAnsi="Times New Roman" w:cs="Times New Roman"/>
          <w:bCs/>
          <w:sz w:val="28"/>
          <w:szCs w:val="28"/>
        </w:rPr>
        <w:t xml:space="preserve">. </w:t>
      </w:r>
      <w:r w:rsidR="0055205B" w:rsidRPr="00660E73">
        <w:rPr>
          <w:rFonts w:ascii="Times New Roman" w:hAnsi="Times New Roman" w:cs="Times New Roman"/>
          <w:bCs/>
          <w:sz w:val="28"/>
          <w:szCs w:val="28"/>
        </w:rPr>
        <w:t>контроль за соблюдением законодательства при организации исполнения бюджета;</w:t>
      </w:r>
    </w:p>
    <w:p w:rsidR="0055205B" w:rsidRPr="0055205B" w:rsidRDefault="00123C54" w:rsidP="0055205B">
      <w:pPr>
        <w:numPr>
          <w:ilvl w:val="0"/>
          <w:numId w:val="1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w:t>
      </w:r>
      <w:r w:rsidR="0055205B" w:rsidRPr="0055205B">
        <w:rPr>
          <w:rFonts w:ascii="Times New Roman" w:hAnsi="Times New Roman" w:cs="Times New Roman"/>
          <w:bCs/>
          <w:sz w:val="28"/>
          <w:szCs w:val="28"/>
        </w:rPr>
        <w:t>. контроль за соблюдением (выполнением) бюджетных назначений и иных показателей, установленных решением о бюджете;</w:t>
      </w:r>
    </w:p>
    <w:p w:rsidR="0055205B" w:rsidRPr="00DF4349" w:rsidRDefault="00123C54" w:rsidP="0055205B">
      <w:pPr>
        <w:numPr>
          <w:ilvl w:val="0"/>
          <w:numId w:val="1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6</w:t>
      </w:r>
      <w:r w:rsidR="0055205B" w:rsidRPr="0055205B">
        <w:rPr>
          <w:rFonts w:ascii="Times New Roman" w:hAnsi="Times New Roman" w:cs="Times New Roman"/>
          <w:bCs/>
          <w:sz w:val="28"/>
          <w:szCs w:val="28"/>
        </w:rPr>
        <w:t xml:space="preserve">. </w:t>
      </w:r>
      <w:r w:rsidR="0055205B" w:rsidRPr="001C5DE3">
        <w:rPr>
          <w:rFonts w:ascii="Times New Roman" w:hAnsi="Times New Roman" w:cs="Times New Roman"/>
          <w:bCs/>
          <w:sz w:val="28"/>
          <w:szCs w:val="28"/>
        </w:rPr>
        <w:t xml:space="preserve">анализ формирования и исполнения доходной и расходной частей </w:t>
      </w:r>
      <w:r w:rsidR="0055205B" w:rsidRPr="00DF4349">
        <w:rPr>
          <w:rFonts w:ascii="Times New Roman" w:hAnsi="Times New Roman" w:cs="Times New Roman"/>
          <w:bCs/>
          <w:sz w:val="28"/>
          <w:szCs w:val="28"/>
        </w:rPr>
        <w:t>бюджета, дефицита (профицита) бюджета;</w:t>
      </w:r>
    </w:p>
    <w:p w:rsidR="00123C54" w:rsidRPr="00123C54" w:rsidRDefault="00123C54" w:rsidP="0055205B">
      <w:pPr>
        <w:numPr>
          <w:ilvl w:val="0"/>
          <w:numId w:val="14"/>
        </w:numPr>
        <w:spacing w:after="0" w:line="240" w:lineRule="auto"/>
        <w:jc w:val="both"/>
        <w:rPr>
          <w:rFonts w:ascii="Times New Roman" w:hAnsi="Times New Roman" w:cs="Times New Roman"/>
          <w:bCs/>
          <w:sz w:val="28"/>
          <w:szCs w:val="28"/>
        </w:rPr>
      </w:pPr>
      <w:r w:rsidRPr="00DF4349">
        <w:rPr>
          <w:rFonts w:ascii="Times New Roman" w:hAnsi="Times New Roman" w:cs="Times New Roman"/>
          <w:bCs/>
          <w:sz w:val="28"/>
          <w:szCs w:val="28"/>
        </w:rPr>
        <w:t xml:space="preserve">7. полнотой и достоверностью отчетности о реализации муниципальных </w:t>
      </w:r>
      <w:r w:rsidRPr="00123C54">
        <w:rPr>
          <w:rFonts w:ascii="Times New Roman" w:hAnsi="Times New Roman" w:cs="Times New Roman"/>
          <w:bCs/>
          <w:sz w:val="28"/>
          <w:szCs w:val="28"/>
        </w:rPr>
        <w:t xml:space="preserve">программ; в том числе </w:t>
      </w:r>
      <w:r w:rsidR="00DE114B">
        <w:rPr>
          <w:rFonts w:ascii="Times New Roman" w:hAnsi="Times New Roman" w:cs="Times New Roman"/>
          <w:bCs/>
          <w:sz w:val="28"/>
          <w:szCs w:val="28"/>
        </w:rPr>
        <w:t xml:space="preserve">Отчета о ходе реализации и </w:t>
      </w:r>
      <w:r w:rsidRPr="00123C54">
        <w:rPr>
          <w:rFonts w:ascii="Times New Roman" w:hAnsi="Times New Roman" w:cs="Times New Roman"/>
          <w:bCs/>
          <w:sz w:val="28"/>
          <w:szCs w:val="28"/>
        </w:rPr>
        <w:t>оценк</w:t>
      </w:r>
      <w:r w:rsidR="00DE114B">
        <w:rPr>
          <w:rFonts w:ascii="Times New Roman" w:hAnsi="Times New Roman" w:cs="Times New Roman"/>
          <w:bCs/>
          <w:sz w:val="28"/>
          <w:szCs w:val="28"/>
        </w:rPr>
        <w:t>е</w:t>
      </w:r>
      <w:r w:rsidRPr="00123C54">
        <w:rPr>
          <w:rFonts w:ascii="Times New Roman" w:hAnsi="Times New Roman" w:cs="Times New Roman"/>
          <w:bCs/>
          <w:sz w:val="28"/>
          <w:szCs w:val="28"/>
        </w:rPr>
        <w:t xml:space="preserve"> эффективности муниципальных программ;</w:t>
      </w:r>
    </w:p>
    <w:p w:rsidR="0055205B" w:rsidRPr="0055205B" w:rsidRDefault="00123C54" w:rsidP="0055205B">
      <w:pPr>
        <w:numPr>
          <w:ilvl w:val="0"/>
          <w:numId w:val="14"/>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8</w:t>
      </w:r>
      <w:r w:rsidR="0055205B" w:rsidRPr="0055205B">
        <w:rPr>
          <w:rFonts w:ascii="Times New Roman" w:hAnsi="Times New Roman" w:cs="Times New Roman"/>
          <w:bCs/>
          <w:sz w:val="28"/>
          <w:szCs w:val="28"/>
        </w:rPr>
        <w:t>. подготовка предложений по совершенствованию исполнения бюджета, ведения бюджетного учета и составления бюджетной отчетности.</w:t>
      </w:r>
    </w:p>
    <w:p w:rsidR="004C65EE" w:rsidRPr="00053513" w:rsidRDefault="004C65EE" w:rsidP="006E5407">
      <w:pPr>
        <w:spacing w:after="0" w:line="240" w:lineRule="auto"/>
        <w:ind w:firstLine="708"/>
        <w:jc w:val="both"/>
        <w:rPr>
          <w:rFonts w:ascii="Times New Roman" w:hAnsi="Times New Roman" w:cs="Times New Roman"/>
          <w:b/>
          <w:bCs/>
          <w:sz w:val="28"/>
          <w:szCs w:val="28"/>
        </w:rPr>
      </w:pPr>
      <w:r w:rsidRPr="00053513">
        <w:rPr>
          <w:rFonts w:ascii="Times New Roman" w:hAnsi="Times New Roman" w:cs="Times New Roman"/>
          <w:b/>
          <w:bCs/>
          <w:sz w:val="28"/>
          <w:szCs w:val="28"/>
        </w:rPr>
        <w:t>При подготовке заключения использованы следующие нормативные документы:</w:t>
      </w:r>
    </w:p>
    <w:p w:rsidR="000678D8" w:rsidRPr="000678D8" w:rsidRDefault="000678D8" w:rsidP="000678D8">
      <w:pPr>
        <w:spacing w:after="0" w:line="240" w:lineRule="auto"/>
        <w:ind w:firstLine="708"/>
        <w:jc w:val="both"/>
        <w:rPr>
          <w:rFonts w:ascii="Times New Roman" w:hAnsi="Times New Roman" w:cs="Times New Roman"/>
          <w:b/>
          <w:bCs/>
          <w:sz w:val="28"/>
          <w:szCs w:val="28"/>
        </w:rPr>
      </w:pPr>
      <w:r w:rsidRPr="000678D8">
        <w:rPr>
          <w:rFonts w:ascii="Times New Roman" w:hAnsi="Times New Roman" w:cs="Times New Roman"/>
          <w:bCs/>
          <w:sz w:val="28"/>
          <w:szCs w:val="28"/>
        </w:rPr>
        <w:t>Бюджетный кодекс Российской Федерации (далее БК РФ);</w:t>
      </w:r>
    </w:p>
    <w:p w:rsidR="000678D8" w:rsidRPr="000678D8" w:rsidRDefault="000678D8" w:rsidP="000678D8">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sz w:val="28"/>
          <w:szCs w:val="28"/>
          <w:lang w:eastAsia="ru-RU"/>
        </w:rPr>
      </w:pPr>
      <w:r w:rsidRPr="000678D8">
        <w:rPr>
          <w:rFonts w:ascii="Times New Roman" w:eastAsia="Times New Roman" w:hAnsi="Times New Roman" w:cs="Times New Roman"/>
          <w:sz w:val="28"/>
          <w:szCs w:val="28"/>
          <w:lang w:eastAsia="ru-RU"/>
        </w:rPr>
        <w:tab/>
        <w:t>Федеральный закон от 06.10.2003 №131-ФЗ «Об общих принципах организации местного самоуправления в Российской Федерации» (далее-федеральный закон №131-ФЗ);</w:t>
      </w:r>
    </w:p>
    <w:p w:rsidR="000678D8" w:rsidRDefault="000678D8" w:rsidP="000678D8">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sidRPr="000678D8">
        <w:rPr>
          <w:rFonts w:ascii="Times New Roman" w:eastAsia="Times New Roman" w:hAnsi="Times New Roman" w:cs="Times New Roman"/>
          <w:sz w:val="28"/>
          <w:szCs w:val="28"/>
          <w:lang w:eastAsia="ru-RU"/>
        </w:rPr>
        <w:tab/>
      </w:r>
      <w:r>
        <w:rPr>
          <w:rFonts w:ascii="Times New Roman" w:eastAsia="Times New Roman" w:hAnsi="Times New Roman" w:cs="Times New Roman"/>
          <w:bCs/>
          <w:sz w:val="28"/>
          <w:szCs w:val="28"/>
          <w:lang w:eastAsia="ru-RU"/>
        </w:rPr>
        <w:tab/>
      </w:r>
      <w:r w:rsidRPr="000678D8">
        <w:rPr>
          <w:rFonts w:ascii="Times New Roman" w:eastAsia="Times New Roman" w:hAnsi="Times New Roman" w:cs="Times New Roman"/>
          <w:bCs/>
          <w:sz w:val="28"/>
          <w:szCs w:val="28"/>
          <w:lang w:eastAsia="ru-RU"/>
        </w:rPr>
        <w:t>Федеральный закон от 07.02.2011 N 6-ФЗ (ред. от 03.04.2017) "Об общих принципах организации и деятельности контрольно-счетных органов субъектов Российской Федерации и муниципальных образований"</w:t>
      </w:r>
      <w:r w:rsidR="00B109F0">
        <w:rPr>
          <w:rFonts w:ascii="Times New Roman" w:eastAsia="Times New Roman" w:hAnsi="Times New Roman" w:cs="Times New Roman"/>
          <w:bCs/>
          <w:sz w:val="28"/>
          <w:szCs w:val="28"/>
          <w:lang w:eastAsia="ru-RU"/>
        </w:rPr>
        <w:t xml:space="preserve"> (далее федеральный закон № 6-ФЗ)</w:t>
      </w:r>
      <w:r>
        <w:rPr>
          <w:rFonts w:ascii="Times New Roman" w:eastAsia="Times New Roman" w:hAnsi="Times New Roman" w:cs="Times New Roman"/>
          <w:bCs/>
          <w:sz w:val="28"/>
          <w:szCs w:val="28"/>
          <w:lang w:eastAsia="ru-RU"/>
        </w:rPr>
        <w:t>;</w:t>
      </w:r>
    </w:p>
    <w:p w:rsidR="00185B3B" w:rsidRPr="00185B3B" w:rsidRDefault="00185B3B" w:rsidP="00185B3B">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185B3B">
        <w:rPr>
          <w:rFonts w:ascii="Times New Roman" w:eastAsia="Times New Roman" w:hAnsi="Times New Roman" w:cs="Times New Roman"/>
          <w:bCs/>
          <w:sz w:val="28"/>
          <w:szCs w:val="28"/>
          <w:lang w:eastAsia="ru-RU"/>
        </w:rPr>
        <w:t>Федеральный закон от 06.12.2011 N 402-ФЗ (ред. от 28.11.2018) "О бухгалтерском учете";</w:t>
      </w:r>
    </w:p>
    <w:p w:rsidR="00185B3B" w:rsidRPr="00185B3B" w:rsidRDefault="00185B3B" w:rsidP="00185B3B">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185B3B">
        <w:rPr>
          <w:rFonts w:ascii="Times New Roman" w:eastAsia="Times New Roman" w:hAnsi="Times New Roman" w:cs="Times New Roman"/>
          <w:bCs/>
          <w:sz w:val="28"/>
          <w:szCs w:val="28"/>
          <w:lang w:eastAsia="ru-RU"/>
        </w:rPr>
        <w:t>Устав города Искитима Новосибирской области;</w:t>
      </w:r>
    </w:p>
    <w:p w:rsidR="00185B3B" w:rsidRPr="00185B3B" w:rsidRDefault="00185B3B" w:rsidP="00185B3B">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sidRPr="00185B3B">
        <w:rPr>
          <w:rFonts w:ascii="Times New Roman" w:eastAsia="Times New Roman" w:hAnsi="Times New Roman" w:cs="Times New Roman"/>
          <w:bCs/>
          <w:sz w:val="28"/>
          <w:szCs w:val="28"/>
          <w:lang w:eastAsia="ru-RU"/>
        </w:rPr>
        <w:tab/>
        <w:t xml:space="preserve">Положение о бюджетном процессе в городе Искитиме, утвержденное решением Совета депутатов </w:t>
      </w:r>
      <w:r w:rsidR="00474DB5">
        <w:rPr>
          <w:rFonts w:ascii="Times New Roman" w:eastAsia="Times New Roman" w:hAnsi="Times New Roman" w:cs="Times New Roman"/>
          <w:bCs/>
          <w:sz w:val="28"/>
          <w:szCs w:val="28"/>
          <w:lang w:eastAsia="ru-RU"/>
        </w:rPr>
        <w:t>города Искитима Новосибирской области</w:t>
      </w:r>
      <w:r w:rsidR="00FF1698">
        <w:rPr>
          <w:rFonts w:ascii="Times New Roman" w:eastAsia="Times New Roman" w:hAnsi="Times New Roman" w:cs="Times New Roman"/>
          <w:bCs/>
          <w:sz w:val="28"/>
          <w:szCs w:val="28"/>
          <w:lang w:eastAsia="ru-RU"/>
        </w:rPr>
        <w:t xml:space="preserve"> </w:t>
      </w:r>
      <w:r w:rsidRPr="00185B3B">
        <w:rPr>
          <w:rFonts w:ascii="Times New Roman" w:eastAsia="Times New Roman" w:hAnsi="Times New Roman" w:cs="Times New Roman"/>
          <w:bCs/>
          <w:sz w:val="28"/>
          <w:szCs w:val="28"/>
          <w:lang w:eastAsia="ru-RU"/>
        </w:rPr>
        <w:t>от 31.05.2017 № 82 (далее - Положение №82);</w:t>
      </w:r>
    </w:p>
    <w:p w:rsidR="00185B3B" w:rsidRPr="00185B3B" w:rsidRDefault="00185B3B" w:rsidP="00185B3B">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85B3B">
        <w:rPr>
          <w:rFonts w:ascii="Times New Roman" w:eastAsia="Times New Roman" w:hAnsi="Times New Roman" w:cs="Times New Roman"/>
          <w:sz w:val="28"/>
          <w:szCs w:val="28"/>
          <w:lang w:eastAsia="ru-RU"/>
        </w:rPr>
        <w:t>П</w:t>
      </w:r>
      <w:r w:rsidRPr="00185B3B">
        <w:rPr>
          <w:rFonts w:ascii="Times New Roman" w:eastAsia="Times New Roman" w:hAnsi="Times New Roman" w:cs="Times New Roman"/>
          <w:bCs/>
          <w:sz w:val="28"/>
          <w:szCs w:val="28"/>
          <w:lang w:eastAsia="ru-RU"/>
        </w:rPr>
        <w:t>риказ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(в ред. от 13.11.2018 №244н) (далее Инструкция №191н)</w:t>
      </w:r>
      <w:r w:rsidRPr="00185B3B">
        <w:rPr>
          <w:rFonts w:ascii="Times New Roman" w:eastAsia="Times New Roman" w:hAnsi="Times New Roman" w:cs="Times New Roman"/>
          <w:sz w:val="28"/>
          <w:szCs w:val="28"/>
          <w:lang w:eastAsia="ru-RU"/>
        </w:rPr>
        <w:t>;</w:t>
      </w:r>
    </w:p>
    <w:p w:rsidR="00185B3B" w:rsidRPr="00185B3B" w:rsidRDefault="00185B3B" w:rsidP="00185B3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85B3B">
        <w:rPr>
          <w:rFonts w:ascii="Times New Roman" w:eastAsia="Times New Roman" w:hAnsi="Times New Roman" w:cs="Times New Roman"/>
          <w:sz w:val="28"/>
          <w:szCs w:val="28"/>
          <w:lang w:eastAsia="ru-RU"/>
        </w:rPr>
        <w:t>Приказ Минфина России от 06.12.2010 N 162н (ред. от 28.12.2018) "Об утверждении Плана счетов бюджетного учета и Инструкции по его применению";</w:t>
      </w:r>
    </w:p>
    <w:p w:rsidR="00185B3B" w:rsidRPr="00185B3B" w:rsidRDefault="00185B3B" w:rsidP="00185B3B">
      <w:pPr>
        <w:spacing w:after="0" w:line="240" w:lineRule="auto"/>
        <w:ind w:firstLine="709"/>
        <w:jc w:val="both"/>
        <w:rPr>
          <w:rFonts w:ascii="Times New Roman" w:eastAsia="Times New Roman" w:hAnsi="Times New Roman" w:cs="Times New Roman"/>
          <w:sz w:val="28"/>
          <w:szCs w:val="28"/>
          <w:lang w:eastAsia="ru-RU"/>
        </w:rPr>
      </w:pPr>
      <w:r w:rsidRPr="00185B3B">
        <w:rPr>
          <w:rFonts w:ascii="Times New Roman" w:eastAsia="Times New Roman" w:hAnsi="Times New Roman" w:cs="Times New Roman"/>
          <w:sz w:val="28"/>
          <w:szCs w:val="28"/>
          <w:lang w:eastAsia="ru-RU"/>
        </w:rPr>
        <w:t>Приказ Минфина России от 01.12.2010 N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Инструкция №157н</w:t>
      </w:r>
      <w:r>
        <w:rPr>
          <w:rFonts w:ascii="Times New Roman" w:eastAsia="Times New Roman" w:hAnsi="Times New Roman" w:cs="Times New Roman"/>
          <w:sz w:val="28"/>
          <w:szCs w:val="28"/>
          <w:lang w:eastAsia="ru-RU"/>
        </w:rPr>
        <w:t>)</w:t>
      </w:r>
      <w:r w:rsidRPr="00185B3B">
        <w:rPr>
          <w:rFonts w:ascii="Times New Roman" w:eastAsia="Times New Roman" w:hAnsi="Times New Roman" w:cs="Times New Roman"/>
          <w:sz w:val="28"/>
          <w:szCs w:val="28"/>
          <w:lang w:eastAsia="ru-RU"/>
        </w:rPr>
        <w:t>;</w:t>
      </w:r>
    </w:p>
    <w:p w:rsidR="00185B3B" w:rsidRPr="00185B3B" w:rsidRDefault="00185B3B" w:rsidP="00185B3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85B3B">
        <w:rPr>
          <w:rFonts w:ascii="Times New Roman" w:eastAsia="Times New Roman" w:hAnsi="Times New Roman" w:cs="Times New Roman"/>
          <w:sz w:val="28"/>
          <w:szCs w:val="28"/>
          <w:lang w:eastAsia="ru-RU"/>
        </w:rPr>
        <w:t xml:space="preserve">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r w:rsidRPr="00185B3B">
        <w:rPr>
          <w:rFonts w:ascii="Times New Roman" w:eastAsia="Times New Roman" w:hAnsi="Times New Roman" w:cs="Times New Roman"/>
          <w:sz w:val="28"/>
          <w:szCs w:val="28"/>
          <w:lang w:eastAsia="ru-RU"/>
        </w:rPr>
        <w:lastRenderedPageBreak/>
        <w:t>(муниципальными) учреждениями, и Методических указаний по их применению» в редакции от 17.11.2017 №194н;</w:t>
      </w:r>
    </w:p>
    <w:p w:rsidR="00185B3B" w:rsidRPr="00185B3B" w:rsidRDefault="00185B3B" w:rsidP="00185B3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85B3B">
        <w:rPr>
          <w:rFonts w:ascii="Times New Roman" w:eastAsia="Times New Roman" w:hAnsi="Times New Roman" w:cs="Times New Roman"/>
          <w:sz w:val="28"/>
          <w:szCs w:val="28"/>
          <w:lang w:eastAsia="ru-RU"/>
        </w:rPr>
        <w:t>Приказ Минфина России от 31.12.2016 N 258н "Об утверждении федерального стандарта бухгалтерского учета для организаций государственного сектора "Аренда" (далее  Стандарт N 258н);</w:t>
      </w:r>
    </w:p>
    <w:p w:rsidR="00185B3B" w:rsidRDefault="00185B3B" w:rsidP="00185B3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85B3B">
        <w:rPr>
          <w:rFonts w:ascii="Times New Roman" w:eastAsia="Times New Roman" w:hAnsi="Times New Roman" w:cs="Times New Roman"/>
          <w:sz w:val="28"/>
          <w:szCs w:val="28"/>
          <w:lang w:eastAsia="ru-RU"/>
        </w:rPr>
        <w:t>Приказ Минфина России от 31.12.2016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185B3B" w:rsidRPr="00185B3B" w:rsidRDefault="00185B3B" w:rsidP="00185B3B">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185B3B">
        <w:rPr>
          <w:rFonts w:ascii="Times New Roman" w:eastAsia="Times New Roman" w:hAnsi="Times New Roman" w:cs="Times New Roman"/>
          <w:bCs/>
          <w:sz w:val="28"/>
          <w:szCs w:val="28"/>
          <w:lang w:eastAsia="ru-RU"/>
        </w:rPr>
        <w:t>Закон Новосибирской области от 12.12.2017 N 234-ОЗ (ред. от 21.12.2018) "Об областном бюджете Новосибирской области на 2018 год и плановый период 2019 и 2020 годов";</w:t>
      </w:r>
    </w:p>
    <w:p w:rsidR="00185B3B" w:rsidRPr="00185B3B" w:rsidRDefault="00185B3B" w:rsidP="00185B3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185B3B">
        <w:rPr>
          <w:rFonts w:ascii="Times New Roman" w:eastAsia="Times New Roman" w:hAnsi="Times New Roman" w:cs="Times New Roman"/>
          <w:sz w:val="28"/>
          <w:szCs w:val="28"/>
          <w:lang w:eastAsia="ru-RU"/>
        </w:rPr>
        <w:t>Решение Совета депутатов города Искитима от 20.12.2017 № 136 «</w:t>
      </w:r>
      <w:r w:rsidRPr="00185B3B">
        <w:rPr>
          <w:rFonts w:ascii="Times New Roman" w:eastAsia="Times New Roman" w:hAnsi="Times New Roman" w:cs="Times New Roman"/>
          <w:bCs/>
          <w:sz w:val="28"/>
          <w:szCs w:val="28"/>
          <w:lang w:eastAsia="ru-RU"/>
        </w:rPr>
        <w:t>О бюджете города Искитима Новосибирской области на 2018 год и плановый период 2019 и 2020 годов</w:t>
      </w:r>
      <w:r w:rsidRPr="00185B3B">
        <w:rPr>
          <w:rFonts w:ascii="Times New Roman" w:eastAsia="Times New Roman" w:hAnsi="Times New Roman" w:cs="Times New Roman"/>
          <w:sz w:val="28"/>
          <w:szCs w:val="28"/>
          <w:lang w:eastAsia="ru-RU"/>
        </w:rPr>
        <w:t>»</w:t>
      </w:r>
      <w:r w:rsidRPr="00185B3B">
        <w:rPr>
          <w:rFonts w:ascii="Times New Roman" w:eastAsia="Times New Roman" w:hAnsi="Times New Roman" w:cs="Times New Roman"/>
          <w:bCs/>
          <w:sz w:val="28"/>
          <w:szCs w:val="28"/>
          <w:lang w:eastAsia="ru-RU"/>
        </w:rPr>
        <w:t xml:space="preserve"> в ред. от 26.12.2018 №217</w:t>
      </w:r>
      <w:r w:rsidRPr="00185B3B">
        <w:rPr>
          <w:rFonts w:ascii="Times New Roman" w:eastAsia="Times New Roman" w:hAnsi="Times New Roman" w:cs="Times New Roman"/>
          <w:sz w:val="28"/>
          <w:szCs w:val="28"/>
          <w:lang w:eastAsia="ru-RU"/>
        </w:rPr>
        <w:t xml:space="preserve"> (далее Решение о бюджете №136</w:t>
      </w:r>
      <w:r>
        <w:rPr>
          <w:rFonts w:ascii="Times New Roman" w:eastAsia="Times New Roman" w:hAnsi="Times New Roman" w:cs="Times New Roman"/>
          <w:sz w:val="28"/>
          <w:szCs w:val="28"/>
          <w:lang w:eastAsia="ru-RU"/>
        </w:rPr>
        <w:t>);</w:t>
      </w:r>
    </w:p>
    <w:p w:rsidR="00036119" w:rsidRPr="00036119" w:rsidRDefault="00185B3B" w:rsidP="00036119">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ab/>
      </w:r>
      <w:r w:rsidR="00036119" w:rsidRPr="00036119">
        <w:rPr>
          <w:rFonts w:ascii="Times New Roman" w:eastAsia="Times New Roman" w:hAnsi="Times New Roman" w:cs="Times New Roman"/>
          <w:bCs/>
          <w:sz w:val="28"/>
          <w:szCs w:val="28"/>
          <w:lang w:eastAsia="ru-RU"/>
        </w:rPr>
        <w:t>Постановление администрации города Искитима от 13.04.2018 №534 «Об утверждении Порядка принятия решения о разработке муниципальных программ города Искитима, их формирования и ре</w:t>
      </w:r>
      <w:r>
        <w:rPr>
          <w:rFonts w:ascii="Times New Roman" w:eastAsia="Times New Roman" w:hAnsi="Times New Roman" w:cs="Times New Roman"/>
          <w:bCs/>
          <w:sz w:val="28"/>
          <w:szCs w:val="28"/>
          <w:lang w:eastAsia="ru-RU"/>
        </w:rPr>
        <w:t>ализации» (далее- Порядок №534).</w:t>
      </w:r>
    </w:p>
    <w:p w:rsidR="00D31C62" w:rsidRDefault="000678D8" w:rsidP="001169E9">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361C9">
        <w:rPr>
          <w:rFonts w:ascii="Times New Roman" w:eastAsia="Times New Roman" w:hAnsi="Times New Roman" w:cs="Times New Roman"/>
          <w:sz w:val="28"/>
          <w:szCs w:val="28"/>
          <w:lang w:eastAsia="ru-RU"/>
        </w:rPr>
        <w:tab/>
      </w:r>
      <w:r w:rsidR="00D31C62">
        <w:rPr>
          <w:rFonts w:ascii="Times New Roman" w:eastAsia="Times New Roman" w:hAnsi="Times New Roman" w:cs="Times New Roman"/>
          <w:b/>
          <w:sz w:val="28"/>
          <w:szCs w:val="28"/>
          <w:lang w:eastAsia="ru-RU"/>
        </w:rPr>
        <w:t>Предмет и о</w:t>
      </w:r>
      <w:r w:rsidR="00990A30" w:rsidRPr="00990A30">
        <w:rPr>
          <w:rFonts w:ascii="Times New Roman" w:eastAsia="Times New Roman" w:hAnsi="Times New Roman" w:cs="Times New Roman"/>
          <w:b/>
          <w:sz w:val="28"/>
          <w:szCs w:val="28"/>
          <w:lang w:eastAsia="ru-RU"/>
        </w:rPr>
        <w:t>бъект мероприятия:</w:t>
      </w:r>
      <w:r w:rsidR="00990A30" w:rsidRPr="00990A30">
        <w:rPr>
          <w:rFonts w:ascii="Times New Roman" w:eastAsia="Times New Roman" w:hAnsi="Times New Roman" w:cs="Times New Roman"/>
          <w:sz w:val="28"/>
          <w:szCs w:val="28"/>
          <w:lang w:eastAsia="ru-RU"/>
        </w:rPr>
        <w:t xml:space="preserve"> </w:t>
      </w:r>
    </w:p>
    <w:p w:rsidR="00D31C62" w:rsidRDefault="00D31C62" w:rsidP="001169E9">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Г</w:t>
      </w:r>
      <w:r w:rsidRPr="00D31C62">
        <w:rPr>
          <w:rFonts w:ascii="Times New Roman" w:eastAsia="Times New Roman" w:hAnsi="Times New Roman" w:cs="Times New Roman"/>
          <w:bCs/>
          <w:sz w:val="28"/>
          <w:szCs w:val="28"/>
          <w:lang w:eastAsia="ru-RU"/>
        </w:rPr>
        <w:t xml:space="preserve">одовая бюджетная отчетность главных распорядителей и администраторов средств бюджета </w:t>
      </w:r>
      <w:r>
        <w:rPr>
          <w:rFonts w:ascii="Times New Roman" w:eastAsia="Times New Roman" w:hAnsi="Times New Roman" w:cs="Times New Roman"/>
          <w:bCs/>
          <w:sz w:val="28"/>
          <w:szCs w:val="28"/>
          <w:lang w:eastAsia="ru-RU"/>
        </w:rPr>
        <w:t>города Искитима</w:t>
      </w:r>
      <w:r w:rsidRPr="00D31C62">
        <w:rPr>
          <w:rFonts w:ascii="Times New Roman" w:eastAsia="Times New Roman" w:hAnsi="Times New Roman" w:cs="Times New Roman"/>
          <w:bCs/>
          <w:sz w:val="28"/>
          <w:szCs w:val="28"/>
          <w:lang w:eastAsia="ru-RU"/>
        </w:rPr>
        <w:t xml:space="preserve"> за</w:t>
      </w:r>
      <w:r>
        <w:rPr>
          <w:rFonts w:ascii="Times New Roman" w:eastAsia="Times New Roman" w:hAnsi="Times New Roman" w:cs="Times New Roman"/>
          <w:bCs/>
          <w:sz w:val="28"/>
          <w:szCs w:val="28"/>
          <w:lang w:eastAsia="ru-RU"/>
        </w:rPr>
        <w:t xml:space="preserve"> </w:t>
      </w:r>
      <w:r w:rsidRPr="00D31C62">
        <w:rPr>
          <w:rFonts w:ascii="Times New Roman" w:eastAsia="Times New Roman" w:hAnsi="Times New Roman" w:cs="Times New Roman"/>
          <w:bCs/>
          <w:sz w:val="28"/>
          <w:szCs w:val="28"/>
          <w:lang w:eastAsia="ru-RU"/>
        </w:rPr>
        <w:t>2018 год</w:t>
      </w:r>
      <w:r>
        <w:rPr>
          <w:rFonts w:ascii="Times New Roman" w:eastAsia="Times New Roman" w:hAnsi="Times New Roman" w:cs="Times New Roman"/>
          <w:bCs/>
          <w:sz w:val="28"/>
          <w:szCs w:val="28"/>
          <w:lang w:eastAsia="ru-RU"/>
        </w:rPr>
        <w:t>;</w:t>
      </w:r>
    </w:p>
    <w:p w:rsidR="008533F9" w:rsidRDefault="00D31C62" w:rsidP="001169E9">
      <w:pPr>
        <w:tabs>
          <w:tab w:val="left" w:pos="851"/>
          <w:tab w:val="left" w:pos="993"/>
        </w:tabs>
        <w:autoSpaceDE w:val="0"/>
        <w:autoSpaceDN w:val="0"/>
        <w:adjustRightInd w:val="0"/>
        <w:spacing w:after="0" w:line="240" w:lineRule="auto"/>
        <w:contextualSpacing/>
        <w:jc w:val="both"/>
        <w:outlineLvl w:val="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О</w:t>
      </w:r>
      <w:r w:rsidRPr="00D31C62">
        <w:rPr>
          <w:rFonts w:ascii="Times New Roman" w:eastAsia="Times New Roman" w:hAnsi="Times New Roman" w:cs="Times New Roman"/>
          <w:bCs/>
          <w:sz w:val="28"/>
          <w:szCs w:val="28"/>
          <w:lang w:eastAsia="ru-RU"/>
        </w:rPr>
        <w:t>тчет об исполнении бюджета города Искитима за 2018 год</w:t>
      </w:r>
      <w:r w:rsidR="00037AC2">
        <w:rPr>
          <w:rFonts w:ascii="Times New Roman" w:eastAsia="Times New Roman" w:hAnsi="Times New Roman" w:cs="Times New Roman"/>
          <w:bCs/>
          <w:sz w:val="28"/>
          <w:szCs w:val="28"/>
          <w:lang w:eastAsia="ru-RU"/>
        </w:rPr>
        <w:t>.</w:t>
      </w:r>
    </w:p>
    <w:p w:rsidR="005B24A0" w:rsidRPr="005B24A0" w:rsidRDefault="008533F9" w:rsidP="005B24A0">
      <w:pPr>
        <w:tabs>
          <w:tab w:val="left" w:pos="851"/>
          <w:tab w:val="left" w:pos="993"/>
        </w:tabs>
        <w:autoSpaceDE w:val="0"/>
        <w:autoSpaceDN w:val="0"/>
        <w:adjustRightInd w:val="0"/>
        <w:spacing w:after="0" w:line="240" w:lineRule="auto"/>
        <w:contextualSpacing/>
        <w:jc w:val="both"/>
        <w:outlineLvl w:val="3"/>
        <w:rPr>
          <w:rFonts w:ascii="Times New Roman" w:hAnsi="Times New Roman" w:cs="Times New Roman"/>
          <w:bCs/>
          <w:sz w:val="28"/>
          <w:szCs w:val="28"/>
        </w:rPr>
      </w:pPr>
      <w:r>
        <w:rPr>
          <w:rFonts w:ascii="Times New Roman" w:eastAsia="Times New Roman" w:hAnsi="Times New Roman" w:cs="Times New Roman"/>
          <w:bCs/>
          <w:sz w:val="28"/>
          <w:szCs w:val="28"/>
          <w:lang w:eastAsia="ru-RU"/>
        </w:rPr>
        <w:tab/>
      </w:r>
      <w:r w:rsidR="005B24A0" w:rsidRPr="005B24A0">
        <w:rPr>
          <w:rFonts w:ascii="Times New Roman" w:hAnsi="Times New Roman" w:cs="Times New Roman"/>
          <w:b/>
          <w:bCs/>
          <w:sz w:val="28"/>
          <w:szCs w:val="28"/>
        </w:rPr>
        <w:t>Проверяемый период:</w:t>
      </w:r>
      <w:r w:rsidR="005B24A0" w:rsidRPr="005B24A0">
        <w:rPr>
          <w:rFonts w:ascii="Times New Roman" w:hAnsi="Times New Roman" w:cs="Times New Roman"/>
          <w:bCs/>
          <w:sz w:val="28"/>
          <w:szCs w:val="28"/>
        </w:rPr>
        <w:t xml:space="preserve"> </w:t>
      </w:r>
      <w:r>
        <w:rPr>
          <w:rFonts w:ascii="Times New Roman" w:hAnsi="Times New Roman" w:cs="Times New Roman"/>
          <w:bCs/>
          <w:sz w:val="28"/>
          <w:szCs w:val="28"/>
        </w:rPr>
        <w:t xml:space="preserve">с 1 января по 31 декабря </w:t>
      </w:r>
      <w:r w:rsidR="005B24A0" w:rsidRPr="005B24A0">
        <w:rPr>
          <w:rFonts w:ascii="Times New Roman" w:hAnsi="Times New Roman" w:cs="Times New Roman"/>
          <w:bCs/>
          <w:sz w:val="28"/>
          <w:szCs w:val="28"/>
        </w:rPr>
        <w:t>2018 год</w:t>
      </w:r>
      <w:r>
        <w:rPr>
          <w:rFonts w:ascii="Times New Roman" w:hAnsi="Times New Roman" w:cs="Times New Roman"/>
          <w:bCs/>
          <w:sz w:val="28"/>
          <w:szCs w:val="28"/>
        </w:rPr>
        <w:t>а.</w:t>
      </w:r>
    </w:p>
    <w:p w:rsidR="005B24A0" w:rsidRPr="005B24A0" w:rsidRDefault="005B24A0" w:rsidP="005B24A0">
      <w:pPr>
        <w:spacing w:after="0" w:line="240" w:lineRule="auto"/>
        <w:ind w:firstLine="708"/>
        <w:jc w:val="both"/>
        <w:rPr>
          <w:rFonts w:ascii="Times New Roman" w:hAnsi="Times New Roman" w:cs="Times New Roman"/>
          <w:bCs/>
          <w:sz w:val="28"/>
          <w:szCs w:val="28"/>
        </w:rPr>
      </w:pPr>
      <w:r w:rsidRPr="005B24A0">
        <w:rPr>
          <w:rFonts w:ascii="Times New Roman" w:hAnsi="Times New Roman" w:cs="Times New Roman"/>
          <w:b/>
          <w:bCs/>
          <w:sz w:val="28"/>
          <w:szCs w:val="28"/>
        </w:rPr>
        <w:t>Сроки проведения</w:t>
      </w:r>
      <w:r w:rsidRPr="005B24A0">
        <w:rPr>
          <w:rFonts w:ascii="Times New Roman" w:hAnsi="Times New Roman" w:cs="Times New Roman"/>
          <w:bCs/>
          <w:sz w:val="28"/>
          <w:szCs w:val="28"/>
        </w:rPr>
        <w:t xml:space="preserve"> </w:t>
      </w:r>
      <w:r w:rsidRPr="005B24A0">
        <w:rPr>
          <w:rFonts w:ascii="Times New Roman" w:hAnsi="Times New Roman" w:cs="Times New Roman"/>
          <w:b/>
          <w:bCs/>
          <w:sz w:val="28"/>
          <w:szCs w:val="28"/>
        </w:rPr>
        <w:t>экспертно – аналитического мероприятия</w:t>
      </w:r>
      <w:r w:rsidRPr="005B24A0">
        <w:rPr>
          <w:rFonts w:ascii="Times New Roman" w:hAnsi="Times New Roman" w:cs="Times New Roman"/>
          <w:bCs/>
          <w:sz w:val="28"/>
          <w:szCs w:val="28"/>
        </w:rPr>
        <w:t xml:space="preserve"> – с </w:t>
      </w:r>
      <w:r>
        <w:rPr>
          <w:rFonts w:ascii="Times New Roman" w:hAnsi="Times New Roman" w:cs="Times New Roman"/>
          <w:bCs/>
          <w:sz w:val="28"/>
          <w:szCs w:val="28"/>
        </w:rPr>
        <w:t xml:space="preserve">1 </w:t>
      </w:r>
      <w:r w:rsidRPr="005B24A0">
        <w:rPr>
          <w:rFonts w:ascii="Times New Roman" w:hAnsi="Times New Roman" w:cs="Times New Roman"/>
          <w:bCs/>
          <w:sz w:val="28"/>
          <w:szCs w:val="28"/>
        </w:rPr>
        <w:t>апреля 201</w:t>
      </w:r>
      <w:r>
        <w:rPr>
          <w:rFonts w:ascii="Times New Roman" w:hAnsi="Times New Roman" w:cs="Times New Roman"/>
          <w:bCs/>
          <w:sz w:val="28"/>
          <w:szCs w:val="28"/>
        </w:rPr>
        <w:t>9</w:t>
      </w:r>
      <w:r w:rsidRPr="005B24A0">
        <w:rPr>
          <w:rFonts w:ascii="Times New Roman" w:hAnsi="Times New Roman" w:cs="Times New Roman"/>
          <w:bCs/>
          <w:sz w:val="28"/>
          <w:szCs w:val="28"/>
        </w:rPr>
        <w:t xml:space="preserve"> года по 30 апреля 201</w:t>
      </w:r>
      <w:r>
        <w:rPr>
          <w:rFonts w:ascii="Times New Roman" w:hAnsi="Times New Roman" w:cs="Times New Roman"/>
          <w:bCs/>
          <w:sz w:val="28"/>
          <w:szCs w:val="28"/>
        </w:rPr>
        <w:t>9</w:t>
      </w:r>
      <w:r w:rsidRPr="005B24A0">
        <w:rPr>
          <w:rFonts w:ascii="Times New Roman" w:hAnsi="Times New Roman" w:cs="Times New Roman"/>
          <w:bCs/>
          <w:sz w:val="28"/>
          <w:szCs w:val="28"/>
        </w:rPr>
        <w:t>года.</w:t>
      </w:r>
    </w:p>
    <w:p w:rsidR="005B24A0" w:rsidRPr="005B24A0" w:rsidRDefault="005B24A0" w:rsidP="005B24A0">
      <w:pPr>
        <w:spacing w:after="0" w:line="240" w:lineRule="auto"/>
        <w:ind w:firstLine="708"/>
        <w:jc w:val="both"/>
        <w:rPr>
          <w:rFonts w:ascii="Times New Roman" w:hAnsi="Times New Roman" w:cs="Times New Roman"/>
          <w:bCs/>
          <w:sz w:val="28"/>
          <w:szCs w:val="28"/>
        </w:rPr>
      </w:pPr>
      <w:r w:rsidRPr="005B24A0">
        <w:rPr>
          <w:rFonts w:ascii="Times New Roman" w:hAnsi="Times New Roman" w:cs="Times New Roman"/>
          <w:b/>
          <w:bCs/>
          <w:sz w:val="28"/>
          <w:szCs w:val="28"/>
        </w:rPr>
        <w:t>Форма проведения экспертно – аналитического мероприятия</w:t>
      </w:r>
      <w:r w:rsidRPr="005B24A0">
        <w:rPr>
          <w:rFonts w:ascii="Times New Roman" w:hAnsi="Times New Roman" w:cs="Times New Roman"/>
          <w:bCs/>
          <w:sz w:val="28"/>
          <w:szCs w:val="28"/>
        </w:rPr>
        <w:t>: камеральное мероприятие.</w:t>
      </w:r>
    </w:p>
    <w:p w:rsidR="000517AB" w:rsidRDefault="000517AB" w:rsidP="00B202E8">
      <w:pPr>
        <w:spacing w:after="0" w:line="240" w:lineRule="auto"/>
        <w:ind w:firstLine="708"/>
        <w:jc w:val="both"/>
        <w:rPr>
          <w:rFonts w:ascii="Times New Roman" w:hAnsi="Times New Roman" w:cs="Times New Roman"/>
          <w:b/>
          <w:bCs/>
          <w:sz w:val="28"/>
          <w:szCs w:val="28"/>
        </w:rPr>
      </w:pPr>
      <w:r w:rsidRPr="000517AB">
        <w:rPr>
          <w:rFonts w:ascii="Times New Roman" w:hAnsi="Times New Roman" w:cs="Times New Roman"/>
          <w:b/>
          <w:bCs/>
          <w:sz w:val="28"/>
          <w:szCs w:val="28"/>
        </w:rPr>
        <w:t xml:space="preserve">Наименование </w:t>
      </w:r>
      <w:r w:rsidR="00D1191D">
        <w:rPr>
          <w:rFonts w:ascii="Times New Roman" w:hAnsi="Times New Roman" w:cs="Times New Roman"/>
          <w:b/>
          <w:bCs/>
          <w:sz w:val="28"/>
          <w:szCs w:val="28"/>
        </w:rPr>
        <w:t>финансового органа, на который возлагалась о</w:t>
      </w:r>
      <w:r w:rsidR="00D1191D" w:rsidRPr="00D1191D">
        <w:rPr>
          <w:rFonts w:ascii="Times New Roman" w:hAnsi="Times New Roman" w:cs="Times New Roman"/>
          <w:b/>
          <w:bCs/>
          <w:sz w:val="28"/>
          <w:szCs w:val="28"/>
        </w:rPr>
        <w:t>рганизация исполнения бюджета</w:t>
      </w:r>
      <w:r w:rsidR="00D1191D">
        <w:rPr>
          <w:rFonts w:ascii="Times New Roman" w:hAnsi="Times New Roman" w:cs="Times New Roman"/>
          <w:b/>
          <w:bCs/>
          <w:sz w:val="28"/>
          <w:szCs w:val="28"/>
        </w:rPr>
        <w:t xml:space="preserve"> города Искитима</w:t>
      </w:r>
      <w:r w:rsidRPr="000517AB">
        <w:rPr>
          <w:rFonts w:ascii="Times New Roman" w:hAnsi="Times New Roman" w:cs="Times New Roman"/>
          <w:b/>
          <w:bCs/>
          <w:sz w:val="28"/>
          <w:szCs w:val="28"/>
        </w:rPr>
        <w:t>:</w:t>
      </w:r>
    </w:p>
    <w:p w:rsidR="000517AB" w:rsidRPr="000517AB" w:rsidRDefault="000517AB" w:rsidP="000517AB">
      <w:pPr>
        <w:spacing w:after="0" w:line="240" w:lineRule="auto"/>
        <w:ind w:firstLine="708"/>
        <w:jc w:val="both"/>
        <w:rPr>
          <w:rFonts w:ascii="Times New Roman" w:hAnsi="Times New Roman" w:cs="Times New Roman"/>
          <w:bCs/>
          <w:sz w:val="28"/>
          <w:szCs w:val="28"/>
        </w:rPr>
      </w:pPr>
      <w:r w:rsidRPr="000517AB">
        <w:rPr>
          <w:rFonts w:ascii="Times New Roman" w:hAnsi="Times New Roman" w:cs="Times New Roman"/>
          <w:bCs/>
          <w:sz w:val="28"/>
          <w:szCs w:val="28"/>
        </w:rPr>
        <w:t>Управление финансов и налоговой политики города Искитима Новосибирской области (далее –УФ и НП).</w:t>
      </w:r>
    </w:p>
    <w:p w:rsidR="005B24A0" w:rsidRPr="005B24A0" w:rsidRDefault="005B24A0" w:rsidP="00B202E8">
      <w:pPr>
        <w:spacing w:after="0" w:line="240" w:lineRule="auto"/>
        <w:ind w:firstLine="708"/>
        <w:jc w:val="both"/>
        <w:rPr>
          <w:rFonts w:ascii="Times New Roman" w:hAnsi="Times New Roman" w:cs="Times New Roman"/>
          <w:bCs/>
          <w:sz w:val="28"/>
          <w:szCs w:val="28"/>
        </w:rPr>
      </w:pPr>
      <w:r w:rsidRPr="005B24A0">
        <w:rPr>
          <w:rFonts w:ascii="Times New Roman" w:hAnsi="Times New Roman" w:cs="Times New Roman"/>
          <w:b/>
          <w:bCs/>
          <w:sz w:val="28"/>
          <w:szCs w:val="28"/>
        </w:rPr>
        <w:t>Исполнитель экспертно – аналитического мероприятия</w:t>
      </w:r>
      <w:r>
        <w:rPr>
          <w:rFonts w:ascii="Times New Roman" w:hAnsi="Times New Roman" w:cs="Times New Roman"/>
          <w:b/>
          <w:bCs/>
          <w:sz w:val="28"/>
          <w:szCs w:val="28"/>
        </w:rPr>
        <w:t>:</w:t>
      </w:r>
    </w:p>
    <w:p w:rsidR="00B03E64" w:rsidRPr="00392358" w:rsidRDefault="00B03E64" w:rsidP="00B03E64">
      <w:pPr>
        <w:spacing w:after="0" w:line="240" w:lineRule="auto"/>
        <w:ind w:firstLine="708"/>
        <w:jc w:val="both"/>
        <w:rPr>
          <w:rFonts w:ascii="Times New Roman" w:eastAsia="Times New Roman" w:hAnsi="Times New Roman" w:cs="Times New Roman"/>
          <w:bCs/>
          <w:sz w:val="28"/>
          <w:szCs w:val="28"/>
          <w:lang w:eastAsia="ru-RU"/>
        </w:rPr>
      </w:pPr>
      <w:r w:rsidRPr="00B03E64">
        <w:rPr>
          <w:rFonts w:ascii="Times New Roman" w:eastAsia="Times New Roman" w:hAnsi="Times New Roman" w:cs="Times New Roman"/>
          <w:bCs/>
          <w:sz w:val="28"/>
          <w:szCs w:val="28"/>
          <w:lang w:eastAsia="ru-RU"/>
        </w:rPr>
        <w:t>Экспертно-аналитическое мероприятие проведено председателем Контрольно счетного органа города Искитима Верой Николаевной Головач</w:t>
      </w:r>
      <w:r w:rsidR="009755D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392358">
        <w:rPr>
          <w:rFonts w:ascii="Times New Roman" w:eastAsia="Times New Roman" w:hAnsi="Times New Roman" w:cs="Times New Roman"/>
          <w:bCs/>
          <w:sz w:val="28"/>
          <w:szCs w:val="28"/>
          <w:lang w:eastAsia="ru-RU"/>
        </w:rPr>
        <w:t xml:space="preserve">аудитором Контрольно счетного органа города Искитима </w:t>
      </w:r>
      <w:r w:rsidR="00053513" w:rsidRPr="00392358">
        <w:rPr>
          <w:rFonts w:ascii="Times New Roman" w:eastAsia="Times New Roman" w:hAnsi="Times New Roman" w:cs="Times New Roman"/>
          <w:bCs/>
          <w:sz w:val="28"/>
          <w:szCs w:val="28"/>
          <w:lang w:eastAsia="ru-RU"/>
        </w:rPr>
        <w:t>Светланой</w:t>
      </w:r>
      <w:r w:rsidRPr="00392358">
        <w:rPr>
          <w:rFonts w:ascii="Times New Roman" w:eastAsia="Times New Roman" w:hAnsi="Times New Roman" w:cs="Times New Roman"/>
          <w:bCs/>
          <w:sz w:val="28"/>
          <w:szCs w:val="28"/>
          <w:lang w:eastAsia="ru-RU"/>
        </w:rPr>
        <w:t xml:space="preserve"> Николаев</w:t>
      </w:r>
      <w:r w:rsidR="00053513" w:rsidRPr="00392358">
        <w:rPr>
          <w:rFonts w:ascii="Times New Roman" w:eastAsia="Times New Roman" w:hAnsi="Times New Roman" w:cs="Times New Roman"/>
          <w:bCs/>
          <w:sz w:val="28"/>
          <w:szCs w:val="28"/>
          <w:lang w:eastAsia="ru-RU"/>
        </w:rPr>
        <w:t>ной</w:t>
      </w:r>
      <w:r w:rsidRPr="00392358">
        <w:rPr>
          <w:rFonts w:ascii="Times New Roman" w:eastAsia="Times New Roman" w:hAnsi="Times New Roman" w:cs="Times New Roman"/>
          <w:bCs/>
          <w:sz w:val="28"/>
          <w:szCs w:val="28"/>
          <w:lang w:eastAsia="ru-RU"/>
        </w:rPr>
        <w:t xml:space="preserve"> </w:t>
      </w:r>
      <w:r w:rsidR="00053513" w:rsidRPr="00392358">
        <w:rPr>
          <w:rFonts w:ascii="Times New Roman" w:eastAsia="Times New Roman" w:hAnsi="Times New Roman" w:cs="Times New Roman"/>
          <w:bCs/>
          <w:sz w:val="28"/>
          <w:szCs w:val="28"/>
          <w:lang w:eastAsia="ru-RU"/>
        </w:rPr>
        <w:t>Зайковой</w:t>
      </w:r>
      <w:r w:rsidR="009755D6" w:rsidRPr="00392358">
        <w:rPr>
          <w:rFonts w:ascii="Times New Roman" w:eastAsia="Times New Roman" w:hAnsi="Times New Roman" w:cs="Times New Roman"/>
          <w:bCs/>
          <w:sz w:val="28"/>
          <w:szCs w:val="28"/>
          <w:lang w:eastAsia="ru-RU"/>
        </w:rPr>
        <w:t>, инспектором Контрольно счетного органа города Искитима Светланой Владимировной Лаврентьевой</w:t>
      </w:r>
      <w:r w:rsidRPr="00392358">
        <w:rPr>
          <w:rFonts w:ascii="Times New Roman" w:eastAsia="Times New Roman" w:hAnsi="Times New Roman" w:cs="Times New Roman"/>
          <w:bCs/>
          <w:sz w:val="28"/>
          <w:szCs w:val="28"/>
          <w:lang w:eastAsia="ru-RU"/>
        </w:rPr>
        <w:t>.</w:t>
      </w:r>
    </w:p>
    <w:p w:rsidR="00FF1698" w:rsidRDefault="00FF1698" w:rsidP="00ED73DF">
      <w:pPr>
        <w:spacing w:after="0" w:line="240" w:lineRule="auto"/>
        <w:ind w:firstLine="708"/>
        <w:jc w:val="both"/>
        <w:rPr>
          <w:rFonts w:ascii="Times New Roman" w:hAnsi="Times New Roman" w:cs="Times New Roman"/>
          <w:b/>
          <w:bCs/>
          <w:sz w:val="28"/>
          <w:szCs w:val="28"/>
        </w:rPr>
      </w:pPr>
    </w:p>
    <w:p w:rsidR="004B04E9" w:rsidRPr="00ED73DF" w:rsidRDefault="004B04E9" w:rsidP="00ED73DF">
      <w:pPr>
        <w:spacing w:after="0" w:line="240" w:lineRule="auto"/>
        <w:ind w:firstLine="708"/>
        <w:jc w:val="both"/>
        <w:rPr>
          <w:rFonts w:ascii="Times New Roman" w:hAnsi="Times New Roman" w:cs="Times New Roman"/>
          <w:b/>
          <w:bCs/>
          <w:sz w:val="28"/>
          <w:szCs w:val="28"/>
        </w:rPr>
      </w:pPr>
      <w:r w:rsidRPr="00ED73DF">
        <w:rPr>
          <w:rFonts w:ascii="Times New Roman" w:hAnsi="Times New Roman" w:cs="Times New Roman"/>
          <w:b/>
          <w:bCs/>
          <w:sz w:val="28"/>
          <w:szCs w:val="28"/>
        </w:rPr>
        <w:t xml:space="preserve">Результаты мероприятия: </w:t>
      </w:r>
    </w:p>
    <w:bookmarkEnd w:id="1"/>
    <w:p w:rsidR="00036119" w:rsidRDefault="00036119" w:rsidP="00B202E8">
      <w:pPr>
        <w:spacing w:after="0" w:line="240" w:lineRule="auto"/>
        <w:jc w:val="both"/>
        <w:rPr>
          <w:rFonts w:ascii="Times New Roman" w:hAnsi="Times New Roman" w:cs="Times New Roman"/>
          <w:b/>
          <w:bCs/>
          <w:sz w:val="28"/>
          <w:szCs w:val="28"/>
        </w:rPr>
      </w:pPr>
    </w:p>
    <w:p w:rsidR="00B202E8" w:rsidRDefault="009674B6" w:rsidP="00B202E8">
      <w:pPr>
        <w:spacing w:after="0" w:line="240" w:lineRule="auto"/>
        <w:jc w:val="both"/>
        <w:rPr>
          <w:rFonts w:ascii="Times New Roman" w:hAnsi="Times New Roman" w:cs="Times New Roman"/>
          <w:b/>
          <w:bCs/>
          <w:sz w:val="28"/>
          <w:szCs w:val="28"/>
        </w:rPr>
      </w:pPr>
      <w:r w:rsidRPr="009674B6">
        <w:rPr>
          <w:rFonts w:ascii="Times New Roman" w:hAnsi="Times New Roman" w:cs="Times New Roman"/>
          <w:b/>
          <w:bCs/>
          <w:sz w:val="28"/>
          <w:szCs w:val="28"/>
        </w:rPr>
        <w:t>1. Общие положения</w:t>
      </w:r>
    </w:p>
    <w:p w:rsidR="00501EF0" w:rsidRPr="00501EF0" w:rsidRDefault="009674B6" w:rsidP="00B202E8">
      <w:pPr>
        <w:spacing w:after="0" w:line="240" w:lineRule="auto"/>
        <w:jc w:val="both"/>
        <w:rPr>
          <w:rFonts w:ascii="Times New Roman" w:hAnsi="Times New Roman" w:cs="Times New Roman"/>
          <w:b/>
          <w:bCs/>
        </w:rPr>
      </w:pPr>
      <w:r w:rsidRPr="009674B6">
        <w:rPr>
          <w:rFonts w:ascii="Times New Roman" w:hAnsi="Times New Roman" w:cs="Times New Roman"/>
          <w:bCs/>
          <w:sz w:val="28"/>
          <w:szCs w:val="28"/>
        </w:rPr>
        <w:lastRenderedPageBreak/>
        <w:tab/>
        <w:t>1.1</w:t>
      </w:r>
      <w:r w:rsidR="003420D8">
        <w:rPr>
          <w:rFonts w:ascii="Times New Roman" w:hAnsi="Times New Roman" w:cs="Times New Roman"/>
          <w:bCs/>
          <w:sz w:val="28"/>
          <w:szCs w:val="28"/>
        </w:rPr>
        <w:t xml:space="preserve">. </w:t>
      </w:r>
      <w:r w:rsidR="00501EF0" w:rsidRPr="00501EF0">
        <w:rPr>
          <w:rFonts w:ascii="Times New Roman" w:hAnsi="Times New Roman" w:cs="Times New Roman"/>
          <w:bCs/>
          <w:sz w:val="28"/>
          <w:szCs w:val="28"/>
        </w:rPr>
        <w:t>Основы составления, внешней проверки, рассмотрения и утверждения бюджетной отчетности</w:t>
      </w:r>
      <w:r w:rsidR="003420D8">
        <w:rPr>
          <w:rFonts w:ascii="Times New Roman" w:hAnsi="Times New Roman" w:cs="Times New Roman"/>
          <w:bCs/>
          <w:sz w:val="28"/>
          <w:szCs w:val="28"/>
        </w:rPr>
        <w:t xml:space="preserve"> </w:t>
      </w:r>
      <w:r w:rsidRPr="009674B6">
        <w:rPr>
          <w:rFonts w:ascii="Times New Roman" w:hAnsi="Times New Roman" w:cs="Times New Roman"/>
          <w:bCs/>
          <w:sz w:val="28"/>
          <w:szCs w:val="28"/>
        </w:rPr>
        <w:t>установлены главой 25.1 Бюджетного Кодекса Российской Федерации.</w:t>
      </w:r>
    </w:p>
    <w:p w:rsidR="009674B6" w:rsidRPr="009674B6"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r>
      <w:r w:rsidR="001311B0">
        <w:rPr>
          <w:rFonts w:ascii="Times New Roman" w:hAnsi="Times New Roman" w:cs="Times New Roman"/>
          <w:bCs/>
          <w:sz w:val="28"/>
          <w:szCs w:val="28"/>
        </w:rPr>
        <w:t>С</w:t>
      </w:r>
      <w:r w:rsidRPr="009674B6">
        <w:rPr>
          <w:rFonts w:ascii="Times New Roman" w:hAnsi="Times New Roman" w:cs="Times New Roman"/>
          <w:bCs/>
          <w:sz w:val="28"/>
          <w:szCs w:val="28"/>
        </w:rPr>
        <w:t>огласно части 2 статьи 264.2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9674B6" w:rsidRPr="009674B6"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r>
      <w:r w:rsidR="00656A40">
        <w:rPr>
          <w:rFonts w:ascii="Times New Roman" w:hAnsi="Times New Roman" w:cs="Times New Roman"/>
          <w:bCs/>
          <w:sz w:val="28"/>
          <w:szCs w:val="28"/>
        </w:rPr>
        <w:t>Г</w:t>
      </w:r>
      <w:r w:rsidRPr="009674B6">
        <w:rPr>
          <w:rFonts w:ascii="Times New Roman" w:hAnsi="Times New Roman" w:cs="Times New Roman"/>
          <w:bCs/>
          <w:sz w:val="28"/>
          <w:szCs w:val="28"/>
        </w:rPr>
        <w:t xml:space="preserve">лавными администраторами бюджетных средств </w:t>
      </w:r>
      <w:r w:rsidR="00656A40" w:rsidRPr="00656A40">
        <w:rPr>
          <w:rFonts w:ascii="Times New Roman" w:hAnsi="Times New Roman" w:cs="Times New Roman"/>
          <w:bCs/>
          <w:sz w:val="28"/>
          <w:szCs w:val="28"/>
        </w:rPr>
        <w:t xml:space="preserve">согласно части 1 указанной статьи БК РФ, </w:t>
      </w:r>
      <w:r w:rsidRPr="009674B6">
        <w:rPr>
          <w:rFonts w:ascii="Times New Roman" w:hAnsi="Times New Roman" w:cs="Times New Roman"/>
          <w:bCs/>
          <w:sz w:val="28"/>
          <w:szCs w:val="28"/>
        </w:rPr>
        <w:t>признаются главные распорядители бюджетных средств, главные администраторы доходов бюджета, главные администраторы источников финансирования дефицита бюджета.</w:t>
      </w:r>
    </w:p>
    <w:p w:rsidR="009674B6" w:rsidRPr="009674B6" w:rsidRDefault="009674B6" w:rsidP="00F4575D">
      <w:pPr>
        <w:spacing w:after="0" w:line="240" w:lineRule="auto"/>
        <w:jc w:val="both"/>
        <w:rPr>
          <w:rFonts w:ascii="Times New Roman" w:hAnsi="Times New Roman" w:cs="Times New Roman"/>
          <w:bCs/>
          <w:sz w:val="28"/>
          <w:szCs w:val="28"/>
        </w:rPr>
      </w:pPr>
      <w:bookmarkStart w:id="2" w:name="sub_264005"/>
      <w:r w:rsidRPr="009674B6">
        <w:rPr>
          <w:rFonts w:ascii="Times New Roman" w:hAnsi="Times New Roman" w:cs="Times New Roman"/>
          <w:bCs/>
          <w:sz w:val="28"/>
          <w:szCs w:val="28"/>
        </w:rPr>
        <w:tab/>
        <w:t xml:space="preserve">В соответствии со вторым абзацем части 5 статьи 264.2 БК РФ </w:t>
      </w:r>
      <w:bookmarkEnd w:id="2"/>
      <w:r w:rsidRPr="009674B6">
        <w:rPr>
          <w:rFonts w:ascii="Times New Roman" w:hAnsi="Times New Roman" w:cs="Times New Roman"/>
          <w:bCs/>
          <w:sz w:val="28"/>
          <w:szCs w:val="28"/>
        </w:rPr>
        <w:t>годовой отчет об исполнении местного бюджета подлежит утверждению муниципальным правовым актом представительного органа муниципального образования.</w:t>
      </w:r>
    </w:p>
    <w:p w:rsidR="009674B6" w:rsidRPr="009674B6"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t xml:space="preserve">Согласно части 1 статьи 264.4 БК РФ годовой отчет об исполнении бюджета до его рассмотрения в </w:t>
      </w:r>
      <w:r w:rsidR="00501EF0">
        <w:rPr>
          <w:rFonts w:ascii="Times New Roman" w:hAnsi="Times New Roman" w:cs="Times New Roman"/>
          <w:bCs/>
          <w:sz w:val="28"/>
          <w:szCs w:val="28"/>
        </w:rPr>
        <w:t>представительном</w:t>
      </w:r>
      <w:r w:rsidRPr="009674B6">
        <w:rPr>
          <w:rFonts w:ascii="Times New Roman" w:hAnsi="Times New Roman" w:cs="Times New Roman"/>
          <w:bCs/>
          <w:sz w:val="28"/>
          <w:szCs w:val="28"/>
        </w:rPr>
        <w:t xml:space="preserve"> органе подлежит внешней проверке, которая включает:</w:t>
      </w:r>
    </w:p>
    <w:p w:rsidR="009674B6" w:rsidRPr="00036119"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 xml:space="preserve">- </w:t>
      </w:r>
      <w:r w:rsidRPr="00036119">
        <w:rPr>
          <w:rFonts w:ascii="Times New Roman" w:hAnsi="Times New Roman" w:cs="Times New Roman"/>
          <w:bCs/>
          <w:sz w:val="28"/>
          <w:szCs w:val="28"/>
        </w:rPr>
        <w:t>внешнюю проверку бюджетной отчетности главных администраторов бюджетных средств;</w:t>
      </w:r>
    </w:p>
    <w:p w:rsidR="009674B6" w:rsidRPr="009674B6"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 подготовку заключения на годовой отчет об исполнении бюджета.</w:t>
      </w:r>
    </w:p>
    <w:p w:rsidR="009674B6" w:rsidRPr="00973578"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r>
      <w:r w:rsidRPr="00973578">
        <w:rPr>
          <w:rFonts w:ascii="Times New Roman" w:hAnsi="Times New Roman" w:cs="Times New Roman"/>
          <w:bCs/>
          <w:sz w:val="28"/>
          <w:szCs w:val="28"/>
        </w:rPr>
        <w:t>При этом согласно третьему абзацу части 2 указанной статьи, 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БК РФ и с учетом особенностей, установленных федеральными законами.</w:t>
      </w:r>
    </w:p>
    <w:p w:rsidR="009674B6" w:rsidRPr="009674B6"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t xml:space="preserve">Согласно второму абзацу части 3 и части 4 указанной статьи БК РФ </w:t>
      </w:r>
      <w:r w:rsidRPr="00947DAB">
        <w:rPr>
          <w:rFonts w:ascii="Times New Roman" w:hAnsi="Times New Roman" w:cs="Times New Roman"/>
          <w:bCs/>
          <w:sz w:val="28"/>
          <w:szCs w:val="28"/>
        </w:rPr>
        <w:t>местная администрация</w:t>
      </w:r>
      <w:r w:rsidRPr="00CF3081">
        <w:rPr>
          <w:rFonts w:ascii="Times New Roman" w:hAnsi="Times New Roman" w:cs="Times New Roman"/>
          <w:bCs/>
          <w:color w:val="FF0000"/>
          <w:sz w:val="28"/>
          <w:szCs w:val="28"/>
        </w:rPr>
        <w:t xml:space="preserve"> </w:t>
      </w:r>
      <w:r w:rsidRPr="009674B6">
        <w:rPr>
          <w:rFonts w:ascii="Times New Roman" w:hAnsi="Times New Roman" w:cs="Times New Roman"/>
          <w:bCs/>
          <w:sz w:val="28"/>
          <w:szCs w:val="28"/>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Орган внешнего муниципального финансового контроля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r w:rsidR="00F515F4">
        <w:rPr>
          <w:rFonts w:ascii="Times New Roman" w:hAnsi="Times New Roman" w:cs="Times New Roman"/>
          <w:bCs/>
          <w:sz w:val="28"/>
          <w:szCs w:val="28"/>
        </w:rPr>
        <w:t xml:space="preserve"> </w:t>
      </w:r>
      <w:r w:rsidR="00157928" w:rsidRPr="00157928">
        <w:rPr>
          <w:rFonts w:ascii="Times New Roman" w:hAnsi="Times New Roman" w:cs="Times New Roman"/>
          <w:bCs/>
          <w:sz w:val="28"/>
          <w:szCs w:val="28"/>
        </w:rPr>
        <w:t>(далее-ГАБС).</w:t>
      </w:r>
    </w:p>
    <w:p w:rsidR="009674B6" w:rsidRPr="00AE055B" w:rsidRDefault="009674B6" w:rsidP="00F4575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r>
      <w:r w:rsidRPr="00AE055B">
        <w:rPr>
          <w:rFonts w:ascii="Times New Roman" w:hAnsi="Times New Roman" w:cs="Times New Roman"/>
          <w:bCs/>
          <w:sz w:val="28"/>
          <w:szCs w:val="28"/>
        </w:rPr>
        <w:t xml:space="preserve">В городе </w:t>
      </w:r>
      <w:r w:rsidR="00157928" w:rsidRPr="00AE055B">
        <w:rPr>
          <w:rFonts w:ascii="Times New Roman" w:hAnsi="Times New Roman" w:cs="Times New Roman"/>
          <w:bCs/>
          <w:sz w:val="28"/>
          <w:szCs w:val="28"/>
        </w:rPr>
        <w:t>Искитиме</w:t>
      </w:r>
      <w:r w:rsidRPr="00AE055B">
        <w:rPr>
          <w:rFonts w:ascii="Times New Roman" w:hAnsi="Times New Roman" w:cs="Times New Roman"/>
          <w:bCs/>
          <w:sz w:val="28"/>
          <w:szCs w:val="28"/>
        </w:rPr>
        <w:t xml:space="preserve"> порядок предоставления, рассмотрения и проведения внешней проверки годового отчёта об исполнении бюджета города установлен Положением о бюджетном процессе </w:t>
      </w:r>
      <w:r w:rsidR="00732E5C" w:rsidRPr="00AE055B">
        <w:rPr>
          <w:rFonts w:ascii="Times New Roman" w:hAnsi="Times New Roman" w:cs="Times New Roman"/>
          <w:bCs/>
          <w:sz w:val="28"/>
          <w:szCs w:val="28"/>
        </w:rPr>
        <w:t xml:space="preserve">в </w:t>
      </w:r>
      <w:r w:rsidR="00157928" w:rsidRPr="00AE055B">
        <w:rPr>
          <w:rFonts w:ascii="Times New Roman" w:hAnsi="Times New Roman" w:cs="Times New Roman"/>
          <w:bCs/>
          <w:sz w:val="28"/>
          <w:szCs w:val="28"/>
        </w:rPr>
        <w:t>город</w:t>
      </w:r>
      <w:r w:rsidR="00732E5C" w:rsidRPr="00AE055B">
        <w:rPr>
          <w:rFonts w:ascii="Times New Roman" w:hAnsi="Times New Roman" w:cs="Times New Roman"/>
          <w:bCs/>
          <w:sz w:val="28"/>
          <w:szCs w:val="28"/>
        </w:rPr>
        <w:t>е</w:t>
      </w:r>
      <w:r w:rsidR="003420D8">
        <w:rPr>
          <w:rFonts w:ascii="Times New Roman" w:hAnsi="Times New Roman" w:cs="Times New Roman"/>
          <w:bCs/>
          <w:sz w:val="28"/>
          <w:szCs w:val="28"/>
        </w:rPr>
        <w:t xml:space="preserve"> </w:t>
      </w:r>
      <w:r w:rsidR="00157928" w:rsidRPr="00AE055B">
        <w:rPr>
          <w:rFonts w:ascii="Times New Roman" w:hAnsi="Times New Roman" w:cs="Times New Roman"/>
          <w:bCs/>
          <w:sz w:val="28"/>
          <w:szCs w:val="28"/>
        </w:rPr>
        <w:t>Искитим</w:t>
      </w:r>
      <w:r w:rsidR="00732E5C" w:rsidRPr="00AE055B">
        <w:rPr>
          <w:rFonts w:ascii="Times New Roman" w:hAnsi="Times New Roman" w:cs="Times New Roman"/>
          <w:bCs/>
          <w:sz w:val="28"/>
          <w:szCs w:val="28"/>
        </w:rPr>
        <w:t>е</w:t>
      </w:r>
      <w:r w:rsidR="00157928" w:rsidRPr="00AE055B">
        <w:rPr>
          <w:rFonts w:ascii="Times New Roman" w:hAnsi="Times New Roman" w:cs="Times New Roman"/>
          <w:bCs/>
          <w:sz w:val="28"/>
          <w:szCs w:val="28"/>
        </w:rPr>
        <w:t xml:space="preserve"> Новосибирской области,</w:t>
      </w:r>
      <w:r w:rsidR="003420D8">
        <w:rPr>
          <w:rFonts w:ascii="Times New Roman" w:hAnsi="Times New Roman" w:cs="Times New Roman"/>
          <w:bCs/>
          <w:sz w:val="28"/>
          <w:szCs w:val="28"/>
        </w:rPr>
        <w:t xml:space="preserve"> </w:t>
      </w:r>
      <w:r w:rsidR="00157928" w:rsidRPr="00AE055B">
        <w:rPr>
          <w:rFonts w:ascii="Times New Roman" w:hAnsi="Times New Roman" w:cs="Times New Roman"/>
          <w:bCs/>
          <w:sz w:val="28"/>
          <w:szCs w:val="28"/>
        </w:rPr>
        <w:t>утвержденн</w:t>
      </w:r>
      <w:r w:rsidR="00732E5C" w:rsidRPr="00AE055B">
        <w:rPr>
          <w:rFonts w:ascii="Times New Roman" w:hAnsi="Times New Roman" w:cs="Times New Roman"/>
          <w:bCs/>
          <w:sz w:val="28"/>
          <w:szCs w:val="28"/>
        </w:rPr>
        <w:t>ым</w:t>
      </w:r>
      <w:r w:rsidR="00157928" w:rsidRPr="00AE055B">
        <w:rPr>
          <w:rFonts w:ascii="Times New Roman" w:hAnsi="Times New Roman" w:cs="Times New Roman"/>
          <w:bCs/>
          <w:sz w:val="28"/>
          <w:szCs w:val="28"/>
        </w:rPr>
        <w:t xml:space="preserve"> решением Совета депутатов гор</w:t>
      </w:r>
      <w:r w:rsidR="00732E5C" w:rsidRPr="00AE055B">
        <w:rPr>
          <w:rFonts w:ascii="Times New Roman" w:hAnsi="Times New Roman" w:cs="Times New Roman"/>
          <w:bCs/>
          <w:sz w:val="28"/>
          <w:szCs w:val="28"/>
        </w:rPr>
        <w:t xml:space="preserve">ода Искитима от </w:t>
      </w:r>
      <w:r w:rsidR="00CF3081">
        <w:rPr>
          <w:rFonts w:ascii="Times New Roman" w:hAnsi="Times New Roman" w:cs="Times New Roman"/>
          <w:bCs/>
          <w:sz w:val="28"/>
          <w:szCs w:val="28"/>
        </w:rPr>
        <w:t>31</w:t>
      </w:r>
      <w:r w:rsidR="00732E5C" w:rsidRPr="00AE055B">
        <w:rPr>
          <w:rFonts w:ascii="Times New Roman" w:hAnsi="Times New Roman" w:cs="Times New Roman"/>
          <w:bCs/>
          <w:sz w:val="28"/>
          <w:szCs w:val="28"/>
        </w:rPr>
        <w:t>.</w:t>
      </w:r>
      <w:r w:rsidR="00CF3081">
        <w:rPr>
          <w:rFonts w:ascii="Times New Roman" w:hAnsi="Times New Roman" w:cs="Times New Roman"/>
          <w:bCs/>
          <w:sz w:val="28"/>
          <w:szCs w:val="28"/>
        </w:rPr>
        <w:t>05</w:t>
      </w:r>
      <w:r w:rsidR="00732E5C" w:rsidRPr="00AE055B">
        <w:rPr>
          <w:rFonts w:ascii="Times New Roman" w:hAnsi="Times New Roman" w:cs="Times New Roman"/>
          <w:bCs/>
          <w:sz w:val="28"/>
          <w:szCs w:val="28"/>
        </w:rPr>
        <w:t>.201</w:t>
      </w:r>
      <w:r w:rsidR="00CF3081">
        <w:rPr>
          <w:rFonts w:ascii="Times New Roman" w:hAnsi="Times New Roman" w:cs="Times New Roman"/>
          <w:bCs/>
          <w:sz w:val="28"/>
          <w:szCs w:val="28"/>
        </w:rPr>
        <w:t>7</w:t>
      </w:r>
      <w:r w:rsidR="00732E5C" w:rsidRPr="00AE055B">
        <w:rPr>
          <w:rFonts w:ascii="Times New Roman" w:hAnsi="Times New Roman" w:cs="Times New Roman"/>
          <w:bCs/>
          <w:sz w:val="28"/>
          <w:szCs w:val="28"/>
        </w:rPr>
        <w:t xml:space="preserve"> № 8</w:t>
      </w:r>
      <w:r w:rsidR="00CF3081">
        <w:rPr>
          <w:rFonts w:ascii="Times New Roman" w:hAnsi="Times New Roman" w:cs="Times New Roman"/>
          <w:bCs/>
          <w:sz w:val="28"/>
          <w:szCs w:val="28"/>
        </w:rPr>
        <w:t>2 (далее Положение №82)</w:t>
      </w:r>
      <w:r w:rsidRPr="00AE055B">
        <w:rPr>
          <w:rFonts w:ascii="Times New Roman" w:hAnsi="Times New Roman" w:cs="Times New Roman"/>
          <w:bCs/>
          <w:sz w:val="28"/>
          <w:szCs w:val="28"/>
        </w:rPr>
        <w:t>.</w:t>
      </w:r>
    </w:p>
    <w:p w:rsidR="00973578" w:rsidRPr="00AE055B" w:rsidRDefault="009674B6" w:rsidP="00F4575D">
      <w:pPr>
        <w:spacing w:after="0" w:line="240" w:lineRule="auto"/>
        <w:jc w:val="both"/>
        <w:rPr>
          <w:rFonts w:ascii="Times New Roman" w:hAnsi="Times New Roman" w:cs="Times New Roman"/>
          <w:bCs/>
          <w:sz w:val="28"/>
          <w:szCs w:val="28"/>
        </w:rPr>
      </w:pPr>
      <w:r w:rsidRPr="00AE055B">
        <w:rPr>
          <w:rFonts w:ascii="Times New Roman" w:hAnsi="Times New Roman" w:cs="Times New Roman"/>
          <w:bCs/>
          <w:sz w:val="28"/>
          <w:szCs w:val="28"/>
        </w:rPr>
        <w:tab/>
        <w:t xml:space="preserve">Согласно </w:t>
      </w:r>
      <w:r w:rsidR="00CF3081">
        <w:rPr>
          <w:rFonts w:ascii="Times New Roman" w:hAnsi="Times New Roman" w:cs="Times New Roman"/>
          <w:bCs/>
          <w:sz w:val="28"/>
          <w:szCs w:val="28"/>
        </w:rPr>
        <w:t>ст</w:t>
      </w:r>
      <w:r w:rsidR="00C778FC">
        <w:rPr>
          <w:rFonts w:ascii="Times New Roman" w:hAnsi="Times New Roman" w:cs="Times New Roman"/>
          <w:bCs/>
          <w:sz w:val="28"/>
          <w:szCs w:val="28"/>
        </w:rPr>
        <w:t>ать</w:t>
      </w:r>
      <w:r w:rsidR="00947DAB">
        <w:rPr>
          <w:rFonts w:ascii="Times New Roman" w:hAnsi="Times New Roman" w:cs="Times New Roman"/>
          <w:bCs/>
          <w:sz w:val="28"/>
          <w:szCs w:val="28"/>
        </w:rPr>
        <w:t>е</w:t>
      </w:r>
      <w:r w:rsidR="00CF3081">
        <w:rPr>
          <w:rFonts w:ascii="Times New Roman" w:hAnsi="Times New Roman" w:cs="Times New Roman"/>
          <w:bCs/>
          <w:sz w:val="28"/>
          <w:szCs w:val="28"/>
        </w:rPr>
        <w:t xml:space="preserve"> </w:t>
      </w:r>
      <w:r w:rsidR="00973578" w:rsidRPr="00AE055B">
        <w:rPr>
          <w:rFonts w:ascii="Times New Roman" w:hAnsi="Times New Roman" w:cs="Times New Roman"/>
          <w:bCs/>
          <w:sz w:val="28"/>
          <w:szCs w:val="28"/>
        </w:rPr>
        <w:t>3</w:t>
      </w:r>
      <w:r w:rsidR="00CF3081">
        <w:rPr>
          <w:rFonts w:ascii="Times New Roman" w:hAnsi="Times New Roman" w:cs="Times New Roman"/>
          <w:bCs/>
          <w:sz w:val="28"/>
          <w:szCs w:val="28"/>
        </w:rPr>
        <w:t>4</w:t>
      </w:r>
      <w:r w:rsidR="003420D8">
        <w:rPr>
          <w:rFonts w:ascii="Times New Roman" w:hAnsi="Times New Roman" w:cs="Times New Roman"/>
          <w:bCs/>
          <w:sz w:val="28"/>
          <w:szCs w:val="28"/>
        </w:rPr>
        <w:t xml:space="preserve"> </w:t>
      </w:r>
      <w:r w:rsidRPr="00AE055B">
        <w:rPr>
          <w:rFonts w:ascii="Times New Roman" w:hAnsi="Times New Roman" w:cs="Times New Roman"/>
          <w:bCs/>
          <w:sz w:val="28"/>
          <w:szCs w:val="28"/>
        </w:rPr>
        <w:t xml:space="preserve">Положения </w:t>
      </w:r>
      <w:bookmarkStart w:id="3" w:name="sub_271"/>
      <w:r w:rsidR="00CF3081">
        <w:rPr>
          <w:rFonts w:ascii="Times New Roman" w:hAnsi="Times New Roman" w:cs="Times New Roman"/>
          <w:bCs/>
          <w:sz w:val="28"/>
          <w:szCs w:val="28"/>
        </w:rPr>
        <w:t xml:space="preserve">№82 </w:t>
      </w:r>
      <w:r w:rsidR="00973578" w:rsidRPr="00AE055B">
        <w:rPr>
          <w:rFonts w:ascii="Times New Roman" w:hAnsi="Times New Roman" w:cs="Times New Roman"/>
          <w:bCs/>
          <w:sz w:val="28"/>
          <w:szCs w:val="28"/>
        </w:rPr>
        <w:t>внешнюю проверку годового отчета об исполнении бюджета города осуществляет Контрольно-счётный орган города Искитима</w:t>
      </w:r>
      <w:r w:rsidR="003420D8">
        <w:rPr>
          <w:rFonts w:ascii="Times New Roman" w:hAnsi="Times New Roman" w:cs="Times New Roman"/>
          <w:bCs/>
          <w:sz w:val="28"/>
          <w:szCs w:val="28"/>
        </w:rPr>
        <w:t>.</w:t>
      </w:r>
    </w:p>
    <w:p w:rsidR="00AE055B" w:rsidRPr="00947DAB" w:rsidRDefault="009674B6" w:rsidP="00F4575D">
      <w:pPr>
        <w:spacing w:after="0" w:line="240" w:lineRule="auto"/>
        <w:jc w:val="both"/>
        <w:rPr>
          <w:rFonts w:ascii="Times New Roman" w:hAnsi="Times New Roman" w:cs="Times New Roman"/>
          <w:bCs/>
          <w:sz w:val="28"/>
          <w:szCs w:val="28"/>
        </w:rPr>
      </w:pPr>
      <w:bookmarkStart w:id="4" w:name="sub_273"/>
      <w:bookmarkEnd w:id="3"/>
      <w:r w:rsidRPr="009674B6">
        <w:rPr>
          <w:rFonts w:ascii="Times New Roman" w:hAnsi="Times New Roman" w:cs="Times New Roman"/>
          <w:bCs/>
          <w:sz w:val="28"/>
          <w:szCs w:val="28"/>
        </w:rPr>
        <w:lastRenderedPageBreak/>
        <w:tab/>
      </w:r>
      <w:r w:rsidR="00CF3081" w:rsidRPr="00947DAB">
        <w:rPr>
          <w:rFonts w:ascii="Times New Roman" w:hAnsi="Times New Roman" w:cs="Times New Roman"/>
          <w:bCs/>
          <w:sz w:val="28"/>
          <w:szCs w:val="28"/>
        </w:rPr>
        <w:t>На основании п</w:t>
      </w:r>
      <w:r w:rsidR="00C778FC" w:rsidRPr="00947DAB">
        <w:rPr>
          <w:rFonts w:ascii="Times New Roman" w:hAnsi="Times New Roman" w:cs="Times New Roman"/>
          <w:bCs/>
          <w:sz w:val="28"/>
          <w:szCs w:val="28"/>
        </w:rPr>
        <w:t xml:space="preserve">ункта </w:t>
      </w:r>
      <w:r w:rsidR="00CF3081" w:rsidRPr="00947DAB">
        <w:rPr>
          <w:rFonts w:ascii="Times New Roman" w:hAnsi="Times New Roman" w:cs="Times New Roman"/>
          <w:bCs/>
          <w:sz w:val="28"/>
          <w:szCs w:val="28"/>
        </w:rPr>
        <w:t>4 ст</w:t>
      </w:r>
      <w:r w:rsidR="00C778FC" w:rsidRPr="00947DAB">
        <w:rPr>
          <w:rFonts w:ascii="Times New Roman" w:hAnsi="Times New Roman" w:cs="Times New Roman"/>
          <w:bCs/>
          <w:sz w:val="28"/>
          <w:szCs w:val="28"/>
        </w:rPr>
        <w:t>атьи</w:t>
      </w:r>
      <w:r w:rsidR="00CF3081" w:rsidRPr="00947DAB">
        <w:rPr>
          <w:rFonts w:ascii="Times New Roman" w:hAnsi="Times New Roman" w:cs="Times New Roman"/>
          <w:bCs/>
          <w:sz w:val="28"/>
          <w:szCs w:val="28"/>
        </w:rPr>
        <w:t xml:space="preserve"> 34 Положения №82 д</w:t>
      </w:r>
      <w:r w:rsidRPr="00947DAB">
        <w:rPr>
          <w:rFonts w:ascii="Times New Roman" w:hAnsi="Times New Roman" w:cs="Times New Roman"/>
          <w:bCs/>
          <w:sz w:val="28"/>
          <w:szCs w:val="28"/>
        </w:rPr>
        <w:t>ля проведения внешней проверки бюджетной отчётности главных администраторов бюджетных средств, в адрес Контрольно-счётно</w:t>
      </w:r>
      <w:r w:rsidR="00AE055B" w:rsidRPr="00947DAB">
        <w:rPr>
          <w:rFonts w:ascii="Times New Roman" w:hAnsi="Times New Roman" w:cs="Times New Roman"/>
          <w:bCs/>
          <w:sz w:val="28"/>
          <w:szCs w:val="28"/>
        </w:rPr>
        <w:t>го</w:t>
      </w:r>
      <w:r w:rsidR="003420D8" w:rsidRPr="00947DAB">
        <w:rPr>
          <w:rFonts w:ascii="Times New Roman" w:hAnsi="Times New Roman" w:cs="Times New Roman"/>
          <w:bCs/>
          <w:sz w:val="28"/>
          <w:szCs w:val="28"/>
        </w:rPr>
        <w:t xml:space="preserve"> </w:t>
      </w:r>
      <w:r w:rsidR="00AE055B" w:rsidRPr="00947DAB">
        <w:rPr>
          <w:rFonts w:ascii="Times New Roman" w:hAnsi="Times New Roman" w:cs="Times New Roman"/>
          <w:bCs/>
          <w:sz w:val="28"/>
          <w:szCs w:val="28"/>
        </w:rPr>
        <w:t xml:space="preserve">органа </w:t>
      </w:r>
      <w:r w:rsidR="00CF3081" w:rsidRPr="00947DAB">
        <w:rPr>
          <w:rFonts w:ascii="Times New Roman" w:hAnsi="Times New Roman" w:cs="Times New Roman"/>
          <w:bCs/>
          <w:sz w:val="28"/>
          <w:szCs w:val="28"/>
        </w:rPr>
        <w:t xml:space="preserve">не позднее 25 марта текущего года </w:t>
      </w:r>
      <w:r w:rsidRPr="00947DAB">
        <w:rPr>
          <w:rFonts w:ascii="Times New Roman" w:hAnsi="Times New Roman" w:cs="Times New Roman"/>
          <w:bCs/>
          <w:sz w:val="28"/>
          <w:szCs w:val="28"/>
        </w:rPr>
        <w:t>предоставляется годовая бюджетная отчётность Г</w:t>
      </w:r>
      <w:r w:rsidR="00F515F4" w:rsidRPr="00947DAB">
        <w:rPr>
          <w:rFonts w:ascii="Times New Roman" w:hAnsi="Times New Roman" w:cs="Times New Roman"/>
          <w:bCs/>
          <w:sz w:val="28"/>
          <w:szCs w:val="28"/>
        </w:rPr>
        <w:t>А</w:t>
      </w:r>
      <w:r w:rsidRPr="00947DAB">
        <w:rPr>
          <w:rFonts w:ascii="Times New Roman" w:hAnsi="Times New Roman" w:cs="Times New Roman"/>
          <w:bCs/>
          <w:sz w:val="28"/>
          <w:szCs w:val="28"/>
        </w:rPr>
        <w:t>БС</w:t>
      </w:r>
      <w:r w:rsidR="00CF3081" w:rsidRPr="00947DAB">
        <w:rPr>
          <w:rFonts w:ascii="Times New Roman" w:hAnsi="Times New Roman" w:cs="Times New Roman"/>
          <w:bCs/>
          <w:sz w:val="28"/>
          <w:szCs w:val="28"/>
        </w:rPr>
        <w:t xml:space="preserve"> с отметкой о принятии отчета финансовым органом</w:t>
      </w:r>
      <w:r w:rsidRPr="00947DAB">
        <w:rPr>
          <w:rFonts w:ascii="Times New Roman" w:hAnsi="Times New Roman" w:cs="Times New Roman"/>
          <w:bCs/>
          <w:sz w:val="28"/>
          <w:szCs w:val="28"/>
        </w:rPr>
        <w:t>. При этом годовая бюджетная отчетность представляется в соответствии с требованиями, предъявляемыми к ней БК РФ и нормативными правовыми актами Министерства финансов Российской Федерации.</w:t>
      </w:r>
      <w:bookmarkStart w:id="5" w:name="sub_275"/>
      <w:bookmarkEnd w:id="4"/>
    </w:p>
    <w:p w:rsidR="009674B6" w:rsidRPr="00AE055B" w:rsidRDefault="009674B6" w:rsidP="00404A28">
      <w:pPr>
        <w:spacing w:after="0" w:line="240" w:lineRule="auto"/>
        <w:ind w:firstLine="708"/>
        <w:jc w:val="both"/>
        <w:rPr>
          <w:rFonts w:ascii="Times New Roman" w:hAnsi="Times New Roman" w:cs="Times New Roman"/>
          <w:bCs/>
          <w:sz w:val="28"/>
          <w:szCs w:val="28"/>
        </w:rPr>
      </w:pPr>
      <w:r w:rsidRPr="00AE055B">
        <w:rPr>
          <w:rFonts w:ascii="Times New Roman" w:hAnsi="Times New Roman" w:cs="Times New Roman"/>
          <w:bCs/>
          <w:sz w:val="28"/>
          <w:szCs w:val="28"/>
        </w:rPr>
        <w:t xml:space="preserve">Результаты внешней проверки годовой бюджетной отчетности оформляются заключениями по каждому </w:t>
      </w:r>
      <w:r w:rsidR="00947DAB">
        <w:rPr>
          <w:rFonts w:ascii="Times New Roman" w:hAnsi="Times New Roman" w:cs="Times New Roman"/>
          <w:bCs/>
          <w:sz w:val="28"/>
          <w:szCs w:val="28"/>
        </w:rPr>
        <w:t>ГАБС</w:t>
      </w:r>
      <w:r w:rsidRPr="00AE055B">
        <w:rPr>
          <w:rFonts w:ascii="Times New Roman" w:hAnsi="Times New Roman" w:cs="Times New Roman"/>
          <w:bCs/>
          <w:sz w:val="28"/>
          <w:szCs w:val="28"/>
        </w:rPr>
        <w:t>.</w:t>
      </w:r>
      <w:bookmarkStart w:id="6" w:name="sub_276"/>
      <w:bookmarkEnd w:id="5"/>
    </w:p>
    <w:p w:rsidR="004755EB" w:rsidRDefault="009674B6" w:rsidP="00404A28">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ab/>
      </w:r>
    </w:p>
    <w:p w:rsidR="009674B6" w:rsidRPr="00CB2455" w:rsidRDefault="009674B6" w:rsidP="008079CE">
      <w:pPr>
        <w:spacing w:before="120" w:after="0" w:line="240" w:lineRule="auto"/>
        <w:ind w:firstLine="709"/>
        <w:jc w:val="both"/>
        <w:rPr>
          <w:rFonts w:ascii="Times New Roman" w:hAnsi="Times New Roman" w:cs="Times New Roman"/>
          <w:bCs/>
          <w:sz w:val="28"/>
          <w:szCs w:val="28"/>
        </w:rPr>
      </w:pPr>
      <w:r w:rsidRPr="00CB2455">
        <w:rPr>
          <w:rFonts w:ascii="Times New Roman" w:hAnsi="Times New Roman" w:cs="Times New Roman"/>
          <w:bCs/>
          <w:sz w:val="28"/>
          <w:szCs w:val="28"/>
        </w:rPr>
        <w:t>1.2. Для внешней проверки отчета представлены:</w:t>
      </w:r>
    </w:p>
    <w:p w:rsidR="00521B8B" w:rsidRDefault="009674B6" w:rsidP="008079CE">
      <w:pPr>
        <w:spacing w:before="120" w:after="0" w:line="240" w:lineRule="auto"/>
        <w:ind w:firstLine="709"/>
        <w:jc w:val="both"/>
        <w:rPr>
          <w:rFonts w:ascii="Times New Roman" w:hAnsi="Times New Roman" w:cs="Times New Roman"/>
          <w:bCs/>
          <w:sz w:val="28"/>
          <w:szCs w:val="28"/>
        </w:rPr>
      </w:pPr>
      <w:r w:rsidRPr="009674B6">
        <w:rPr>
          <w:rFonts w:ascii="Times New Roman" w:hAnsi="Times New Roman" w:cs="Times New Roman"/>
          <w:bCs/>
          <w:sz w:val="28"/>
          <w:szCs w:val="28"/>
        </w:rPr>
        <w:t>1.2.1. От</w:t>
      </w:r>
      <w:r w:rsidR="00521B8B">
        <w:rPr>
          <w:rFonts w:ascii="Times New Roman" w:hAnsi="Times New Roman" w:cs="Times New Roman"/>
          <w:bCs/>
          <w:sz w:val="28"/>
          <w:szCs w:val="28"/>
        </w:rPr>
        <w:t>чет с приложениями, содержащими:</w:t>
      </w:r>
    </w:p>
    <w:p w:rsidR="00521B8B" w:rsidRPr="00521B8B" w:rsidRDefault="00521B8B" w:rsidP="00521B8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521B8B">
        <w:rPr>
          <w:rFonts w:ascii="Times New Roman" w:hAnsi="Times New Roman" w:cs="Times New Roman"/>
          <w:bCs/>
          <w:sz w:val="28"/>
          <w:szCs w:val="28"/>
        </w:rPr>
        <w:t>бюджетн</w:t>
      </w:r>
      <w:r>
        <w:rPr>
          <w:rFonts w:ascii="Times New Roman" w:hAnsi="Times New Roman" w:cs="Times New Roman"/>
          <w:bCs/>
          <w:sz w:val="28"/>
          <w:szCs w:val="28"/>
        </w:rPr>
        <w:t>ую</w:t>
      </w:r>
      <w:r w:rsidRPr="00521B8B">
        <w:rPr>
          <w:rFonts w:ascii="Times New Roman" w:hAnsi="Times New Roman" w:cs="Times New Roman"/>
          <w:bCs/>
          <w:sz w:val="28"/>
          <w:szCs w:val="28"/>
        </w:rPr>
        <w:t xml:space="preserve"> отчетность об исполнении бюджета за отчетный финансовый год</w:t>
      </w:r>
      <w:r>
        <w:rPr>
          <w:rFonts w:ascii="Times New Roman" w:hAnsi="Times New Roman" w:cs="Times New Roman"/>
          <w:bCs/>
          <w:sz w:val="28"/>
          <w:szCs w:val="28"/>
        </w:rPr>
        <w:t xml:space="preserve"> с пояснительной запиской</w:t>
      </w:r>
      <w:r w:rsidRPr="00521B8B">
        <w:rPr>
          <w:rFonts w:ascii="Times New Roman" w:hAnsi="Times New Roman" w:cs="Times New Roman"/>
          <w:bCs/>
          <w:sz w:val="28"/>
          <w:szCs w:val="28"/>
        </w:rPr>
        <w:t>;</w:t>
      </w:r>
    </w:p>
    <w:p w:rsidR="007A738E" w:rsidRPr="007A738E" w:rsidRDefault="00521B8B" w:rsidP="00521B8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7A738E" w:rsidRPr="007A738E">
        <w:rPr>
          <w:rFonts w:ascii="Times New Roman" w:hAnsi="Times New Roman" w:cs="Times New Roman"/>
          <w:bCs/>
          <w:sz w:val="28"/>
          <w:szCs w:val="28"/>
        </w:rPr>
        <w:t>2) отчет о предоставлении и погашении бюджетных кредитов;</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3) отчет о предоставленных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4) отчет об использовании бюджетных ассигнований резервного фонда администрации города с указанием выделенных сумм и мероприятий, на которые выделены средства;</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5) копи</w:t>
      </w:r>
      <w:r w:rsidR="00521B8B">
        <w:rPr>
          <w:rFonts w:ascii="Times New Roman" w:hAnsi="Times New Roman" w:cs="Times New Roman"/>
          <w:bCs/>
          <w:sz w:val="28"/>
          <w:szCs w:val="28"/>
        </w:rPr>
        <w:t>ю</w:t>
      </w:r>
      <w:r w:rsidRPr="007A738E">
        <w:rPr>
          <w:rFonts w:ascii="Times New Roman" w:hAnsi="Times New Roman" w:cs="Times New Roman"/>
          <w:bCs/>
          <w:sz w:val="28"/>
          <w:szCs w:val="28"/>
        </w:rPr>
        <w:t xml:space="preserve"> сопроводительного письма с отметкой о принятии министерством финансов и налоговой политики Новосибирской области бюджетной отчетности об исполнении бюджета города за отчетный финансовый год;</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6) расшифровк</w:t>
      </w:r>
      <w:r w:rsidR="00521B8B">
        <w:rPr>
          <w:rFonts w:ascii="Times New Roman" w:hAnsi="Times New Roman" w:cs="Times New Roman"/>
          <w:bCs/>
          <w:sz w:val="28"/>
          <w:szCs w:val="28"/>
        </w:rPr>
        <w:t>у</w:t>
      </w:r>
      <w:r w:rsidRPr="007A738E">
        <w:rPr>
          <w:rFonts w:ascii="Times New Roman" w:hAnsi="Times New Roman" w:cs="Times New Roman"/>
          <w:bCs/>
          <w:sz w:val="28"/>
          <w:szCs w:val="28"/>
        </w:rPr>
        <w:t xml:space="preserve"> кредиторской задолженности главных распорядителей и распорядителей бюджетных средств по состоянию на отчетную дату;</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7) подробн</w:t>
      </w:r>
      <w:r w:rsidR="00521B8B">
        <w:rPr>
          <w:rFonts w:ascii="Times New Roman" w:hAnsi="Times New Roman" w:cs="Times New Roman"/>
          <w:bCs/>
          <w:sz w:val="28"/>
          <w:szCs w:val="28"/>
        </w:rPr>
        <w:t>ую</w:t>
      </w:r>
      <w:r w:rsidRPr="007A738E">
        <w:rPr>
          <w:rFonts w:ascii="Times New Roman" w:hAnsi="Times New Roman" w:cs="Times New Roman"/>
          <w:bCs/>
          <w:sz w:val="28"/>
          <w:szCs w:val="28"/>
        </w:rPr>
        <w:t xml:space="preserve"> расшифровк</w:t>
      </w:r>
      <w:r w:rsidR="00521B8B">
        <w:rPr>
          <w:rFonts w:ascii="Times New Roman" w:hAnsi="Times New Roman" w:cs="Times New Roman"/>
          <w:bCs/>
          <w:sz w:val="28"/>
          <w:szCs w:val="28"/>
        </w:rPr>
        <w:t>у</w:t>
      </w:r>
      <w:r w:rsidRPr="007A738E">
        <w:rPr>
          <w:rFonts w:ascii="Times New Roman" w:hAnsi="Times New Roman" w:cs="Times New Roman"/>
          <w:bCs/>
          <w:sz w:val="28"/>
          <w:szCs w:val="28"/>
        </w:rPr>
        <w:t xml:space="preserve"> статей "Прочие неналоговые доходы", "Прочие субсидии", "Прочие безвозмездные поступления";</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8) структур</w:t>
      </w:r>
      <w:r w:rsidR="00521B8B">
        <w:rPr>
          <w:rFonts w:ascii="Times New Roman" w:hAnsi="Times New Roman" w:cs="Times New Roman"/>
          <w:bCs/>
          <w:sz w:val="28"/>
          <w:szCs w:val="28"/>
        </w:rPr>
        <w:t xml:space="preserve">у </w:t>
      </w:r>
      <w:r w:rsidRPr="007A738E">
        <w:rPr>
          <w:rFonts w:ascii="Times New Roman" w:hAnsi="Times New Roman" w:cs="Times New Roman"/>
          <w:bCs/>
          <w:sz w:val="28"/>
          <w:szCs w:val="28"/>
        </w:rPr>
        <w:t xml:space="preserve">муниципального долга по состоянию на первое число </w:t>
      </w:r>
      <w:r w:rsidR="00521B8B">
        <w:rPr>
          <w:rFonts w:ascii="Times New Roman" w:hAnsi="Times New Roman" w:cs="Times New Roman"/>
          <w:bCs/>
          <w:sz w:val="28"/>
          <w:szCs w:val="28"/>
        </w:rPr>
        <w:t>201</w:t>
      </w:r>
      <w:r w:rsidR="00A81FD4">
        <w:rPr>
          <w:rFonts w:ascii="Times New Roman" w:hAnsi="Times New Roman" w:cs="Times New Roman"/>
          <w:bCs/>
          <w:sz w:val="28"/>
          <w:szCs w:val="28"/>
        </w:rPr>
        <w:t>9</w:t>
      </w:r>
      <w:r w:rsidR="00521B8B">
        <w:rPr>
          <w:rFonts w:ascii="Times New Roman" w:hAnsi="Times New Roman" w:cs="Times New Roman"/>
          <w:bCs/>
          <w:sz w:val="28"/>
          <w:szCs w:val="28"/>
        </w:rPr>
        <w:t xml:space="preserve"> года;</w:t>
      </w:r>
    </w:p>
    <w:p w:rsidR="007A738E" w:rsidRPr="007A738E" w:rsidRDefault="00040082" w:rsidP="007A738E">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9</w:t>
      </w:r>
      <w:r w:rsidR="007A738E" w:rsidRPr="007A738E">
        <w:rPr>
          <w:rFonts w:ascii="Times New Roman" w:hAnsi="Times New Roman" w:cs="Times New Roman"/>
          <w:bCs/>
          <w:sz w:val="28"/>
          <w:szCs w:val="28"/>
        </w:rPr>
        <w:t>) отчет об использовании дорожного фонда;</w:t>
      </w:r>
    </w:p>
    <w:p w:rsidR="007A738E" w:rsidRPr="007A738E" w:rsidRDefault="007A738E" w:rsidP="007A738E">
      <w:pPr>
        <w:spacing w:after="0" w:line="240" w:lineRule="auto"/>
        <w:ind w:firstLine="708"/>
        <w:jc w:val="both"/>
        <w:rPr>
          <w:rFonts w:ascii="Times New Roman" w:hAnsi="Times New Roman" w:cs="Times New Roman"/>
          <w:bCs/>
          <w:sz w:val="28"/>
          <w:szCs w:val="28"/>
        </w:rPr>
      </w:pPr>
      <w:r w:rsidRPr="007A738E">
        <w:rPr>
          <w:rFonts w:ascii="Times New Roman" w:hAnsi="Times New Roman" w:cs="Times New Roman"/>
          <w:bCs/>
          <w:sz w:val="28"/>
          <w:szCs w:val="28"/>
        </w:rPr>
        <w:t>1</w:t>
      </w:r>
      <w:r w:rsidR="00040082">
        <w:rPr>
          <w:rFonts w:ascii="Times New Roman" w:hAnsi="Times New Roman" w:cs="Times New Roman"/>
          <w:bCs/>
          <w:sz w:val="28"/>
          <w:szCs w:val="28"/>
        </w:rPr>
        <w:t>0</w:t>
      </w:r>
      <w:r w:rsidRPr="007A738E">
        <w:rPr>
          <w:rFonts w:ascii="Times New Roman" w:hAnsi="Times New Roman" w:cs="Times New Roman"/>
          <w:bCs/>
          <w:sz w:val="28"/>
          <w:szCs w:val="28"/>
        </w:rPr>
        <w:t>) бюджетн</w:t>
      </w:r>
      <w:r w:rsidR="00040082">
        <w:rPr>
          <w:rFonts w:ascii="Times New Roman" w:hAnsi="Times New Roman" w:cs="Times New Roman"/>
          <w:bCs/>
          <w:sz w:val="28"/>
          <w:szCs w:val="28"/>
        </w:rPr>
        <w:t>ую</w:t>
      </w:r>
      <w:r w:rsidRPr="007A738E">
        <w:rPr>
          <w:rFonts w:ascii="Times New Roman" w:hAnsi="Times New Roman" w:cs="Times New Roman"/>
          <w:bCs/>
          <w:sz w:val="28"/>
          <w:szCs w:val="28"/>
        </w:rPr>
        <w:t xml:space="preserve"> отчетность главных администраторов доходов бюджета. </w:t>
      </w:r>
    </w:p>
    <w:p w:rsidR="009674B6" w:rsidRPr="009674B6" w:rsidRDefault="009674B6" w:rsidP="00BB6E1D">
      <w:pPr>
        <w:spacing w:after="0" w:line="240" w:lineRule="auto"/>
        <w:jc w:val="both"/>
        <w:rPr>
          <w:rFonts w:ascii="Times New Roman" w:hAnsi="Times New Roman" w:cs="Times New Roman"/>
          <w:bCs/>
          <w:sz w:val="28"/>
          <w:szCs w:val="28"/>
        </w:rPr>
      </w:pPr>
      <w:r w:rsidRPr="009674B6">
        <w:rPr>
          <w:rFonts w:ascii="Times New Roman" w:hAnsi="Times New Roman" w:cs="Times New Roman"/>
          <w:bCs/>
          <w:sz w:val="28"/>
          <w:szCs w:val="28"/>
        </w:rPr>
        <w:t>1.2.</w:t>
      </w:r>
      <w:r w:rsidR="00521B8B">
        <w:rPr>
          <w:rFonts w:ascii="Times New Roman" w:hAnsi="Times New Roman" w:cs="Times New Roman"/>
          <w:bCs/>
          <w:sz w:val="28"/>
          <w:szCs w:val="28"/>
        </w:rPr>
        <w:t>2</w:t>
      </w:r>
      <w:r w:rsidRPr="009674B6">
        <w:rPr>
          <w:rFonts w:ascii="Times New Roman" w:hAnsi="Times New Roman" w:cs="Times New Roman"/>
          <w:bCs/>
          <w:sz w:val="28"/>
          <w:szCs w:val="28"/>
        </w:rPr>
        <w:t>. Бюджетная отчетность главных администраторов бюджетных средств.</w:t>
      </w:r>
    </w:p>
    <w:p w:rsidR="001B18A5" w:rsidRDefault="00AE055B" w:rsidP="001B18A5">
      <w:pPr>
        <w:spacing w:after="0" w:line="240" w:lineRule="auto"/>
        <w:ind w:firstLine="708"/>
        <w:jc w:val="both"/>
      </w:pPr>
      <w:r w:rsidRPr="00AE055B">
        <w:rPr>
          <w:rFonts w:ascii="Times New Roman" w:hAnsi="Times New Roman" w:cs="Times New Roman"/>
          <w:bCs/>
          <w:sz w:val="28"/>
          <w:szCs w:val="28"/>
        </w:rPr>
        <w:t xml:space="preserve">Бюджетная отчётность </w:t>
      </w:r>
      <w:r w:rsidR="00BB651C" w:rsidRPr="00F40CE8">
        <w:rPr>
          <w:rFonts w:ascii="Times New Roman" w:hAnsi="Times New Roman" w:cs="Times New Roman"/>
          <w:bCs/>
          <w:sz w:val="28"/>
          <w:szCs w:val="28"/>
        </w:rPr>
        <w:t>7</w:t>
      </w:r>
      <w:r w:rsidR="00040082">
        <w:rPr>
          <w:rFonts w:ascii="Times New Roman" w:hAnsi="Times New Roman" w:cs="Times New Roman"/>
          <w:bCs/>
          <w:sz w:val="28"/>
          <w:szCs w:val="28"/>
        </w:rPr>
        <w:t xml:space="preserve"> </w:t>
      </w:r>
      <w:r w:rsidRPr="00AE055B">
        <w:rPr>
          <w:rFonts w:ascii="Times New Roman" w:hAnsi="Times New Roman" w:cs="Times New Roman"/>
          <w:bCs/>
          <w:sz w:val="28"/>
          <w:szCs w:val="28"/>
        </w:rPr>
        <w:t xml:space="preserve">главных </w:t>
      </w:r>
      <w:r w:rsidR="00443316" w:rsidRPr="00443316">
        <w:rPr>
          <w:rFonts w:ascii="Times New Roman" w:hAnsi="Times New Roman" w:cs="Times New Roman"/>
          <w:bCs/>
          <w:sz w:val="28"/>
          <w:szCs w:val="28"/>
        </w:rPr>
        <w:t>администраторов</w:t>
      </w:r>
      <w:r w:rsidRPr="00AE055B">
        <w:rPr>
          <w:rFonts w:ascii="Times New Roman" w:hAnsi="Times New Roman" w:cs="Times New Roman"/>
          <w:bCs/>
          <w:sz w:val="28"/>
          <w:szCs w:val="28"/>
        </w:rPr>
        <w:t xml:space="preserve"> бюджетных средств за 201</w:t>
      </w:r>
      <w:r w:rsidR="00DE114B">
        <w:rPr>
          <w:rFonts w:ascii="Times New Roman" w:hAnsi="Times New Roman" w:cs="Times New Roman"/>
          <w:bCs/>
          <w:sz w:val="28"/>
          <w:szCs w:val="28"/>
        </w:rPr>
        <w:t>8</w:t>
      </w:r>
      <w:r w:rsidRPr="00AE055B">
        <w:rPr>
          <w:rFonts w:ascii="Times New Roman" w:hAnsi="Times New Roman" w:cs="Times New Roman"/>
          <w:bCs/>
          <w:sz w:val="28"/>
          <w:szCs w:val="28"/>
        </w:rPr>
        <w:t xml:space="preserve"> год представлена в Контрольно-счётный орган каждым главным распорядителем бюджетных средств </w:t>
      </w:r>
      <w:r w:rsidR="00D834A4">
        <w:rPr>
          <w:rFonts w:ascii="Times New Roman" w:hAnsi="Times New Roman" w:cs="Times New Roman"/>
          <w:bCs/>
          <w:sz w:val="28"/>
          <w:szCs w:val="28"/>
        </w:rPr>
        <w:t>в срок, установленный п</w:t>
      </w:r>
      <w:r w:rsidR="00C778FC">
        <w:rPr>
          <w:rFonts w:ascii="Times New Roman" w:hAnsi="Times New Roman" w:cs="Times New Roman"/>
          <w:bCs/>
          <w:sz w:val="28"/>
          <w:szCs w:val="28"/>
        </w:rPr>
        <w:t xml:space="preserve">унктом </w:t>
      </w:r>
      <w:r w:rsidR="00D834A4">
        <w:rPr>
          <w:rFonts w:ascii="Times New Roman" w:hAnsi="Times New Roman" w:cs="Times New Roman"/>
          <w:bCs/>
          <w:sz w:val="28"/>
          <w:szCs w:val="28"/>
        </w:rPr>
        <w:t>4 ст</w:t>
      </w:r>
      <w:r w:rsidR="00C778FC">
        <w:rPr>
          <w:rFonts w:ascii="Times New Roman" w:hAnsi="Times New Roman" w:cs="Times New Roman"/>
          <w:bCs/>
          <w:sz w:val="28"/>
          <w:szCs w:val="28"/>
        </w:rPr>
        <w:t xml:space="preserve">атьи </w:t>
      </w:r>
      <w:r w:rsidR="00D834A4">
        <w:rPr>
          <w:rFonts w:ascii="Times New Roman" w:hAnsi="Times New Roman" w:cs="Times New Roman"/>
          <w:bCs/>
          <w:sz w:val="28"/>
          <w:szCs w:val="28"/>
        </w:rPr>
        <w:t>34 Положения №82</w:t>
      </w:r>
      <w:r w:rsidR="00D834A4" w:rsidRPr="00317E7D">
        <w:rPr>
          <w:rFonts w:ascii="Times New Roman" w:hAnsi="Times New Roman" w:cs="Times New Roman"/>
          <w:bCs/>
          <w:sz w:val="28"/>
          <w:szCs w:val="28"/>
        </w:rPr>
        <w:t>.</w:t>
      </w:r>
      <w:r w:rsidR="001B18A5" w:rsidRPr="001B18A5">
        <w:t xml:space="preserve"> </w:t>
      </w:r>
    </w:p>
    <w:p w:rsidR="009674B6" w:rsidRPr="00264923" w:rsidRDefault="009674B6" w:rsidP="00DE114B">
      <w:pPr>
        <w:spacing w:after="0" w:line="240" w:lineRule="auto"/>
        <w:ind w:firstLine="708"/>
        <w:jc w:val="both"/>
        <w:rPr>
          <w:rFonts w:ascii="Times New Roman" w:hAnsi="Times New Roman" w:cs="Times New Roman"/>
          <w:bCs/>
          <w:sz w:val="28"/>
          <w:szCs w:val="28"/>
        </w:rPr>
      </w:pPr>
      <w:r w:rsidRPr="009674B6">
        <w:rPr>
          <w:rFonts w:ascii="Times New Roman" w:hAnsi="Times New Roman" w:cs="Times New Roman"/>
          <w:bCs/>
          <w:sz w:val="28"/>
          <w:szCs w:val="28"/>
        </w:rPr>
        <w:t xml:space="preserve">1.3. Отчет </w:t>
      </w:r>
      <w:r w:rsidR="00154019">
        <w:rPr>
          <w:rFonts w:ascii="Times New Roman" w:hAnsi="Times New Roman" w:cs="Times New Roman"/>
          <w:bCs/>
          <w:sz w:val="28"/>
          <w:szCs w:val="28"/>
        </w:rPr>
        <w:t>об исполнении бюджета города Искитима за 201</w:t>
      </w:r>
      <w:r w:rsidR="00DE114B">
        <w:rPr>
          <w:rFonts w:ascii="Times New Roman" w:hAnsi="Times New Roman" w:cs="Times New Roman"/>
          <w:bCs/>
          <w:sz w:val="28"/>
          <w:szCs w:val="28"/>
        </w:rPr>
        <w:t>8</w:t>
      </w:r>
      <w:r w:rsidR="00154019">
        <w:rPr>
          <w:rFonts w:ascii="Times New Roman" w:hAnsi="Times New Roman" w:cs="Times New Roman"/>
          <w:bCs/>
          <w:sz w:val="28"/>
          <w:szCs w:val="28"/>
        </w:rPr>
        <w:t xml:space="preserve"> год</w:t>
      </w:r>
      <w:r w:rsidRPr="009674B6">
        <w:rPr>
          <w:rFonts w:ascii="Times New Roman" w:hAnsi="Times New Roman" w:cs="Times New Roman"/>
          <w:bCs/>
          <w:sz w:val="28"/>
          <w:szCs w:val="28"/>
        </w:rPr>
        <w:t xml:space="preserve"> поступил в Контрольно-счётн</w:t>
      </w:r>
      <w:r w:rsidR="00656A40">
        <w:rPr>
          <w:rFonts w:ascii="Times New Roman" w:hAnsi="Times New Roman" w:cs="Times New Roman"/>
          <w:bCs/>
          <w:sz w:val="28"/>
          <w:szCs w:val="28"/>
        </w:rPr>
        <w:t>ый</w:t>
      </w:r>
      <w:r w:rsidR="00154019">
        <w:rPr>
          <w:rFonts w:ascii="Times New Roman" w:hAnsi="Times New Roman" w:cs="Times New Roman"/>
          <w:bCs/>
          <w:sz w:val="28"/>
          <w:szCs w:val="28"/>
        </w:rPr>
        <w:t xml:space="preserve"> </w:t>
      </w:r>
      <w:r w:rsidR="00656A40">
        <w:rPr>
          <w:rFonts w:ascii="Times New Roman" w:hAnsi="Times New Roman" w:cs="Times New Roman"/>
          <w:bCs/>
          <w:sz w:val="28"/>
          <w:szCs w:val="28"/>
        </w:rPr>
        <w:t>орган</w:t>
      </w:r>
      <w:r w:rsidRPr="009674B6">
        <w:rPr>
          <w:rFonts w:ascii="Times New Roman" w:hAnsi="Times New Roman" w:cs="Times New Roman"/>
          <w:bCs/>
          <w:sz w:val="28"/>
          <w:szCs w:val="28"/>
        </w:rPr>
        <w:t xml:space="preserve"> </w:t>
      </w:r>
      <w:r w:rsidR="00D834A4">
        <w:rPr>
          <w:rFonts w:ascii="Times New Roman" w:hAnsi="Times New Roman" w:cs="Times New Roman"/>
          <w:bCs/>
          <w:sz w:val="28"/>
          <w:szCs w:val="28"/>
        </w:rPr>
        <w:t>2</w:t>
      </w:r>
      <w:r w:rsidR="00DE114B">
        <w:rPr>
          <w:rFonts w:ascii="Times New Roman" w:hAnsi="Times New Roman" w:cs="Times New Roman"/>
          <w:bCs/>
          <w:sz w:val="28"/>
          <w:szCs w:val="28"/>
        </w:rPr>
        <w:t>8</w:t>
      </w:r>
      <w:r w:rsidRPr="009674B6">
        <w:rPr>
          <w:rFonts w:ascii="Times New Roman" w:hAnsi="Times New Roman" w:cs="Times New Roman"/>
          <w:bCs/>
          <w:sz w:val="28"/>
          <w:szCs w:val="28"/>
        </w:rPr>
        <w:t>.03.</w:t>
      </w:r>
      <w:r w:rsidR="00DE114B">
        <w:rPr>
          <w:rFonts w:ascii="Times New Roman" w:hAnsi="Times New Roman" w:cs="Times New Roman"/>
          <w:bCs/>
          <w:sz w:val="28"/>
          <w:szCs w:val="28"/>
        </w:rPr>
        <w:t>2018</w:t>
      </w:r>
      <w:r w:rsidR="00656A40">
        <w:rPr>
          <w:rFonts w:ascii="Times New Roman" w:hAnsi="Times New Roman" w:cs="Times New Roman"/>
          <w:bCs/>
          <w:sz w:val="28"/>
          <w:szCs w:val="28"/>
        </w:rPr>
        <w:t xml:space="preserve"> (</w:t>
      </w:r>
      <w:r w:rsidR="00656A40" w:rsidRPr="003420D8">
        <w:rPr>
          <w:rFonts w:ascii="Times New Roman" w:hAnsi="Times New Roman" w:cs="Times New Roman"/>
          <w:bCs/>
          <w:sz w:val="28"/>
          <w:szCs w:val="28"/>
        </w:rPr>
        <w:t>вх</w:t>
      </w:r>
      <w:r w:rsidR="00FC0990" w:rsidRPr="003420D8">
        <w:rPr>
          <w:rFonts w:ascii="Times New Roman" w:hAnsi="Times New Roman" w:cs="Times New Roman"/>
          <w:bCs/>
          <w:sz w:val="28"/>
          <w:szCs w:val="28"/>
        </w:rPr>
        <w:t xml:space="preserve">одящий </w:t>
      </w:r>
      <w:r w:rsidRPr="003420D8">
        <w:rPr>
          <w:rFonts w:ascii="Times New Roman" w:hAnsi="Times New Roman" w:cs="Times New Roman"/>
          <w:bCs/>
          <w:sz w:val="28"/>
          <w:szCs w:val="28"/>
        </w:rPr>
        <w:t>№</w:t>
      </w:r>
      <w:r w:rsidR="00656A40" w:rsidRPr="003420D8">
        <w:rPr>
          <w:rFonts w:ascii="Times New Roman" w:hAnsi="Times New Roman" w:cs="Times New Roman"/>
          <w:bCs/>
          <w:sz w:val="28"/>
          <w:szCs w:val="28"/>
        </w:rPr>
        <w:t>02-03</w:t>
      </w:r>
      <w:r w:rsidRPr="003420D8">
        <w:rPr>
          <w:rFonts w:ascii="Times New Roman" w:hAnsi="Times New Roman" w:cs="Times New Roman"/>
          <w:bCs/>
          <w:sz w:val="28"/>
          <w:szCs w:val="28"/>
        </w:rPr>
        <w:t>-</w:t>
      </w:r>
      <w:r w:rsidR="00DE114B">
        <w:rPr>
          <w:rFonts w:ascii="Times New Roman" w:hAnsi="Times New Roman" w:cs="Times New Roman"/>
          <w:bCs/>
          <w:sz w:val="28"/>
          <w:szCs w:val="28"/>
        </w:rPr>
        <w:t>43</w:t>
      </w:r>
      <w:r w:rsidR="00154019" w:rsidRPr="003420D8">
        <w:rPr>
          <w:rFonts w:ascii="Times New Roman" w:hAnsi="Times New Roman" w:cs="Times New Roman"/>
          <w:bCs/>
          <w:sz w:val="28"/>
          <w:szCs w:val="28"/>
        </w:rPr>
        <w:t xml:space="preserve"> на </w:t>
      </w:r>
      <w:r w:rsidR="009C53E6">
        <w:rPr>
          <w:rFonts w:ascii="Times New Roman" w:hAnsi="Times New Roman" w:cs="Times New Roman"/>
          <w:bCs/>
          <w:sz w:val="28"/>
          <w:szCs w:val="28"/>
        </w:rPr>
        <w:lastRenderedPageBreak/>
        <w:t>200</w:t>
      </w:r>
      <w:r w:rsidR="00DE114B">
        <w:rPr>
          <w:rFonts w:ascii="Times New Roman" w:hAnsi="Times New Roman" w:cs="Times New Roman"/>
          <w:bCs/>
          <w:sz w:val="28"/>
          <w:szCs w:val="28"/>
        </w:rPr>
        <w:t xml:space="preserve"> </w:t>
      </w:r>
      <w:r w:rsidR="006B07AB">
        <w:rPr>
          <w:rFonts w:ascii="Times New Roman" w:hAnsi="Times New Roman" w:cs="Times New Roman"/>
          <w:bCs/>
          <w:sz w:val="28"/>
          <w:szCs w:val="28"/>
        </w:rPr>
        <w:t>стр</w:t>
      </w:r>
      <w:r w:rsidR="00154019" w:rsidRPr="003420D8">
        <w:rPr>
          <w:rFonts w:ascii="Times New Roman" w:hAnsi="Times New Roman" w:cs="Times New Roman"/>
          <w:bCs/>
          <w:sz w:val="28"/>
          <w:szCs w:val="28"/>
        </w:rPr>
        <w:t>.</w:t>
      </w:r>
      <w:r w:rsidR="00E100C4" w:rsidRPr="003420D8">
        <w:rPr>
          <w:rFonts w:ascii="Times New Roman" w:hAnsi="Times New Roman" w:cs="Times New Roman"/>
          <w:bCs/>
          <w:sz w:val="28"/>
          <w:szCs w:val="28"/>
        </w:rPr>
        <w:t>)</w:t>
      </w:r>
      <w:r w:rsidRPr="003420D8">
        <w:rPr>
          <w:rFonts w:ascii="Times New Roman" w:hAnsi="Times New Roman" w:cs="Times New Roman"/>
          <w:bCs/>
          <w:sz w:val="28"/>
          <w:szCs w:val="28"/>
        </w:rPr>
        <w:t xml:space="preserve">, </w:t>
      </w:r>
      <w:r w:rsidRPr="009674B6">
        <w:rPr>
          <w:rFonts w:ascii="Times New Roman" w:hAnsi="Times New Roman" w:cs="Times New Roman"/>
          <w:bCs/>
          <w:sz w:val="28"/>
          <w:szCs w:val="28"/>
        </w:rPr>
        <w:t xml:space="preserve">что </w:t>
      </w:r>
      <w:r w:rsidRPr="00264923">
        <w:rPr>
          <w:rFonts w:ascii="Times New Roman" w:hAnsi="Times New Roman" w:cs="Times New Roman"/>
          <w:bCs/>
          <w:sz w:val="28"/>
          <w:szCs w:val="28"/>
        </w:rPr>
        <w:t>соответствует сроку, установленному п</w:t>
      </w:r>
      <w:r w:rsidR="00C778FC" w:rsidRPr="00264923">
        <w:rPr>
          <w:rFonts w:ascii="Times New Roman" w:hAnsi="Times New Roman" w:cs="Times New Roman"/>
          <w:bCs/>
          <w:sz w:val="28"/>
          <w:szCs w:val="28"/>
        </w:rPr>
        <w:t>унктом</w:t>
      </w:r>
      <w:r w:rsidRPr="00264923">
        <w:rPr>
          <w:rFonts w:ascii="Times New Roman" w:hAnsi="Times New Roman" w:cs="Times New Roman"/>
          <w:bCs/>
          <w:sz w:val="28"/>
          <w:szCs w:val="28"/>
        </w:rPr>
        <w:t xml:space="preserve"> 3 ст</w:t>
      </w:r>
      <w:r w:rsidR="00C778FC" w:rsidRPr="00264923">
        <w:rPr>
          <w:rFonts w:ascii="Times New Roman" w:hAnsi="Times New Roman" w:cs="Times New Roman"/>
          <w:bCs/>
          <w:sz w:val="28"/>
          <w:szCs w:val="28"/>
        </w:rPr>
        <w:t>атьи</w:t>
      </w:r>
      <w:r w:rsidRPr="00264923">
        <w:rPr>
          <w:rFonts w:ascii="Times New Roman" w:hAnsi="Times New Roman" w:cs="Times New Roman"/>
          <w:bCs/>
          <w:sz w:val="28"/>
          <w:szCs w:val="28"/>
        </w:rPr>
        <w:t xml:space="preserve"> 264.4 БК РФ.</w:t>
      </w:r>
    </w:p>
    <w:p w:rsidR="00A361C9" w:rsidRPr="00392358" w:rsidRDefault="00A361C9" w:rsidP="00A361C9">
      <w:pPr>
        <w:spacing w:after="0" w:line="240" w:lineRule="auto"/>
        <w:ind w:firstLine="708"/>
        <w:jc w:val="both"/>
        <w:rPr>
          <w:rFonts w:ascii="Times New Roman" w:hAnsi="Times New Roman" w:cs="Times New Roman"/>
          <w:bCs/>
          <w:sz w:val="28"/>
          <w:szCs w:val="28"/>
        </w:rPr>
      </w:pPr>
      <w:r w:rsidRPr="00392358">
        <w:rPr>
          <w:rFonts w:ascii="Times New Roman" w:hAnsi="Times New Roman" w:cs="Times New Roman"/>
          <w:bCs/>
          <w:sz w:val="28"/>
          <w:szCs w:val="28"/>
        </w:rPr>
        <w:t>В соответствии с пунктом 4 Инструкции №191н (с учетом дополнений и изменений) бюджетная отчетность на бумажном носителе представляется в сброшюрованном и пронумерованном виде с оглавлением и сопроводительным письмом.</w:t>
      </w:r>
    </w:p>
    <w:p w:rsidR="00A361C9" w:rsidRPr="00392358" w:rsidRDefault="00A361C9" w:rsidP="00A361C9">
      <w:pPr>
        <w:spacing w:after="0" w:line="240" w:lineRule="auto"/>
        <w:ind w:firstLine="708"/>
        <w:jc w:val="both"/>
        <w:rPr>
          <w:rFonts w:ascii="Times New Roman" w:hAnsi="Times New Roman" w:cs="Times New Roman"/>
          <w:bCs/>
          <w:sz w:val="28"/>
          <w:szCs w:val="28"/>
        </w:rPr>
      </w:pPr>
      <w:r w:rsidRPr="00392358">
        <w:rPr>
          <w:rFonts w:ascii="Times New Roman" w:hAnsi="Times New Roman" w:cs="Times New Roman"/>
          <w:bCs/>
          <w:sz w:val="28"/>
          <w:szCs w:val="28"/>
        </w:rPr>
        <w:t xml:space="preserve">В ходе проверки установлено, что бюджетная отчетность за 2018 год сформирована полностью и соответствует оглавлению. </w:t>
      </w:r>
    </w:p>
    <w:p w:rsidR="00A361C9" w:rsidRPr="00A361C9" w:rsidRDefault="00A361C9" w:rsidP="00A361C9">
      <w:pPr>
        <w:spacing w:after="0" w:line="240" w:lineRule="auto"/>
        <w:ind w:firstLine="708"/>
        <w:jc w:val="both"/>
        <w:rPr>
          <w:rFonts w:ascii="Times New Roman" w:hAnsi="Times New Roman" w:cs="Times New Roman"/>
          <w:b/>
          <w:bCs/>
          <w:color w:val="FF0000"/>
          <w:sz w:val="28"/>
          <w:szCs w:val="28"/>
        </w:rPr>
      </w:pPr>
      <w:r w:rsidRPr="00392358">
        <w:rPr>
          <w:rFonts w:ascii="Times New Roman" w:hAnsi="Times New Roman" w:cs="Times New Roman"/>
          <w:bCs/>
          <w:sz w:val="28"/>
          <w:szCs w:val="28"/>
        </w:rPr>
        <w:t xml:space="preserve">Бюджетная отчетность по составу форм отчетности соответствует требованиям, установленным  п. 11.1, 11.3 Инструкции N 191н, части 4 статьи 264.1 Бюджетного кодекса Российской Федерации, </w:t>
      </w:r>
      <w:r w:rsidR="006B07AB" w:rsidRPr="00392358">
        <w:rPr>
          <w:rFonts w:ascii="Times New Roman" w:hAnsi="Times New Roman" w:cs="Times New Roman"/>
          <w:bCs/>
          <w:sz w:val="28"/>
          <w:szCs w:val="28"/>
        </w:rPr>
        <w:t>Письма</w:t>
      </w:r>
      <w:r w:rsidR="006B07AB">
        <w:rPr>
          <w:rFonts w:ascii="Times New Roman" w:eastAsia="Times New Roman" w:hAnsi="Times New Roman" w:cs="Times New Roman"/>
          <w:color w:val="000000"/>
          <w:sz w:val="28"/>
          <w:szCs w:val="28"/>
          <w:lang w:eastAsia="ru-RU"/>
        </w:rPr>
        <w:t xml:space="preserve"> </w:t>
      </w:r>
      <w:r w:rsidR="006B07AB" w:rsidRPr="006B07AB">
        <w:rPr>
          <w:rFonts w:ascii="Times New Roman" w:eastAsia="Times New Roman" w:hAnsi="Times New Roman" w:cs="Times New Roman"/>
          <w:color w:val="000000"/>
          <w:sz w:val="28"/>
          <w:szCs w:val="28"/>
          <w:lang w:eastAsia="ru-RU"/>
        </w:rPr>
        <w:t>УФ и НП от 10.01.2019 № 12-03-24/002 «О годовой отчетности за 2018 год»).</w:t>
      </w:r>
      <w:r w:rsidRPr="00A361C9">
        <w:rPr>
          <w:rFonts w:ascii="Times New Roman" w:hAnsi="Times New Roman" w:cs="Times New Roman"/>
          <w:b/>
          <w:bCs/>
          <w:color w:val="FF0000"/>
          <w:sz w:val="28"/>
          <w:szCs w:val="28"/>
        </w:rPr>
        <w:t xml:space="preserve"> </w:t>
      </w:r>
    </w:p>
    <w:p w:rsidR="00A361C9" w:rsidRPr="00A361C9" w:rsidRDefault="00A361C9" w:rsidP="00E65350">
      <w:pPr>
        <w:spacing w:after="0" w:line="240" w:lineRule="auto"/>
        <w:ind w:firstLine="708"/>
        <w:jc w:val="both"/>
        <w:rPr>
          <w:rFonts w:ascii="Times New Roman" w:hAnsi="Times New Roman" w:cs="Times New Roman"/>
          <w:b/>
          <w:bCs/>
          <w:color w:val="FF0000"/>
          <w:sz w:val="28"/>
          <w:szCs w:val="28"/>
        </w:rPr>
      </w:pPr>
    </w:p>
    <w:p w:rsidR="00AE055B" w:rsidRPr="00847406" w:rsidRDefault="004755EB" w:rsidP="008079CE">
      <w:pPr>
        <w:spacing w:before="120" w:after="0" w:line="240" w:lineRule="auto"/>
        <w:ind w:firstLine="708"/>
        <w:jc w:val="both"/>
        <w:rPr>
          <w:rFonts w:ascii="Times New Roman" w:hAnsi="Times New Roman" w:cs="Times New Roman"/>
          <w:bCs/>
          <w:sz w:val="28"/>
          <w:szCs w:val="28"/>
        </w:rPr>
      </w:pPr>
      <w:r w:rsidRPr="00847406">
        <w:rPr>
          <w:rFonts w:ascii="Times New Roman" w:hAnsi="Times New Roman" w:cs="Times New Roman"/>
          <w:bCs/>
          <w:sz w:val="28"/>
          <w:szCs w:val="28"/>
        </w:rPr>
        <w:t xml:space="preserve">1.4. </w:t>
      </w:r>
      <w:r w:rsidR="000A25D4" w:rsidRPr="00847406">
        <w:rPr>
          <w:rFonts w:ascii="Times New Roman" w:hAnsi="Times New Roman" w:cs="Times New Roman"/>
          <w:bCs/>
          <w:sz w:val="28"/>
          <w:szCs w:val="28"/>
        </w:rPr>
        <w:t xml:space="preserve">Оценка </w:t>
      </w:r>
      <w:r w:rsidR="00325724" w:rsidRPr="00847406">
        <w:rPr>
          <w:rFonts w:ascii="Times New Roman" w:hAnsi="Times New Roman" w:cs="Times New Roman"/>
          <w:bCs/>
          <w:sz w:val="28"/>
          <w:szCs w:val="28"/>
        </w:rPr>
        <w:t xml:space="preserve">полноты  и </w:t>
      </w:r>
      <w:r w:rsidR="000A25D4" w:rsidRPr="00847406">
        <w:rPr>
          <w:rFonts w:ascii="Times New Roman" w:hAnsi="Times New Roman" w:cs="Times New Roman"/>
          <w:bCs/>
          <w:sz w:val="28"/>
          <w:szCs w:val="28"/>
        </w:rPr>
        <w:t>достоверности бюджетной отчетности</w:t>
      </w:r>
    </w:p>
    <w:p w:rsidR="004F44D4" w:rsidRPr="00DF4CC1" w:rsidRDefault="004F44D4" w:rsidP="008079CE">
      <w:pPr>
        <w:spacing w:before="120" w:after="0" w:line="240" w:lineRule="auto"/>
        <w:ind w:firstLine="708"/>
        <w:jc w:val="both"/>
        <w:rPr>
          <w:rFonts w:ascii="Times New Roman" w:hAnsi="Times New Roman" w:cs="Times New Roman"/>
          <w:bCs/>
          <w:sz w:val="28"/>
          <w:szCs w:val="28"/>
        </w:rPr>
      </w:pPr>
      <w:r w:rsidRPr="00DF4CC1">
        <w:rPr>
          <w:rFonts w:ascii="Times New Roman" w:hAnsi="Times New Roman" w:cs="Times New Roman"/>
          <w:bCs/>
          <w:sz w:val="28"/>
          <w:szCs w:val="28"/>
        </w:rPr>
        <w:t xml:space="preserve">Оценка </w:t>
      </w:r>
      <w:r w:rsidR="00325724" w:rsidRPr="00DF4CC1">
        <w:rPr>
          <w:rFonts w:ascii="Times New Roman" w:hAnsi="Times New Roman" w:cs="Times New Roman"/>
          <w:bCs/>
          <w:sz w:val="28"/>
          <w:szCs w:val="28"/>
        </w:rPr>
        <w:t xml:space="preserve">полноты и </w:t>
      </w:r>
      <w:r w:rsidRPr="00DF4CC1">
        <w:rPr>
          <w:rFonts w:ascii="Times New Roman" w:hAnsi="Times New Roman" w:cs="Times New Roman"/>
          <w:bCs/>
          <w:sz w:val="28"/>
          <w:szCs w:val="28"/>
        </w:rPr>
        <w:t>достоверности бюджетной отчетности проводилась на</w:t>
      </w:r>
      <w:r w:rsidR="00154019" w:rsidRPr="00DF4CC1">
        <w:rPr>
          <w:rFonts w:ascii="Times New Roman" w:hAnsi="Times New Roman" w:cs="Times New Roman"/>
          <w:bCs/>
          <w:sz w:val="28"/>
          <w:szCs w:val="28"/>
        </w:rPr>
        <w:t xml:space="preserve"> </w:t>
      </w:r>
      <w:r w:rsidRPr="00DF4CC1">
        <w:rPr>
          <w:rFonts w:ascii="Times New Roman" w:hAnsi="Times New Roman" w:cs="Times New Roman"/>
          <w:bCs/>
          <w:sz w:val="28"/>
          <w:szCs w:val="28"/>
        </w:rPr>
        <w:t>выборочной основе и включала в себя изучение и оценку:</w:t>
      </w:r>
    </w:p>
    <w:p w:rsidR="004F44D4" w:rsidRPr="00DF4CC1" w:rsidRDefault="004F44D4" w:rsidP="008079CE">
      <w:pPr>
        <w:spacing w:before="120" w:after="0" w:line="240" w:lineRule="auto"/>
        <w:jc w:val="both"/>
        <w:rPr>
          <w:rFonts w:ascii="Times New Roman" w:hAnsi="Times New Roman" w:cs="Times New Roman"/>
          <w:bCs/>
          <w:sz w:val="28"/>
          <w:szCs w:val="28"/>
        </w:rPr>
      </w:pPr>
      <w:r w:rsidRPr="00DF4CC1">
        <w:rPr>
          <w:rFonts w:ascii="Times New Roman" w:hAnsi="Times New Roman" w:cs="Times New Roman"/>
          <w:bCs/>
          <w:sz w:val="28"/>
          <w:szCs w:val="28"/>
        </w:rPr>
        <w:t>- полноты годовой бюджетной отчетности и ее соответствие установленным</w:t>
      </w:r>
      <w:r w:rsidR="005F39D0">
        <w:rPr>
          <w:rFonts w:ascii="Times New Roman" w:hAnsi="Times New Roman" w:cs="Times New Roman"/>
          <w:bCs/>
          <w:sz w:val="28"/>
          <w:szCs w:val="28"/>
        </w:rPr>
        <w:t xml:space="preserve"> </w:t>
      </w:r>
      <w:r w:rsidRPr="00DF4CC1">
        <w:rPr>
          <w:rFonts w:ascii="Times New Roman" w:hAnsi="Times New Roman" w:cs="Times New Roman"/>
          <w:bCs/>
          <w:sz w:val="28"/>
          <w:szCs w:val="28"/>
        </w:rPr>
        <w:t>формам;</w:t>
      </w:r>
    </w:p>
    <w:p w:rsidR="004F44D4" w:rsidRPr="000A25D4" w:rsidRDefault="004F44D4" w:rsidP="00BB6E1D">
      <w:pPr>
        <w:spacing w:after="0" w:line="240" w:lineRule="auto"/>
        <w:jc w:val="both"/>
        <w:rPr>
          <w:rFonts w:ascii="Times New Roman" w:hAnsi="Times New Roman" w:cs="Times New Roman"/>
          <w:bCs/>
          <w:sz w:val="28"/>
          <w:szCs w:val="28"/>
        </w:rPr>
      </w:pPr>
      <w:r w:rsidRPr="000A25D4">
        <w:rPr>
          <w:rFonts w:ascii="Times New Roman" w:hAnsi="Times New Roman" w:cs="Times New Roman"/>
          <w:bCs/>
          <w:sz w:val="28"/>
          <w:szCs w:val="28"/>
        </w:rPr>
        <w:t>- форм бюджетной отчетности, в части соблюдения требований составления</w:t>
      </w:r>
      <w:r w:rsidR="003420D8">
        <w:rPr>
          <w:rFonts w:ascii="Times New Roman" w:hAnsi="Times New Roman" w:cs="Times New Roman"/>
          <w:bCs/>
          <w:sz w:val="28"/>
          <w:szCs w:val="28"/>
        </w:rPr>
        <w:t xml:space="preserve"> </w:t>
      </w:r>
      <w:r w:rsidRPr="000A25D4">
        <w:rPr>
          <w:rFonts w:ascii="Times New Roman" w:hAnsi="Times New Roman" w:cs="Times New Roman"/>
          <w:bCs/>
          <w:sz w:val="28"/>
          <w:szCs w:val="28"/>
        </w:rPr>
        <w:t>отчетности и контрольных соотношений между формами отчетности;</w:t>
      </w:r>
    </w:p>
    <w:p w:rsidR="004F44D4" w:rsidRPr="00760AC5" w:rsidRDefault="004F44D4" w:rsidP="00BB6E1D">
      <w:pPr>
        <w:spacing w:after="0" w:line="240" w:lineRule="auto"/>
        <w:jc w:val="both"/>
        <w:rPr>
          <w:rFonts w:ascii="Times New Roman" w:hAnsi="Times New Roman" w:cs="Times New Roman"/>
          <w:bCs/>
          <w:sz w:val="28"/>
          <w:szCs w:val="28"/>
        </w:rPr>
      </w:pPr>
      <w:r w:rsidRPr="00760AC5">
        <w:rPr>
          <w:rFonts w:ascii="Times New Roman" w:hAnsi="Times New Roman" w:cs="Times New Roman"/>
          <w:bCs/>
          <w:sz w:val="28"/>
          <w:szCs w:val="28"/>
        </w:rPr>
        <w:t xml:space="preserve">- соблюдение требований </w:t>
      </w:r>
      <w:r w:rsidR="00B3635F" w:rsidRPr="00760AC5">
        <w:rPr>
          <w:rFonts w:ascii="Times New Roman" w:hAnsi="Times New Roman" w:cs="Times New Roman"/>
          <w:bCs/>
          <w:sz w:val="28"/>
          <w:szCs w:val="28"/>
        </w:rPr>
        <w:t>Инструкци</w:t>
      </w:r>
      <w:r w:rsidR="005F0F67" w:rsidRPr="00760AC5">
        <w:rPr>
          <w:rFonts w:ascii="Times New Roman" w:hAnsi="Times New Roman" w:cs="Times New Roman"/>
          <w:bCs/>
          <w:sz w:val="28"/>
          <w:szCs w:val="28"/>
        </w:rPr>
        <w:t>и</w:t>
      </w:r>
      <w:r w:rsidR="00C47DF2" w:rsidRPr="00760AC5">
        <w:rPr>
          <w:rFonts w:ascii="Times New Roman" w:hAnsi="Times New Roman" w:cs="Times New Roman"/>
          <w:bCs/>
          <w:sz w:val="28"/>
          <w:szCs w:val="28"/>
        </w:rPr>
        <w:t xml:space="preserve"> №191н</w:t>
      </w:r>
      <w:r w:rsidR="00881B39" w:rsidRPr="00760AC5">
        <w:rPr>
          <w:rFonts w:ascii="Times New Roman" w:hAnsi="Times New Roman" w:cs="Times New Roman"/>
          <w:bCs/>
          <w:sz w:val="28"/>
          <w:szCs w:val="28"/>
        </w:rPr>
        <w:t xml:space="preserve"> и Письма УФ и НП от 10.01.2019 № 12-03-24/002 «О годовой отчетности за 2018 год»</w:t>
      </w:r>
      <w:r w:rsidRPr="00760AC5">
        <w:rPr>
          <w:rFonts w:ascii="Times New Roman" w:hAnsi="Times New Roman" w:cs="Times New Roman"/>
          <w:bCs/>
          <w:sz w:val="28"/>
          <w:szCs w:val="28"/>
        </w:rPr>
        <w:t>, в части полноты</w:t>
      </w:r>
      <w:r w:rsidR="003420D8" w:rsidRPr="00760AC5">
        <w:rPr>
          <w:rFonts w:ascii="Times New Roman" w:hAnsi="Times New Roman" w:cs="Times New Roman"/>
          <w:bCs/>
          <w:sz w:val="28"/>
          <w:szCs w:val="28"/>
        </w:rPr>
        <w:t xml:space="preserve"> </w:t>
      </w:r>
      <w:r w:rsidRPr="00760AC5">
        <w:rPr>
          <w:rFonts w:ascii="Times New Roman" w:hAnsi="Times New Roman" w:cs="Times New Roman"/>
          <w:bCs/>
          <w:sz w:val="28"/>
          <w:szCs w:val="28"/>
        </w:rPr>
        <w:t>объема форм годовой отчетности; правильности их заполнения и</w:t>
      </w:r>
      <w:r w:rsidR="003420D8" w:rsidRPr="00760AC5">
        <w:rPr>
          <w:rFonts w:ascii="Times New Roman" w:hAnsi="Times New Roman" w:cs="Times New Roman"/>
          <w:bCs/>
          <w:sz w:val="28"/>
          <w:szCs w:val="28"/>
        </w:rPr>
        <w:t xml:space="preserve"> </w:t>
      </w:r>
      <w:r w:rsidRPr="00760AC5">
        <w:rPr>
          <w:rFonts w:ascii="Times New Roman" w:hAnsi="Times New Roman" w:cs="Times New Roman"/>
          <w:bCs/>
          <w:sz w:val="28"/>
          <w:szCs w:val="28"/>
        </w:rPr>
        <w:t>своевременности представления.</w:t>
      </w:r>
    </w:p>
    <w:p w:rsidR="006A6CE0" w:rsidRDefault="004F44D4" w:rsidP="00BB6E1D">
      <w:pPr>
        <w:spacing w:after="0" w:line="240" w:lineRule="auto"/>
        <w:ind w:firstLine="708"/>
        <w:jc w:val="both"/>
        <w:rPr>
          <w:rFonts w:ascii="Times New Roman" w:hAnsi="Times New Roman" w:cs="Times New Roman"/>
          <w:bCs/>
          <w:sz w:val="28"/>
          <w:szCs w:val="28"/>
        </w:rPr>
      </w:pPr>
      <w:r w:rsidRPr="000A25D4">
        <w:rPr>
          <w:rFonts w:ascii="Times New Roman" w:hAnsi="Times New Roman" w:cs="Times New Roman"/>
          <w:bCs/>
          <w:sz w:val="28"/>
          <w:szCs w:val="28"/>
        </w:rPr>
        <w:t>Бюджетная отчетность за 201</w:t>
      </w:r>
      <w:r w:rsidR="00DE114B">
        <w:rPr>
          <w:rFonts w:ascii="Times New Roman" w:hAnsi="Times New Roman" w:cs="Times New Roman"/>
          <w:bCs/>
          <w:sz w:val="28"/>
          <w:szCs w:val="28"/>
        </w:rPr>
        <w:t>8</w:t>
      </w:r>
      <w:r w:rsidRPr="000A25D4">
        <w:rPr>
          <w:rFonts w:ascii="Times New Roman" w:hAnsi="Times New Roman" w:cs="Times New Roman"/>
          <w:bCs/>
          <w:sz w:val="28"/>
          <w:szCs w:val="28"/>
        </w:rPr>
        <w:t xml:space="preserve"> год представлена в </w:t>
      </w:r>
      <w:r w:rsidR="00B3635F">
        <w:rPr>
          <w:rFonts w:ascii="Times New Roman" w:hAnsi="Times New Roman" w:cs="Times New Roman"/>
          <w:bCs/>
          <w:sz w:val="28"/>
          <w:szCs w:val="28"/>
        </w:rPr>
        <w:t>КСО г.Искитима</w:t>
      </w:r>
      <w:r w:rsidRPr="000A25D4">
        <w:rPr>
          <w:rFonts w:ascii="Times New Roman" w:hAnsi="Times New Roman" w:cs="Times New Roman"/>
          <w:bCs/>
          <w:sz w:val="28"/>
          <w:szCs w:val="28"/>
        </w:rPr>
        <w:t xml:space="preserve"> на бумажном носителе </w:t>
      </w:r>
      <w:r w:rsidR="00B3635F" w:rsidRPr="00B3635F">
        <w:rPr>
          <w:rFonts w:ascii="Times New Roman" w:hAnsi="Times New Roman" w:cs="Times New Roman"/>
          <w:bCs/>
          <w:sz w:val="28"/>
          <w:szCs w:val="28"/>
        </w:rPr>
        <w:t>в пронумерованном виде с оглавле</w:t>
      </w:r>
      <w:r w:rsidR="005C4579">
        <w:rPr>
          <w:rFonts w:ascii="Times New Roman" w:hAnsi="Times New Roman" w:cs="Times New Roman"/>
          <w:bCs/>
          <w:sz w:val="28"/>
          <w:szCs w:val="28"/>
        </w:rPr>
        <w:t>нием и сопроводительным письмом.</w:t>
      </w:r>
      <w:r w:rsidR="00B3635F">
        <w:rPr>
          <w:rFonts w:ascii="Times New Roman" w:hAnsi="Times New Roman" w:cs="Times New Roman"/>
          <w:bCs/>
          <w:sz w:val="28"/>
          <w:szCs w:val="28"/>
        </w:rPr>
        <w:t xml:space="preserve"> </w:t>
      </w:r>
    </w:p>
    <w:p w:rsidR="004F44D4" w:rsidRPr="005C4579" w:rsidRDefault="005C4579" w:rsidP="00BB6E1D">
      <w:pPr>
        <w:spacing w:after="0" w:line="240" w:lineRule="auto"/>
        <w:ind w:firstLine="708"/>
        <w:jc w:val="both"/>
        <w:rPr>
          <w:rFonts w:ascii="Times New Roman" w:hAnsi="Times New Roman" w:cs="Times New Roman"/>
          <w:bCs/>
          <w:i/>
          <w:sz w:val="28"/>
          <w:szCs w:val="28"/>
        </w:rPr>
      </w:pPr>
      <w:r w:rsidRPr="005C4579">
        <w:rPr>
          <w:rFonts w:ascii="Times New Roman" w:hAnsi="Times New Roman" w:cs="Times New Roman"/>
          <w:bCs/>
          <w:i/>
          <w:sz w:val="28"/>
          <w:szCs w:val="28"/>
        </w:rPr>
        <w:t>В нарушении требования пункта 4 Инструкции №191н отчет не сброшюрован.</w:t>
      </w:r>
    </w:p>
    <w:p w:rsidR="004F44D4" w:rsidRPr="00847406" w:rsidRDefault="004F44D4" w:rsidP="00BB6E1D">
      <w:pPr>
        <w:spacing w:after="0" w:line="240" w:lineRule="auto"/>
        <w:ind w:firstLine="708"/>
        <w:jc w:val="both"/>
        <w:rPr>
          <w:rFonts w:ascii="Times New Roman" w:hAnsi="Times New Roman" w:cs="Times New Roman"/>
          <w:bCs/>
          <w:sz w:val="28"/>
          <w:szCs w:val="28"/>
        </w:rPr>
      </w:pPr>
      <w:r w:rsidRPr="00847406">
        <w:rPr>
          <w:rFonts w:ascii="Times New Roman" w:hAnsi="Times New Roman" w:cs="Times New Roman"/>
          <w:bCs/>
          <w:sz w:val="28"/>
          <w:szCs w:val="28"/>
        </w:rPr>
        <w:t>Показатели представленных форм взаимоувязаны. Расхождения не</w:t>
      </w:r>
      <w:r w:rsidR="00DF4CC1" w:rsidRPr="00847406">
        <w:rPr>
          <w:rFonts w:ascii="Times New Roman" w:hAnsi="Times New Roman" w:cs="Times New Roman"/>
          <w:bCs/>
          <w:sz w:val="28"/>
          <w:szCs w:val="28"/>
        </w:rPr>
        <w:t xml:space="preserve"> </w:t>
      </w:r>
      <w:r w:rsidRPr="00847406">
        <w:rPr>
          <w:rFonts w:ascii="Times New Roman" w:hAnsi="Times New Roman" w:cs="Times New Roman"/>
          <w:bCs/>
          <w:sz w:val="28"/>
          <w:szCs w:val="28"/>
        </w:rPr>
        <w:t>установлены.</w:t>
      </w:r>
    </w:p>
    <w:p w:rsidR="00010798" w:rsidRPr="001C1A55" w:rsidRDefault="00D87E22" w:rsidP="00010798">
      <w:pPr>
        <w:spacing w:after="0" w:line="240" w:lineRule="auto"/>
        <w:ind w:firstLine="709"/>
        <w:jc w:val="both"/>
        <w:rPr>
          <w:rFonts w:ascii="Times New Roman" w:hAnsi="Times New Roman" w:cs="Times New Roman"/>
          <w:bCs/>
          <w:sz w:val="28"/>
          <w:szCs w:val="28"/>
        </w:rPr>
      </w:pPr>
      <w:r w:rsidRPr="00521B8B">
        <w:rPr>
          <w:rFonts w:ascii="Times New Roman" w:hAnsi="Times New Roman" w:cs="Times New Roman"/>
          <w:bCs/>
          <w:sz w:val="28"/>
          <w:szCs w:val="28"/>
        </w:rPr>
        <w:t>На основании п</w:t>
      </w:r>
      <w:r w:rsidR="00C778FC" w:rsidRPr="00521B8B">
        <w:rPr>
          <w:rFonts w:ascii="Times New Roman" w:hAnsi="Times New Roman" w:cs="Times New Roman"/>
          <w:bCs/>
          <w:sz w:val="28"/>
          <w:szCs w:val="28"/>
        </w:rPr>
        <w:t xml:space="preserve">ункта </w:t>
      </w:r>
      <w:r w:rsidRPr="00521B8B">
        <w:rPr>
          <w:rFonts w:ascii="Times New Roman" w:hAnsi="Times New Roman" w:cs="Times New Roman"/>
          <w:bCs/>
          <w:sz w:val="28"/>
          <w:szCs w:val="28"/>
        </w:rPr>
        <w:t>2 ст</w:t>
      </w:r>
      <w:r w:rsidR="00C778FC" w:rsidRPr="00521B8B">
        <w:rPr>
          <w:rFonts w:ascii="Times New Roman" w:hAnsi="Times New Roman" w:cs="Times New Roman"/>
          <w:bCs/>
          <w:sz w:val="28"/>
          <w:szCs w:val="28"/>
        </w:rPr>
        <w:t>атьи</w:t>
      </w:r>
      <w:r w:rsidRPr="00521B8B">
        <w:rPr>
          <w:rFonts w:ascii="Times New Roman" w:hAnsi="Times New Roman" w:cs="Times New Roman"/>
          <w:bCs/>
          <w:sz w:val="28"/>
          <w:szCs w:val="28"/>
        </w:rPr>
        <w:t xml:space="preserve"> 264.4 БК РФ</w:t>
      </w:r>
      <w:r w:rsidRPr="001C1A55">
        <w:rPr>
          <w:rFonts w:ascii="Times New Roman" w:hAnsi="Times New Roman" w:cs="Times New Roman"/>
          <w:bCs/>
          <w:sz w:val="28"/>
          <w:szCs w:val="28"/>
        </w:rPr>
        <w:t xml:space="preserve"> </w:t>
      </w:r>
      <w:r w:rsidR="004F44D4" w:rsidRPr="000A25D4">
        <w:rPr>
          <w:rFonts w:ascii="Times New Roman" w:hAnsi="Times New Roman" w:cs="Times New Roman"/>
          <w:bCs/>
          <w:sz w:val="28"/>
          <w:szCs w:val="28"/>
        </w:rPr>
        <w:t>Годовой отчет, в виде форм бюджетной отчетности, установленных</w:t>
      </w:r>
      <w:r w:rsidR="00DF4CC1">
        <w:rPr>
          <w:rFonts w:ascii="Times New Roman" w:hAnsi="Times New Roman" w:cs="Times New Roman"/>
          <w:bCs/>
          <w:sz w:val="28"/>
          <w:szCs w:val="28"/>
        </w:rPr>
        <w:t xml:space="preserve"> </w:t>
      </w:r>
      <w:r w:rsidR="00C47DF2">
        <w:rPr>
          <w:rFonts w:ascii="Times New Roman" w:hAnsi="Times New Roman" w:cs="Times New Roman"/>
          <w:bCs/>
          <w:sz w:val="28"/>
          <w:szCs w:val="28"/>
        </w:rPr>
        <w:t>Инструкцией</w:t>
      </w:r>
      <w:r w:rsidR="004F44D4" w:rsidRPr="000A25D4">
        <w:rPr>
          <w:rFonts w:ascii="Times New Roman" w:hAnsi="Times New Roman" w:cs="Times New Roman"/>
          <w:bCs/>
          <w:sz w:val="28"/>
          <w:szCs w:val="28"/>
        </w:rPr>
        <w:t xml:space="preserve"> </w:t>
      </w:r>
      <w:r w:rsidR="00C47DF2">
        <w:rPr>
          <w:rFonts w:ascii="Times New Roman" w:hAnsi="Times New Roman" w:cs="Times New Roman"/>
          <w:bCs/>
          <w:sz w:val="28"/>
          <w:szCs w:val="28"/>
        </w:rPr>
        <w:t>№</w:t>
      </w:r>
      <w:r w:rsidR="004F44D4" w:rsidRPr="000A25D4">
        <w:rPr>
          <w:rFonts w:ascii="Times New Roman" w:hAnsi="Times New Roman" w:cs="Times New Roman"/>
          <w:bCs/>
          <w:sz w:val="28"/>
          <w:szCs w:val="28"/>
        </w:rPr>
        <w:t xml:space="preserve">191н, представлен </w:t>
      </w:r>
      <w:r w:rsidR="00135E73" w:rsidRPr="000A25D4">
        <w:rPr>
          <w:rFonts w:ascii="Times New Roman" w:hAnsi="Times New Roman" w:cs="Times New Roman"/>
          <w:bCs/>
          <w:sz w:val="28"/>
          <w:szCs w:val="28"/>
        </w:rPr>
        <w:t>УФиНП</w:t>
      </w:r>
      <w:r w:rsidR="00521B8B">
        <w:rPr>
          <w:rFonts w:ascii="Times New Roman" w:hAnsi="Times New Roman" w:cs="Times New Roman"/>
          <w:bCs/>
          <w:sz w:val="28"/>
          <w:szCs w:val="28"/>
        </w:rPr>
        <w:t xml:space="preserve"> администрации г.Искитима</w:t>
      </w:r>
      <w:r w:rsidR="004F44D4" w:rsidRPr="001C1A55">
        <w:rPr>
          <w:rFonts w:ascii="Times New Roman" w:hAnsi="Times New Roman" w:cs="Times New Roman"/>
          <w:bCs/>
          <w:sz w:val="28"/>
          <w:szCs w:val="28"/>
        </w:rPr>
        <w:t xml:space="preserve">. </w:t>
      </w:r>
    </w:p>
    <w:p w:rsidR="004F44D4" w:rsidRPr="001C1A55" w:rsidRDefault="004F44D4" w:rsidP="00BB6E1D">
      <w:pPr>
        <w:spacing w:after="0" w:line="240" w:lineRule="auto"/>
        <w:ind w:firstLine="709"/>
        <w:jc w:val="both"/>
        <w:rPr>
          <w:rFonts w:ascii="Times New Roman" w:hAnsi="Times New Roman" w:cs="Times New Roman"/>
          <w:bCs/>
          <w:sz w:val="28"/>
          <w:szCs w:val="28"/>
        </w:rPr>
      </w:pPr>
      <w:r w:rsidRPr="001C1A55">
        <w:rPr>
          <w:rFonts w:ascii="Times New Roman" w:hAnsi="Times New Roman" w:cs="Times New Roman"/>
          <w:bCs/>
          <w:sz w:val="28"/>
          <w:szCs w:val="28"/>
        </w:rPr>
        <w:t>При проверке контрольных соотношений между показателями форм</w:t>
      </w:r>
      <w:r w:rsidR="00DF4CC1" w:rsidRPr="001C1A55">
        <w:rPr>
          <w:rFonts w:ascii="Times New Roman" w:hAnsi="Times New Roman" w:cs="Times New Roman"/>
          <w:bCs/>
          <w:sz w:val="28"/>
          <w:szCs w:val="28"/>
        </w:rPr>
        <w:t xml:space="preserve"> </w:t>
      </w:r>
      <w:r w:rsidRPr="001C1A55">
        <w:rPr>
          <w:rFonts w:ascii="Times New Roman" w:hAnsi="Times New Roman" w:cs="Times New Roman"/>
          <w:bCs/>
          <w:sz w:val="28"/>
          <w:szCs w:val="28"/>
        </w:rPr>
        <w:t>бюджетной отчетности несоответствия показателей не установлено.</w:t>
      </w:r>
    </w:p>
    <w:p w:rsidR="004755EB" w:rsidRPr="00325724" w:rsidRDefault="004755EB" w:rsidP="00BB6E1D">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В соответствии с п</w:t>
      </w:r>
      <w:r w:rsidR="00C778FC">
        <w:rPr>
          <w:rFonts w:ascii="Times New Roman" w:hAnsi="Times New Roman" w:cs="Times New Roman"/>
          <w:bCs/>
          <w:sz w:val="28"/>
          <w:szCs w:val="28"/>
        </w:rPr>
        <w:t xml:space="preserve">унктом </w:t>
      </w:r>
      <w:r w:rsidRPr="00325724">
        <w:rPr>
          <w:rFonts w:ascii="Times New Roman" w:hAnsi="Times New Roman" w:cs="Times New Roman"/>
          <w:bCs/>
          <w:sz w:val="28"/>
          <w:szCs w:val="28"/>
        </w:rPr>
        <w:t>3 ст</w:t>
      </w:r>
      <w:r w:rsidR="00C778FC">
        <w:rPr>
          <w:rFonts w:ascii="Times New Roman" w:hAnsi="Times New Roman" w:cs="Times New Roman"/>
          <w:bCs/>
          <w:sz w:val="28"/>
          <w:szCs w:val="28"/>
        </w:rPr>
        <w:t xml:space="preserve">атьи </w:t>
      </w:r>
      <w:r w:rsidRPr="00325724">
        <w:rPr>
          <w:rFonts w:ascii="Times New Roman" w:hAnsi="Times New Roman" w:cs="Times New Roman"/>
          <w:bCs/>
          <w:sz w:val="28"/>
          <w:szCs w:val="28"/>
        </w:rPr>
        <w:t>264.1 БК в состав бюджетной отчетности УФ и</w:t>
      </w:r>
      <w:r w:rsidR="00CD574F">
        <w:rPr>
          <w:rFonts w:ascii="Times New Roman" w:hAnsi="Times New Roman" w:cs="Times New Roman"/>
          <w:bCs/>
          <w:sz w:val="28"/>
          <w:szCs w:val="28"/>
        </w:rPr>
        <w:t xml:space="preserve"> </w:t>
      </w:r>
      <w:r w:rsidRPr="00325724">
        <w:rPr>
          <w:rFonts w:ascii="Times New Roman" w:hAnsi="Times New Roman" w:cs="Times New Roman"/>
          <w:bCs/>
          <w:sz w:val="28"/>
          <w:szCs w:val="28"/>
        </w:rPr>
        <w:t>НП как органа, уполномоченного на формирование бюджетной отчетности об исполнении бюджета, включены следующие формы отчетов:</w:t>
      </w:r>
    </w:p>
    <w:p w:rsidR="004755EB" w:rsidRPr="00325724" w:rsidRDefault="004755EB" w:rsidP="00BB6E1D">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1) Отчет об исполнении бюджета (ф.0503117);</w:t>
      </w:r>
    </w:p>
    <w:p w:rsidR="004755EB" w:rsidRPr="00325724" w:rsidRDefault="004755EB" w:rsidP="00BB6E1D">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2) Баланс исполнения бюджета (ф. 0503120);</w:t>
      </w:r>
    </w:p>
    <w:p w:rsidR="004755EB" w:rsidRPr="00325724" w:rsidRDefault="004755EB" w:rsidP="00BB6E1D">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3) Отчет о финансовых результатах деятельности (ф. 0503121);</w:t>
      </w:r>
    </w:p>
    <w:p w:rsidR="004755EB" w:rsidRPr="00325724" w:rsidRDefault="004755EB" w:rsidP="007614BF">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lastRenderedPageBreak/>
        <w:t>4) Отчет о движении денежных средств (ф. 0503123);</w:t>
      </w:r>
    </w:p>
    <w:p w:rsidR="004755EB" w:rsidRPr="00325724" w:rsidRDefault="004755EB" w:rsidP="007614BF">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5) пояснительная записка</w:t>
      </w:r>
      <w:r w:rsidR="00DF4CC1">
        <w:rPr>
          <w:rFonts w:ascii="Times New Roman" w:hAnsi="Times New Roman" w:cs="Times New Roman"/>
          <w:bCs/>
          <w:sz w:val="28"/>
          <w:szCs w:val="28"/>
        </w:rPr>
        <w:t xml:space="preserve"> (ф. 0503160)</w:t>
      </w:r>
      <w:r w:rsidRPr="00325724">
        <w:rPr>
          <w:rFonts w:ascii="Times New Roman" w:hAnsi="Times New Roman" w:cs="Times New Roman"/>
          <w:bCs/>
          <w:sz w:val="28"/>
          <w:szCs w:val="28"/>
        </w:rPr>
        <w:t>.</w:t>
      </w:r>
    </w:p>
    <w:p w:rsidR="004755EB" w:rsidRDefault="004755EB" w:rsidP="007614BF">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 xml:space="preserve">Отчет об исполнении бюджета </w:t>
      </w:r>
      <w:r w:rsidR="006E1A67" w:rsidRPr="006E1A67">
        <w:rPr>
          <w:rFonts w:ascii="Times New Roman" w:hAnsi="Times New Roman" w:cs="Times New Roman"/>
          <w:bCs/>
          <w:sz w:val="28"/>
          <w:szCs w:val="28"/>
        </w:rPr>
        <w:t>(ф.0503117)</w:t>
      </w:r>
      <w:r w:rsidR="006E1A67">
        <w:rPr>
          <w:rFonts w:ascii="Times New Roman" w:hAnsi="Times New Roman" w:cs="Times New Roman"/>
          <w:bCs/>
          <w:sz w:val="28"/>
          <w:szCs w:val="28"/>
        </w:rPr>
        <w:t xml:space="preserve"> на 01.01.201</w:t>
      </w:r>
      <w:r w:rsidR="00CD574F">
        <w:rPr>
          <w:rFonts w:ascii="Times New Roman" w:hAnsi="Times New Roman" w:cs="Times New Roman"/>
          <w:bCs/>
          <w:sz w:val="28"/>
          <w:szCs w:val="28"/>
        </w:rPr>
        <w:t>9</w:t>
      </w:r>
      <w:r w:rsidR="006E1A67">
        <w:rPr>
          <w:rFonts w:ascii="Times New Roman" w:hAnsi="Times New Roman" w:cs="Times New Roman"/>
          <w:bCs/>
          <w:sz w:val="28"/>
          <w:szCs w:val="28"/>
        </w:rPr>
        <w:t xml:space="preserve"> </w:t>
      </w:r>
      <w:r w:rsidRPr="00325724">
        <w:rPr>
          <w:rFonts w:ascii="Times New Roman" w:hAnsi="Times New Roman" w:cs="Times New Roman"/>
          <w:bCs/>
          <w:sz w:val="28"/>
          <w:szCs w:val="28"/>
        </w:rPr>
        <w:t xml:space="preserve">содержит данные об исполнении бюджета по доходам, расходам и источникам финансирования дефицита бюджета в соответствии с </w:t>
      </w:r>
      <w:r w:rsidR="00642DE3">
        <w:rPr>
          <w:rFonts w:ascii="Times New Roman" w:hAnsi="Times New Roman" w:cs="Times New Roman"/>
          <w:bCs/>
          <w:sz w:val="28"/>
          <w:szCs w:val="28"/>
        </w:rPr>
        <w:t xml:space="preserve">кодами </w:t>
      </w:r>
      <w:r w:rsidRPr="00325724">
        <w:rPr>
          <w:rFonts w:ascii="Times New Roman" w:hAnsi="Times New Roman" w:cs="Times New Roman"/>
          <w:bCs/>
          <w:sz w:val="28"/>
          <w:szCs w:val="28"/>
        </w:rPr>
        <w:t>бюджетной классификаци</w:t>
      </w:r>
      <w:r w:rsidR="00642DE3">
        <w:rPr>
          <w:rFonts w:ascii="Times New Roman" w:hAnsi="Times New Roman" w:cs="Times New Roman"/>
          <w:bCs/>
          <w:sz w:val="28"/>
          <w:szCs w:val="28"/>
        </w:rPr>
        <w:t>и</w:t>
      </w:r>
      <w:r w:rsidRPr="00325724">
        <w:rPr>
          <w:rFonts w:ascii="Times New Roman" w:hAnsi="Times New Roman" w:cs="Times New Roman"/>
          <w:bCs/>
          <w:sz w:val="28"/>
          <w:szCs w:val="28"/>
        </w:rPr>
        <w:t xml:space="preserve"> Российской Федерации.</w:t>
      </w:r>
    </w:p>
    <w:p w:rsidR="006E1A67" w:rsidRPr="00B37ACF" w:rsidRDefault="006E1A67" w:rsidP="006E1A67">
      <w:pPr>
        <w:spacing w:after="0" w:line="240" w:lineRule="auto"/>
        <w:ind w:firstLine="709"/>
        <w:jc w:val="both"/>
        <w:rPr>
          <w:rFonts w:ascii="Times New Roman" w:hAnsi="Times New Roman" w:cs="Times New Roman"/>
          <w:bCs/>
          <w:sz w:val="28"/>
          <w:szCs w:val="28"/>
        </w:rPr>
      </w:pPr>
      <w:r w:rsidRPr="00B37ACF">
        <w:rPr>
          <w:rFonts w:ascii="Times New Roman" w:hAnsi="Times New Roman" w:cs="Times New Roman"/>
          <w:bCs/>
          <w:sz w:val="28"/>
          <w:szCs w:val="28"/>
        </w:rPr>
        <w:t>Годовой отчет об исполнении бюджета города представл</w:t>
      </w:r>
      <w:r w:rsidR="00521B8B" w:rsidRPr="00B37ACF">
        <w:rPr>
          <w:rFonts w:ascii="Times New Roman" w:hAnsi="Times New Roman" w:cs="Times New Roman"/>
          <w:bCs/>
          <w:sz w:val="28"/>
          <w:szCs w:val="28"/>
        </w:rPr>
        <w:t>ен</w:t>
      </w:r>
      <w:r w:rsidRPr="00B37ACF">
        <w:rPr>
          <w:rFonts w:ascii="Times New Roman" w:hAnsi="Times New Roman" w:cs="Times New Roman"/>
          <w:bCs/>
          <w:sz w:val="28"/>
          <w:szCs w:val="28"/>
        </w:rPr>
        <w:t xml:space="preserve"> в составе, применяемом при утверждении решения о бюджете города</w:t>
      </w:r>
      <w:r w:rsidR="00521B8B" w:rsidRPr="00B37ACF">
        <w:rPr>
          <w:rFonts w:ascii="Times New Roman" w:hAnsi="Times New Roman" w:cs="Times New Roman"/>
          <w:bCs/>
          <w:sz w:val="28"/>
          <w:szCs w:val="28"/>
        </w:rPr>
        <w:t xml:space="preserve"> </w:t>
      </w:r>
      <w:r w:rsidR="00521B8B" w:rsidRPr="00E41D0E">
        <w:rPr>
          <w:rFonts w:ascii="Times New Roman" w:hAnsi="Times New Roman" w:cs="Times New Roman"/>
          <w:bCs/>
          <w:sz w:val="28"/>
          <w:szCs w:val="28"/>
        </w:rPr>
        <w:t>от 20.12.201</w:t>
      </w:r>
      <w:r w:rsidR="00CD574F" w:rsidRPr="00E41D0E">
        <w:rPr>
          <w:rFonts w:ascii="Times New Roman" w:hAnsi="Times New Roman" w:cs="Times New Roman"/>
          <w:bCs/>
          <w:sz w:val="28"/>
          <w:szCs w:val="28"/>
        </w:rPr>
        <w:t>7</w:t>
      </w:r>
      <w:r w:rsidR="00521B8B" w:rsidRPr="00E41D0E">
        <w:rPr>
          <w:rFonts w:ascii="Times New Roman" w:hAnsi="Times New Roman" w:cs="Times New Roman"/>
          <w:bCs/>
          <w:sz w:val="28"/>
          <w:szCs w:val="28"/>
        </w:rPr>
        <w:t xml:space="preserve"> №</w:t>
      </w:r>
      <w:r w:rsidR="00CD574F" w:rsidRPr="00E41D0E">
        <w:rPr>
          <w:rFonts w:ascii="Times New Roman" w:hAnsi="Times New Roman" w:cs="Times New Roman"/>
          <w:bCs/>
          <w:sz w:val="28"/>
          <w:szCs w:val="28"/>
        </w:rPr>
        <w:t>1</w:t>
      </w:r>
      <w:r w:rsidR="00521B8B" w:rsidRPr="00E41D0E">
        <w:rPr>
          <w:rFonts w:ascii="Times New Roman" w:hAnsi="Times New Roman" w:cs="Times New Roman"/>
          <w:bCs/>
          <w:sz w:val="28"/>
          <w:szCs w:val="28"/>
        </w:rPr>
        <w:t>36</w:t>
      </w:r>
      <w:r w:rsidRPr="00B37ACF">
        <w:rPr>
          <w:rFonts w:ascii="Times New Roman" w:hAnsi="Times New Roman" w:cs="Times New Roman"/>
          <w:bCs/>
          <w:sz w:val="28"/>
          <w:szCs w:val="28"/>
        </w:rPr>
        <w:t>, с включением распределения доходов по кодам бюджетной классификации Российской Федерации.</w:t>
      </w:r>
    </w:p>
    <w:p w:rsidR="004755EB" w:rsidRPr="00DF4CC1" w:rsidRDefault="004755EB" w:rsidP="007614BF">
      <w:pPr>
        <w:spacing w:after="0" w:line="240" w:lineRule="auto"/>
        <w:ind w:firstLine="709"/>
        <w:jc w:val="both"/>
        <w:rPr>
          <w:rFonts w:ascii="Times New Roman" w:hAnsi="Times New Roman" w:cs="Times New Roman"/>
          <w:bCs/>
          <w:sz w:val="28"/>
          <w:szCs w:val="28"/>
        </w:rPr>
      </w:pPr>
      <w:r w:rsidRPr="00DF4CC1">
        <w:rPr>
          <w:rFonts w:ascii="Times New Roman" w:hAnsi="Times New Roman" w:cs="Times New Roman"/>
          <w:bCs/>
          <w:sz w:val="28"/>
          <w:szCs w:val="28"/>
        </w:rPr>
        <w:t>Баланс исполнения бюджета содержит данные о нефинансовых и финансовых активах на первый и последний день отчетного периода по счетам плана счетов бюджетного учета.</w:t>
      </w:r>
    </w:p>
    <w:p w:rsidR="004755EB" w:rsidRPr="00325724" w:rsidRDefault="004755EB" w:rsidP="007614BF">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Отчет о финансовых результатах деятельности содержит данные о финансовом результате деятельности в отчетном периоде и составляется по</w:t>
      </w:r>
      <w:r w:rsidR="00DF4CC1">
        <w:rPr>
          <w:rFonts w:ascii="Times New Roman" w:hAnsi="Times New Roman" w:cs="Times New Roman"/>
          <w:bCs/>
          <w:sz w:val="28"/>
          <w:szCs w:val="28"/>
        </w:rPr>
        <w:t xml:space="preserve"> </w:t>
      </w:r>
      <w:r w:rsidRPr="00325724">
        <w:rPr>
          <w:rFonts w:ascii="Times New Roman" w:hAnsi="Times New Roman" w:cs="Times New Roman"/>
          <w:bCs/>
          <w:sz w:val="28"/>
          <w:szCs w:val="28"/>
        </w:rPr>
        <w:t>кодам бюджетной классификации.</w:t>
      </w:r>
    </w:p>
    <w:p w:rsidR="004755EB" w:rsidRPr="00325724" w:rsidRDefault="004755EB" w:rsidP="007614BF">
      <w:pPr>
        <w:spacing w:after="0" w:line="240" w:lineRule="auto"/>
        <w:ind w:firstLine="709"/>
        <w:jc w:val="both"/>
        <w:rPr>
          <w:rFonts w:ascii="Times New Roman" w:hAnsi="Times New Roman" w:cs="Times New Roman"/>
          <w:bCs/>
          <w:sz w:val="28"/>
          <w:szCs w:val="28"/>
        </w:rPr>
      </w:pPr>
      <w:r w:rsidRPr="00325724">
        <w:rPr>
          <w:rFonts w:ascii="Times New Roman" w:hAnsi="Times New Roman" w:cs="Times New Roman"/>
          <w:bCs/>
          <w:sz w:val="28"/>
          <w:szCs w:val="28"/>
        </w:rPr>
        <w:t>Отчет о движении денежных средств отражает операции по счетам бюджетов.</w:t>
      </w:r>
    </w:p>
    <w:p w:rsidR="00380E04" w:rsidRDefault="003B5181" w:rsidP="007614BF">
      <w:pPr>
        <w:spacing w:after="0" w:line="240" w:lineRule="auto"/>
        <w:ind w:firstLine="709"/>
        <w:jc w:val="both"/>
        <w:rPr>
          <w:rFonts w:ascii="Times New Roman" w:hAnsi="Times New Roman" w:cs="Times New Roman"/>
          <w:bCs/>
          <w:sz w:val="28"/>
          <w:szCs w:val="28"/>
        </w:rPr>
      </w:pPr>
      <w:r w:rsidRPr="003B5181">
        <w:rPr>
          <w:rFonts w:ascii="Times New Roman" w:hAnsi="Times New Roman" w:cs="Times New Roman"/>
          <w:bCs/>
          <w:sz w:val="28"/>
          <w:szCs w:val="28"/>
        </w:rPr>
        <w:t xml:space="preserve">Пояснительная </w:t>
      </w:r>
      <w:r w:rsidRPr="00847406">
        <w:rPr>
          <w:rFonts w:ascii="Times New Roman" w:hAnsi="Times New Roman" w:cs="Times New Roman"/>
          <w:bCs/>
          <w:sz w:val="28"/>
          <w:szCs w:val="28"/>
        </w:rPr>
        <w:t xml:space="preserve">записка к годовому отчету (ф. 0503160) </w:t>
      </w:r>
      <w:r w:rsidR="0090429B" w:rsidRPr="00847406">
        <w:rPr>
          <w:rFonts w:ascii="Times New Roman" w:hAnsi="Times New Roman" w:cs="Times New Roman"/>
          <w:bCs/>
          <w:sz w:val="28"/>
          <w:szCs w:val="28"/>
        </w:rPr>
        <w:t xml:space="preserve">сформирована </w:t>
      </w:r>
      <w:r w:rsidR="0090429B" w:rsidRPr="0090429B">
        <w:rPr>
          <w:rFonts w:ascii="Times New Roman" w:hAnsi="Times New Roman" w:cs="Times New Roman"/>
          <w:bCs/>
          <w:sz w:val="28"/>
          <w:szCs w:val="28"/>
        </w:rPr>
        <w:t xml:space="preserve">в разрезе 5 разделов </w:t>
      </w:r>
      <w:r w:rsidR="00380E04">
        <w:rPr>
          <w:rFonts w:ascii="Times New Roman" w:hAnsi="Times New Roman" w:cs="Times New Roman"/>
          <w:bCs/>
          <w:sz w:val="28"/>
          <w:szCs w:val="28"/>
        </w:rPr>
        <w:t xml:space="preserve">и содержит </w:t>
      </w:r>
      <w:r w:rsidR="008F058D">
        <w:rPr>
          <w:rFonts w:ascii="Times New Roman" w:hAnsi="Times New Roman" w:cs="Times New Roman"/>
          <w:bCs/>
          <w:sz w:val="28"/>
          <w:szCs w:val="28"/>
        </w:rPr>
        <w:t xml:space="preserve">следующие </w:t>
      </w:r>
      <w:r w:rsidR="00380E04" w:rsidRPr="00380E04">
        <w:rPr>
          <w:rFonts w:ascii="Times New Roman" w:hAnsi="Times New Roman" w:cs="Times New Roman"/>
          <w:bCs/>
          <w:sz w:val="28"/>
          <w:szCs w:val="28"/>
        </w:rPr>
        <w:t>таблиц</w:t>
      </w:r>
      <w:r w:rsidR="00380E04">
        <w:rPr>
          <w:rFonts w:ascii="Times New Roman" w:hAnsi="Times New Roman" w:cs="Times New Roman"/>
          <w:bCs/>
          <w:sz w:val="28"/>
          <w:szCs w:val="28"/>
        </w:rPr>
        <w:t>ы:</w:t>
      </w:r>
    </w:p>
    <w:p w:rsidR="00380E04" w:rsidRPr="00B37ACF" w:rsidRDefault="00380E04" w:rsidP="007614BF">
      <w:pPr>
        <w:spacing w:after="0" w:line="240" w:lineRule="auto"/>
        <w:ind w:firstLine="709"/>
        <w:jc w:val="both"/>
        <w:rPr>
          <w:rFonts w:ascii="Times New Roman" w:hAnsi="Times New Roman" w:cs="Times New Roman"/>
          <w:bCs/>
          <w:sz w:val="28"/>
          <w:szCs w:val="28"/>
        </w:rPr>
      </w:pPr>
      <w:r w:rsidRPr="00B37ACF">
        <w:rPr>
          <w:rFonts w:ascii="Times New Roman" w:hAnsi="Times New Roman" w:cs="Times New Roman"/>
          <w:bCs/>
          <w:sz w:val="28"/>
          <w:szCs w:val="28"/>
        </w:rPr>
        <w:t>«Сведения об основных направлениях деятельности»</w:t>
      </w:r>
      <w:r w:rsidR="007E5FDA">
        <w:rPr>
          <w:rFonts w:ascii="Times New Roman" w:hAnsi="Times New Roman" w:cs="Times New Roman"/>
          <w:bCs/>
          <w:sz w:val="28"/>
          <w:szCs w:val="28"/>
        </w:rPr>
        <w:t xml:space="preserve"> (Т</w:t>
      </w:r>
      <w:r w:rsidR="003B5181" w:rsidRPr="00B37ACF">
        <w:rPr>
          <w:rFonts w:ascii="Times New Roman" w:hAnsi="Times New Roman" w:cs="Times New Roman"/>
          <w:bCs/>
          <w:sz w:val="28"/>
          <w:szCs w:val="28"/>
        </w:rPr>
        <w:t>аблица</w:t>
      </w:r>
      <w:r w:rsidR="007E5FDA">
        <w:rPr>
          <w:rFonts w:ascii="Times New Roman" w:hAnsi="Times New Roman" w:cs="Times New Roman"/>
          <w:bCs/>
          <w:sz w:val="28"/>
          <w:szCs w:val="28"/>
        </w:rPr>
        <w:t xml:space="preserve"> №</w:t>
      </w:r>
      <w:r w:rsidR="003B5181" w:rsidRPr="00B37ACF">
        <w:rPr>
          <w:rFonts w:ascii="Times New Roman" w:hAnsi="Times New Roman" w:cs="Times New Roman"/>
          <w:bCs/>
          <w:sz w:val="28"/>
          <w:szCs w:val="28"/>
        </w:rPr>
        <w:t>1)</w:t>
      </w:r>
      <w:r w:rsidRPr="00B37ACF">
        <w:rPr>
          <w:rFonts w:ascii="Times New Roman" w:hAnsi="Times New Roman" w:cs="Times New Roman"/>
          <w:bCs/>
          <w:sz w:val="28"/>
          <w:szCs w:val="28"/>
        </w:rPr>
        <w:t>;</w:t>
      </w:r>
    </w:p>
    <w:p w:rsidR="008F058D" w:rsidRPr="00B37ACF" w:rsidRDefault="008F058D" w:rsidP="008F058D">
      <w:pPr>
        <w:spacing w:after="0" w:line="240" w:lineRule="auto"/>
        <w:ind w:firstLine="709"/>
        <w:jc w:val="both"/>
        <w:rPr>
          <w:rFonts w:ascii="Times New Roman" w:hAnsi="Times New Roman" w:cs="Times New Roman"/>
          <w:bCs/>
          <w:sz w:val="28"/>
          <w:szCs w:val="28"/>
        </w:rPr>
      </w:pPr>
      <w:r w:rsidRPr="00B37ACF">
        <w:rPr>
          <w:rFonts w:ascii="Times New Roman" w:hAnsi="Times New Roman" w:cs="Times New Roman"/>
          <w:bCs/>
          <w:sz w:val="28"/>
          <w:szCs w:val="28"/>
        </w:rPr>
        <w:t>«Сведения об исполнении текстовых стат</w:t>
      </w:r>
      <w:r w:rsidR="007F694E">
        <w:rPr>
          <w:rFonts w:ascii="Times New Roman" w:hAnsi="Times New Roman" w:cs="Times New Roman"/>
          <w:bCs/>
          <w:sz w:val="28"/>
          <w:szCs w:val="28"/>
        </w:rPr>
        <w:t>ей закона (решения) о бюджете (Т</w:t>
      </w:r>
      <w:r w:rsidRPr="00B37ACF">
        <w:rPr>
          <w:rFonts w:ascii="Times New Roman" w:hAnsi="Times New Roman" w:cs="Times New Roman"/>
          <w:bCs/>
          <w:sz w:val="28"/>
          <w:szCs w:val="28"/>
        </w:rPr>
        <w:t xml:space="preserve">аблица </w:t>
      </w:r>
      <w:r w:rsidR="007F694E">
        <w:rPr>
          <w:rFonts w:ascii="Times New Roman" w:hAnsi="Times New Roman" w:cs="Times New Roman"/>
          <w:bCs/>
          <w:sz w:val="28"/>
          <w:szCs w:val="28"/>
        </w:rPr>
        <w:t>№</w:t>
      </w:r>
      <w:r w:rsidRPr="00B37ACF">
        <w:rPr>
          <w:rFonts w:ascii="Times New Roman" w:hAnsi="Times New Roman" w:cs="Times New Roman"/>
          <w:bCs/>
          <w:sz w:val="28"/>
          <w:szCs w:val="28"/>
        </w:rPr>
        <w:t>3);</w:t>
      </w:r>
    </w:p>
    <w:p w:rsidR="008F058D" w:rsidRPr="00B37ACF" w:rsidRDefault="008F058D" w:rsidP="008F058D">
      <w:pPr>
        <w:spacing w:after="0" w:line="240" w:lineRule="auto"/>
        <w:ind w:firstLine="709"/>
        <w:jc w:val="both"/>
        <w:rPr>
          <w:rFonts w:ascii="Times New Roman" w:hAnsi="Times New Roman" w:cs="Times New Roman"/>
          <w:bCs/>
          <w:sz w:val="28"/>
          <w:szCs w:val="28"/>
        </w:rPr>
      </w:pPr>
      <w:r w:rsidRPr="00B37ACF">
        <w:rPr>
          <w:rFonts w:ascii="Times New Roman" w:hAnsi="Times New Roman" w:cs="Times New Roman"/>
          <w:bCs/>
          <w:sz w:val="28"/>
          <w:szCs w:val="28"/>
        </w:rPr>
        <w:t>«Сведения об особеннос</w:t>
      </w:r>
      <w:r w:rsidR="007E5FDA">
        <w:rPr>
          <w:rFonts w:ascii="Times New Roman" w:hAnsi="Times New Roman" w:cs="Times New Roman"/>
          <w:bCs/>
          <w:sz w:val="28"/>
          <w:szCs w:val="28"/>
        </w:rPr>
        <w:t>тях ведения бюджетного учета» (Т</w:t>
      </w:r>
      <w:r w:rsidRPr="00B37ACF">
        <w:rPr>
          <w:rFonts w:ascii="Times New Roman" w:hAnsi="Times New Roman" w:cs="Times New Roman"/>
          <w:bCs/>
          <w:sz w:val="28"/>
          <w:szCs w:val="28"/>
        </w:rPr>
        <w:t xml:space="preserve">аблица </w:t>
      </w:r>
      <w:r w:rsidR="007E5FDA">
        <w:rPr>
          <w:rFonts w:ascii="Times New Roman" w:hAnsi="Times New Roman" w:cs="Times New Roman"/>
          <w:bCs/>
          <w:sz w:val="28"/>
          <w:szCs w:val="28"/>
        </w:rPr>
        <w:t>№</w:t>
      </w:r>
      <w:r w:rsidRPr="00B37ACF">
        <w:rPr>
          <w:rFonts w:ascii="Times New Roman" w:hAnsi="Times New Roman" w:cs="Times New Roman"/>
          <w:bCs/>
          <w:sz w:val="28"/>
          <w:szCs w:val="28"/>
        </w:rPr>
        <w:t>4);</w:t>
      </w:r>
    </w:p>
    <w:p w:rsidR="008F058D" w:rsidRPr="00B37ACF" w:rsidRDefault="008F058D" w:rsidP="008F058D">
      <w:pPr>
        <w:spacing w:after="0" w:line="240" w:lineRule="auto"/>
        <w:ind w:firstLine="709"/>
        <w:jc w:val="both"/>
        <w:rPr>
          <w:rFonts w:ascii="Times New Roman" w:hAnsi="Times New Roman" w:cs="Times New Roman"/>
          <w:bCs/>
          <w:sz w:val="28"/>
          <w:szCs w:val="28"/>
        </w:rPr>
      </w:pPr>
      <w:r w:rsidRPr="00B37ACF">
        <w:rPr>
          <w:rFonts w:ascii="Times New Roman" w:hAnsi="Times New Roman" w:cs="Times New Roman"/>
          <w:bCs/>
          <w:sz w:val="28"/>
          <w:szCs w:val="28"/>
        </w:rPr>
        <w:t>«Сведения о результатах мероприятий внутреннего государственного (муниципа</w:t>
      </w:r>
      <w:r w:rsidR="007E5FDA">
        <w:rPr>
          <w:rFonts w:ascii="Times New Roman" w:hAnsi="Times New Roman" w:cs="Times New Roman"/>
          <w:bCs/>
          <w:sz w:val="28"/>
          <w:szCs w:val="28"/>
        </w:rPr>
        <w:t>льного) финансового контроля» (Т</w:t>
      </w:r>
      <w:r w:rsidRPr="00B37ACF">
        <w:rPr>
          <w:rFonts w:ascii="Times New Roman" w:hAnsi="Times New Roman" w:cs="Times New Roman"/>
          <w:bCs/>
          <w:sz w:val="28"/>
          <w:szCs w:val="28"/>
        </w:rPr>
        <w:t xml:space="preserve">аблица </w:t>
      </w:r>
      <w:r w:rsidR="007E5FDA">
        <w:rPr>
          <w:rFonts w:ascii="Times New Roman" w:hAnsi="Times New Roman" w:cs="Times New Roman"/>
          <w:bCs/>
          <w:sz w:val="28"/>
          <w:szCs w:val="28"/>
        </w:rPr>
        <w:t>№</w:t>
      </w:r>
      <w:r w:rsidRPr="00B37ACF">
        <w:rPr>
          <w:rFonts w:ascii="Times New Roman" w:hAnsi="Times New Roman" w:cs="Times New Roman"/>
          <w:bCs/>
          <w:sz w:val="28"/>
          <w:szCs w:val="28"/>
        </w:rPr>
        <w:t>5);</w:t>
      </w:r>
    </w:p>
    <w:p w:rsidR="007E5FDA" w:rsidRPr="008F5350" w:rsidRDefault="00DC6BBC" w:rsidP="007E5FDA">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i/>
          <w:sz w:val="28"/>
          <w:szCs w:val="28"/>
        </w:rPr>
        <w:t>В нарушении п.152 Инструкция №191н Раздел</w:t>
      </w:r>
      <w:r w:rsidRPr="00DC6BBC">
        <w:rPr>
          <w:rFonts w:ascii="Times New Roman" w:hAnsi="Times New Roman" w:cs="Times New Roman"/>
          <w:bCs/>
          <w:sz w:val="28"/>
          <w:szCs w:val="28"/>
        </w:rPr>
        <w:t xml:space="preserve"> 1 "Организационная структура субъекта бюджетной отчетности"</w:t>
      </w:r>
      <w:r>
        <w:rPr>
          <w:rFonts w:ascii="Times New Roman" w:hAnsi="Times New Roman" w:cs="Times New Roman"/>
          <w:bCs/>
          <w:sz w:val="28"/>
          <w:szCs w:val="28"/>
        </w:rPr>
        <w:t xml:space="preserve"> не содержит </w:t>
      </w:r>
      <w:r w:rsidR="008F5350" w:rsidRPr="008F5350">
        <w:rPr>
          <w:rFonts w:ascii="Times New Roman" w:hAnsi="Times New Roman" w:cs="Times New Roman"/>
          <w:bCs/>
          <w:sz w:val="28"/>
          <w:szCs w:val="28"/>
        </w:rPr>
        <w:t>ф</w:t>
      </w:r>
      <w:r w:rsidR="008F5350">
        <w:rPr>
          <w:rFonts w:ascii="Times New Roman" w:hAnsi="Times New Roman" w:cs="Times New Roman"/>
          <w:bCs/>
          <w:sz w:val="28"/>
          <w:szCs w:val="28"/>
        </w:rPr>
        <w:t>орму</w:t>
      </w:r>
      <w:r w:rsidR="008F5350" w:rsidRPr="008F5350">
        <w:rPr>
          <w:rFonts w:ascii="Times New Roman" w:hAnsi="Times New Roman" w:cs="Times New Roman"/>
          <w:bCs/>
          <w:sz w:val="28"/>
          <w:szCs w:val="28"/>
        </w:rPr>
        <w:t xml:space="preserve"> 0503161</w:t>
      </w:r>
      <w:r w:rsidR="008F5350">
        <w:rPr>
          <w:rFonts w:ascii="Times New Roman" w:hAnsi="Times New Roman" w:cs="Times New Roman"/>
          <w:bCs/>
          <w:sz w:val="28"/>
          <w:szCs w:val="28"/>
        </w:rPr>
        <w:t xml:space="preserve"> «</w:t>
      </w:r>
      <w:r w:rsidR="007E5FDA" w:rsidRPr="008F5350">
        <w:rPr>
          <w:rFonts w:ascii="Times New Roman" w:hAnsi="Times New Roman" w:cs="Times New Roman"/>
          <w:bCs/>
          <w:sz w:val="28"/>
          <w:szCs w:val="28"/>
        </w:rPr>
        <w:t>Сведения о количестве подведомственных участников бюджетного процесса, учреждений и государственных (муниц</w:t>
      </w:r>
      <w:r w:rsidR="008F5350" w:rsidRPr="008F5350">
        <w:rPr>
          <w:rFonts w:ascii="Times New Roman" w:hAnsi="Times New Roman" w:cs="Times New Roman"/>
          <w:bCs/>
          <w:sz w:val="28"/>
          <w:szCs w:val="28"/>
        </w:rPr>
        <w:t>ипальных) унитарных предприятий». Данная форма приложена к отчету отдельно.</w:t>
      </w:r>
    </w:p>
    <w:p w:rsidR="008F058D" w:rsidRPr="00D326C5" w:rsidRDefault="00D326C5" w:rsidP="008F058D">
      <w:pPr>
        <w:spacing w:after="0" w:line="240" w:lineRule="auto"/>
        <w:ind w:firstLine="709"/>
        <w:jc w:val="both"/>
        <w:rPr>
          <w:rFonts w:ascii="Times New Roman" w:hAnsi="Times New Roman" w:cs="Times New Roman"/>
          <w:bCs/>
          <w:sz w:val="28"/>
          <w:szCs w:val="28"/>
        </w:rPr>
      </w:pPr>
      <w:r w:rsidRPr="00D326C5">
        <w:rPr>
          <w:rFonts w:ascii="Times New Roman" w:hAnsi="Times New Roman" w:cs="Times New Roman"/>
          <w:bCs/>
          <w:sz w:val="28"/>
          <w:szCs w:val="28"/>
        </w:rPr>
        <w:t>Из раздела 2 пояснительной записки</w:t>
      </w:r>
      <w:r>
        <w:rPr>
          <w:rFonts w:ascii="Times New Roman" w:hAnsi="Times New Roman" w:cs="Times New Roman"/>
          <w:bCs/>
          <w:sz w:val="28"/>
          <w:szCs w:val="28"/>
        </w:rPr>
        <w:t xml:space="preserve"> в соответствии с Приказом Минфина России </w:t>
      </w:r>
      <w:r w:rsidRPr="00D326C5">
        <w:rPr>
          <w:rFonts w:ascii="Times New Roman" w:hAnsi="Times New Roman" w:cs="Times New Roman"/>
          <w:bCs/>
          <w:sz w:val="28"/>
          <w:szCs w:val="28"/>
        </w:rPr>
        <w:t>от 02.11.</w:t>
      </w:r>
      <w:r w:rsidR="00ED083C">
        <w:rPr>
          <w:rFonts w:ascii="Times New Roman" w:hAnsi="Times New Roman" w:cs="Times New Roman"/>
          <w:bCs/>
          <w:sz w:val="28"/>
          <w:szCs w:val="28"/>
        </w:rPr>
        <w:t xml:space="preserve">2017 </w:t>
      </w:r>
      <w:r w:rsidRPr="00D326C5">
        <w:rPr>
          <w:rFonts w:ascii="Times New Roman" w:hAnsi="Times New Roman" w:cs="Times New Roman"/>
          <w:bCs/>
          <w:sz w:val="28"/>
          <w:szCs w:val="28"/>
        </w:rPr>
        <w:t xml:space="preserve">№176н исключена </w:t>
      </w:r>
      <w:hyperlink r:id="rId10" w:history="1">
        <w:r w:rsidRPr="00D326C5">
          <w:rPr>
            <w:rFonts w:ascii="Times New Roman" w:hAnsi="Times New Roman" w:cs="Times New Roman"/>
            <w:bCs/>
            <w:sz w:val="28"/>
            <w:szCs w:val="28"/>
          </w:rPr>
          <w:t>таблица N 2</w:t>
        </w:r>
      </w:hyperlink>
      <w:r>
        <w:rPr>
          <w:rFonts w:ascii="Times New Roman" w:hAnsi="Times New Roman" w:cs="Times New Roman"/>
          <w:bCs/>
          <w:sz w:val="28"/>
          <w:szCs w:val="28"/>
        </w:rPr>
        <w:t xml:space="preserve"> </w:t>
      </w:r>
      <w:r w:rsidR="00380E04" w:rsidRPr="00D326C5">
        <w:rPr>
          <w:rFonts w:ascii="Times New Roman" w:hAnsi="Times New Roman" w:cs="Times New Roman"/>
          <w:bCs/>
          <w:sz w:val="28"/>
          <w:szCs w:val="28"/>
        </w:rPr>
        <w:t>«Сведения о мерах по повышению эффективности расходования бюджетных средств»</w:t>
      </w:r>
      <w:r w:rsidRPr="00D326C5">
        <w:rPr>
          <w:rFonts w:ascii="Times New Roman" w:hAnsi="Times New Roman" w:cs="Times New Roman"/>
          <w:bCs/>
          <w:sz w:val="28"/>
          <w:szCs w:val="28"/>
        </w:rPr>
        <w:t xml:space="preserve">. </w:t>
      </w:r>
      <w:r w:rsidR="008F058D" w:rsidRPr="00D326C5">
        <w:rPr>
          <w:rFonts w:ascii="Times New Roman" w:hAnsi="Times New Roman" w:cs="Times New Roman"/>
          <w:bCs/>
          <w:sz w:val="28"/>
          <w:szCs w:val="28"/>
        </w:rPr>
        <w:t xml:space="preserve">Несмотря на это, информацию, которая отражалась в таблице, нужно продолжать указывать в разделе 2 в составе </w:t>
      </w:r>
      <w:hyperlink r:id="rId11" w:history="1">
        <w:r w:rsidR="008F058D" w:rsidRPr="00D326C5">
          <w:rPr>
            <w:rFonts w:ascii="Times New Roman" w:hAnsi="Times New Roman" w:cs="Times New Roman"/>
            <w:bCs/>
            <w:sz w:val="28"/>
            <w:szCs w:val="28"/>
          </w:rPr>
          <w:t>иной информации</w:t>
        </w:r>
      </w:hyperlink>
      <w:r w:rsidR="008F058D" w:rsidRPr="00D326C5">
        <w:rPr>
          <w:rFonts w:ascii="Times New Roman" w:hAnsi="Times New Roman" w:cs="Times New Roman"/>
          <w:bCs/>
          <w:sz w:val="28"/>
          <w:szCs w:val="28"/>
        </w:rPr>
        <w:t>, которая оказала существенное влияние и характеризует результаты де</w:t>
      </w:r>
      <w:r w:rsidR="004606E4">
        <w:rPr>
          <w:rFonts w:ascii="Times New Roman" w:hAnsi="Times New Roman" w:cs="Times New Roman"/>
          <w:bCs/>
          <w:sz w:val="28"/>
          <w:szCs w:val="28"/>
        </w:rPr>
        <w:t>ятельности субъекта отчетности, что и сделано в пояснительной записке.</w:t>
      </w:r>
    </w:p>
    <w:p w:rsidR="008F5350" w:rsidRPr="000D2C3F" w:rsidRDefault="008F5350" w:rsidP="008F5350">
      <w:pPr>
        <w:spacing w:after="0" w:line="240" w:lineRule="auto"/>
        <w:ind w:firstLine="709"/>
        <w:jc w:val="both"/>
        <w:rPr>
          <w:rFonts w:ascii="Times New Roman" w:hAnsi="Times New Roman" w:cs="Times New Roman"/>
          <w:bCs/>
          <w:i/>
          <w:sz w:val="28"/>
          <w:szCs w:val="28"/>
        </w:rPr>
      </w:pPr>
      <w:r w:rsidRPr="008F5350">
        <w:rPr>
          <w:rFonts w:ascii="Times New Roman" w:hAnsi="Times New Roman" w:cs="Times New Roman"/>
          <w:bCs/>
          <w:i/>
          <w:sz w:val="28"/>
          <w:szCs w:val="28"/>
        </w:rPr>
        <w:t xml:space="preserve">В нарушении п.152 Инструкция №191н </w:t>
      </w:r>
      <w:r w:rsidRPr="000D2C3F">
        <w:rPr>
          <w:rFonts w:ascii="Times New Roman" w:hAnsi="Times New Roman" w:cs="Times New Roman"/>
          <w:bCs/>
          <w:i/>
          <w:sz w:val="28"/>
          <w:szCs w:val="28"/>
        </w:rPr>
        <w:t>Раздел 3 "Анализ отчета об исполнении бюджета субъектом бюджетной отчетности" не включает:</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об исполнении текстовых статей закона (решения) о бюджете </w:t>
      </w:r>
      <w:hyperlink r:id="rId12" w:history="1">
        <w:r w:rsidRPr="000D2C3F">
          <w:rPr>
            <w:rFonts w:ascii="Times New Roman" w:hAnsi="Times New Roman" w:cs="Times New Roman"/>
            <w:bCs/>
            <w:sz w:val="28"/>
            <w:szCs w:val="28"/>
          </w:rPr>
          <w:t>(Таблица N 3)</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об изменениях бюджетной росписи главного распорядителя бюджетных средств </w:t>
      </w:r>
      <w:hyperlink r:id="rId13" w:history="1">
        <w:r w:rsidRPr="000D2C3F">
          <w:rPr>
            <w:rFonts w:ascii="Times New Roman" w:hAnsi="Times New Roman" w:cs="Times New Roman"/>
            <w:bCs/>
            <w:sz w:val="28"/>
            <w:szCs w:val="28"/>
          </w:rPr>
          <w:t>(ф. 0503163)</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lastRenderedPageBreak/>
        <w:t xml:space="preserve">Сведения об исполнении бюджета </w:t>
      </w:r>
      <w:hyperlink r:id="rId14" w:history="1">
        <w:r w:rsidRPr="000D2C3F">
          <w:rPr>
            <w:rFonts w:ascii="Times New Roman" w:hAnsi="Times New Roman" w:cs="Times New Roman"/>
            <w:bCs/>
            <w:sz w:val="28"/>
            <w:szCs w:val="28"/>
          </w:rPr>
          <w:t>(ф. 0503164)</w:t>
        </w:r>
      </w:hyperlink>
      <w:r w:rsidRPr="008F5350">
        <w:rPr>
          <w:rFonts w:ascii="Times New Roman" w:hAnsi="Times New Roman" w:cs="Times New Roman"/>
          <w:bCs/>
          <w:sz w:val="28"/>
          <w:szCs w:val="28"/>
        </w:rPr>
        <w:t>;</w:t>
      </w:r>
    </w:p>
    <w:p w:rsidR="008F5350" w:rsidRPr="004C3A53" w:rsidRDefault="008F5350" w:rsidP="008F5350">
      <w:pPr>
        <w:spacing w:after="0" w:line="240" w:lineRule="auto"/>
        <w:ind w:firstLine="709"/>
        <w:jc w:val="both"/>
        <w:rPr>
          <w:rFonts w:ascii="Times New Roman" w:hAnsi="Times New Roman" w:cs="Times New Roman"/>
          <w:bCs/>
          <w:sz w:val="28"/>
          <w:szCs w:val="28"/>
        </w:rPr>
      </w:pPr>
      <w:r w:rsidRPr="004C3A53">
        <w:rPr>
          <w:rFonts w:ascii="Times New Roman" w:hAnsi="Times New Roman" w:cs="Times New Roman"/>
          <w:bCs/>
          <w:sz w:val="28"/>
          <w:szCs w:val="28"/>
        </w:rPr>
        <w:t xml:space="preserve">Сведения об исполнении мероприятий в рамках целевых программ </w:t>
      </w:r>
      <w:hyperlink r:id="rId15" w:history="1">
        <w:r w:rsidRPr="004C3A53">
          <w:rPr>
            <w:rFonts w:ascii="Times New Roman" w:hAnsi="Times New Roman" w:cs="Times New Roman"/>
            <w:bCs/>
            <w:sz w:val="28"/>
            <w:szCs w:val="28"/>
          </w:rPr>
          <w:t>(ф. 0503166)</w:t>
        </w:r>
      </w:hyperlink>
      <w:r w:rsidRPr="004C3A53">
        <w:rPr>
          <w:rFonts w:ascii="Times New Roman" w:hAnsi="Times New Roman" w:cs="Times New Roman"/>
          <w:bCs/>
          <w:sz w:val="28"/>
          <w:szCs w:val="28"/>
        </w:rPr>
        <w:t>;</w:t>
      </w:r>
    </w:p>
    <w:p w:rsidR="008F5350" w:rsidRPr="004C3A53" w:rsidRDefault="008F5350" w:rsidP="008F5350">
      <w:pPr>
        <w:spacing w:after="0" w:line="240" w:lineRule="auto"/>
        <w:ind w:firstLine="709"/>
        <w:jc w:val="both"/>
        <w:rPr>
          <w:rFonts w:ascii="Times New Roman" w:hAnsi="Times New Roman" w:cs="Times New Roman"/>
          <w:bCs/>
          <w:sz w:val="28"/>
          <w:szCs w:val="28"/>
        </w:rPr>
      </w:pPr>
      <w:r w:rsidRPr="004C3A53">
        <w:rPr>
          <w:rFonts w:ascii="Times New Roman" w:hAnsi="Times New Roman" w:cs="Times New Roman"/>
          <w:bCs/>
          <w:sz w:val="28"/>
          <w:szCs w:val="28"/>
        </w:rPr>
        <w:t xml:space="preserve">Сведения о целевых иностранных кредитах </w:t>
      </w:r>
      <w:hyperlink r:id="rId16" w:history="1">
        <w:r w:rsidRPr="004C3A53">
          <w:rPr>
            <w:rFonts w:ascii="Times New Roman" w:hAnsi="Times New Roman" w:cs="Times New Roman"/>
            <w:bCs/>
            <w:sz w:val="28"/>
            <w:szCs w:val="28"/>
          </w:rPr>
          <w:t>(ф. 0503167)</w:t>
        </w:r>
      </w:hyperlink>
      <w:r w:rsidRPr="004C3A53">
        <w:rPr>
          <w:rFonts w:ascii="Times New Roman" w:hAnsi="Times New Roman" w:cs="Times New Roman"/>
          <w:bCs/>
          <w:sz w:val="28"/>
          <w:szCs w:val="28"/>
        </w:rPr>
        <w:t>;</w:t>
      </w:r>
    </w:p>
    <w:p w:rsidR="00C75AFA" w:rsidRPr="00881B39" w:rsidRDefault="008F5350" w:rsidP="00C75AFA">
      <w:pPr>
        <w:spacing w:after="0" w:line="240" w:lineRule="auto"/>
        <w:ind w:firstLine="709"/>
        <w:jc w:val="both"/>
        <w:rPr>
          <w:rFonts w:ascii="Times New Roman" w:hAnsi="Times New Roman" w:cs="Times New Roman"/>
          <w:bCs/>
          <w:i/>
          <w:sz w:val="28"/>
          <w:szCs w:val="28"/>
        </w:rPr>
      </w:pPr>
      <w:r w:rsidRPr="00881B39">
        <w:rPr>
          <w:rFonts w:ascii="Times New Roman" w:hAnsi="Times New Roman" w:cs="Times New Roman"/>
          <w:bCs/>
          <w:i/>
          <w:sz w:val="28"/>
          <w:szCs w:val="28"/>
        </w:rPr>
        <w:t>Данные формы приложены к отчету отдельно</w:t>
      </w:r>
      <w:r w:rsidR="004C3A53" w:rsidRPr="00881B39">
        <w:rPr>
          <w:rFonts w:ascii="Times New Roman" w:hAnsi="Times New Roman" w:cs="Times New Roman"/>
          <w:bCs/>
          <w:i/>
          <w:sz w:val="28"/>
          <w:szCs w:val="28"/>
        </w:rPr>
        <w:t xml:space="preserve">. </w:t>
      </w:r>
    </w:p>
    <w:p w:rsidR="000C2F1F" w:rsidRPr="008D3328" w:rsidRDefault="00672BAF" w:rsidP="00672BAF">
      <w:pPr>
        <w:spacing w:after="0" w:line="240" w:lineRule="auto"/>
        <w:ind w:firstLine="709"/>
        <w:jc w:val="both"/>
        <w:rPr>
          <w:rFonts w:ascii="Times New Roman" w:hAnsi="Times New Roman" w:cs="Times New Roman"/>
          <w:bCs/>
          <w:sz w:val="28"/>
          <w:szCs w:val="28"/>
        </w:rPr>
      </w:pPr>
      <w:r w:rsidRPr="008D3328">
        <w:rPr>
          <w:rFonts w:ascii="Times New Roman" w:hAnsi="Times New Roman" w:cs="Times New Roman"/>
          <w:bCs/>
          <w:sz w:val="28"/>
          <w:szCs w:val="28"/>
        </w:rPr>
        <w:t>В разделе 3 «Анализ отчета об исполнении бюджета субъектом бюджетной отчетности»</w:t>
      </w:r>
      <w:r w:rsidR="00DF4CC1" w:rsidRPr="008D3328">
        <w:rPr>
          <w:rFonts w:ascii="Times New Roman" w:hAnsi="Times New Roman" w:cs="Times New Roman"/>
          <w:bCs/>
          <w:sz w:val="28"/>
          <w:szCs w:val="28"/>
        </w:rPr>
        <w:t xml:space="preserve"> </w:t>
      </w:r>
      <w:r w:rsidR="004755EB" w:rsidRPr="008D3328">
        <w:rPr>
          <w:rFonts w:ascii="Times New Roman" w:hAnsi="Times New Roman" w:cs="Times New Roman"/>
          <w:bCs/>
          <w:sz w:val="28"/>
          <w:szCs w:val="28"/>
        </w:rPr>
        <w:t>содержит</w:t>
      </w:r>
      <w:r w:rsidRPr="008D3328">
        <w:rPr>
          <w:rFonts w:ascii="Times New Roman" w:hAnsi="Times New Roman" w:cs="Times New Roman"/>
          <w:bCs/>
          <w:sz w:val="28"/>
          <w:szCs w:val="28"/>
        </w:rPr>
        <w:t>ся</w:t>
      </w:r>
      <w:r w:rsidR="00DF4CC1" w:rsidRPr="008D3328">
        <w:rPr>
          <w:rFonts w:ascii="Times New Roman" w:hAnsi="Times New Roman" w:cs="Times New Roman"/>
          <w:bCs/>
          <w:sz w:val="28"/>
          <w:szCs w:val="28"/>
        </w:rPr>
        <w:t xml:space="preserve"> </w:t>
      </w:r>
      <w:r w:rsidRPr="008D3328">
        <w:rPr>
          <w:rFonts w:ascii="Times New Roman" w:hAnsi="Times New Roman" w:cs="Times New Roman"/>
          <w:bCs/>
          <w:sz w:val="28"/>
          <w:szCs w:val="28"/>
        </w:rPr>
        <w:t xml:space="preserve">подробный </w:t>
      </w:r>
      <w:r w:rsidR="00EA1E45" w:rsidRPr="008D3328">
        <w:rPr>
          <w:rFonts w:ascii="Times New Roman" w:hAnsi="Times New Roman" w:cs="Times New Roman"/>
          <w:bCs/>
          <w:sz w:val="28"/>
          <w:szCs w:val="28"/>
        </w:rPr>
        <w:t xml:space="preserve">текстовый </w:t>
      </w:r>
      <w:r w:rsidR="004755EB" w:rsidRPr="008D3328">
        <w:rPr>
          <w:rFonts w:ascii="Times New Roman" w:hAnsi="Times New Roman" w:cs="Times New Roman"/>
          <w:bCs/>
          <w:sz w:val="28"/>
          <w:szCs w:val="28"/>
        </w:rPr>
        <w:t>анализ исполнения бюджета по доходной части, отраслям и разделам расходной части бюджета, а также сведения об источниках финансирования дефицита бюджета.</w:t>
      </w:r>
      <w:r w:rsidR="00DF4CC1" w:rsidRPr="008D3328">
        <w:rPr>
          <w:rFonts w:ascii="Times New Roman" w:hAnsi="Times New Roman" w:cs="Times New Roman"/>
          <w:bCs/>
          <w:sz w:val="28"/>
          <w:szCs w:val="28"/>
        </w:rPr>
        <w:t xml:space="preserve"> </w:t>
      </w:r>
      <w:r w:rsidR="000C2F1F" w:rsidRPr="008D3328">
        <w:rPr>
          <w:rFonts w:ascii="Times New Roman" w:hAnsi="Times New Roman" w:cs="Times New Roman"/>
          <w:bCs/>
          <w:sz w:val="28"/>
          <w:szCs w:val="28"/>
        </w:rPr>
        <w:t>Таблично приведены динамика и отклонения</w:t>
      </w:r>
      <w:r w:rsidR="00DF4CC1" w:rsidRPr="008D3328">
        <w:rPr>
          <w:rFonts w:ascii="Times New Roman" w:hAnsi="Times New Roman" w:cs="Times New Roman"/>
          <w:bCs/>
          <w:sz w:val="28"/>
          <w:szCs w:val="28"/>
        </w:rPr>
        <w:t xml:space="preserve"> </w:t>
      </w:r>
      <w:r w:rsidR="000C2F1F" w:rsidRPr="008D3328">
        <w:rPr>
          <w:rFonts w:ascii="Times New Roman" w:hAnsi="Times New Roman" w:cs="Times New Roman"/>
          <w:bCs/>
          <w:sz w:val="28"/>
          <w:szCs w:val="28"/>
        </w:rPr>
        <w:t>показателей, указаны причины их возникновения.</w:t>
      </w:r>
    </w:p>
    <w:p w:rsidR="008F5350" w:rsidRPr="0098137A" w:rsidRDefault="008F5350" w:rsidP="008F5350">
      <w:pPr>
        <w:spacing w:after="0" w:line="240" w:lineRule="auto"/>
        <w:ind w:firstLine="709"/>
        <w:jc w:val="both"/>
        <w:rPr>
          <w:rFonts w:ascii="Times New Roman" w:hAnsi="Times New Roman" w:cs="Times New Roman"/>
          <w:bCs/>
          <w:i/>
          <w:sz w:val="28"/>
          <w:szCs w:val="28"/>
        </w:rPr>
      </w:pPr>
      <w:r w:rsidRPr="0098137A">
        <w:rPr>
          <w:rFonts w:ascii="Times New Roman" w:hAnsi="Times New Roman" w:cs="Times New Roman"/>
          <w:bCs/>
          <w:i/>
          <w:sz w:val="28"/>
          <w:szCs w:val="28"/>
        </w:rPr>
        <w:t xml:space="preserve">В нарушении п.152 Инструкция №191н Раздел 4 "Анализ показателей бухгалтерской отчетности субъекта бюджетной отчетности" поименован неверно </w:t>
      </w:r>
      <w:r w:rsidR="000D2C3F">
        <w:rPr>
          <w:rFonts w:ascii="Times New Roman" w:hAnsi="Times New Roman" w:cs="Times New Roman"/>
          <w:bCs/>
          <w:i/>
          <w:sz w:val="28"/>
          <w:szCs w:val="28"/>
        </w:rPr>
        <w:t xml:space="preserve">и </w:t>
      </w:r>
      <w:r w:rsidRPr="0098137A">
        <w:rPr>
          <w:rFonts w:ascii="Times New Roman" w:hAnsi="Times New Roman" w:cs="Times New Roman"/>
          <w:bCs/>
          <w:i/>
          <w:sz w:val="28"/>
          <w:szCs w:val="28"/>
        </w:rPr>
        <w:t>не включает:</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 движении нефинансовых активов </w:t>
      </w:r>
      <w:hyperlink r:id="rId17" w:history="1">
        <w:r w:rsidRPr="0098137A">
          <w:rPr>
            <w:rFonts w:ascii="Times New Roman" w:hAnsi="Times New Roman" w:cs="Times New Roman"/>
            <w:bCs/>
            <w:sz w:val="28"/>
            <w:szCs w:val="28"/>
          </w:rPr>
          <w:t>(ф. 0503168)</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по дебиторской и кредиторской задолженности </w:t>
      </w:r>
      <w:hyperlink r:id="rId18" w:history="1">
        <w:r w:rsidRPr="0098137A">
          <w:rPr>
            <w:rFonts w:ascii="Times New Roman" w:hAnsi="Times New Roman" w:cs="Times New Roman"/>
            <w:bCs/>
            <w:sz w:val="28"/>
            <w:szCs w:val="28"/>
          </w:rPr>
          <w:t>(ф. 0503169)</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 финансовых вложениях получателя бюджетных средств, администратора источников финансирования дефицита бюджета </w:t>
      </w:r>
      <w:hyperlink r:id="rId19" w:history="1">
        <w:r w:rsidRPr="0098137A">
          <w:rPr>
            <w:rFonts w:ascii="Times New Roman" w:hAnsi="Times New Roman" w:cs="Times New Roman"/>
            <w:bCs/>
            <w:sz w:val="28"/>
            <w:szCs w:val="28"/>
          </w:rPr>
          <w:t>(ф. 0503171)</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 государственном (муниципальном) долге, предоставленных бюджетных кредитах </w:t>
      </w:r>
      <w:hyperlink r:id="rId20" w:history="1">
        <w:r w:rsidRPr="0098137A">
          <w:rPr>
            <w:rFonts w:ascii="Times New Roman" w:hAnsi="Times New Roman" w:cs="Times New Roman"/>
            <w:bCs/>
            <w:sz w:val="28"/>
            <w:szCs w:val="28"/>
          </w:rPr>
          <w:t>(ф. 0503172)</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об изменении остатков валюты баланса </w:t>
      </w:r>
      <w:hyperlink r:id="rId21" w:history="1">
        <w:r w:rsidRPr="0098137A">
          <w:rPr>
            <w:rFonts w:ascii="Times New Roman" w:hAnsi="Times New Roman" w:cs="Times New Roman"/>
            <w:bCs/>
            <w:sz w:val="28"/>
            <w:szCs w:val="28"/>
          </w:rPr>
          <w:t>(ф. 0503173)</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 принятых и неисполненных обязательствах получателя бюджетных средств </w:t>
      </w:r>
      <w:hyperlink r:id="rId22" w:history="1">
        <w:r w:rsidRPr="0098137A">
          <w:rPr>
            <w:rFonts w:ascii="Times New Roman" w:hAnsi="Times New Roman" w:cs="Times New Roman"/>
            <w:bCs/>
            <w:sz w:val="28"/>
            <w:szCs w:val="28"/>
          </w:rPr>
          <w:t>(ф. 0503175)</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w:t>
      </w:r>
      <w:hyperlink r:id="rId23" w:history="1">
        <w:r w:rsidRPr="0098137A">
          <w:rPr>
            <w:rFonts w:ascii="Times New Roman" w:hAnsi="Times New Roman" w:cs="Times New Roman"/>
            <w:bCs/>
            <w:sz w:val="28"/>
            <w:szCs w:val="28"/>
          </w:rPr>
          <w:t>(ф. 0503174)</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об остатках денежных средств на счетах получателя бюджетных средств </w:t>
      </w:r>
      <w:hyperlink r:id="rId24" w:history="1">
        <w:r w:rsidRPr="0098137A">
          <w:rPr>
            <w:rFonts w:ascii="Times New Roman" w:hAnsi="Times New Roman" w:cs="Times New Roman"/>
            <w:bCs/>
            <w:sz w:val="28"/>
            <w:szCs w:val="28"/>
          </w:rPr>
          <w:t>(ф. 0503178)</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 xml:space="preserve">Сведения о вложениях в объекты недвижимого имущества, объектах незавершенного строительства </w:t>
      </w:r>
      <w:hyperlink r:id="rId25" w:history="1">
        <w:r w:rsidRPr="0098137A">
          <w:rPr>
            <w:rFonts w:ascii="Times New Roman" w:hAnsi="Times New Roman" w:cs="Times New Roman"/>
            <w:bCs/>
            <w:sz w:val="28"/>
            <w:szCs w:val="28"/>
          </w:rPr>
          <w:t>(ф. 0503190)</w:t>
        </w:r>
      </w:hyperlink>
      <w:r w:rsidRPr="008F5350">
        <w:rPr>
          <w:rFonts w:ascii="Times New Roman" w:hAnsi="Times New Roman" w:cs="Times New Roman"/>
          <w:bCs/>
          <w:sz w:val="28"/>
          <w:szCs w:val="28"/>
        </w:rPr>
        <w:t>;</w:t>
      </w:r>
    </w:p>
    <w:p w:rsidR="008F5350" w:rsidRPr="008F5350" w:rsidRDefault="008F5350" w:rsidP="008F5350">
      <w:pPr>
        <w:spacing w:after="0" w:line="240" w:lineRule="auto"/>
        <w:ind w:firstLine="709"/>
        <w:jc w:val="both"/>
        <w:rPr>
          <w:rFonts w:ascii="Times New Roman" w:hAnsi="Times New Roman" w:cs="Times New Roman"/>
          <w:bCs/>
          <w:sz w:val="28"/>
          <w:szCs w:val="28"/>
        </w:rPr>
      </w:pPr>
      <w:r w:rsidRPr="008F5350">
        <w:rPr>
          <w:rFonts w:ascii="Times New Roman" w:hAnsi="Times New Roman" w:cs="Times New Roman"/>
          <w:bCs/>
          <w:sz w:val="28"/>
          <w:szCs w:val="28"/>
        </w:rPr>
        <w:t>иную информацию, оказавшую существенное влияние и характеризующую показатели бухгалтерской отчетности субъекта бюджетной отчетности за отчетный период, не нашедшую отражения в таблицах и п</w:t>
      </w:r>
      <w:r w:rsidR="000D2C3F">
        <w:rPr>
          <w:rFonts w:ascii="Times New Roman" w:hAnsi="Times New Roman" w:cs="Times New Roman"/>
          <w:bCs/>
          <w:sz w:val="28"/>
          <w:szCs w:val="28"/>
        </w:rPr>
        <w:t>риложениях, включаемых в раздел.</w:t>
      </w:r>
    </w:p>
    <w:p w:rsidR="0098137A" w:rsidRPr="00881B39" w:rsidRDefault="0098137A" w:rsidP="0098137A">
      <w:pPr>
        <w:spacing w:after="0" w:line="240" w:lineRule="auto"/>
        <w:ind w:firstLine="709"/>
        <w:jc w:val="both"/>
        <w:rPr>
          <w:rFonts w:ascii="Times New Roman" w:hAnsi="Times New Roman" w:cs="Times New Roman"/>
          <w:bCs/>
          <w:i/>
          <w:sz w:val="28"/>
          <w:szCs w:val="28"/>
        </w:rPr>
      </w:pPr>
      <w:r w:rsidRPr="00881B39">
        <w:rPr>
          <w:rFonts w:ascii="Times New Roman" w:hAnsi="Times New Roman" w:cs="Times New Roman"/>
          <w:bCs/>
          <w:i/>
          <w:sz w:val="28"/>
          <w:szCs w:val="28"/>
        </w:rPr>
        <w:t>Данные формы приложены к отчету отдельно.</w:t>
      </w:r>
    </w:p>
    <w:p w:rsidR="00D85547" w:rsidRDefault="00D85547" w:rsidP="00B0075A">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При этом в разделе 4 приведены ссылки на формы, которые отсутствуют в отчете.</w:t>
      </w:r>
    </w:p>
    <w:p w:rsidR="00B0075A" w:rsidRPr="00B0075A" w:rsidRDefault="00B0075A" w:rsidP="008079CE">
      <w:pPr>
        <w:spacing w:after="0" w:line="240" w:lineRule="auto"/>
        <w:ind w:firstLine="709"/>
        <w:jc w:val="both"/>
        <w:rPr>
          <w:rFonts w:ascii="Times New Roman" w:eastAsia="Times New Roman" w:hAnsi="Times New Roman" w:cs="Times New Roman"/>
          <w:iCs/>
          <w:sz w:val="28"/>
          <w:szCs w:val="28"/>
          <w:lang w:eastAsia="ru-RU"/>
        </w:rPr>
      </w:pPr>
      <w:r w:rsidRPr="00B0075A">
        <w:rPr>
          <w:rFonts w:ascii="Times New Roman" w:eastAsia="Times New Roman" w:hAnsi="Times New Roman" w:cs="Times New Roman"/>
          <w:iCs/>
          <w:sz w:val="28"/>
          <w:szCs w:val="28"/>
          <w:lang w:eastAsia="ru-RU"/>
        </w:rPr>
        <w:t>В соответствии с п. 8 Инструкции № 191н Перечень форм отчетности, не включенных в состав бюджетной отчетности за отчетный период, подлежит отражению в Пояснительной записке (</w:t>
      </w:r>
      <w:r w:rsidR="00C75AFA">
        <w:rPr>
          <w:rFonts w:ascii="Times New Roman" w:eastAsia="Times New Roman" w:hAnsi="Times New Roman" w:cs="Times New Roman"/>
          <w:iCs/>
          <w:sz w:val="28"/>
          <w:szCs w:val="28"/>
          <w:lang w:eastAsia="ru-RU"/>
        </w:rPr>
        <w:t>ф. 0503160), что и сделано субъектом отчетности.</w:t>
      </w:r>
    </w:p>
    <w:p w:rsidR="00CF5518" w:rsidRPr="00B37ACF" w:rsidRDefault="00EF28F6" w:rsidP="008079CE">
      <w:pPr>
        <w:spacing w:after="0" w:line="240" w:lineRule="auto"/>
        <w:ind w:firstLine="709"/>
        <w:jc w:val="both"/>
        <w:rPr>
          <w:rFonts w:ascii="Times New Roman" w:hAnsi="Times New Roman" w:cs="Times New Roman"/>
          <w:bCs/>
          <w:sz w:val="28"/>
          <w:szCs w:val="28"/>
        </w:rPr>
      </w:pPr>
      <w:r w:rsidRPr="00B37ACF">
        <w:rPr>
          <w:rFonts w:ascii="Times New Roman" w:hAnsi="Times New Roman" w:cs="Times New Roman"/>
          <w:bCs/>
          <w:sz w:val="28"/>
          <w:szCs w:val="28"/>
        </w:rPr>
        <w:t>Г</w:t>
      </w:r>
      <w:r w:rsidR="00CF5518" w:rsidRPr="00B37ACF">
        <w:rPr>
          <w:rFonts w:ascii="Times New Roman" w:hAnsi="Times New Roman" w:cs="Times New Roman"/>
          <w:bCs/>
          <w:sz w:val="28"/>
          <w:szCs w:val="28"/>
        </w:rPr>
        <w:t>одовая отчетность за 201</w:t>
      </w:r>
      <w:r w:rsidR="007F694E">
        <w:rPr>
          <w:rFonts w:ascii="Times New Roman" w:hAnsi="Times New Roman" w:cs="Times New Roman"/>
          <w:bCs/>
          <w:sz w:val="28"/>
          <w:szCs w:val="28"/>
        </w:rPr>
        <w:t>8</w:t>
      </w:r>
      <w:r w:rsidR="00CF5518" w:rsidRPr="00B37ACF">
        <w:rPr>
          <w:rFonts w:ascii="Times New Roman" w:hAnsi="Times New Roman" w:cs="Times New Roman"/>
          <w:bCs/>
          <w:sz w:val="28"/>
          <w:szCs w:val="28"/>
        </w:rPr>
        <w:t xml:space="preserve"> год составлена по состоянию на 1 января 201</w:t>
      </w:r>
      <w:r w:rsidR="00C75AFA">
        <w:rPr>
          <w:rFonts w:ascii="Times New Roman" w:hAnsi="Times New Roman" w:cs="Times New Roman"/>
          <w:bCs/>
          <w:sz w:val="28"/>
          <w:szCs w:val="28"/>
        </w:rPr>
        <w:t>9</w:t>
      </w:r>
      <w:r w:rsidR="00CF5518" w:rsidRPr="00B37ACF">
        <w:rPr>
          <w:rFonts w:ascii="Times New Roman" w:hAnsi="Times New Roman" w:cs="Times New Roman"/>
          <w:bCs/>
          <w:sz w:val="28"/>
          <w:szCs w:val="28"/>
        </w:rPr>
        <w:t xml:space="preserve"> года, нарастающим итогом с начала года в рублях с точностью до </w:t>
      </w:r>
      <w:r w:rsidR="00CF5518" w:rsidRPr="00B37ACF">
        <w:rPr>
          <w:rFonts w:ascii="Times New Roman" w:hAnsi="Times New Roman" w:cs="Times New Roman"/>
          <w:bCs/>
          <w:sz w:val="28"/>
          <w:szCs w:val="28"/>
        </w:rPr>
        <w:lastRenderedPageBreak/>
        <w:t>второго десятичного знака после запятой, что соответствует п.9 Инструкции 191н.</w:t>
      </w:r>
    </w:p>
    <w:p w:rsidR="005323BA" w:rsidRPr="00A9332C" w:rsidRDefault="005323BA" w:rsidP="008079CE">
      <w:pPr>
        <w:spacing w:after="0" w:line="240" w:lineRule="auto"/>
        <w:ind w:firstLine="709"/>
        <w:jc w:val="both"/>
        <w:rPr>
          <w:rFonts w:ascii="Times New Roman" w:hAnsi="Times New Roman" w:cs="Times New Roman"/>
          <w:bCs/>
          <w:sz w:val="28"/>
          <w:szCs w:val="28"/>
        </w:rPr>
      </w:pPr>
      <w:r w:rsidRPr="00A9332C">
        <w:rPr>
          <w:rFonts w:ascii="Times New Roman" w:hAnsi="Times New Roman" w:cs="Times New Roman"/>
          <w:bCs/>
          <w:sz w:val="28"/>
          <w:szCs w:val="28"/>
        </w:rPr>
        <w:t>Отчет об исполнении консолидированного бюджета города Искитима за 201</w:t>
      </w:r>
      <w:r w:rsidR="008B3E34">
        <w:rPr>
          <w:rFonts w:ascii="Times New Roman" w:hAnsi="Times New Roman" w:cs="Times New Roman"/>
          <w:bCs/>
          <w:sz w:val="28"/>
          <w:szCs w:val="28"/>
        </w:rPr>
        <w:t>8</w:t>
      </w:r>
      <w:r w:rsidRPr="00A9332C">
        <w:rPr>
          <w:rFonts w:ascii="Times New Roman" w:hAnsi="Times New Roman" w:cs="Times New Roman"/>
          <w:bCs/>
          <w:sz w:val="28"/>
          <w:szCs w:val="28"/>
        </w:rPr>
        <w:t xml:space="preserve"> год представлен финансовым органом администрации города в Министерство финансов и налоговой политики Новос</w:t>
      </w:r>
      <w:r w:rsidR="00DF4CC1" w:rsidRPr="00A9332C">
        <w:rPr>
          <w:rFonts w:ascii="Times New Roman" w:hAnsi="Times New Roman" w:cs="Times New Roman"/>
          <w:bCs/>
          <w:sz w:val="28"/>
          <w:szCs w:val="28"/>
        </w:rPr>
        <w:t xml:space="preserve">ибирской области своевременно, </w:t>
      </w:r>
      <w:r w:rsidRPr="00A9332C">
        <w:rPr>
          <w:rFonts w:ascii="Times New Roman" w:hAnsi="Times New Roman" w:cs="Times New Roman"/>
          <w:bCs/>
          <w:sz w:val="28"/>
          <w:szCs w:val="28"/>
        </w:rPr>
        <w:t xml:space="preserve">в установленный срок - </w:t>
      </w:r>
      <w:r w:rsidR="00B417C9" w:rsidRPr="00A9332C">
        <w:rPr>
          <w:rFonts w:ascii="Times New Roman" w:hAnsi="Times New Roman" w:cs="Times New Roman"/>
          <w:bCs/>
          <w:sz w:val="28"/>
          <w:szCs w:val="28"/>
        </w:rPr>
        <w:t>2</w:t>
      </w:r>
      <w:r w:rsidR="008B3E34">
        <w:rPr>
          <w:rFonts w:ascii="Times New Roman" w:hAnsi="Times New Roman" w:cs="Times New Roman"/>
          <w:bCs/>
          <w:sz w:val="28"/>
          <w:szCs w:val="28"/>
        </w:rPr>
        <w:t>7</w:t>
      </w:r>
      <w:r w:rsidRPr="00A9332C">
        <w:rPr>
          <w:rFonts w:ascii="Times New Roman" w:hAnsi="Times New Roman" w:cs="Times New Roman"/>
          <w:bCs/>
          <w:sz w:val="28"/>
          <w:szCs w:val="28"/>
        </w:rPr>
        <w:t xml:space="preserve"> </w:t>
      </w:r>
      <w:r w:rsidR="00B417C9" w:rsidRPr="00A9332C">
        <w:rPr>
          <w:rFonts w:ascii="Times New Roman" w:hAnsi="Times New Roman" w:cs="Times New Roman"/>
          <w:bCs/>
          <w:sz w:val="28"/>
          <w:szCs w:val="28"/>
        </w:rPr>
        <w:t>марта</w:t>
      </w:r>
      <w:r w:rsidRPr="00A9332C">
        <w:rPr>
          <w:rFonts w:ascii="Times New Roman" w:hAnsi="Times New Roman" w:cs="Times New Roman"/>
          <w:bCs/>
          <w:sz w:val="28"/>
          <w:szCs w:val="28"/>
        </w:rPr>
        <w:t xml:space="preserve"> 201</w:t>
      </w:r>
      <w:r w:rsidR="008B3E34">
        <w:rPr>
          <w:rFonts w:ascii="Times New Roman" w:hAnsi="Times New Roman" w:cs="Times New Roman"/>
          <w:bCs/>
          <w:sz w:val="28"/>
          <w:szCs w:val="28"/>
        </w:rPr>
        <w:t>9</w:t>
      </w:r>
      <w:r w:rsidR="00154019" w:rsidRPr="00A9332C">
        <w:rPr>
          <w:rFonts w:ascii="Times New Roman" w:hAnsi="Times New Roman" w:cs="Times New Roman"/>
          <w:bCs/>
          <w:sz w:val="28"/>
          <w:szCs w:val="28"/>
        </w:rPr>
        <w:t xml:space="preserve"> года на </w:t>
      </w:r>
      <w:r w:rsidR="008B3E34">
        <w:rPr>
          <w:rFonts w:ascii="Times New Roman" w:hAnsi="Times New Roman" w:cs="Times New Roman"/>
          <w:bCs/>
          <w:sz w:val="28"/>
          <w:szCs w:val="28"/>
        </w:rPr>
        <w:t>197</w:t>
      </w:r>
      <w:r w:rsidRPr="00A9332C">
        <w:rPr>
          <w:rFonts w:ascii="Times New Roman" w:hAnsi="Times New Roman" w:cs="Times New Roman"/>
          <w:bCs/>
          <w:sz w:val="28"/>
          <w:szCs w:val="28"/>
        </w:rPr>
        <w:t xml:space="preserve"> стр</w:t>
      </w:r>
      <w:r w:rsidR="008B3E34">
        <w:rPr>
          <w:rFonts w:ascii="Times New Roman" w:hAnsi="Times New Roman" w:cs="Times New Roman"/>
          <w:bCs/>
          <w:sz w:val="28"/>
          <w:szCs w:val="28"/>
        </w:rPr>
        <w:t>аницах.</w:t>
      </w:r>
    </w:p>
    <w:bookmarkEnd w:id="6"/>
    <w:p w:rsidR="00066FEA" w:rsidRPr="00D9161F" w:rsidRDefault="00066FEA" w:rsidP="008079CE">
      <w:pPr>
        <w:spacing w:before="120" w:after="0" w:line="240" w:lineRule="auto"/>
        <w:ind w:firstLine="708"/>
        <w:jc w:val="both"/>
        <w:rPr>
          <w:rFonts w:ascii="Times New Roman" w:hAnsi="Times New Roman" w:cs="Times New Roman"/>
          <w:b/>
          <w:bCs/>
          <w:sz w:val="28"/>
          <w:szCs w:val="28"/>
        </w:rPr>
      </w:pPr>
      <w:r w:rsidRPr="00D9161F">
        <w:rPr>
          <w:rFonts w:ascii="Times New Roman" w:hAnsi="Times New Roman" w:cs="Times New Roman"/>
          <w:b/>
          <w:bCs/>
          <w:sz w:val="28"/>
          <w:szCs w:val="28"/>
        </w:rPr>
        <w:t>2. Соблюдение бюджетного законодательства</w:t>
      </w:r>
      <w:r w:rsidR="00DF4CC1">
        <w:rPr>
          <w:rFonts w:ascii="Times New Roman" w:hAnsi="Times New Roman" w:cs="Times New Roman"/>
          <w:b/>
          <w:bCs/>
          <w:sz w:val="28"/>
          <w:szCs w:val="28"/>
        </w:rPr>
        <w:t xml:space="preserve"> </w:t>
      </w:r>
      <w:r w:rsidRPr="00D9161F">
        <w:rPr>
          <w:rFonts w:ascii="Times New Roman" w:hAnsi="Times New Roman" w:cs="Times New Roman"/>
          <w:b/>
          <w:bCs/>
          <w:sz w:val="28"/>
          <w:szCs w:val="28"/>
        </w:rPr>
        <w:t>организации исполнения бюджета города Искитима в 201</w:t>
      </w:r>
      <w:r w:rsidR="00DE114B">
        <w:rPr>
          <w:rFonts w:ascii="Times New Roman" w:hAnsi="Times New Roman" w:cs="Times New Roman"/>
          <w:b/>
          <w:bCs/>
          <w:sz w:val="28"/>
          <w:szCs w:val="28"/>
        </w:rPr>
        <w:t>8</w:t>
      </w:r>
      <w:r w:rsidRPr="00D9161F">
        <w:rPr>
          <w:rFonts w:ascii="Times New Roman" w:hAnsi="Times New Roman" w:cs="Times New Roman"/>
          <w:b/>
          <w:bCs/>
          <w:sz w:val="28"/>
          <w:szCs w:val="28"/>
        </w:rPr>
        <w:t xml:space="preserve"> году</w:t>
      </w:r>
    </w:p>
    <w:p w:rsidR="00A87FB7" w:rsidRPr="00A87FB7" w:rsidRDefault="00066FEA" w:rsidP="008079CE">
      <w:pPr>
        <w:spacing w:before="120" w:after="0" w:line="240" w:lineRule="auto"/>
        <w:jc w:val="both"/>
        <w:rPr>
          <w:rFonts w:ascii="Times New Roman" w:hAnsi="Times New Roman" w:cs="Times New Roman"/>
          <w:bCs/>
          <w:sz w:val="28"/>
          <w:szCs w:val="28"/>
        </w:rPr>
      </w:pPr>
      <w:r w:rsidRPr="00743AB7">
        <w:rPr>
          <w:rFonts w:ascii="Times New Roman" w:hAnsi="Times New Roman" w:cs="Times New Roman"/>
          <w:bCs/>
          <w:color w:val="00B050"/>
          <w:sz w:val="28"/>
          <w:szCs w:val="28"/>
        </w:rPr>
        <w:tab/>
      </w:r>
      <w:r w:rsidRPr="00944F02">
        <w:rPr>
          <w:rFonts w:ascii="Times New Roman" w:hAnsi="Times New Roman" w:cs="Times New Roman"/>
          <w:bCs/>
          <w:sz w:val="28"/>
          <w:szCs w:val="28"/>
        </w:rPr>
        <w:t>Бюджет</w:t>
      </w:r>
      <w:r w:rsidRPr="00066FEA">
        <w:rPr>
          <w:rFonts w:ascii="Times New Roman" w:hAnsi="Times New Roman" w:cs="Times New Roman"/>
          <w:bCs/>
          <w:sz w:val="28"/>
          <w:szCs w:val="28"/>
        </w:rPr>
        <w:t xml:space="preserve"> города </w:t>
      </w:r>
      <w:r>
        <w:rPr>
          <w:rFonts w:ascii="Times New Roman" w:hAnsi="Times New Roman" w:cs="Times New Roman"/>
          <w:bCs/>
          <w:sz w:val="28"/>
          <w:szCs w:val="28"/>
        </w:rPr>
        <w:t>Искитима</w:t>
      </w:r>
      <w:r w:rsidRPr="00066FEA">
        <w:rPr>
          <w:rFonts w:ascii="Times New Roman" w:hAnsi="Times New Roman" w:cs="Times New Roman"/>
          <w:bCs/>
          <w:sz w:val="28"/>
          <w:szCs w:val="28"/>
        </w:rPr>
        <w:t xml:space="preserve"> на 201</w:t>
      </w:r>
      <w:r w:rsidR="00DE114B">
        <w:rPr>
          <w:rFonts w:ascii="Times New Roman" w:hAnsi="Times New Roman" w:cs="Times New Roman"/>
          <w:bCs/>
          <w:sz w:val="28"/>
          <w:szCs w:val="28"/>
        </w:rPr>
        <w:t>8</w:t>
      </w:r>
      <w:r w:rsidRPr="00066FEA">
        <w:rPr>
          <w:rFonts w:ascii="Times New Roman" w:hAnsi="Times New Roman" w:cs="Times New Roman"/>
          <w:bCs/>
          <w:sz w:val="28"/>
          <w:szCs w:val="28"/>
        </w:rPr>
        <w:t xml:space="preserve"> год утвержден решением Совета депутатов </w:t>
      </w:r>
      <w:r w:rsidR="00DE7828">
        <w:rPr>
          <w:rFonts w:ascii="Times New Roman" w:hAnsi="Times New Roman" w:cs="Times New Roman"/>
          <w:bCs/>
          <w:sz w:val="28"/>
          <w:szCs w:val="28"/>
        </w:rPr>
        <w:t xml:space="preserve">города Искитима Новосибирской области (далее- Совета депутатов) </w:t>
      </w:r>
      <w:r w:rsidR="00CD574F" w:rsidRPr="00CD574F">
        <w:rPr>
          <w:rFonts w:ascii="Times New Roman" w:hAnsi="Times New Roman" w:cs="Times New Roman"/>
          <w:bCs/>
          <w:sz w:val="28"/>
          <w:szCs w:val="28"/>
        </w:rPr>
        <w:t>от 20.12.2017 № 136 «О бюджете города Искитима Новосибирской области на 2018 год и плановый период 2019 и 2020 годов» в ред. от 2</w:t>
      </w:r>
      <w:r w:rsidR="00BE036A">
        <w:rPr>
          <w:rFonts w:ascii="Times New Roman" w:hAnsi="Times New Roman" w:cs="Times New Roman"/>
          <w:bCs/>
          <w:sz w:val="28"/>
          <w:szCs w:val="28"/>
        </w:rPr>
        <w:t>6</w:t>
      </w:r>
      <w:r w:rsidR="00CD574F" w:rsidRPr="00CD574F">
        <w:rPr>
          <w:rFonts w:ascii="Times New Roman" w:hAnsi="Times New Roman" w:cs="Times New Roman"/>
          <w:bCs/>
          <w:sz w:val="28"/>
          <w:szCs w:val="28"/>
        </w:rPr>
        <w:t>.12.201</w:t>
      </w:r>
      <w:r w:rsidR="00CD574F">
        <w:rPr>
          <w:rFonts w:ascii="Times New Roman" w:hAnsi="Times New Roman" w:cs="Times New Roman"/>
          <w:bCs/>
          <w:sz w:val="28"/>
          <w:szCs w:val="28"/>
        </w:rPr>
        <w:t>8</w:t>
      </w:r>
      <w:r w:rsidR="00CD574F" w:rsidRPr="00CD574F">
        <w:rPr>
          <w:rFonts w:ascii="Times New Roman" w:hAnsi="Times New Roman" w:cs="Times New Roman"/>
          <w:bCs/>
          <w:sz w:val="28"/>
          <w:szCs w:val="28"/>
        </w:rPr>
        <w:t xml:space="preserve"> №</w:t>
      </w:r>
      <w:r w:rsidR="00CD574F">
        <w:rPr>
          <w:rFonts w:ascii="Times New Roman" w:hAnsi="Times New Roman" w:cs="Times New Roman"/>
          <w:bCs/>
          <w:sz w:val="28"/>
          <w:szCs w:val="28"/>
        </w:rPr>
        <w:t>217</w:t>
      </w:r>
      <w:r w:rsidR="00E80658">
        <w:rPr>
          <w:rFonts w:ascii="Times New Roman" w:hAnsi="Times New Roman" w:cs="Times New Roman"/>
          <w:bCs/>
          <w:sz w:val="28"/>
          <w:szCs w:val="28"/>
        </w:rPr>
        <w:t>)</w:t>
      </w:r>
      <w:r w:rsidR="00A87FB7">
        <w:rPr>
          <w:rFonts w:ascii="Times New Roman" w:hAnsi="Times New Roman" w:cs="Times New Roman"/>
          <w:bCs/>
          <w:sz w:val="28"/>
          <w:szCs w:val="28"/>
        </w:rPr>
        <w:t>.</w:t>
      </w:r>
    </w:p>
    <w:p w:rsidR="00BE036A" w:rsidRDefault="00066FEA" w:rsidP="001223A3">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t xml:space="preserve">В процессе исполнения бюджета было принято </w:t>
      </w:r>
      <w:r w:rsidR="00BE036A">
        <w:rPr>
          <w:rFonts w:ascii="Times New Roman" w:hAnsi="Times New Roman" w:cs="Times New Roman"/>
          <w:bCs/>
          <w:sz w:val="28"/>
          <w:szCs w:val="28"/>
        </w:rPr>
        <w:t>5</w:t>
      </w:r>
      <w:r w:rsidRPr="00654963">
        <w:rPr>
          <w:rFonts w:ascii="Times New Roman" w:hAnsi="Times New Roman" w:cs="Times New Roman"/>
          <w:bCs/>
          <w:sz w:val="28"/>
          <w:szCs w:val="28"/>
        </w:rPr>
        <w:t xml:space="preserve"> решений</w:t>
      </w:r>
      <w:r w:rsidRPr="00741F29">
        <w:rPr>
          <w:rFonts w:ascii="Times New Roman" w:hAnsi="Times New Roman" w:cs="Times New Roman"/>
          <w:bCs/>
          <w:color w:val="FF0000"/>
          <w:sz w:val="28"/>
          <w:szCs w:val="28"/>
        </w:rPr>
        <w:t xml:space="preserve"> </w:t>
      </w:r>
      <w:r w:rsidRPr="00066FEA">
        <w:rPr>
          <w:rFonts w:ascii="Times New Roman" w:hAnsi="Times New Roman" w:cs="Times New Roman"/>
          <w:bCs/>
          <w:sz w:val="28"/>
          <w:szCs w:val="28"/>
        </w:rPr>
        <w:t xml:space="preserve">Совета депутатов о внесении изменений в решение Совета депутатов </w:t>
      </w:r>
      <w:r w:rsidR="00BE036A" w:rsidRPr="00BE036A">
        <w:rPr>
          <w:rFonts w:ascii="Times New Roman" w:hAnsi="Times New Roman" w:cs="Times New Roman"/>
          <w:bCs/>
          <w:sz w:val="28"/>
          <w:szCs w:val="28"/>
        </w:rPr>
        <w:t xml:space="preserve">20.12.2017 № 136 </w:t>
      </w:r>
      <w:r w:rsidR="00A87FB7">
        <w:rPr>
          <w:rFonts w:ascii="Times New Roman" w:hAnsi="Times New Roman" w:cs="Times New Roman"/>
          <w:bCs/>
          <w:sz w:val="28"/>
          <w:szCs w:val="28"/>
        </w:rPr>
        <w:t>(</w:t>
      </w:r>
      <w:r w:rsidR="00BE036A" w:rsidRPr="00BE036A">
        <w:rPr>
          <w:rFonts w:ascii="Times New Roman" w:hAnsi="Times New Roman" w:cs="Times New Roman"/>
          <w:bCs/>
          <w:sz w:val="28"/>
          <w:szCs w:val="28"/>
        </w:rPr>
        <w:t xml:space="preserve">в ред. от 21.02.2018 № 147, от 23.05.2018 № 179, от 20.06.2018 № 184, от </w:t>
      </w:r>
      <w:r w:rsidR="00BE036A">
        <w:rPr>
          <w:rFonts w:ascii="Times New Roman" w:hAnsi="Times New Roman" w:cs="Times New Roman"/>
          <w:bCs/>
          <w:sz w:val="28"/>
          <w:szCs w:val="28"/>
        </w:rPr>
        <w:t>12.09.2018 № 191, от 26.12.2018 № 217</w:t>
      </w:r>
      <w:r w:rsidR="00A87FB7" w:rsidRPr="00325724">
        <w:rPr>
          <w:rFonts w:ascii="Times New Roman" w:hAnsi="Times New Roman" w:cs="Times New Roman"/>
          <w:bCs/>
          <w:sz w:val="28"/>
          <w:szCs w:val="28"/>
        </w:rPr>
        <w:t>)</w:t>
      </w:r>
      <w:r w:rsidRPr="00325724">
        <w:rPr>
          <w:rFonts w:ascii="Times New Roman" w:hAnsi="Times New Roman" w:cs="Times New Roman"/>
          <w:bCs/>
          <w:sz w:val="28"/>
          <w:szCs w:val="28"/>
        </w:rPr>
        <w:t>.</w:t>
      </w:r>
      <w:r w:rsidR="00BE036A">
        <w:rPr>
          <w:rFonts w:ascii="Times New Roman" w:hAnsi="Times New Roman" w:cs="Times New Roman"/>
          <w:bCs/>
          <w:sz w:val="28"/>
          <w:szCs w:val="28"/>
        </w:rPr>
        <w:t xml:space="preserve"> </w:t>
      </w:r>
    </w:p>
    <w:p w:rsidR="00741F29" w:rsidRDefault="00BE036A" w:rsidP="00BE036A">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Все проекты </w:t>
      </w:r>
      <w:r w:rsidRPr="00BE036A">
        <w:rPr>
          <w:rFonts w:ascii="Times New Roman" w:hAnsi="Times New Roman" w:cs="Times New Roman"/>
          <w:bCs/>
          <w:sz w:val="28"/>
          <w:szCs w:val="28"/>
        </w:rPr>
        <w:t>решений Совета депутатов о внесении изменений в решение Совета депутатов 20.12.2017 № 136</w:t>
      </w:r>
      <w:r>
        <w:rPr>
          <w:rFonts w:ascii="Times New Roman" w:hAnsi="Times New Roman" w:cs="Times New Roman"/>
          <w:bCs/>
          <w:sz w:val="28"/>
          <w:szCs w:val="28"/>
        </w:rPr>
        <w:t xml:space="preserve"> </w:t>
      </w:r>
      <w:r w:rsidR="00066FEA" w:rsidRPr="00066FEA">
        <w:rPr>
          <w:rFonts w:ascii="Times New Roman" w:hAnsi="Times New Roman" w:cs="Times New Roman"/>
          <w:bCs/>
          <w:sz w:val="28"/>
          <w:szCs w:val="28"/>
        </w:rPr>
        <w:tab/>
      </w:r>
      <w:r w:rsidR="00654963">
        <w:rPr>
          <w:rFonts w:ascii="Times New Roman" w:hAnsi="Times New Roman" w:cs="Times New Roman"/>
          <w:bCs/>
          <w:sz w:val="28"/>
          <w:szCs w:val="28"/>
        </w:rPr>
        <w:t>прошли экспертизу в КСО г.Искитима.</w:t>
      </w:r>
    </w:p>
    <w:p w:rsidR="00D15E12" w:rsidRPr="00AB5B53" w:rsidRDefault="00D15E12" w:rsidP="00AB5B53">
      <w:pPr>
        <w:spacing w:after="0" w:line="240" w:lineRule="auto"/>
        <w:ind w:firstLine="708"/>
        <w:jc w:val="both"/>
        <w:rPr>
          <w:rFonts w:ascii="Times New Roman" w:hAnsi="Times New Roman" w:cs="Times New Roman"/>
          <w:bCs/>
          <w:sz w:val="28"/>
          <w:szCs w:val="28"/>
        </w:rPr>
      </w:pPr>
      <w:r w:rsidRPr="00AB5B53">
        <w:rPr>
          <w:rFonts w:ascii="Times New Roman" w:hAnsi="Times New Roman" w:cs="Times New Roman"/>
          <w:bCs/>
          <w:sz w:val="28"/>
          <w:szCs w:val="28"/>
        </w:rPr>
        <w:t>Вносимые в течение 201</w:t>
      </w:r>
      <w:r w:rsidR="00DE114B" w:rsidRPr="00AB5B53">
        <w:rPr>
          <w:rFonts w:ascii="Times New Roman" w:hAnsi="Times New Roman" w:cs="Times New Roman"/>
          <w:bCs/>
          <w:sz w:val="28"/>
          <w:szCs w:val="28"/>
        </w:rPr>
        <w:t>8</w:t>
      </w:r>
      <w:r w:rsidRPr="00AB5B53">
        <w:rPr>
          <w:rFonts w:ascii="Times New Roman" w:hAnsi="Times New Roman" w:cs="Times New Roman"/>
          <w:bCs/>
          <w:sz w:val="28"/>
          <w:szCs w:val="28"/>
        </w:rPr>
        <w:t xml:space="preserve"> года изменения в бюджет обусловлены:</w:t>
      </w:r>
    </w:p>
    <w:p w:rsidR="00D15E12" w:rsidRDefault="009555B2" w:rsidP="00AB5B53">
      <w:pPr>
        <w:spacing w:after="0" w:line="240" w:lineRule="auto"/>
        <w:ind w:firstLine="708"/>
        <w:jc w:val="both"/>
        <w:rPr>
          <w:rFonts w:ascii="Times New Roman" w:hAnsi="Times New Roman" w:cs="Times New Roman"/>
          <w:bCs/>
          <w:sz w:val="28"/>
          <w:szCs w:val="28"/>
        </w:rPr>
      </w:pPr>
      <w:r w:rsidRPr="00AB5B53">
        <w:rPr>
          <w:rFonts w:ascii="Times New Roman" w:hAnsi="Times New Roman" w:cs="Times New Roman"/>
          <w:bCs/>
          <w:sz w:val="28"/>
          <w:szCs w:val="28"/>
        </w:rPr>
        <w:t>и</w:t>
      </w:r>
      <w:r w:rsidR="00D15E12" w:rsidRPr="00AB5B53">
        <w:rPr>
          <w:rFonts w:ascii="Times New Roman" w:hAnsi="Times New Roman" w:cs="Times New Roman"/>
          <w:bCs/>
          <w:sz w:val="28"/>
          <w:szCs w:val="28"/>
        </w:rPr>
        <w:t xml:space="preserve">зменением объемов безвозмездных поступлений на основании внесения изменений в </w:t>
      </w:r>
      <w:r w:rsidR="00FB758C" w:rsidRPr="00AB5B53">
        <w:rPr>
          <w:rFonts w:ascii="Times New Roman" w:hAnsi="Times New Roman" w:cs="Times New Roman"/>
          <w:bCs/>
          <w:sz w:val="28"/>
          <w:szCs w:val="28"/>
        </w:rPr>
        <w:t xml:space="preserve">Закон Новосибирской области </w:t>
      </w:r>
      <w:r w:rsidR="00B1304E" w:rsidRPr="00AB5B53">
        <w:rPr>
          <w:rFonts w:ascii="Times New Roman" w:hAnsi="Times New Roman" w:cs="Times New Roman"/>
          <w:bCs/>
          <w:sz w:val="28"/>
          <w:szCs w:val="28"/>
        </w:rPr>
        <w:t>от</w:t>
      </w:r>
      <w:r w:rsidR="00B1304E" w:rsidRPr="001C130A">
        <w:rPr>
          <w:rFonts w:ascii="Times New Roman" w:hAnsi="Times New Roman" w:cs="Times New Roman"/>
          <w:bCs/>
          <w:color w:val="FF0000"/>
          <w:sz w:val="28"/>
          <w:szCs w:val="28"/>
        </w:rPr>
        <w:t xml:space="preserve"> </w:t>
      </w:r>
      <w:r w:rsidR="00B1304E" w:rsidRPr="00B1304E">
        <w:rPr>
          <w:rFonts w:ascii="Times New Roman" w:hAnsi="Times New Roman" w:cs="Times New Roman"/>
          <w:bCs/>
          <w:sz w:val="28"/>
          <w:szCs w:val="28"/>
        </w:rPr>
        <w:t>12.12.2017 N 234-ОЗ "Об областном бюджете Новосибирской области на 2018 год и плановый период 2019 и 2020 годов"</w:t>
      </w:r>
      <w:r>
        <w:rPr>
          <w:rFonts w:ascii="Times New Roman" w:hAnsi="Times New Roman" w:cs="Times New Roman"/>
          <w:bCs/>
          <w:sz w:val="28"/>
          <w:szCs w:val="28"/>
        </w:rPr>
        <w:t xml:space="preserve">, </w:t>
      </w:r>
      <w:r w:rsidR="00D15E12">
        <w:rPr>
          <w:rFonts w:ascii="Times New Roman" w:hAnsi="Times New Roman" w:cs="Times New Roman"/>
          <w:bCs/>
          <w:sz w:val="28"/>
          <w:szCs w:val="28"/>
        </w:rPr>
        <w:t>отразившиеся в дохо</w:t>
      </w:r>
      <w:r>
        <w:rPr>
          <w:rFonts w:ascii="Times New Roman" w:hAnsi="Times New Roman" w:cs="Times New Roman"/>
          <w:bCs/>
          <w:sz w:val="28"/>
          <w:szCs w:val="28"/>
        </w:rPr>
        <w:t>дной и расходной частях бюджета;</w:t>
      </w:r>
    </w:p>
    <w:p w:rsidR="009555B2" w:rsidRPr="009555B2" w:rsidRDefault="009555B2" w:rsidP="009555B2">
      <w:pPr>
        <w:spacing w:after="0" w:line="240" w:lineRule="auto"/>
        <w:ind w:firstLine="708"/>
        <w:jc w:val="both"/>
        <w:rPr>
          <w:rFonts w:ascii="Times New Roman" w:hAnsi="Times New Roman" w:cs="Times New Roman"/>
          <w:bCs/>
          <w:sz w:val="28"/>
          <w:szCs w:val="28"/>
        </w:rPr>
      </w:pPr>
      <w:r w:rsidRPr="009555B2">
        <w:rPr>
          <w:rFonts w:ascii="Times New Roman" w:hAnsi="Times New Roman" w:cs="Times New Roman"/>
          <w:bCs/>
          <w:sz w:val="28"/>
          <w:szCs w:val="28"/>
        </w:rPr>
        <w:t>изменением доходной части бюджета городского округа на основании уточненных прогнозов поступления представленных главными администраторами доходов;</w:t>
      </w:r>
    </w:p>
    <w:p w:rsidR="009555B2" w:rsidRPr="0047725A" w:rsidRDefault="009555B2" w:rsidP="009555B2">
      <w:pPr>
        <w:spacing w:after="0" w:line="240" w:lineRule="auto"/>
        <w:ind w:firstLine="708"/>
        <w:jc w:val="both"/>
        <w:rPr>
          <w:rFonts w:ascii="Times New Roman" w:hAnsi="Times New Roman" w:cs="Times New Roman"/>
          <w:bCs/>
          <w:sz w:val="28"/>
          <w:szCs w:val="28"/>
        </w:rPr>
      </w:pPr>
      <w:r w:rsidRPr="0047725A">
        <w:rPr>
          <w:rFonts w:ascii="Times New Roman" w:hAnsi="Times New Roman" w:cs="Times New Roman"/>
          <w:bCs/>
          <w:sz w:val="28"/>
          <w:szCs w:val="28"/>
        </w:rPr>
        <w:t>увеличением поступлений неналоговых доходов (продажа имущества) (внесение изменений в Прогнозный план приватизации муниципального имущества на 201</w:t>
      </w:r>
      <w:r w:rsidR="00DE114B" w:rsidRPr="0047725A">
        <w:rPr>
          <w:rFonts w:ascii="Times New Roman" w:hAnsi="Times New Roman" w:cs="Times New Roman"/>
          <w:bCs/>
          <w:sz w:val="28"/>
          <w:szCs w:val="28"/>
        </w:rPr>
        <w:t>8</w:t>
      </w:r>
      <w:r w:rsidRPr="0047725A">
        <w:rPr>
          <w:rFonts w:ascii="Times New Roman" w:hAnsi="Times New Roman" w:cs="Times New Roman"/>
          <w:bCs/>
          <w:sz w:val="28"/>
          <w:szCs w:val="28"/>
        </w:rPr>
        <w:t xml:space="preserve"> год);</w:t>
      </w:r>
    </w:p>
    <w:p w:rsidR="009555B2" w:rsidRPr="009555B2" w:rsidRDefault="009555B2" w:rsidP="009555B2">
      <w:pPr>
        <w:spacing w:after="0" w:line="240" w:lineRule="auto"/>
        <w:ind w:firstLine="708"/>
        <w:jc w:val="both"/>
        <w:rPr>
          <w:rFonts w:ascii="Times New Roman" w:hAnsi="Times New Roman" w:cs="Times New Roman"/>
          <w:bCs/>
          <w:sz w:val="28"/>
          <w:szCs w:val="28"/>
        </w:rPr>
      </w:pPr>
      <w:r w:rsidRPr="009555B2">
        <w:rPr>
          <w:rFonts w:ascii="Times New Roman" w:hAnsi="Times New Roman" w:cs="Times New Roman"/>
          <w:bCs/>
          <w:sz w:val="28"/>
          <w:szCs w:val="28"/>
        </w:rPr>
        <w:t>перераспределением ассигнований, согласно проводимым</w:t>
      </w:r>
      <w:r>
        <w:rPr>
          <w:rFonts w:ascii="Times New Roman" w:hAnsi="Times New Roman" w:cs="Times New Roman"/>
          <w:bCs/>
          <w:sz w:val="28"/>
          <w:szCs w:val="28"/>
        </w:rPr>
        <w:t xml:space="preserve"> оптимизациям, обращениями ГРБС.</w:t>
      </w:r>
    </w:p>
    <w:p w:rsidR="0017545E" w:rsidRPr="00A62887" w:rsidRDefault="0017545E" w:rsidP="00126F9D">
      <w:pPr>
        <w:spacing w:after="0" w:line="240" w:lineRule="auto"/>
        <w:ind w:firstLine="708"/>
        <w:jc w:val="both"/>
        <w:rPr>
          <w:rFonts w:ascii="Times New Roman" w:hAnsi="Times New Roman" w:cs="Times New Roman"/>
          <w:bCs/>
          <w:sz w:val="28"/>
          <w:szCs w:val="28"/>
        </w:rPr>
      </w:pPr>
      <w:r w:rsidRPr="00A62887">
        <w:rPr>
          <w:rFonts w:ascii="Times New Roman" w:hAnsi="Times New Roman" w:cs="Times New Roman"/>
          <w:bCs/>
          <w:sz w:val="28"/>
          <w:szCs w:val="28"/>
        </w:rPr>
        <w:t xml:space="preserve">При этом КСО отмечает, что решением </w:t>
      </w:r>
      <w:r w:rsidR="005E7D96" w:rsidRPr="00A62887">
        <w:rPr>
          <w:rFonts w:ascii="Times New Roman" w:hAnsi="Times New Roman" w:cs="Times New Roman"/>
          <w:bCs/>
          <w:sz w:val="28"/>
          <w:szCs w:val="28"/>
        </w:rPr>
        <w:t>о бюджете</w:t>
      </w:r>
      <w:r w:rsidRPr="00A62887">
        <w:rPr>
          <w:rFonts w:ascii="Times New Roman" w:hAnsi="Times New Roman" w:cs="Times New Roman"/>
          <w:bCs/>
          <w:sz w:val="28"/>
          <w:szCs w:val="28"/>
        </w:rPr>
        <w:t xml:space="preserve">  от 12.09.2018 № 191</w:t>
      </w:r>
    </w:p>
    <w:p w:rsidR="009F0EA7" w:rsidRDefault="0017545E" w:rsidP="0017545E">
      <w:pPr>
        <w:spacing w:after="0" w:line="240" w:lineRule="auto"/>
        <w:ind w:firstLine="708"/>
        <w:jc w:val="both"/>
        <w:rPr>
          <w:rFonts w:ascii="Times New Roman" w:hAnsi="Times New Roman" w:cs="Times New Roman"/>
          <w:bCs/>
          <w:sz w:val="28"/>
          <w:szCs w:val="28"/>
        </w:rPr>
      </w:pPr>
      <w:r w:rsidRPr="00A62887">
        <w:rPr>
          <w:rFonts w:ascii="Times New Roman" w:hAnsi="Times New Roman" w:cs="Times New Roman"/>
          <w:bCs/>
          <w:i/>
          <w:sz w:val="28"/>
          <w:szCs w:val="28"/>
        </w:rPr>
        <w:t>увелич</w:t>
      </w:r>
      <w:r w:rsidR="005442B7" w:rsidRPr="00A62887">
        <w:rPr>
          <w:rFonts w:ascii="Times New Roman" w:hAnsi="Times New Roman" w:cs="Times New Roman"/>
          <w:bCs/>
          <w:i/>
          <w:sz w:val="28"/>
          <w:szCs w:val="28"/>
        </w:rPr>
        <w:t>ены</w:t>
      </w:r>
      <w:r w:rsidRPr="00A62887">
        <w:rPr>
          <w:rFonts w:ascii="Times New Roman" w:hAnsi="Times New Roman" w:cs="Times New Roman"/>
          <w:bCs/>
          <w:sz w:val="28"/>
          <w:szCs w:val="28"/>
        </w:rPr>
        <w:t xml:space="preserve"> поступления</w:t>
      </w:r>
      <w:r w:rsidRPr="0047725A">
        <w:rPr>
          <w:rFonts w:ascii="Times New Roman" w:hAnsi="Times New Roman" w:cs="Times New Roman"/>
          <w:bCs/>
          <w:color w:val="FF0000"/>
          <w:sz w:val="28"/>
          <w:szCs w:val="28"/>
        </w:rPr>
        <w:t xml:space="preserve"> </w:t>
      </w:r>
      <w:r w:rsidRPr="0017545E">
        <w:rPr>
          <w:rFonts w:ascii="Times New Roman" w:hAnsi="Times New Roman" w:cs="Times New Roman"/>
          <w:bCs/>
          <w:sz w:val="28"/>
          <w:szCs w:val="28"/>
        </w:rPr>
        <w:t xml:space="preserve">налоговых и неналоговых доходов </w:t>
      </w:r>
      <w:r>
        <w:rPr>
          <w:rFonts w:ascii="Times New Roman" w:hAnsi="Times New Roman" w:cs="Times New Roman"/>
          <w:bCs/>
          <w:sz w:val="28"/>
          <w:szCs w:val="28"/>
        </w:rPr>
        <w:t xml:space="preserve">на </w:t>
      </w:r>
      <w:r w:rsidRPr="0017545E">
        <w:rPr>
          <w:rFonts w:ascii="Times New Roman" w:hAnsi="Times New Roman" w:cs="Times New Roman"/>
          <w:bCs/>
          <w:sz w:val="28"/>
          <w:szCs w:val="28"/>
        </w:rPr>
        <w:t>сумм</w:t>
      </w:r>
      <w:r>
        <w:rPr>
          <w:rFonts w:ascii="Times New Roman" w:hAnsi="Times New Roman" w:cs="Times New Roman"/>
          <w:bCs/>
          <w:sz w:val="28"/>
          <w:szCs w:val="28"/>
        </w:rPr>
        <w:t>у</w:t>
      </w:r>
      <w:r w:rsidRPr="0017545E">
        <w:rPr>
          <w:rFonts w:ascii="Times New Roman" w:hAnsi="Times New Roman" w:cs="Times New Roman"/>
          <w:bCs/>
          <w:sz w:val="28"/>
          <w:szCs w:val="28"/>
        </w:rPr>
        <w:t xml:space="preserve"> </w:t>
      </w:r>
      <w:r w:rsidRPr="00CB2455">
        <w:rPr>
          <w:rFonts w:ascii="Times New Roman" w:hAnsi="Times New Roman" w:cs="Times New Roman"/>
          <w:bCs/>
          <w:sz w:val="28"/>
          <w:szCs w:val="28"/>
        </w:rPr>
        <w:t>33347,68</w:t>
      </w:r>
      <w:r w:rsidRPr="0017545E">
        <w:rPr>
          <w:rFonts w:ascii="Times New Roman" w:hAnsi="Times New Roman" w:cs="Times New Roman"/>
          <w:b/>
          <w:bCs/>
          <w:sz w:val="28"/>
          <w:szCs w:val="28"/>
        </w:rPr>
        <w:t xml:space="preserve"> </w:t>
      </w:r>
      <w:r w:rsidRPr="0017545E">
        <w:rPr>
          <w:rFonts w:ascii="Times New Roman" w:hAnsi="Times New Roman" w:cs="Times New Roman"/>
          <w:bCs/>
          <w:sz w:val="28"/>
          <w:szCs w:val="28"/>
        </w:rPr>
        <w:t>тыс. рублей (ожидаемое исполнение бюджета с учетом фактического поступления доходов за 7 месяцев текущего года)</w:t>
      </w:r>
      <w:r>
        <w:rPr>
          <w:rFonts w:ascii="Times New Roman" w:hAnsi="Times New Roman" w:cs="Times New Roman"/>
          <w:bCs/>
          <w:sz w:val="28"/>
          <w:szCs w:val="28"/>
        </w:rPr>
        <w:t xml:space="preserve">, </w:t>
      </w:r>
    </w:p>
    <w:p w:rsidR="0017545E" w:rsidRPr="0017545E" w:rsidRDefault="0017545E" w:rsidP="0017545E">
      <w:pPr>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rPr>
        <w:t xml:space="preserve">а </w:t>
      </w:r>
      <w:r w:rsidRPr="0017545E">
        <w:rPr>
          <w:rFonts w:ascii="Times New Roman" w:hAnsi="Times New Roman" w:cs="Times New Roman"/>
          <w:bCs/>
          <w:sz w:val="28"/>
          <w:szCs w:val="28"/>
        </w:rPr>
        <w:t xml:space="preserve">решением </w:t>
      </w:r>
      <w:r w:rsidR="005E7D96">
        <w:rPr>
          <w:rFonts w:ascii="Times New Roman" w:hAnsi="Times New Roman" w:cs="Times New Roman"/>
          <w:bCs/>
          <w:sz w:val="28"/>
          <w:szCs w:val="28"/>
        </w:rPr>
        <w:t>о бюджете</w:t>
      </w:r>
      <w:r w:rsidRPr="0017545E">
        <w:rPr>
          <w:rFonts w:ascii="Times New Roman" w:hAnsi="Times New Roman" w:cs="Times New Roman"/>
          <w:bCs/>
          <w:sz w:val="28"/>
          <w:szCs w:val="28"/>
        </w:rPr>
        <w:t xml:space="preserve"> </w:t>
      </w:r>
      <w:r>
        <w:rPr>
          <w:rFonts w:ascii="Times New Roman" w:hAnsi="Times New Roman" w:cs="Times New Roman"/>
          <w:bCs/>
          <w:sz w:val="28"/>
          <w:szCs w:val="28"/>
        </w:rPr>
        <w:t xml:space="preserve">от </w:t>
      </w:r>
      <w:r w:rsidRPr="0017545E">
        <w:rPr>
          <w:rFonts w:ascii="Times New Roman" w:hAnsi="Times New Roman" w:cs="Times New Roman"/>
          <w:bCs/>
          <w:sz w:val="28"/>
          <w:szCs w:val="28"/>
        </w:rPr>
        <w:t>26.12.2018 № 217</w:t>
      </w:r>
    </w:p>
    <w:p w:rsidR="0017545E" w:rsidRDefault="0017545E" w:rsidP="0017545E">
      <w:pPr>
        <w:spacing w:after="0" w:line="240" w:lineRule="auto"/>
        <w:ind w:firstLine="708"/>
        <w:jc w:val="both"/>
        <w:rPr>
          <w:rFonts w:ascii="Times New Roman" w:hAnsi="Times New Roman" w:cs="Times New Roman"/>
          <w:bCs/>
          <w:sz w:val="28"/>
          <w:szCs w:val="28"/>
        </w:rPr>
      </w:pPr>
      <w:r>
        <w:rPr>
          <w:rFonts w:ascii="Times New Roman" w:hAnsi="Times New Roman" w:cs="Times New Roman"/>
          <w:bCs/>
          <w:i/>
          <w:sz w:val="28"/>
          <w:szCs w:val="28"/>
        </w:rPr>
        <w:t>у</w:t>
      </w:r>
      <w:r w:rsidRPr="0017545E">
        <w:rPr>
          <w:rFonts w:ascii="Times New Roman" w:hAnsi="Times New Roman" w:cs="Times New Roman"/>
          <w:bCs/>
          <w:i/>
          <w:sz w:val="28"/>
          <w:szCs w:val="28"/>
        </w:rPr>
        <w:t>меньш</w:t>
      </w:r>
      <w:r>
        <w:rPr>
          <w:rFonts w:ascii="Times New Roman" w:hAnsi="Times New Roman" w:cs="Times New Roman"/>
          <w:bCs/>
          <w:i/>
          <w:sz w:val="28"/>
          <w:szCs w:val="28"/>
        </w:rPr>
        <w:t>аются</w:t>
      </w:r>
      <w:r w:rsidRPr="0017545E">
        <w:rPr>
          <w:rFonts w:ascii="Times New Roman" w:hAnsi="Times New Roman" w:cs="Times New Roman"/>
          <w:bCs/>
          <w:sz w:val="28"/>
          <w:szCs w:val="28"/>
        </w:rPr>
        <w:t xml:space="preserve"> поступлени</w:t>
      </w:r>
      <w:r>
        <w:rPr>
          <w:rFonts w:ascii="Times New Roman" w:hAnsi="Times New Roman" w:cs="Times New Roman"/>
          <w:bCs/>
          <w:sz w:val="28"/>
          <w:szCs w:val="28"/>
        </w:rPr>
        <w:t>я</w:t>
      </w:r>
      <w:r w:rsidRPr="0017545E">
        <w:rPr>
          <w:rFonts w:ascii="Times New Roman" w:hAnsi="Times New Roman" w:cs="Times New Roman"/>
          <w:bCs/>
          <w:sz w:val="28"/>
          <w:szCs w:val="28"/>
        </w:rPr>
        <w:t xml:space="preserve"> налоговых и неналоговых доходов </w:t>
      </w:r>
      <w:r>
        <w:rPr>
          <w:rFonts w:ascii="Times New Roman" w:hAnsi="Times New Roman" w:cs="Times New Roman"/>
          <w:bCs/>
          <w:sz w:val="28"/>
          <w:szCs w:val="28"/>
        </w:rPr>
        <w:t>на</w:t>
      </w:r>
      <w:r w:rsidRPr="0017545E">
        <w:rPr>
          <w:rFonts w:ascii="Times New Roman" w:hAnsi="Times New Roman" w:cs="Times New Roman"/>
          <w:bCs/>
          <w:sz w:val="28"/>
          <w:szCs w:val="28"/>
        </w:rPr>
        <w:t xml:space="preserve"> сумм</w:t>
      </w:r>
      <w:r>
        <w:rPr>
          <w:rFonts w:ascii="Times New Roman" w:hAnsi="Times New Roman" w:cs="Times New Roman"/>
          <w:bCs/>
          <w:sz w:val="28"/>
          <w:szCs w:val="28"/>
        </w:rPr>
        <w:t>у</w:t>
      </w:r>
      <w:r w:rsidRPr="0017545E">
        <w:rPr>
          <w:rFonts w:ascii="Times New Roman" w:hAnsi="Times New Roman" w:cs="Times New Roman"/>
          <w:bCs/>
          <w:sz w:val="28"/>
          <w:szCs w:val="28"/>
        </w:rPr>
        <w:t xml:space="preserve"> </w:t>
      </w:r>
      <w:r w:rsidRPr="00CB2455">
        <w:rPr>
          <w:rFonts w:ascii="Times New Roman" w:hAnsi="Times New Roman" w:cs="Times New Roman"/>
          <w:bCs/>
          <w:sz w:val="28"/>
          <w:szCs w:val="28"/>
        </w:rPr>
        <w:t>13 615,5</w:t>
      </w:r>
      <w:r w:rsidRPr="0017545E">
        <w:rPr>
          <w:rFonts w:ascii="Times New Roman" w:hAnsi="Times New Roman" w:cs="Times New Roman"/>
          <w:b/>
          <w:bCs/>
          <w:sz w:val="28"/>
          <w:szCs w:val="28"/>
        </w:rPr>
        <w:t xml:space="preserve"> </w:t>
      </w:r>
      <w:r w:rsidRPr="0017545E">
        <w:rPr>
          <w:rFonts w:ascii="Times New Roman" w:hAnsi="Times New Roman" w:cs="Times New Roman"/>
          <w:bCs/>
          <w:sz w:val="28"/>
          <w:szCs w:val="28"/>
        </w:rPr>
        <w:t xml:space="preserve">тыс. рублей (ожидаемое исполнение бюджета с учетом фактического поступления доходов за 11 месяцев текущего года и ожидаемого исполнения за декабрь месяц). </w:t>
      </w:r>
    </w:p>
    <w:p w:rsidR="001A6D00" w:rsidRPr="001A6D00" w:rsidRDefault="001A6D00" w:rsidP="001A6D00">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Согласно </w:t>
      </w:r>
      <w:r w:rsidRPr="001A6D00">
        <w:rPr>
          <w:rFonts w:ascii="Times New Roman" w:hAnsi="Times New Roman" w:cs="Times New Roman"/>
          <w:bCs/>
          <w:sz w:val="28"/>
          <w:szCs w:val="28"/>
        </w:rPr>
        <w:t>решени</w:t>
      </w:r>
      <w:r>
        <w:rPr>
          <w:rFonts w:ascii="Times New Roman" w:hAnsi="Times New Roman" w:cs="Times New Roman"/>
          <w:bCs/>
          <w:sz w:val="28"/>
          <w:szCs w:val="28"/>
        </w:rPr>
        <w:t>ю</w:t>
      </w:r>
      <w:r w:rsidRPr="001A6D00">
        <w:rPr>
          <w:rFonts w:ascii="Times New Roman" w:hAnsi="Times New Roman" w:cs="Times New Roman"/>
          <w:bCs/>
          <w:sz w:val="28"/>
          <w:szCs w:val="28"/>
        </w:rPr>
        <w:t xml:space="preserve"> </w:t>
      </w:r>
      <w:r w:rsidR="005E7D96">
        <w:rPr>
          <w:rFonts w:ascii="Times New Roman" w:hAnsi="Times New Roman" w:cs="Times New Roman"/>
          <w:bCs/>
          <w:sz w:val="28"/>
          <w:szCs w:val="28"/>
        </w:rPr>
        <w:t>о бюджете</w:t>
      </w:r>
      <w:r w:rsidRPr="001A6D00">
        <w:rPr>
          <w:rFonts w:ascii="Times New Roman" w:hAnsi="Times New Roman" w:cs="Times New Roman"/>
          <w:bCs/>
          <w:sz w:val="28"/>
          <w:szCs w:val="28"/>
        </w:rPr>
        <w:t xml:space="preserve">  от 12.09.2018 № 191</w:t>
      </w:r>
      <w:r>
        <w:rPr>
          <w:rFonts w:ascii="Times New Roman" w:hAnsi="Times New Roman" w:cs="Times New Roman"/>
          <w:bCs/>
          <w:sz w:val="28"/>
          <w:szCs w:val="28"/>
        </w:rPr>
        <w:t>:</w:t>
      </w:r>
    </w:p>
    <w:p w:rsidR="00280937" w:rsidRPr="002C2FA4" w:rsidRDefault="002C2FA4" w:rsidP="002C2FA4">
      <w:pPr>
        <w:spacing w:after="0" w:line="240" w:lineRule="auto"/>
        <w:ind w:firstLine="708"/>
        <w:jc w:val="right"/>
        <w:rPr>
          <w:rFonts w:ascii="Times New Roman" w:hAnsi="Times New Roman" w:cs="Times New Roman"/>
          <w:bCs/>
          <w:sz w:val="28"/>
          <w:szCs w:val="28"/>
        </w:rPr>
      </w:pPr>
      <w:r w:rsidRPr="002C2FA4">
        <w:rPr>
          <w:rFonts w:ascii="Times New Roman" w:hAnsi="Times New Roman" w:cs="Times New Roman"/>
          <w:bCs/>
          <w:sz w:val="28"/>
          <w:szCs w:val="28"/>
        </w:rPr>
        <w:lastRenderedPageBreak/>
        <w:t xml:space="preserve">Таблица </w:t>
      </w:r>
      <w:r>
        <w:rPr>
          <w:rFonts w:ascii="Times New Roman" w:hAnsi="Times New Roman" w:cs="Times New Roman"/>
          <w:bCs/>
          <w:sz w:val="28"/>
          <w:szCs w:val="28"/>
        </w:rPr>
        <w:t>2.</w:t>
      </w:r>
      <w:r w:rsidRPr="002C2FA4">
        <w:rPr>
          <w:rFonts w:ascii="Times New Roman" w:hAnsi="Times New Roman" w:cs="Times New Roman"/>
          <w:bCs/>
          <w:sz w:val="28"/>
          <w:szCs w:val="28"/>
        </w:rPr>
        <w:t>1</w:t>
      </w:r>
    </w:p>
    <w:tbl>
      <w:tblPr>
        <w:tblW w:w="9371" w:type="dxa"/>
        <w:tblInd w:w="93" w:type="dxa"/>
        <w:tblLayout w:type="fixed"/>
        <w:tblLook w:val="04A0" w:firstRow="1" w:lastRow="0" w:firstColumn="1" w:lastColumn="0" w:noHBand="0" w:noVBand="1"/>
      </w:tblPr>
      <w:tblGrid>
        <w:gridCol w:w="520"/>
        <w:gridCol w:w="3039"/>
        <w:gridCol w:w="1418"/>
        <w:gridCol w:w="1417"/>
        <w:gridCol w:w="1418"/>
        <w:gridCol w:w="1559"/>
      </w:tblGrid>
      <w:tr w:rsidR="00877B58" w:rsidRPr="00280937" w:rsidTr="00877B58">
        <w:trPr>
          <w:trHeight w:val="600"/>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7B58" w:rsidRPr="00877B58" w:rsidRDefault="00877B58" w:rsidP="00280937">
            <w:pPr>
              <w:spacing w:after="0" w:line="240" w:lineRule="auto"/>
              <w:jc w:val="both"/>
              <w:rPr>
                <w:rFonts w:ascii="Times New Roman" w:hAnsi="Times New Roman" w:cs="Times New Roman"/>
                <w:bCs/>
              </w:rPr>
            </w:pPr>
            <w:r w:rsidRPr="00877B58">
              <w:rPr>
                <w:rFonts w:ascii="Times New Roman" w:hAnsi="Times New Roman" w:cs="Times New Roman"/>
                <w:bCs/>
              </w:rPr>
              <w:t>№ п/п</w:t>
            </w:r>
          </w:p>
        </w:tc>
        <w:tc>
          <w:tcPr>
            <w:tcW w:w="3039"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280937">
            <w:pPr>
              <w:spacing w:after="0" w:line="240" w:lineRule="auto"/>
              <w:jc w:val="both"/>
              <w:rPr>
                <w:rFonts w:ascii="Times New Roman" w:hAnsi="Times New Roman" w:cs="Times New Roman"/>
                <w:bCs/>
              </w:rPr>
            </w:pPr>
            <w:r w:rsidRPr="00877B58">
              <w:rPr>
                <w:rFonts w:ascii="Times New Roman" w:hAnsi="Times New Roman" w:cs="Times New Roman"/>
                <w:bCs/>
              </w:rPr>
              <w:t>Наименование</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280937">
            <w:pPr>
              <w:spacing w:after="0" w:line="240" w:lineRule="auto"/>
              <w:jc w:val="both"/>
              <w:rPr>
                <w:rFonts w:ascii="Times New Roman" w:hAnsi="Times New Roman" w:cs="Times New Roman"/>
                <w:bCs/>
              </w:rPr>
            </w:pPr>
            <w:r w:rsidRPr="00877B58">
              <w:rPr>
                <w:rFonts w:ascii="Times New Roman" w:hAnsi="Times New Roman" w:cs="Times New Roman"/>
                <w:bCs/>
              </w:rPr>
              <w:t>Утверждено решением от 20.06.2018 №184</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8A59E8">
            <w:pPr>
              <w:spacing w:after="0" w:line="240" w:lineRule="auto"/>
              <w:jc w:val="both"/>
              <w:rPr>
                <w:rFonts w:ascii="Times New Roman" w:hAnsi="Times New Roman" w:cs="Times New Roman"/>
                <w:bCs/>
              </w:rPr>
            </w:pPr>
            <w:r w:rsidRPr="00877B58">
              <w:rPr>
                <w:rFonts w:ascii="Times New Roman" w:hAnsi="Times New Roman" w:cs="Times New Roman"/>
                <w:bCs/>
              </w:rPr>
              <w:t>Утверждено решением от 12.09.2018 №191</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280937">
            <w:pPr>
              <w:spacing w:after="0" w:line="240" w:lineRule="auto"/>
              <w:jc w:val="both"/>
              <w:rPr>
                <w:rFonts w:ascii="Times New Roman" w:hAnsi="Times New Roman" w:cs="Times New Roman"/>
                <w:bCs/>
              </w:rPr>
            </w:pPr>
            <w:r w:rsidRPr="00877B58">
              <w:rPr>
                <w:rFonts w:ascii="Times New Roman" w:hAnsi="Times New Roman" w:cs="Times New Roman"/>
                <w:bCs/>
              </w:rPr>
              <w:t>Изменения (+/-)</w:t>
            </w:r>
          </w:p>
        </w:tc>
        <w:tc>
          <w:tcPr>
            <w:tcW w:w="1559" w:type="dxa"/>
            <w:tcBorders>
              <w:top w:val="single" w:sz="4" w:space="0" w:color="auto"/>
              <w:left w:val="nil"/>
              <w:bottom w:val="single" w:sz="4" w:space="0" w:color="auto"/>
              <w:right w:val="single" w:sz="4" w:space="0" w:color="auto"/>
            </w:tcBorders>
            <w:shd w:val="clear" w:color="000000" w:fill="D9D9D9"/>
          </w:tcPr>
          <w:p w:rsidR="00877B58" w:rsidRPr="00877B58" w:rsidRDefault="00877B58" w:rsidP="00877B58">
            <w:pPr>
              <w:spacing w:after="0" w:line="240" w:lineRule="auto"/>
              <w:jc w:val="both"/>
              <w:rPr>
                <w:rFonts w:ascii="Times New Roman" w:hAnsi="Times New Roman" w:cs="Times New Roman"/>
                <w:bCs/>
              </w:rPr>
            </w:pPr>
            <w:r w:rsidRPr="00877B58">
              <w:rPr>
                <w:rFonts w:ascii="Times New Roman" w:hAnsi="Times New Roman" w:cs="Times New Roman"/>
                <w:bCs/>
              </w:rPr>
              <w:t xml:space="preserve">Поступление налогов и сборов в бюджет города по состоянию на 01.08.2018 </w:t>
            </w:r>
            <w:r>
              <w:rPr>
                <w:rFonts w:ascii="Times New Roman" w:hAnsi="Times New Roman" w:cs="Times New Roman"/>
                <w:bCs/>
              </w:rPr>
              <w:t>*</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1</w:t>
            </w:r>
          </w:p>
        </w:tc>
        <w:tc>
          <w:tcPr>
            <w:tcW w:w="3039" w:type="dxa"/>
            <w:tcBorders>
              <w:top w:val="nil"/>
              <w:left w:val="nil"/>
              <w:bottom w:val="single" w:sz="4" w:space="0" w:color="auto"/>
              <w:right w:val="single" w:sz="4" w:space="0" w:color="auto"/>
            </w:tcBorders>
            <w:shd w:val="clear" w:color="auto" w:fill="auto"/>
            <w:vAlign w:val="center"/>
            <w:hideMark/>
          </w:tcPr>
          <w:p w:rsidR="00877B58" w:rsidRPr="00877B58" w:rsidRDefault="00877B58" w:rsidP="00280937">
            <w:pPr>
              <w:spacing w:after="0" w:line="240" w:lineRule="auto"/>
              <w:jc w:val="both"/>
              <w:rPr>
                <w:rFonts w:ascii="Times New Roman" w:hAnsi="Times New Roman" w:cs="Times New Roman"/>
                <w:b/>
                <w:bCs/>
              </w:rPr>
            </w:pPr>
            <w:r w:rsidRPr="00877B58">
              <w:rPr>
                <w:rFonts w:ascii="Times New Roman" w:hAnsi="Times New Roman" w:cs="Times New Roman"/>
                <w:b/>
                <w:bCs/>
              </w:rPr>
              <w:t>Налоговые и неналоговые доходы, в том числе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558 757,52</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592 105,2</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33 347,68</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2</w:t>
            </w:r>
          </w:p>
        </w:tc>
        <w:tc>
          <w:tcPr>
            <w:tcW w:w="3039" w:type="dxa"/>
            <w:tcBorders>
              <w:top w:val="nil"/>
              <w:left w:val="nil"/>
              <w:bottom w:val="single" w:sz="4" w:space="0" w:color="auto"/>
              <w:right w:val="single" w:sz="4" w:space="0" w:color="auto"/>
            </w:tcBorders>
            <w:shd w:val="clear" w:color="auto" w:fill="auto"/>
            <w:vAlign w:val="center"/>
            <w:hideMark/>
          </w:tcPr>
          <w:p w:rsidR="00877B58" w:rsidRPr="00877B58" w:rsidRDefault="00877B58" w:rsidP="00280937">
            <w:pPr>
              <w:spacing w:after="0" w:line="240" w:lineRule="auto"/>
              <w:jc w:val="both"/>
              <w:rPr>
                <w:rFonts w:ascii="Times New Roman" w:hAnsi="Times New Roman" w:cs="Times New Roman"/>
                <w:bCs/>
              </w:rPr>
            </w:pPr>
            <w:r w:rsidRPr="00877B58">
              <w:rPr>
                <w:rFonts w:ascii="Times New Roman" w:hAnsi="Times New Roman" w:cs="Times New Roman"/>
                <w:bCs/>
              </w:rPr>
              <w:t>НДФЛ</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307 768,80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338 451,67</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30 682,87</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172 888,8</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3</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both"/>
              <w:rPr>
                <w:rFonts w:ascii="Times New Roman" w:hAnsi="Times New Roman" w:cs="Times New Roman"/>
                <w:bCs/>
              </w:rPr>
            </w:pPr>
            <w:r w:rsidRPr="00877B58">
              <w:rPr>
                <w:rFonts w:ascii="Times New Roman" w:hAnsi="Times New Roman" w:cs="Times New Roman"/>
                <w:bCs/>
              </w:rPr>
              <w:t>ЕНВД</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39 488,60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39 488,60</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0</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24 320,0</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4</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both"/>
              <w:rPr>
                <w:rFonts w:ascii="Times New Roman" w:hAnsi="Times New Roman" w:cs="Times New Roman"/>
                <w:bCs/>
              </w:rPr>
            </w:pPr>
            <w:r w:rsidRPr="00877B58">
              <w:rPr>
                <w:rFonts w:ascii="Times New Roman" w:hAnsi="Times New Roman" w:cs="Times New Roman"/>
                <w:bCs/>
              </w:rPr>
              <w:t>Земельный налог</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53 577,90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53 577,90</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0</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26 563,9</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5</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both"/>
              <w:rPr>
                <w:rFonts w:ascii="Times New Roman" w:hAnsi="Times New Roman" w:cs="Times New Roman"/>
                <w:bCs/>
              </w:rPr>
            </w:pPr>
            <w:r w:rsidRPr="00877B58">
              <w:rPr>
                <w:rFonts w:ascii="Times New Roman" w:hAnsi="Times New Roman" w:cs="Times New Roman"/>
                <w:bCs/>
              </w:rPr>
              <w:t>Налог на имущество с физических лиц</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12 895,50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12 895,50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0</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Cs/>
              </w:rPr>
            </w:pPr>
            <w:r w:rsidRPr="00877B58">
              <w:rPr>
                <w:rFonts w:ascii="Times New Roman" w:hAnsi="Times New Roman" w:cs="Times New Roman"/>
                <w:bCs/>
              </w:rPr>
              <w:t>1 634,0</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6</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D45628">
            <w:pPr>
              <w:spacing w:after="0" w:line="240" w:lineRule="auto"/>
              <w:jc w:val="both"/>
              <w:rPr>
                <w:rFonts w:ascii="Times New Roman" w:hAnsi="Times New Roman" w:cs="Times New Roman"/>
                <w:bCs/>
              </w:rPr>
            </w:pPr>
            <w:r w:rsidRPr="00877B58">
              <w:rPr>
                <w:rFonts w:ascii="Times New Roman" w:hAnsi="Times New Roman" w:cs="Times New Roman"/>
                <w:bCs/>
              </w:rPr>
              <w:t>Госпошлина, в том числе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 xml:space="preserve">12 027,10  </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16 090,60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4 063,50</w:t>
            </w:r>
          </w:p>
        </w:tc>
        <w:tc>
          <w:tcPr>
            <w:tcW w:w="1559" w:type="dxa"/>
            <w:tcBorders>
              <w:top w:val="nil"/>
              <w:left w:val="nil"/>
              <w:bottom w:val="single" w:sz="4" w:space="0" w:color="auto"/>
              <w:right w:val="single" w:sz="4" w:space="0" w:color="auto"/>
            </w:tcBorders>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9 627,5</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28093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7</w:t>
            </w:r>
          </w:p>
        </w:tc>
        <w:tc>
          <w:tcPr>
            <w:tcW w:w="3039" w:type="dxa"/>
            <w:tcBorders>
              <w:top w:val="nil"/>
              <w:left w:val="nil"/>
              <w:bottom w:val="single" w:sz="4" w:space="0" w:color="auto"/>
              <w:right w:val="single" w:sz="4" w:space="0" w:color="auto"/>
            </w:tcBorders>
            <w:shd w:val="clear" w:color="auto" w:fill="auto"/>
            <w:vAlign w:val="bottom"/>
          </w:tcPr>
          <w:p w:rsidR="00877B58" w:rsidRPr="00877B58" w:rsidRDefault="00877B58" w:rsidP="00D45628">
            <w:pPr>
              <w:spacing w:after="0" w:line="240" w:lineRule="auto"/>
              <w:jc w:val="both"/>
              <w:rPr>
                <w:rFonts w:ascii="Times New Roman" w:hAnsi="Times New Roman" w:cs="Times New Roman"/>
                <w:bCs/>
              </w:rPr>
            </w:pPr>
            <w:r w:rsidRPr="00877B58">
              <w:rPr>
                <w:rFonts w:ascii="Times New Roman" w:hAnsi="Times New Roman" w:cs="Times New Roman"/>
                <w:bCs/>
              </w:rPr>
              <w:t>по делам, рассматриваемым в судах общей юрисдикции, мировыми судьями</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11 898,8</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15 898,8</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D45628">
            <w:pPr>
              <w:spacing w:after="0" w:line="240" w:lineRule="auto"/>
              <w:jc w:val="center"/>
              <w:rPr>
                <w:rFonts w:ascii="Times New Roman" w:hAnsi="Times New Roman" w:cs="Times New Roman"/>
                <w:bCs/>
              </w:rPr>
            </w:pPr>
            <w:r w:rsidRPr="00877B58">
              <w:rPr>
                <w:rFonts w:ascii="Times New Roman" w:hAnsi="Times New Roman" w:cs="Times New Roman"/>
                <w:bCs/>
              </w:rPr>
              <w:t>4 000,00</w:t>
            </w:r>
          </w:p>
        </w:tc>
        <w:tc>
          <w:tcPr>
            <w:tcW w:w="1559" w:type="dxa"/>
            <w:tcBorders>
              <w:top w:val="nil"/>
              <w:left w:val="nil"/>
              <w:bottom w:val="single" w:sz="4" w:space="0" w:color="auto"/>
              <w:right w:val="single" w:sz="4" w:space="0" w:color="auto"/>
            </w:tcBorders>
          </w:tcPr>
          <w:p w:rsidR="00877B58" w:rsidRPr="00877B58" w:rsidRDefault="00877B58" w:rsidP="00D45628">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sz w:val="24"/>
                <w:szCs w:val="24"/>
              </w:rPr>
            </w:pPr>
            <w:r w:rsidRPr="00877B58">
              <w:rPr>
                <w:rFonts w:ascii="Times New Roman" w:hAnsi="Times New Roman" w:cs="Times New Roman"/>
                <w:bCs/>
                <w:sz w:val="24"/>
                <w:szCs w:val="24"/>
              </w:rPr>
              <w:t>8</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
                <w:bCs/>
              </w:rPr>
            </w:pPr>
            <w:r w:rsidRPr="00877B58">
              <w:rPr>
                <w:rFonts w:ascii="Times New Roman" w:hAnsi="Times New Roman" w:cs="Times New Roman"/>
                <w:b/>
                <w:bCs/>
              </w:rPr>
              <w:t>Всего доходов</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1 712 631,68</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1 739 400,75</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26 769,07</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280937" w:rsidRDefault="00877B58" w:rsidP="007C5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
                <w:bCs/>
              </w:rPr>
            </w:pPr>
            <w:r w:rsidRPr="00877B58">
              <w:rPr>
                <w:rFonts w:ascii="Times New Roman" w:hAnsi="Times New Roman" w:cs="Times New Roman"/>
                <w:b/>
                <w:bCs/>
              </w:rPr>
              <w:t>Расходы, в том числе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877B58">
            <w:pPr>
              <w:spacing w:after="0" w:line="240" w:lineRule="auto"/>
              <w:jc w:val="center"/>
              <w:rPr>
                <w:rFonts w:ascii="Times New Roman" w:hAnsi="Times New Roman" w:cs="Times New Roman"/>
                <w:b/>
                <w:bCs/>
              </w:rPr>
            </w:pPr>
            <w:r w:rsidRPr="00877B58">
              <w:rPr>
                <w:rFonts w:ascii="Times New Roman" w:hAnsi="Times New Roman" w:cs="Times New Roman"/>
                <w:b/>
                <w:bCs/>
              </w:rPr>
              <w:t>1 768 041,96</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8A59E8">
            <w:pPr>
              <w:spacing w:after="0" w:line="240" w:lineRule="auto"/>
              <w:jc w:val="center"/>
              <w:rPr>
                <w:rFonts w:ascii="Times New Roman" w:hAnsi="Times New Roman" w:cs="Times New Roman"/>
                <w:b/>
                <w:bCs/>
              </w:rPr>
            </w:pPr>
            <w:r w:rsidRPr="00877B58">
              <w:rPr>
                <w:rFonts w:ascii="Times New Roman" w:hAnsi="Times New Roman" w:cs="Times New Roman"/>
                <w:b/>
                <w:bCs/>
              </w:rPr>
              <w:t>1 794 811,03</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280937">
            <w:pPr>
              <w:spacing w:after="0" w:line="240" w:lineRule="auto"/>
              <w:jc w:val="center"/>
              <w:rPr>
                <w:rFonts w:ascii="Times New Roman" w:hAnsi="Times New Roman" w:cs="Times New Roman"/>
                <w:b/>
                <w:bCs/>
              </w:rPr>
            </w:pPr>
            <w:r w:rsidRPr="00877B58">
              <w:rPr>
                <w:rFonts w:ascii="Times New Roman" w:hAnsi="Times New Roman" w:cs="Times New Roman"/>
                <w:b/>
                <w:bCs/>
              </w:rPr>
              <w:t>26 769,07</w:t>
            </w:r>
          </w:p>
        </w:tc>
        <w:tc>
          <w:tcPr>
            <w:tcW w:w="1559" w:type="dxa"/>
            <w:tcBorders>
              <w:top w:val="nil"/>
              <w:left w:val="nil"/>
              <w:bottom w:val="single" w:sz="4" w:space="0" w:color="auto"/>
              <w:right w:val="single" w:sz="4" w:space="0" w:color="auto"/>
            </w:tcBorders>
          </w:tcPr>
          <w:p w:rsidR="00877B58" w:rsidRPr="00877B58" w:rsidRDefault="00877B58" w:rsidP="00280937">
            <w:pPr>
              <w:spacing w:after="0" w:line="240" w:lineRule="auto"/>
              <w:jc w:val="center"/>
              <w:rPr>
                <w:rFonts w:ascii="Times New Roman" w:hAnsi="Times New Roman" w:cs="Times New Roman"/>
                <w:b/>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280937" w:rsidRDefault="00877B58" w:rsidP="007C5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rPr>
                <w:rFonts w:ascii="Times New Roman" w:hAnsi="Times New Roman" w:cs="Times New Roman"/>
                <w:bCs/>
              </w:rPr>
            </w:pPr>
            <w:r w:rsidRPr="00877B58">
              <w:rPr>
                <w:rFonts w:ascii="Times New Roman" w:hAnsi="Times New Roman" w:cs="Times New Roman"/>
                <w:bCs/>
              </w:rPr>
              <w:t>0408 «Транспорт»</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jc w:val="center"/>
              <w:rPr>
                <w:rFonts w:ascii="Times New Roman" w:hAnsi="Times New Roman" w:cs="Times New Roman"/>
                <w:bCs/>
              </w:rPr>
            </w:pPr>
            <w:r w:rsidRPr="00877B58">
              <w:rPr>
                <w:rFonts w:ascii="Times New Roman" w:hAnsi="Times New Roman" w:cs="Times New Roman"/>
                <w:bCs/>
              </w:rPr>
              <w:t>13 000,00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jc w:val="center"/>
              <w:rPr>
                <w:rFonts w:ascii="Times New Roman" w:hAnsi="Times New Roman" w:cs="Times New Roman"/>
                <w:bCs/>
              </w:rPr>
            </w:pPr>
            <w:r w:rsidRPr="00877B58">
              <w:rPr>
                <w:rFonts w:ascii="Times New Roman" w:hAnsi="Times New Roman" w:cs="Times New Roman"/>
                <w:bCs/>
              </w:rPr>
              <w:t>26 700,00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jc w:val="center"/>
              <w:rPr>
                <w:rFonts w:ascii="Times New Roman" w:hAnsi="Times New Roman" w:cs="Times New Roman"/>
                <w:bCs/>
              </w:rPr>
            </w:pPr>
            <w:r w:rsidRPr="00877B58">
              <w:rPr>
                <w:rFonts w:ascii="Times New Roman" w:hAnsi="Times New Roman" w:cs="Times New Roman"/>
                <w:bCs/>
              </w:rPr>
              <w:t>13 700,00</w:t>
            </w:r>
          </w:p>
        </w:tc>
        <w:tc>
          <w:tcPr>
            <w:tcW w:w="1559" w:type="dxa"/>
            <w:tcBorders>
              <w:top w:val="nil"/>
              <w:left w:val="nil"/>
              <w:bottom w:val="single" w:sz="4" w:space="0" w:color="auto"/>
              <w:right w:val="single" w:sz="4" w:space="0" w:color="auto"/>
            </w:tcBorders>
          </w:tcPr>
          <w:p w:rsidR="00877B58" w:rsidRPr="00877B58" w:rsidRDefault="00877B58" w:rsidP="00FD436D">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280937" w:rsidRDefault="00877B58" w:rsidP="007C5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rPr>
                <w:rFonts w:ascii="Times New Roman" w:hAnsi="Times New Roman" w:cs="Times New Roman"/>
                <w:bCs/>
              </w:rPr>
            </w:pPr>
            <w:r w:rsidRPr="00877B58">
              <w:rPr>
                <w:rFonts w:ascii="Times New Roman" w:hAnsi="Times New Roman" w:cs="Times New Roman"/>
                <w:bCs/>
              </w:rPr>
              <w:t>0409 «Дорожное хозяйство (дорожные фонды)»</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jc w:val="center"/>
              <w:rPr>
                <w:rFonts w:ascii="Times New Roman" w:hAnsi="Times New Roman" w:cs="Times New Roman"/>
                <w:bCs/>
              </w:rPr>
            </w:pPr>
            <w:r w:rsidRPr="00877B58">
              <w:rPr>
                <w:rFonts w:ascii="Times New Roman" w:hAnsi="Times New Roman" w:cs="Times New Roman"/>
                <w:bCs/>
              </w:rPr>
              <w:t>202 646,55</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jc w:val="center"/>
              <w:rPr>
                <w:rFonts w:ascii="Times New Roman" w:hAnsi="Times New Roman" w:cs="Times New Roman"/>
                <w:bCs/>
              </w:rPr>
            </w:pPr>
            <w:r w:rsidRPr="00877B58">
              <w:rPr>
                <w:rFonts w:ascii="Times New Roman" w:hAnsi="Times New Roman" w:cs="Times New Roman"/>
                <w:bCs/>
              </w:rPr>
              <w:t>214 855,10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jc w:val="center"/>
              <w:rPr>
                <w:rFonts w:ascii="Times New Roman" w:hAnsi="Times New Roman" w:cs="Times New Roman"/>
                <w:bCs/>
              </w:rPr>
            </w:pPr>
            <w:r w:rsidRPr="00877B58">
              <w:rPr>
                <w:rFonts w:ascii="Times New Roman" w:hAnsi="Times New Roman" w:cs="Times New Roman"/>
                <w:bCs/>
              </w:rPr>
              <w:t>12 208,55</w:t>
            </w:r>
          </w:p>
        </w:tc>
        <w:tc>
          <w:tcPr>
            <w:tcW w:w="1559" w:type="dxa"/>
            <w:tcBorders>
              <w:top w:val="nil"/>
              <w:left w:val="nil"/>
              <w:bottom w:val="single" w:sz="4" w:space="0" w:color="auto"/>
              <w:right w:val="single" w:sz="4" w:space="0" w:color="auto"/>
            </w:tcBorders>
          </w:tcPr>
          <w:p w:rsidR="00877B58" w:rsidRPr="00877B58" w:rsidRDefault="00877B58" w:rsidP="00FD436D">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Default="00877B58" w:rsidP="007C58D7">
            <w:pPr>
              <w:spacing w:after="0" w:line="240" w:lineRule="auto"/>
              <w:jc w:val="both"/>
              <w:rPr>
                <w:rFonts w:ascii="Times New Roman" w:hAnsi="Times New Roman" w:cs="Times New Roman"/>
                <w:bCs/>
                <w:sz w:val="24"/>
                <w:szCs w:val="24"/>
              </w:rPr>
            </w:pP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both"/>
              <w:rPr>
                <w:rFonts w:ascii="Times New Roman" w:hAnsi="Times New Roman" w:cs="Times New Roman"/>
                <w:bCs/>
              </w:rPr>
            </w:pPr>
            <w:r w:rsidRPr="00877B58">
              <w:rPr>
                <w:rFonts w:ascii="Times New Roman" w:hAnsi="Times New Roman" w:cs="Times New Roman"/>
                <w:bCs/>
              </w:rPr>
              <w:t>0500 «Жилищно-коммунальное хозяйство», в т. ч.:</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961D50">
            <w:pPr>
              <w:jc w:val="center"/>
              <w:rPr>
                <w:rFonts w:ascii="Times New Roman" w:hAnsi="Times New Roman" w:cs="Times New Roman"/>
                <w:bCs/>
              </w:rPr>
            </w:pPr>
            <w:r w:rsidRPr="00877B58">
              <w:rPr>
                <w:rFonts w:ascii="Times New Roman" w:hAnsi="Times New Roman" w:cs="Times New Roman"/>
                <w:bCs/>
              </w:rPr>
              <w:t>247 119,31</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961D50">
            <w:pPr>
              <w:jc w:val="center"/>
              <w:rPr>
                <w:rFonts w:ascii="Times New Roman" w:hAnsi="Times New Roman" w:cs="Times New Roman"/>
                <w:bCs/>
              </w:rPr>
            </w:pPr>
            <w:r w:rsidRPr="00877B58">
              <w:rPr>
                <w:rFonts w:ascii="Times New Roman" w:hAnsi="Times New Roman" w:cs="Times New Roman"/>
                <w:bCs/>
              </w:rPr>
              <w:t xml:space="preserve"> 234 420,88</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jc w:val="center"/>
              <w:rPr>
                <w:rFonts w:ascii="Times New Roman" w:hAnsi="Times New Roman" w:cs="Times New Roman"/>
                <w:bCs/>
              </w:rPr>
            </w:pPr>
            <w:r w:rsidRPr="00877B58">
              <w:rPr>
                <w:rFonts w:ascii="Times New Roman" w:hAnsi="Times New Roman" w:cs="Times New Roman"/>
                <w:b/>
                <w:bCs/>
              </w:rPr>
              <w:t>-12 698,43</w:t>
            </w:r>
          </w:p>
        </w:tc>
        <w:tc>
          <w:tcPr>
            <w:tcW w:w="1559" w:type="dxa"/>
            <w:tcBorders>
              <w:top w:val="nil"/>
              <w:left w:val="nil"/>
              <w:bottom w:val="single" w:sz="4" w:space="0" w:color="auto"/>
              <w:right w:val="single" w:sz="4" w:space="0" w:color="auto"/>
            </w:tcBorders>
          </w:tcPr>
          <w:p w:rsidR="00877B58" w:rsidRPr="00877B58" w:rsidRDefault="00877B58" w:rsidP="00FD436D">
            <w:pPr>
              <w:spacing w:after="0" w:line="240" w:lineRule="auto"/>
              <w:jc w:val="center"/>
              <w:rPr>
                <w:rFonts w:ascii="Times New Roman" w:hAnsi="Times New Roman" w:cs="Times New Roman"/>
                <w:b/>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Default="00877B58" w:rsidP="007C58D7">
            <w:pPr>
              <w:spacing w:after="0" w:line="240" w:lineRule="auto"/>
              <w:jc w:val="both"/>
              <w:rPr>
                <w:rFonts w:ascii="Times New Roman" w:hAnsi="Times New Roman" w:cs="Times New Roman"/>
                <w:bCs/>
                <w:sz w:val="24"/>
                <w:szCs w:val="24"/>
              </w:rPr>
            </w:pP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rPr>
                <w:rFonts w:ascii="Times New Roman" w:hAnsi="Times New Roman" w:cs="Times New Roman"/>
                <w:bCs/>
              </w:rPr>
            </w:pPr>
            <w:r w:rsidRPr="00877B58">
              <w:rPr>
                <w:rFonts w:ascii="Times New Roman" w:hAnsi="Times New Roman" w:cs="Times New Roman"/>
                <w:bCs/>
              </w:rPr>
              <w:t>0502 «Коммунальное хозяйство»</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jc w:val="center"/>
              <w:rPr>
                <w:rFonts w:ascii="Times New Roman" w:hAnsi="Times New Roman" w:cs="Times New Roman"/>
                <w:bCs/>
              </w:rPr>
            </w:pPr>
            <w:r w:rsidRPr="00877B58">
              <w:rPr>
                <w:rFonts w:ascii="Times New Roman" w:hAnsi="Times New Roman" w:cs="Times New Roman"/>
                <w:bCs/>
              </w:rPr>
              <w:t>71 369,86</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jc w:val="center"/>
              <w:rPr>
                <w:rFonts w:ascii="Times New Roman" w:hAnsi="Times New Roman" w:cs="Times New Roman"/>
                <w:bCs/>
              </w:rPr>
            </w:pPr>
            <w:r w:rsidRPr="00877B58">
              <w:rPr>
                <w:rFonts w:ascii="Times New Roman" w:hAnsi="Times New Roman" w:cs="Times New Roman"/>
                <w:bCs/>
              </w:rPr>
              <w:t>58 831,37</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jc w:val="center"/>
              <w:rPr>
                <w:rFonts w:ascii="Times New Roman" w:hAnsi="Times New Roman" w:cs="Times New Roman"/>
                <w:bCs/>
              </w:rPr>
            </w:pPr>
            <w:r w:rsidRPr="00877B58">
              <w:rPr>
                <w:rFonts w:ascii="Times New Roman" w:hAnsi="Times New Roman" w:cs="Times New Roman"/>
                <w:bCs/>
              </w:rPr>
              <w:t>-12 538,45</w:t>
            </w:r>
          </w:p>
        </w:tc>
        <w:tc>
          <w:tcPr>
            <w:tcW w:w="1559" w:type="dxa"/>
            <w:tcBorders>
              <w:top w:val="nil"/>
              <w:left w:val="nil"/>
              <w:bottom w:val="single" w:sz="4" w:space="0" w:color="auto"/>
              <w:right w:val="single" w:sz="4" w:space="0" w:color="auto"/>
            </w:tcBorders>
          </w:tcPr>
          <w:p w:rsidR="00877B58" w:rsidRPr="00877B58" w:rsidRDefault="00877B58" w:rsidP="00FD436D">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Default="00877B58" w:rsidP="007C58D7">
            <w:pPr>
              <w:spacing w:after="0" w:line="240" w:lineRule="auto"/>
              <w:jc w:val="both"/>
              <w:rPr>
                <w:rFonts w:ascii="Times New Roman" w:hAnsi="Times New Roman" w:cs="Times New Roman"/>
                <w:bCs/>
                <w:sz w:val="24"/>
                <w:szCs w:val="24"/>
              </w:rPr>
            </w:pP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rPr>
                <w:rFonts w:ascii="Times New Roman" w:hAnsi="Times New Roman" w:cs="Times New Roman"/>
                <w:bCs/>
              </w:rPr>
            </w:pPr>
            <w:r w:rsidRPr="00877B58">
              <w:rPr>
                <w:rFonts w:ascii="Times New Roman" w:hAnsi="Times New Roman" w:cs="Times New Roman"/>
                <w:bCs/>
              </w:rPr>
              <w:t>Реализация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2015-2020 годах"</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jc w:val="center"/>
              <w:rPr>
                <w:rFonts w:ascii="Times New Roman" w:hAnsi="Times New Roman" w:cs="Times New Roman"/>
                <w:bCs/>
              </w:rPr>
            </w:pP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jc w:val="center"/>
              <w:rPr>
                <w:rFonts w:ascii="Times New Roman" w:hAnsi="Times New Roman" w:cs="Times New Roman"/>
                <w:bCs/>
              </w:rPr>
            </w:pPr>
            <w:r w:rsidRPr="00877B58">
              <w:rPr>
                <w:rFonts w:ascii="Times New Roman" w:hAnsi="Times New Roman" w:cs="Times New Roman"/>
                <w:bCs/>
              </w:rPr>
              <w:t>48 722,00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jc w:val="center"/>
              <w:rPr>
                <w:rFonts w:ascii="Times New Roman" w:hAnsi="Times New Roman" w:cs="Times New Roman"/>
                <w:bCs/>
              </w:rPr>
            </w:pPr>
          </w:p>
        </w:tc>
        <w:tc>
          <w:tcPr>
            <w:tcW w:w="1559" w:type="dxa"/>
            <w:tcBorders>
              <w:top w:val="nil"/>
              <w:left w:val="nil"/>
              <w:bottom w:val="single" w:sz="4" w:space="0" w:color="auto"/>
              <w:right w:val="single" w:sz="4" w:space="0" w:color="auto"/>
            </w:tcBorders>
          </w:tcPr>
          <w:p w:rsidR="00877B58" w:rsidRPr="00877B58" w:rsidRDefault="00877B58" w:rsidP="00FD436D">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280937" w:rsidRDefault="00877B58" w:rsidP="007C5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rPr>
                <w:rFonts w:ascii="Times New Roman" w:hAnsi="Times New Roman" w:cs="Times New Roman"/>
                <w:bCs/>
              </w:rPr>
            </w:pPr>
            <w:r w:rsidRPr="00877B58">
              <w:rPr>
                <w:rFonts w:ascii="Times New Roman" w:hAnsi="Times New Roman" w:cs="Times New Roman"/>
                <w:bCs/>
              </w:rPr>
              <w:t>0700 «Образование»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BE5E2D">
            <w:pPr>
              <w:spacing w:after="0" w:line="240" w:lineRule="auto"/>
              <w:jc w:val="center"/>
              <w:rPr>
                <w:rFonts w:ascii="Times New Roman" w:hAnsi="Times New Roman" w:cs="Times New Roman"/>
                <w:bCs/>
              </w:rPr>
            </w:pPr>
            <w:r w:rsidRPr="00877B58">
              <w:rPr>
                <w:rFonts w:ascii="Times New Roman" w:hAnsi="Times New Roman" w:cs="Times New Roman"/>
                <w:bCs/>
              </w:rPr>
              <w:t>995 054,12</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BE5E2D">
            <w:pPr>
              <w:spacing w:after="0" w:line="240" w:lineRule="auto"/>
              <w:jc w:val="center"/>
              <w:rPr>
                <w:rFonts w:ascii="Times New Roman" w:hAnsi="Times New Roman" w:cs="Times New Roman"/>
                <w:bCs/>
              </w:rPr>
            </w:pPr>
            <w:r w:rsidRPr="00877B58">
              <w:rPr>
                <w:rFonts w:ascii="Times New Roman" w:hAnsi="Times New Roman" w:cs="Times New Roman"/>
                <w:bCs/>
              </w:rPr>
              <w:t>1 003 095,09</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BE5E2D">
            <w:pPr>
              <w:spacing w:after="0" w:line="240" w:lineRule="auto"/>
              <w:jc w:val="center"/>
              <w:rPr>
                <w:rFonts w:ascii="Times New Roman" w:hAnsi="Times New Roman" w:cs="Times New Roman"/>
                <w:bCs/>
              </w:rPr>
            </w:pPr>
            <w:r w:rsidRPr="00877B58">
              <w:rPr>
                <w:rFonts w:ascii="Times New Roman" w:hAnsi="Times New Roman" w:cs="Times New Roman"/>
                <w:bCs/>
              </w:rPr>
              <w:t>8 040,97</w:t>
            </w:r>
          </w:p>
        </w:tc>
        <w:tc>
          <w:tcPr>
            <w:tcW w:w="1559" w:type="dxa"/>
            <w:tcBorders>
              <w:top w:val="nil"/>
              <w:left w:val="nil"/>
              <w:bottom w:val="single" w:sz="4" w:space="0" w:color="auto"/>
              <w:right w:val="single" w:sz="4" w:space="0" w:color="auto"/>
            </w:tcBorders>
          </w:tcPr>
          <w:p w:rsidR="00877B58" w:rsidRPr="00877B58" w:rsidRDefault="00877B58" w:rsidP="00BE5E2D">
            <w:pPr>
              <w:spacing w:after="0" w:line="240" w:lineRule="auto"/>
              <w:jc w:val="center"/>
              <w:rPr>
                <w:rFonts w:ascii="Times New Roman" w:hAnsi="Times New Roman" w:cs="Times New Roman"/>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280937" w:rsidRDefault="00877B58" w:rsidP="007C5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FD436D">
            <w:pPr>
              <w:spacing w:after="0" w:line="240" w:lineRule="auto"/>
              <w:rPr>
                <w:rFonts w:ascii="Times New Roman" w:hAnsi="Times New Roman" w:cs="Times New Roman"/>
                <w:bCs/>
              </w:rPr>
            </w:pPr>
            <w:r w:rsidRPr="00877B58">
              <w:rPr>
                <w:rFonts w:ascii="Times New Roman" w:hAnsi="Times New Roman" w:cs="Times New Roman"/>
                <w:bCs/>
              </w:rPr>
              <w:t>0800 «Культура, кинематография»</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BE5E2D">
            <w:pPr>
              <w:spacing w:after="0" w:line="240" w:lineRule="auto"/>
              <w:jc w:val="center"/>
              <w:rPr>
                <w:rFonts w:ascii="Times New Roman" w:hAnsi="Times New Roman" w:cs="Times New Roman"/>
                <w:bCs/>
              </w:rPr>
            </w:pPr>
            <w:r w:rsidRPr="00877B58">
              <w:rPr>
                <w:rFonts w:ascii="Times New Roman" w:hAnsi="Times New Roman" w:cs="Times New Roman"/>
                <w:bCs/>
              </w:rPr>
              <w:t>74 118, 14</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BE5E2D">
            <w:pPr>
              <w:spacing w:after="0" w:line="240" w:lineRule="auto"/>
              <w:jc w:val="center"/>
              <w:rPr>
                <w:rFonts w:ascii="Times New Roman" w:hAnsi="Times New Roman" w:cs="Times New Roman"/>
                <w:bCs/>
              </w:rPr>
            </w:pPr>
            <w:r w:rsidRPr="00877B58">
              <w:rPr>
                <w:rFonts w:ascii="Times New Roman" w:hAnsi="Times New Roman" w:cs="Times New Roman"/>
                <w:bCs/>
              </w:rPr>
              <w:t>80 969,84</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BE5E2D">
            <w:pPr>
              <w:spacing w:after="0" w:line="240" w:lineRule="auto"/>
              <w:jc w:val="center"/>
              <w:rPr>
                <w:rFonts w:ascii="Times New Roman" w:hAnsi="Times New Roman" w:cs="Times New Roman"/>
                <w:bCs/>
              </w:rPr>
            </w:pPr>
            <w:r w:rsidRPr="00877B58">
              <w:rPr>
                <w:rFonts w:ascii="Times New Roman" w:hAnsi="Times New Roman" w:cs="Times New Roman"/>
                <w:bCs/>
              </w:rPr>
              <w:t>6 851,17</w:t>
            </w:r>
          </w:p>
        </w:tc>
        <w:tc>
          <w:tcPr>
            <w:tcW w:w="1559" w:type="dxa"/>
            <w:tcBorders>
              <w:top w:val="nil"/>
              <w:left w:val="nil"/>
              <w:bottom w:val="single" w:sz="4" w:space="0" w:color="auto"/>
              <w:right w:val="single" w:sz="4" w:space="0" w:color="auto"/>
            </w:tcBorders>
          </w:tcPr>
          <w:p w:rsidR="00877B58" w:rsidRPr="00877B58" w:rsidRDefault="00877B58" w:rsidP="00BE5E2D">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280937" w:rsidRDefault="00877B58" w:rsidP="007C58D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6A07EC">
            <w:pPr>
              <w:spacing w:after="0" w:line="240" w:lineRule="auto"/>
              <w:rPr>
                <w:rFonts w:ascii="Times New Roman" w:hAnsi="Times New Roman" w:cs="Times New Roman"/>
                <w:bCs/>
              </w:rPr>
            </w:pPr>
            <w:r w:rsidRPr="00877B58">
              <w:rPr>
                <w:rFonts w:ascii="Times New Roman" w:hAnsi="Times New Roman" w:cs="Times New Roman"/>
                <w:bCs/>
              </w:rPr>
              <w:t>1301 «Обслуживание муниципального долга»</w:t>
            </w:r>
          </w:p>
        </w:tc>
        <w:tc>
          <w:tcPr>
            <w:tcW w:w="1418" w:type="dxa"/>
            <w:tcBorders>
              <w:top w:val="nil"/>
              <w:left w:val="nil"/>
              <w:bottom w:val="single" w:sz="4" w:space="0" w:color="auto"/>
              <w:right w:val="single" w:sz="4" w:space="0" w:color="auto"/>
            </w:tcBorders>
            <w:shd w:val="clear" w:color="auto" w:fill="auto"/>
            <w:vAlign w:val="center"/>
          </w:tcPr>
          <w:p w:rsidR="00877B58" w:rsidRPr="00A62887" w:rsidRDefault="00A62887" w:rsidP="00A62887">
            <w:pPr>
              <w:pStyle w:val="af2"/>
              <w:spacing w:after="0" w:line="240" w:lineRule="auto"/>
              <w:rPr>
                <w:rFonts w:ascii="Times New Roman" w:hAnsi="Times New Roman" w:cs="Times New Roman"/>
                <w:bCs/>
              </w:rPr>
            </w:pPr>
            <w:r>
              <w:rPr>
                <w:rFonts w:ascii="Times New Roman" w:hAnsi="Times New Roman" w:cs="Times New Roman"/>
                <w:bCs/>
              </w:rPr>
              <w:t>6400</w:t>
            </w:r>
          </w:p>
        </w:tc>
        <w:tc>
          <w:tcPr>
            <w:tcW w:w="1417" w:type="dxa"/>
            <w:tcBorders>
              <w:top w:val="nil"/>
              <w:left w:val="nil"/>
              <w:bottom w:val="single" w:sz="4" w:space="0" w:color="auto"/>
              <w:right w:val="single" w:sz="4" w:space="0" w:color="auto"/>
            </w:tcBorders>
            <w:shd w:val="clear" w:color="auto" w:fill="auto"/>
            <w:vAlign w:val="center"/>
          </w:tcPr>
          <w:p w:rsidR="00877B58" w:rsidRPr="00A62887" w:rsidRDefault="00A62887" w:rsidP="00A62887">
            <w:pPr>
              <w:pStyle w:val="af2"/>
              <w:spacing w:after="0" w:line="240" w:lineRule="auto"/>
              <w:rPr>
                <w:rFonts w:ascii="Times New Roman" w:hAnsi="Times New Roman" w:cs="Times New Roman"/>
                <w:bCs/>
              </w:rPr>
            </w:pPr>
            <w:r>
              <w:rPr>
                <w:rFonts w:ascii="Times New Roman" w:hAnsi="Times New Roman" w:cs="Times New Roman"/>
                <w:bCs/>
              </w:rPr>
              <w:t>7</w:t>
            </w:r>
            <w:r w:rsidR="00877B58" w:rsidRPr="00A62887">
              <w:rPr>
                <w:rFonts w:ascii="Times New Roman" w:hAnsi="Times New Roman" w:cs="Times New Roman"/>
                <w:bCs/>
              </w:rPr>
              <w:t>400</w:t>
            </w:r>
          </w:p>
        </w:tc>
        <w:tc>
          <w:tcPr>
            <w:tcW w:w="1418" w:type="dxa"/>
            <w:tcBorders>
              <w:top w:val="nil"/>
              <w:left w:val="nil"/>
              <w:bottom w:val="single" w:sz="4" w:space="0" w:color="auto"/>
              <w:right w:val="single" w:sz="4" w:space="0" w:color="auto"/>
            </w:tcBorders>
            <w:shd w:val="clear" w:color="auto" w:fill="auto"/>
            <w:vAlign w:val="center"/>
          </w:tcPr>
          <w:p w:rsidR="00877B58" w:rsidRPr="00A62887" w:rsidRDefault="00A62887" w:rsidP="00A62887">
            <w:pPr>
              <w:pStyle w:val="af2"/>
              <w:spacing w:after="0" w:line="240" w:lineRule="auto"/>
              <w:rPr>
                <w:rFonts w:ascii="Times New Roman" w:hAnsi="Times New Roman" w:cs="Times New Roman"/>
                <w:bCs/>
              </w:rPr>
            </w:pPr>
            <w:r>
              <w:rPr>
                <w:rFonts w:ascii="Times New Roman" w:hAnsi="Times New Roman" w:cs="Times New Roman"/>
                <w:bCs/>
              </w:rPr>
              <w:t>1</w:t>
            </w:r>
            <w:r w:rsidR="00877B58" w:rsidRPr="00A62887">
              <w:rPr>
                <w:rFonts w:ascii="Times New Roman" w:hAnsi="Times New Roman" w:cs="Times New Roman"/>
                <w:bCs/>
              </w:rPr>
              <w:t>000</w:t>
            </w:r>
          </w:p>
        </w:tc>
        <w:tc>
          <w:tcPr>
            <w:tcW w:w="1559" w:type="dxa"/>
            <w:tcBorders>
              <w:top w:val="nil"/>
              <w:left w:val="nil"/>
              <w:bottom w:val="single" w:sz="4" w:space="0" w:color="auto"/>
              <w:right w:val="single" w:sz="4" w:space="0" w:color="auto"/>
            </w:tcBorders>
          </w:tcPr>
          <w:p w:rsidR="00877B58" w:rsidRPr="00877B58" w:rsidRDefault="00877B58" w:rsidP="00BE5E2D">
            <w:pPr>
              <w:spacing w:after="0" w:line="240" w:lineRule="auto"/>
              <w:jc w:val="center"/>
              <w:rPr>
                <w:rFonts w:ascii="Times New Roman" w:hAnsi="Times New Roman" w:cs="Times New Roman"/>
                <w:bCs/>
              </w:rPr>
            </w:pPr>
          </w:p>
        </w:tc>
      </w:tr>
    </w:tbl>
    <w:p w:rsidR="0017545E" w:rsidRPr="00A62887" w:rsidRDefault="00A62887" w:rsidP="00A62887">
      <w:pPr>
        <w:pStyle w:val="af2"/>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*по данным ИФНС</w:t>
      </w:r>
    </w:p>
    <w:p w:rsidR="0017545E" w:rsidRDefault="001A6D00" w:rsidP="00126F9D">
      <w:pPr>
        <w:spacing w:after="0" w:line="240" w:lineRule="auto"/>
        <w:ind w:firstLine="708"/>
        <w:jc w:val="both"/>
        <w:rPr>
          <w:rFonts w:ascii="Times New Roman" w:hAnsi="Times New Roman" w:cs="Times New Roman"/>
          <w:bCs/>
          <w:sz w:val="28"/>
          <w:szCs w:val="28"/>
        </w:rPr>
      </w:pPr>
      <w:r w:rsidRPr="001A6D00">
        <w:rPr>
          <w:rFonts w:ascii="Times New Roman" w:hAnsi="Times New Roman" w:cs="Times New Roman"/>
          <w:bCs/>
          <w:sz w:val="28"/>
          <w:szCs w:val="28"/>
        </w:rPr>
        <w:lastRenderedPageBreak/>
        <w:t xml:space="preserve">Согласно решению </w:t>
      </w:r>
      <w:r w:rsidR="005E7D96">
        <w:rPr>
          <w:rFonts w:ascii="Times New Roman" w:hAnsi="Times New Roman" w:cs="Times New Roman"/>
          <w:bCs/>
          <w:sz w:val="28"/>
          <w:szCs w:val="28"/>
        </w:rPr>
        <w:t>о бюджете</w:t>
      </w:r>
      <w:r w:rsidRPr="001A6D00">
        <w:rPr>
          <w:rFonts w:ascii="Times New Roman" w:hAnsi="Times New Roman" w:cs="Times New Roman"/>
          <w:bCs/>
          <w:sz w:val="28"/>
          <w:szCs w:val="28"/>
        </w:rPr>
        <w:t xml:space="preserve"> от 26.12.2018 № 217</w:t>
      </w:r>
      <w:r w:rsidR="005E7D96">
        <w:rPr>
          <w:rFonts w:ascii="Times New Roman" w:hAnsi="Times New Roman" w:cs="Times New Roman"/>
          <w:bCs/>
          <w:sz w:val="28"/>
          <w:szCs w:val="28"/>
        </w:rPr>
        <w:t>:</w:t>
      </w:r>
    </w:p>
    <w:p w:rsidR="0017545E" w:rsidRDefault="002C2FA4" w:rsidP="002C2FA4">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 2.2</w:t>
      </w:r>
    </w:p>
    <w:tbl>
      <w:tblPr>
        <w:tblW w:w="9371" w:type="dxa"/>
        <w:tblInd w:w="93" w:type="dxa"/>
        <w:tblLayout w:type="fixed"/>
        <w:tblLook w:val="04A0" w:firstRow="1" w:lastRow="0" w:firstColumn="1" w:lastColumn="0" w:noHBand="0" w:noVBand="1"/>
      </w:tblPr>
      <w:tblGrid>
        <w:gridCol w:w="520"/>
        <w:gridCol w:w="3039"/>
        <w:gridCol w:w="1418"/>
        <w:gridCol w:w="1417"/>
        <w:gridCol w:w="1418"/>
        <w:gridCol w:w="1559"/>
      </w:tblGrid>
      <w:tr w:rsidR="00877B58" w:rsidRPr="00280937" w:rsidTr="00877B58">
        <w:trPr>
          <w:trHeight w:val="600"/>
        </w:trPr>
        <w:tc>
          <w:tcPr>
            <w:tcW w:w="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 п/п</w:t>
            </w:r>
          </w:p>
        </w:tc>
        <w:tc>
          <w:tcPr>
            <w:tcW w:w="3039"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Наименование</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Утверждено решением от 12.09.2018 №191</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1A6D00">
            <w:pPr>
              <w:spacing w:after="0" w:line="240" w:lineRule="auto"/>
              <w:jc w:val="both"/>
              <w:rPr>
                <w:rFonts w:ascii="Times New Roman" w:hAnsi="Times New Roman" w:cs="Times New Roman"/>
                <w:bCs/>
              </w:rPr>
            </w:pPr>
            <w:r w:rsidRPr="00877B58">
              <w:rPr>
                <w:rFonts w:ascii="Times New Roman" w:hAnsi="Times New Roman" w:cs="Times New Roman"/>
                <w:bCs/>
              </w:rPr>
              <w:t>Утверждено решением от 26.12.2018 №217</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Изменения (+/-)</w:t>
            </w:r>
          </w:p>
        </w:tc>
        <w:tc>
          <w:tcPr>
            <w:tcW w:w="1559" w:type="dxa"/>
            <w:tcBorders>
              <w:top w:val="single" w:sz="4" w:space="0" w:color="auto"/>
              <w:left w:val="nil"/>
              <w:bottom w:val="single" w:sz="4" w:space="0" w:color="auto"/>
              <w:right w:val="single" w:sz="4" w:space="0" w:color="auto"/>
            </w:tcBorders>
            <w:shd w:val="clear" w:color="000000" w:fill="D9D9D9"/>
          </w:tcPr>
          <w:p w:rsidR="00877B58" w:rsidRPr="00877B58" w:rsidRDefault="00877B58" w:rsidP="00877B58">
            <w:pPr>
              <w:spacing w:after="0" w:line="240" w:lineRule="auto"/>
              <w:jc w:val="both"/>
              <w:rPr>
                <w:rFonts w:ascii="Times New Roman" w:hAnsi="Times New Roman" w:cs="Times New Roman"/>
                <w:bCs/>
              </w:rPr>
            </w:pPr>
            <w:r w:rsidRPr="00877B58">
              <w:rPr>
                <w:rFonts w:ascii="Times New Roman" w:hAnsi="Times New Roman" w:cs="Times New Roman"/>
                <w:bCs/>
              </w:rPr>
              <w:t>Поступление налогов и сборов в бюджет города по состоянию на 01.</w:t>
            </w:r>
            <w:r>
              <w:rPr>
                <w:rFonts w:ascii="Times New Roman" w:hAnsi="Times New Roman" w:cs="Times New Roman"/>
                <w:bCs/>
              </w:rPr>
              <w:t>12</w:t>
            </w:r>
            <w:r w:rsidRPr="00877B58">
              <w:rPr>
                <w:rFonts w:ascii="Times New Roman" w:hAnsi="Times New Roman" w:cs="Times New Roman"/>
                <w:bCs/>
              </w:rPr>
              <w:t>.2018 *</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w:t>
            </w:r>
          </w:p>
        </w:tc>
        <w:tc>
          <w:tcPr>
            <w:tcW w:w="3039" w:type="dxa"/>
            <w:tcBorders>
              <w:top w:val="nil"/>
              <w:left w:val="nil"/>
              <w:bottom w:val="single" w:sz="4" w:space="0" w:color="auto"/>
              <w:right w:val="single" w:sz="4" w:space="0" w:color="auto"/>
            </w:tcBorders>
            <w:shd w:val="clear" w:color="auto" w:fill="auto"/>
            <w:vAlign w:val="center"/>
            <w:hideMark/>
          </w:tcPr>
          <w:p w:rsidR="00877B58" w:rsidRPr="00877B58" w:rsidRDefault="00877B58" w:rsidP="007C58D7">
            <w:pPr>
              <w:spacing w:after="0" w:line="240" w:lineRule="auto"/>
              <w:jc w:val="both"/>
              <w:rPr>
                <w:rFonts w:ascii="Times New Roman" w:hAnsi="Times New Roman" w:cs="Times New Roman"/>
                <w:b/>
                <w:bCs/>
              </w:rPr>
            </w:pPr>
            <w:r w:rsidRPr="00877B58">
              <w:rPr>
                <w:rFonts w:ascii="Times New Roman" w:hAnsi="Times New Roman" w:cs="Times New Roman"/>
                <w:b/>
                <w:bCs/>
              </w:rPr>
              <w:t>Налоговые и неналоговые доходы, в том числе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center"/>
              <w:rPr>
                <w:rFonts w:ascii="Times New Roman" w:hAnsi="Times New Roman" w:cs="Times New Roman"/>
                <w:b/>
                <w:bCs/>
              </w:rPr>
            </w:pPr>
            <w:r w:rsidRPr="00877B58">
              <w:rPr>
                <w:rFonts w:ascii="Times New Roman" w:hAnsi="Times New Roman" w:cs="Times New Roman"/>
                <w:b/>
                <w:bCs/>
              </w:rPr>
              <w:t>592 105,2</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D45628">
            <w:pPr>
              <w:spacing w:after="0" w:line="240" w:lineRule="auto"/>
              <w:jc w:val="center"/>
              <w:rPr>
                <w:rFonts w:ascii="Times New Roman" w:hAnsi="Times New Roman" w:cs="Times New Roman"/>
                <w:b/>
                <w:bCs/>
              </w:rPr>
            </w:pPr>
            <w:r w:rsidRPr="00877B58">
              <w:rPr>
                <w:rFonts w:ascii="Times New Roman" w:hAnsi="Times New Roman" w:cs="Times New Roman"/>
                <w:b/>
                <w:bCs/>
              </w:rPr>
              <w:t>578 489,6</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D45628">
            <w:pPr>
              <w:spacing w:after="0" w:line="240" w:lineRule="auto"/>
              <w:jc w:val="center"/>
              <w:rPr>
                <w:rFonts w:ascii="Times New Roman" w:hAnsi="Times New Roman" w:cs="Times New Roman"/>
                <w:b/>
                <w:bCs/>
              </w:rPr>
            </w:pPr>
            <w:r w:rsidRPr="00877B58">
              <w:rPr>
                <w:rFonts w:ascii="Times New Roman" w:hAnsi="Times New Roman" w:cs="Times New Roman"/>
                <w:b/>
                <w:bCs/>
              </w:rPr>
              <w:t>-13 615,5</w:t>
            </w:r>
          </w:p>
        </w:tc>
        <w:tc>
          <w:tcPr>
            <w:tcW w:w="1559" w:type="dxa"/>
            <w:tcBorders>
              <w:top w:val="nil"/>
              <w:left w:val="nil"/>
              <w:bottom w:val="single" w:sz="4" w:space="0" w:color="auto"/>
              <w:right w:val="single" w:sz="4" w:space="0" w:color="auto"/>
            </w:tcBorders>
          </w:tcPr>
          <w:p w:rsidR="00877B58" w:rsidRPr="00877B58" w:rsidRDefault="00877B58" w:rsidP="00D45628">
            <w:pPr>
              <w:spacing w:after="0" w:line="240" w:lineRule="auto"/>
              <w:jc w:val="center"/>
              <w:rPr>
                <w:rFonts w:ascii="Times New Roman" w:hAnsi="Times New Roman" w:cs="Times New Roman"/>
                <w:b/>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2</w:t>
            </w:r>
          </w:p>
        </w:tc>
        <w:tc>
          <w:tcPr>
            <w:tcW w:w="3039" w:type="dxa"/>
            <w:tcBorders>
              <w:top w:val="nil"/>
              <w:left w:val="nil"/>
              <w:bottom w:val="single" w:sz="4" w:space="0" w:color="auto"/>
              <w:right w:val="single" w:sz="4" w:space="0" w:color="auto"/>
            </w:tcBorders>
            <w:shd w:val="clear" w:color="auto" w:fill="auto"/>
            <w:vAlign w:val="center"/>
            <w:hideMark/>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НДФЛ</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338 451,67</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337 954,4</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-497,2</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Cs/>
              </w:rPr>
            </w:pPr>
            <w:r>
              <w:rPr>
                <w:rFonts w:ascii="Times New Roman" w:hAnsi="Times New Roman" w:cs="Times New Roman"/>
                <w:bCs/>
              </w:rPr>
              <w:t>294 795,1</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3</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ЕНВД</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39 488,60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1F540A">
            <w:pPr>
              <w:spacing w:after="0" w:line="240" w:lineRule="auto"/>
              <w:jc w:val="center"/>
              <w:rPr>
                <w:rFonts w:ascii="Times New Roman" w:hAnsi="Times New Roman" w:cs="Times New Roman"/>
                <w:bCs/>
              </w:rPr>
            </w:pPr>
            <w:r w:rsidRPr="00877B58">
              <w:rPr>
                <w:rFonts w:ascii="Times New Roman" w:hAnsi="Times New Roman" w:cs="Times New Roman"/>
                <w:bCs/>
              </w:rPr>
              <w:t xml:space="preserve">33 488,60  </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-6 000,00</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Cs/>
              </w:rPr>
            </w:pPr>
            <w:r>
              <w:rPr>
                <w:rFonts w:ascii="Times New Roman" w:hAnsi="Times New Roman" w:cs="Times New Roman"/>
                <w:bCs/>
              </w:rPr>
              <w:t>32 715,3</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4</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Земельный налог</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53 577,90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1F540A">
            <w:pPr>
              <w:spacing w:after="0" w:line="240" w:lineRule="auto"/>
              <w:jc w:val="center"/>
              <w:rPr>
                <w:rFonts w:ascii="Times New Roman" w:hAnsi="Times New Roman" w:cs="Times New Roman"/>
                <w:bCs/>
              </w:rPr>
            </w:pPr>
            <w:r w:rsidRPr="00877B58">
              <w:rPr>
                <w:rFonts w:ascii="Times New Roman" w:hAnsi="Times New Roman" w:cs="Times New Roman"/>
                <w:bCs/>
              </w:rPr>
              <w:t xml:space="preserve">44 577.90  </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-9 000,00</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Cs/>
              </w:rPr>
            </w:pPr>
            <w:r>
              <w:rPr>
                <w:rFonts w:ascii="Times New Roman" w:hAnsi="Times New Roman" w:cs="Times New Roman"/>
                <w:bCs/>
              </w:rPr>
              <w:t>42 148,7</w:t>
            </w:r>
          </w:p>
        </w:tc>
      </w:tr>
      <w:tr w:rsidR="00877B58" w:rsidRPr="00280937" w:rsidTr="00A62887">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5</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Налог на имущество с физических лиц</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12 895,50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1F540A">
            <w:pPr>
              <w:spacing w:after="0" w:line="240" w:lineRule="auto"/>
              <w:jc w:val="center"/>
              <w:rPr>
                <w:rFonts w:ascii="Times New Roman" w:hAnsi="Times New Roman" w:cs="Times New Roman"/>
                <w:bCs/>
              </w:rPr>
            </w:pPr>
            <w:r w:rsidRPr="00877B58">
              <w:rPr>
                <w:rFonts w:ascii="Times New Roman" w:hAnsi="Times New Roman" w:cs="Times New Roman"/>
                <w:bCs/>
              </w:rPr>
              <w:t xml:space="preserve">11 395,50  </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-1 500,00</w:t>
            </w:r>
          </w:p>
        </w:tc>
        <w:tc>
          <w:tcPr>
            <w:tcW w:w="1559" w:type="dxa"/>
            <w:tcBorders>
              <w:top w:val="nil"/>
              <w:left w:val="nil"/>
              <w:bottom w:val="single" w:sz="4" w:space="0" w:color="auto"/>
              <w:right w:val="single" w:sz="4" w:space="0" w:color="auto"/>
            </w:tcBorders>
            <w:vAlign w:val="bottom"/>
          </w:tcPr>
          <w:p w:rsidR="00877B58" w:rsidRPr="00877B58" w:rsidRDefault="00877B58" w:rsidP="007C58D7">
            <w:pPr>
              <w:spacing w:after="0" w:line="240" w:lineRule="auto"/>
              <w:jc w:val="center"/>
              <w:rPr>
                <w:rFonts w:ascii="Times New Roman" w:hAnsi="Times New Roman" w:cs="Times New Roman"/>
                <w:bCs/>
              </w:rPr>
            </w:pPr>
            <w:r>
              <w:rPr>
                <w:rFonts w:ascii="Times New Roman" w:hAnsi="Times New Roman" w:cs="Times New Roman"/>
                <w:bCs/>
              </w:rPr>
              <w:t>8 638,6</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6</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both"/>
              <w:rPr>
                <w:rFonts w:ascii="Times New Roman" w:hAnsi="Times New Roman" w:cs="Times New Roman"/>
                <w:bCs/>
              </w:rPr>
            </w:pPr>
            <w:r w:rsidRPr="00877B58">
              <w:rPr>
                <w:rFonts w:ascii="Times New Roman" w:hAnsi="Times New Roman" w:cs="Times New Roman"/>
                <w:bCs/>
              </w:rPr>
              <w:t>Госпошлина, в том числе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center"/>
              <w:rPr>
                <w:rFonts w:ascii="Times New Roman" w:hAnsi="Times New Roman" w:cs="Times New Roman"/>
                <w:bCs/>
              </w:rPr>
            </w:pPr>
            <w:r w:rsidRPr="00877B58">
              <w:rPr>
                <w:rFonts w:ascii="Times New Roman" w:hAnsi="Times New Roman" w:cs="Times New Roman"/>
                <w:bCs/>
              </w:rPr>
              <w:t>16 090,60</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1F540A">
            <w:pPr>
              <w:spacing w:after="0" w:line="240" w:lineRule="auto"/>
              <w:jc w:val="center"/>
              <w:rPr>
                <w:rFonts w:ascii="Times New Roman" w:hAnsi="Times New Roman" w:cs="Times New Roman"/>
                <w:bCs/>
              </w:rPr>
            </w:pPr>
            <w:r w:rsidRPr="00877B58">
              <w:rPr>
                <w:rFonts w:ascii="Times New Roman" w:hAnsi="Times New Roman" w:cs="Times New Roman"/>
                <w:bCs/>
              </w:rPr>
              <w:t>15 199,6</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-891,00</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Cs/>
              </w:rPr>
            </w:pPr>
            <w:r>
              <w:rPr>
                <w:rFonts w:ascii="Times New Roman" w:hAnsi="Times New Roman" w:cs="Times New Roman"/>
                <w:bCs/>
              </w:rPr>
              <w:t>14 227,1</w:t>
            </w: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7</w:t>
            </w:r>
          </w:p>
        </w:tc>
        <w:tc>
          <w:tcPr>
            <w:tcW w:w="3039" w:type="dxa"/>
            <w:tcBorders>
              <w:top w:val="nil"/>
              <w:left w:val="nil"/>
              <w:bottom w:val="single" w:sz="4" w:space="0" w:color="auto"/>
              <w:right w:val="single" w:sz="4" w:space="0" w:color="auto"/>
            </w:tcBorders>
            <w:shd w:val="clear" w:color="auto" w:fill="auto"/>
            <w:vAlign w:val="bottom"/>
          </w:tcPr>
          <w:p w:rsidR="00877B58" w:rsidRPr="00877B58" w:rsidRDefault="00877B58" w:rsidP="001F5DDE">
            <w:pPr>
              <w:spacing w:after="0" w:line="240" w:lineRule="auto"/>
              <w:jc w:val="both"/>
              <w:rPr>
                <w:rFonts w:ascii="Times New Roman" w:hAnsi="Times New Roman" w:cs="Times New Roman"/>
                <w:bCs/>
              </w:rPr>
            </w:pPr>
            <w:r w:rsidRPr="00877B58">
              <w:rPr>
                <w:rFonts w:ascii="Times New Roman" w:hAnsi="Times New Roman" w:cs="Times New Roman"/>
                <w:bCs/>
              </w:rPr>
              <w:t>по делам, рассматриваемым в судах общей юрисдикции, мировыми судьями</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1F5DDE">
            <w:pPr>
              <w:spacing w:after="0" w:line="240" w:lineRule="auto"/>
              <w:jc w:val="center"/>
              <w:rPr>
                <w:rFonts w:ascii="Times New Roman" w:hAnsi="Times New Roman" w:cs="Times New Roman"/>
                <w:bCs/>
              </w:rPr>
            </w:pPr>
            <w:r w:rsidRPr="00877B58">
              <w:rPr>
                <w:rFonts w:ascii="Times New Roman" w:hAnsi="Times New Roman" w:cs="Times New Roman"/>
                <w:bCs/>
              </w:rPr>
              <w:t>15 898,8</w:t>
            </w:r>
          </w:p>
        </w:tc>
        <w:tc>
          <w:tcPr>
            <w:tcW w:w="1417" w:type="dxa"/>
            <w:tcBorders>
              <w:top w:val="nil"/>
              <w:left w:val="nil"/>
              <w:bottom w:val="single" w:sz="4" w:space="0" w:color="auto"/>
              <w:right w:val="single" w:sz="4" w:space="0" w:color="auto"/>
            </w:tcBorders>
            <w:shd w:val="clear" w:color="auto" w:fill="auto"/>
            <w:vAlign w:val="bottom"/>
          </w:tcPr>
          <w:p w:rsidR="00877B58" w:rsidRPr="00877B58" w:rsidRDefault="00877B58" w:rsidP="008B0EAA">
            <w:pPr>
              <w:spacing w:after="0" w:line="240" w:lineRule="auto"/>
              <w:jc w:val="center"/>
              <w:rPr>
                <w:rFonts w:ascii="Times New Roman" w:hAnsi="Times New Roman" w:cs="Times New Roman"/>
                <w:bCs/>
              </w:rPr>
            </w:pPr>
            <w:r w:rsidRPr="00877B58">
              <w:rPr>
                <w:rFonts w:ascii="Times New Roman" w:hAnsi="Times New Roman" w:cs="Times New Roman"/>
                <w:bCs/>
              </w:rPr>
              <w:t xml:space="preserve">14 998,80  </w:t>
            </w:r>
          </w:p>
        </w:tc>
        <w:tc>
          <w:tcPr>
            <w:tcW w:w="1418" w:type="dxa"/>
            <w:tcBorders>
              <w:top w:val="nil"/>
              <w:left w:val="nil"/>
              <w:bottom w:val="single" w:sz="4" w:space="0" w:color="auto"/>
              <w:right w:val="single" w:sz="4" w:space="0" w:color="auto"/>
            </w:tcBorders>
            <w:shd w:val="clear" w:color="auto" w:fill="auto"/>
            <w:vAlign w:val="bottom"/>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-900,00</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8</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
                <w:bCs/>
              </w:rPr>
            </w:pPr>
            <w:r w:rsidRPr="00877B58">
              <w:rPr>
                <w:rFonts w:ascii="Times New Roman" w:hAnsi="Times New Roman" w:cs="Times New Roman"/>
                <w:b/>
                <w:bCs/>
              </w:rPr>
              <w:t>Всего доходов</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center"/>
              <w:rPr>
                <w:rFonts w:ascii="Times New Roman" w:hAnsi="Times New Roman" w:cs="Times New Roman"/>
                <w:b/>
                <w:bCs/>
              </w:rPr>
            </w:pPr>
            <w:r w:rsidRPr="00877B58">
              <w:rPr>
                <w:rFonts w:ascii="Times New Roman" w:hAnsi="Times New Roman" w:cs="Times New Roman"/>
                <w:b/>
                <w:bCs/>
              </w:rPr>
              <w:t>1 739 400,75</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8B0EAA">
            <w:pPr>
              <w:spacing w:after="0" w:line="240" w:lineRule="auto"/>
              <w:jc w:val="center"/>
              <w:rPr>
                <w:rFonts w:ascii="Times New Roman" w:hAnsi="Times New Roman" w:cs="Times New Roman"/>
                <w:b/>
                <w:bCs/>
              </w:rPr>
            </w:pPr>
            <w:r w:rsidRPr="00877B58">
              <w:rPr>
                <w:rFonts w:ascii="Times New Roman" w:hAnsi="Times New Roman" w:cs="Times New Roman"/>
                <w:b/>
                <w:bCs/>
              </w:rPr>
              <w:t>1 766 195,92</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8B0EAA">
            <w:pPr>
              <w:spacing w:after="0" w:line="240" w:lineRule="auto"/>
              <w:jc w:val="center"/>
              <w:rPr>
                <w:rFonts w:ascii="Times New Roman" w:hAnsi="Times New Roman" w:cs="Times New Roman"/>
                <w:b/>
                <w:bCs/>
              </w:rPr>
            </w:pPr>
            <w:r w:rsidRPr="00877B58">
              <w:rPr>
                <w:rFonts w:ascii="Times New Roman" w:hAnsi="Times New Roman" w:cs="Times New Roman"/>
                <w:b/>
                <w:bCs/>
              </w:rPr>
              <w:t>26 795,17</w:t>
            </w:r>
          </w:p>
        </w:tc>
        <w:tc>
          <w:tcPr>
            <w:tcW w:w="1559" w:type="dxa"/>
            <w:tcBorders>
              <w:top w:val="nil"/>
              <w:left w:val="nil"/>
              <w:bottom w:val="single" w:sz="4" w:space="0" w:color="auto"/>
              <w:right w:val="single" w:sz="4" w:space="0" w:color="auto"/>
            </w:tcBorders>
          </w:tcPr>
          <w:p w:rsidR="00877B58" w:rsidRPr="00877B58" w:rsidRDefault="00877B58" w:rsidP="008B0EAA">
            <w:pPr>
              <w:spacing w:after="0" w:line="240" w:lineRule="auto"/>
              <w:jc w:val="center"/>
              <w:rPr>
                <w:rFonts w:ascii="Times New Roman" w:hAnsi="Times New Roman" w:cs="Times New Roman"/>
                <w:b/>
                <w:bCs/>
              </w:rPr>
            </w:pPr>
          </w:p>
        </w:tc>
      </w:tr>
      <w:tr w:rsidR="00877B58" w:rsidRPr="00280937"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9</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both"/>
              <w:rPr>
                <w:rFonts w:ascii="Times New Roman" w:hAnsi="Times New Roman" w:cs="Times New Roman"/>
                <w:b/>
                <w:bCs/>
              </w:rPr>
            </w:pPr>
            <w:r w:rsidRPr="00877B58">
              <w:rPr>
                <w:rFonts w:ascii="Times New Roman" w:hAnsi="Times New Roman" w:cs="Times New Roman"/>
                <w:b/>
                <w:bCs/>
              </w:rPr>
              <w:t>Расходы, в том числе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center"/>
              <w:rPr>
                <w:rFonts w:ascii="Times New Roman" w:hAnsi="Times New Roman" w:cs="Times New Roman"/>
                <w:b/>
                <w:bCs/>
              </w:rPr>
            </w:pPr>
            <w:r w:rsidRPr="00877B58">
              <w:rPr>
                <w:rFonts w:ascii="Times New Roman" w:hAnsi="Times New Roman" w:cs="Times New Roman"/>
                <w:b/>
                <w:bCs/>
              </w:rPr>
              <w:t>1 794 811,03</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A62887">
            <w:pPr>
              <w:spacing w:after="0" w:line="240" w:lineRule="auto"/>
              <w:jc w:val="center"/>
              <w:rPr>
                <w:rFonts w:ascii="Times New Roman" w:hAnsi="Times New Roman" w:cs="Times New Roman"/>
                <w:bCs/>
              </w:rPr>
            </w:pPr>
            <w:r w:rsidRPr="00877B58">
              <w:rPr>
                <w:rFonts w:ascii="Times New Roman" w:hAnsi="Times New Roman" w:cs="Times New Roman"/>
                <w:b/>
                <w:bCs/>
              </w:rPr>
              <w:t>1 821 606,19</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center"/>
              <w:rPr>
                <w:rFonts w:ascii="Times New Roman" w:hAnsi="Times New Roman" w:cs="Times New Roman"/>
                <w:b/>
                <w:bCs/>
              </w:rPr>
            </w:pPr>
            <w:r w:rsidRPr="00877B58">
              <w:rPr>
                <w:rFonts w:ascii="Times New Roman" w:hAnsi="Times New Roman" w:cs="Times New Roman"/>
                <w:b/>
                <w:bCs/>
              </w:rPr>
              <w:t>26 795,16</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10</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rPr>
                <w:rFonts w:ascii="Times New Roman" w:hAnsi="Times New Roman" w:cs="Times New Roman"/>
                <w:bCs/>
              </w:rPr>
            </w:pPr>
            <w:r w:rsidRPr="00877B58">
              <w:rPr>
                <w:rFonts w:ascii="Times New Roman" w:hAnsi="Times New Roman" w:cs="Times New Roman"/>
                <w:bCs/>
              </w:rPr>
              <w:t>0408 «Транспорт»</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jc w:val="center"/>
              <w:rPr>
                <w:rFonts w:ascii="Times New Roman" w:hAnsi="Times New Roman" w:cs="Times New Roman"/>
                <w:bCs/>
              </w:rPr>
            </w:pPr>
            <w:r w:rsidRPr="00877B58">
              <w:rPr>
                <w:rFonts w:ascii="Times New Roman" w:hAnsi="Times New Roman" w:cs="Times New Roman"/>
                <w:bCs/>
              </w:rPr>
              <w:t>26 700,00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jc w:val="center"/>
              <w:rPr>
                <w:rFonts w:ascii="Times New Roman" w:hAnsi="Times New Roman" w:cs="Times New Roman"/>
                <w:bCs/>
              </w:rPr>
            </w:pPr>
            <w:r w:rsidRPr="00877B58">
              <w:rPr>
                <w:rFonts w:ascii="Times New Roman" w:hAnsi="Times New Roman" w:cs="Times New Roman"/>
                <w:bCs/>
              </w:rPr>
              <w:t>28 252,70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spacing w:after="0" w:line="240" w:lineRule="auto"/>
              <w:jc w:val="center"/>
              <w:rPr>
                <w:rFonts w:ascii="Times New Roman" w:hAnsi="Times New Roman" w:cs="Times New Roman"/>
                <w:bCs/>
              </w:rPr>
            </w:pPr>
            <w:r w:rsidRPr="00877B58">
              <w:rPr>
                <w:rFonts w:ascii="Times New Roman" w:hAnsi="Times New Roman" w:cs="Times New Roman"/>
                <w:bCs/>
              </w:rPr>
              <w:t>1 552,70</w:t>
            </w:r>
          </w:p>
        </w:tc>
        <w:tc>
          <w:tcPr>
            <w:tcW w:w="1559" w:type="dxa"/>
            <w:tcBorders>
              <w:top w:val="nil"/>
              <w:left w:val="nil"/>
              <w:bottom w:val="single" w:sz="4" w:space="0" w:color="auto"/>
              <w:right w:val="single" w:sz="4" w:space="0" w:color="auto"/>
            </w:tcBorders>
          </w:tcPr>
          <w:p w:rsidR="00877B58" w:rsidRPr="00877B58" w:rsidRDefault="00877B58" w:rsidP="00C55D15">
            <w:pPr>
              <w:spacing w:after="0" w:line="240" w:lineRule="auto"/>
              <w:jc w:val="center"/>
              <w:rPr>
                <w:rFonts w:ascii="Times New Roman" w:hAnsi="Times New Roman" w:cs="Times New Roman"/>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11</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rPr>
                <w:rFonts w:ascii="Times New Roman" w:hAnsi="Times New Roman" w:cs="Times New Roman"/>
                <w:bCs/>
              </w:rPr>
            </w:pPr>
            <w:r w:rsidRPr="00877B58">
              <w:rPr>
                <w:rFonts w:ascii="Times New Roman" w:hAnsi="Times New Roman" w:cs="Times New Roman"/>
                <w:bCs/>
              </w:rPr>
              <w:t>0409 «Дорожное хозяйство (дорожные фонды)»</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jc w:val="center"/>
              <w:rPr>
                <w:rFonts w:ascii="Times New Roman" w:hAnsi="Times New Roman" w:cs="Times New Roman"/>
                <w:bCs/>
              </w:rPr>
            </w:pPr>
            <w:r w:rsidRPr="00877B58">
              <w:rPr>
                <w:rFonts w:ascii="Times New Roman" w:hAnsi="Times New Roman" w:cs="Times New Roman"/>
                <w:bCs/>
              </w:rPr>
              <w:t>214 855,10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jc w:val="center"/>
              <w:rPr>
                <w:rFonts w:ascii="Times New Roman" w:hAnsi="Times New Roman" w:cs="Times New Roman"/>
                <w:bCs/>
              </w:rPr>
            </w:pPr>
            <w:r w:rsidRPr="00877B58">
              <w:rPr>
                <w:rFonts w:ascii="Times New Roman" w:hAnsi="Times New Roman" w:cs="Times New Roman"/>
                <w:bCs/>
              </w:rPr>
              <w:t>221 086,56</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center"/>
              <w:rPr>
                <w:rFonts w:ascii="Times New Roman" w:hAnsi="Times New Roman" w:cs="Times New Roman"/>
                <w:bCs/>
              </w:rPr>
            </w:pPr>
            <w:r w:rsidRPr="00877B58">
              <w:rPr>
                <w:rFonts w:ascii="Times New Roman" w:hAnsi="Times New Roman" w:cs="Times New Roman"/>
                <w:bCs/>
              </w:rPr>
              <w:t>6 231,46</w:t>
            </w:r>
          </w:p>
        </w:tc>
        <w:tc>
          <w:tcPr>
            <w:tcW w:w="1559" w:type="dxa"/>
            <w:tcBorders>
              <w:top w:val="nil"/>
              <w:left w:val="nil"/>
              <w:bottom w:val="single" w:sz="4" w:space="0" w:color="auto"/>
              <w:right w:val="single" w:sz="4" w:space="0" w:color="auto"/>
            </w:tcBorders>
          </w:tcPr>
          <w:p w:rsidR="00877B58" w:rsidRPr="00877B58" w:rsidRDefault="00877B58" w:rsidP="001F5DDE">
            <w:pPr>
              <w:spacing w:after="0" w:line="240" w:lineRule="auto"/>
              <w:jc w:val="center"/>
              <w:rPr>
                <w:rFonts w:ascii="Times New Roman" w:hAnsi="Times New Roman" w:cs="Times New Roman"/>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12</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spacing w:after="0" w:line="240" w:lineRule="auto"/>
              <w:jc w:val="both"/>
              <w:rPr>
                <w:rFonts w:ascii="Times New Roman" w:hAnsi="Times New Roman" w:cs="Times New Roman"/>
                <w:bCs/>
              </w:rPr>
            </w:pPr>
            <w:r w:rsidRPr="00877B58">
              <w:rPr>
                <w:rFonts w:ascii="Times New Roman" w:hAnsi="Times New Roman" w:cs="Times New Roman"/>
                <w:bCs/>
              </w:rPr>
              <w:t>0500 «Жилищно-коммунальное хозяйство», в т. ч.:</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spacing w:after="0" w:line="240" w:lineRule="auto"/>
              <w:jc w:val="center"/>
              <w:rPr>
                <w:rFonts w:ascii="Times New Roman" w:hAnsi="Times New Roman" w:cs="Times New Roman"/>
                <w:bCs/>
              </w:rPr>
            </w:pPr>
            <w:r w:rsidRPr="00877B58">
              <w:rPr>
                <w:rFonts w:ascii="Times New Roman" w:hAnsi="Times New Roman" w:cs="Times New Roman"/>
                <w:bCs/>
              </w:rPr>
              <w:t>234 420,88</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spacing w:after="0" w:line="240" w:lineRule="auto"/>
              <w:jc w:val="center"/>
              <w:rPr>
                <w:rFonts w:ascii="Times New Roman" w:hAnsi="Times New Roman" w:cs="Times New Roman"/>
                <w:bCs/>
              </w:rPr>
            </w:pPr>
            <w:r w:rsidRPr="00877B58">
              <w:rPr>
                <w:rFonts w:ascii="Times New Roman" w:hAnsi="Times New Roman" w:cs="Times New Roman"/>
                <w:bCs/>
              </w:rPr>
              <w:t>271 506,45</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center"/>
              <w:rPr>
                <w:rFonts w:ascii="Times New Roman" w:hAnsi="Times New Roman" w:cs="Times New Roman"/>
                <w:bCs/>
              </w:rPr>
            </w:pPr>
            <w:r w:rsidRPr="00877B58">
              <w:rPr>
                <w:rFonts w:ascii="Times New Roman" w:hAnsi="Times New Roman" w:cs="Times New Roman"/>
                <w:bCs/>
              </w:rPr>
              <w:t>37 085,57</w:t>
            </w:r>
          </w:p>
        </w:tc>
        <w:tc>
          <w:tcPr>
            <w:tcW w:w="1559" w:type="dxa"/>
            <w:tcBorders>
              <w:top w:val="nil"/>
              <w:left w:val="nil"/>
              <w:bottom w:val="single" w:sz="4" w:space="0" w:color="auto"/>
              <w:right w:val="single" w:sz="4" w:space="0" w:color="auto"/>
            </w:tcBorders>
          </w:tcPr>
          <w:p w:rsidR="00877B58" w:rsidRPr="00877B58" w:rsidRDefault="00877B58" w:rsidP="001F5DDE">
            <w:pPr>
              <w:spacing w:after="0" w:line="240" w:lineRule="auto"/>
              <w:jc w:val="center"/>
              <w:rPr>
                <w:rFonts w:ascii="Times New Roman" w:hAnsi="Times New Roman" w:cs="Times New Roman"/>
                <w:bCs/>
              </w:rPr>
            </w:pPr>
          </w:p>
        </w:tc>
      </w:tr>
      <w:tr w:rsidR="00877B58" w:rsidRPr="00FD436D" w:rsidTr="00DF4349">
        <w:trPr>
          <w:trHeight w:val="555"/>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13</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rPr>
                <w:rFonts w:ascii="Times New Roman" w:hAnsi="Times New Roman" w:cs="Times New Roman"/>
                <w:bCs/>
              </w:rPr>
            </w:pPr>
            <w:r w:rsidRPr="00877B58">
              <w:rPr>
                <w:rFonts w:ascii="Times New Roman" w:hAnsi="Times New Roman" w:cs="Times New Roman"/>
                <w:bCs/>
              </w:rPr>
              <w:t>0502 «Коммунальное хозяйство»</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58 831,37</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96 696,16</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37 864,79</w:t>
            </w:r>
          </w:p>
        </w:tc>
        <w:tc>
          <w:tcPr>
            <w:tcW w:w="1559" w:type="dxa"/>
            <w:tcBorders>
              <w:top w:val="nil"/>
              <w:left w:val="nil"/>
              <w:bottom w:val="single" w:sz="4" w:space="0" w:color="auto"/>
              <w:right w:val="single" w:sz="4" w:space="0" w:color="auto"/>
            </w:tcBorders>
          </w:tcPr>
          <w:p w:rsidR="00877B58" w:rsidRPr="00877B58" w:rsidRDefault="00877B58" w:rsidP="00E40F7A">
            <w:pPr>
              <w:jc w:val="center"/>
              <w:rPr>
                <w:rFonts w:ascii="Times New Roman" w:hAnsi="Times New Roman" w:cs="Times New Roman"/>
                <w:bCs/>
              </w:rPr>
            </w:pPr>
          </w:p>
        </w:tc>
      </w:tr>
      <w:tr w:rsidR="00877B58" w:rsidRPr="00FD436D" w:rsidTr="00877B58">
        <w:trPr>
          <w:trHeight w:val="995"/>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14</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rPr>
                <w:rFonts w:ascii="Times New Roman" w:hAnsi="Times New Roman" w:cs="Times New Roman"/>
                <w:bCs/>
              </w:rPr>
            </w:pPr>
            <w:r w:rsidRPr="00877B58">
              <w:rPr>
                <w:rFonts w:ascii="Times New Roman" w:hAnsi="Times New Roman" w:cs="Times New Roman"/>
                <w:bCs/>
              </w:rPr>
              <w:t>Реализация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2015-2020 годах"</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48 722,00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84 389,20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35 667,20</w:t>
            </w:r>
          </w:p>
        </w:tc>
        <w:tc>
          <w:tcPr>
            <w:tcW w:w="1559" w:type="dxa"/>
            <w:tcBorders>
              <w:top w:val="nil"/>
              <w:left w:val="nil"/>
              <w:bottom w:val="single" w:sz="4" w:space="0" w:color="auto"/>
              <w:right w:val="single" w:sz="4" w:space="0" w:color="auto"/>
            </w:tcBorders>
          </w:tcPr>
          <w:p w:rsidR="00877B58" w:rsidRPr="00877B58" w:rsidRDefault="00877B58" w:rsidP="00E40F7A">
            <w:pPr>
              <w:jc w:val="center"/>
              <w:rPr>
                <w:rFonts w:ascii="Times New Roman" w:hAnsi="Times New Roman" w:cs="Times New Roman"/>
                <w:bCs/>
              </w:rPr>
            </w:pPr>
          </w:p>
        </w:tc>
      </w:tr>
      <w:tr w:rsidR="00877B58" w:rsidRPr="00FD436D" w:rsidTr="00DF4349">
        <w:trPr>
          <w:trHeight w:val="2024"/>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lastRenderedPageBreak/>
              <w:t>15</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rPr>
                <w:rFonts w:ascii="Times New Roman" w:hAnsi="Times New Roman" w:cs="Times New Roman"/>
                <w:bCs/>
              </w:rPr>
            </w:pPr>
            <w:r w:rsidRPr="00877B58">
              <w:rPr>
                <w:rFonts w:ascii="Times New Roman" w:hAnsi="Times New Roman" w:cs="Times New Roman"/>
                <w:bCs/>
              </w:rPr>
              <w:t>Иные мероприятия в сфере коммунального хозяйства за счет средств Фонда модернизации и развития жилищно-коммунального хозяйства Новосибирской области</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0,00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E40F7A">
            <w:pPr>
              <w:jc w:val="center"/>
              <w:rPr>
                <w:rFonts w:ascii="Times New Roman" w:hAnsi="Times New Roman" w:cs="Times New Roman"/>
                <w:bCs/>
              </w:rPr>
            </w:pPr>
            <w:r w:rsidRPr="00877B58">
              <w:rPr>
                <w:rFonts w:ascii="Times New Roman" w:hAnsi="Times New Roman" w:cs="Times New Roman"/>
                <w:bCs/>
              </w:rPr>
              <w:t>3 700,00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F5DDE">
            <w:pPr>
              <w:spacing w:after="0" w:line="240" w:lineRule="auto"/>
              <w:jc w:val="center"/>
              <w:rPr>
                <w:rFonts w:ascii="Times New Roman" w:hAnsi="Times New Roman" w:cs="Times New Roman"/>
                <w:bCs/>
              </w:rPr>
            </w:pPr>
            <w:r w:rsidRPr="00877B58">
              <w:rPr>
                <w:rFonts w:ascii="Times New Roman" w:hAnsi="Times New Roman" w:cs="Times New Roman"/>
                <w:bCs/>
              </w:rPr>
              <w:t>3 700,00</w:t>
            </w:r>
          </w:p>
        </w:tc>
        <w:tc>
          <w:tcPr>
            <w:tcW w:w="1559" w:type="dxa"/>
            <w:tcBorders>
              <w:top w:val="nil"/>
              <w:left w:val="nil"/>
              <w:bottom w:val="single" w:sz="4" w:space="0" w:color="auto"/>
              <w:right w:val="single" w:sz="4" w:space="0" w:color="auto"/>
            </w:tcBorders>
          </w:tcPr>
          <w:p w:rsidR="00877B58" w:rsidRPr="00877B58" w:rsidRDefault="00877B58" w:rsidP="001F5DDE">
            <w:pPr>
              <w:spacing w:after="0" w:line="240" w:lineRule="auto"/>
              <w:jc w:val="center"/>
              <w:rPr>
                <w:rFonts w:ascii="Times New Roman" w:hAnsi="Times New Roman" w:cs="Times New Roman"/>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16</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rPr>
                <w:rFonts w:ascii="Times New Roman" w:hAnsi="Times New Roman" w:cs="Times New Roman"/>
                <w:bCs/>
              </w:rPr>
            </w:pPr>
            <w:r w:rsidRPr="00877B58">
              <w:rPr>
                <w:rFonts w:ascii="Times New Roman" w:hAnsi="Times New Roman" w:cs="Times New Roman"/>
                <w:bCs/>
              </w:rPr>
              <w:t>0700 «Образование»</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C130A">
            <w:pPr>
              <w:spacing w:after="0" w:line="240" w:lineRule="auto"/>
              <w:jc w:val="center"/>
              <w:rPr>
                <w:rFonts w:ascii="Times New Roman" w:hAnsi="Times New Roman" w:cs="Times New Roman"/>
                <w:bCs/>
              </w:rPr>
            </w:pPr>
            <w:r w:rsidRPr="00877B58">
              <w:rPr>
                <w:rFonts w:ascii="Times New Roman" w:hAnsi="Times New Roman" w:cs="Times New Roman"/>
                <w:bCs/>
              </w:rPr>
              <w:t>1 003 095,09</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spacing w:after="0" w:line="240" w:lineRule="auto"/>
              <w:jc w:val="center"/>
              <w:rPr>
                <w:rFonts w:ascii="Times New Roman" w:hAnsi="Times New Roman" w:cs="Times New Roman"/>
                <w:bCs/>
              </w:rPr>
            </w:pPr>
            <w:r w:rsidRPr="00877B58">
              <w:rPr>
                <w:rFonts w:ascii="Times New Roman" w:hAnsi="Times New Roman" w:cs="Times New Roman"/>
                <w:bCs/>
              </w:rPr>
              <w:t>987 416,58</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spacing w:after="0" w:line="240" w:lineRule="auto"/>
              <w:jc w:val="center"/>
              <w:rPr>
                <w:rFonts w:ascii="Times New Roman" w:hAnsi="Times New Roman" w:cs="Times New Roman"/>
                <w:bCs/>
              </w:rPr>
            </w:pPr>
            <w:r w:rsidRPr="00877B58">
              <w:rPr>
                <w:rFonts w:ascii="Times New Roman" w:hAnsi="Times New Roman" w:cs="Times New Roman"/>
                <w:bCs/>
              </w:rPr>
              <w:t>-15 678,51</w:t>
            </w:r>
          </w:p>
        </w:tc>
        <w:tc>
          <w:tcPr>
            <w:tcW w:w="1559" w:type="dxa"/>
            <w:tcBorders>
              <w:top w:val="nil"/>
              <w:left w:val="nil"/>
              <w:bottom w:val="single" w:sz="4" w:space="0" w:color="auto"/>
              <w:right w:val="single" w:sz="4" w:space="0" w:color="auto"/>
            </w:tcBorders>
          </w:tcPr>
          <w:p w:rsidR="00877B58" w:rsidRPr="00877B58" w:rsidRDefault="00877B58" w:rsidP="00C55D15">
            <w:pPr>
              <w:spacing w:after="0" w:line="240" w:lineRule="auto"/>
              <w:jc w:val="center"/>
              <w:rPr>
                <w:rFonts w:ascii="Times New Roman" w:hAnsi="Times New Roman" w:cs="Times New Roman"/>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17</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rPr>
                <w:rFonts w:ascii="Times New Roman" w:hAnsi="Times New Roman" w:cs="Times New Roman"/>
                <w:bCs/>
              </w:rPr>
            </w:pPr>
            <w:r w:rsidRPr="00877B58">
              <w:rPr>
                <w:rFonts w:ascii="Times New Roman" w:hAnsi="Times New Roman" w:cs="Times New Roman"/>
                <w:bCs/>
              </w:rPr>
              <w:t>0800 «Культура, кинематография»</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C130A">
            <w:pPr>
              <w:spacing w:after="0" w:line="240" w:lineRule="auto"/>
              <w:jc w:val="center"/>
              <w:rPr>
                <w:rFonts w:ascii="Times New Roman" w:hAnsi="Times New Roman" w:cs="Times New Roman"/>
                <w:bCs/>
              </w:rPr>
            </w:pPr>
            <w:r w:rsidRPr="00877B58">
              <w:rPr>
                <w:rFonts w:ascii="Times New Roman" w:hAnsi="Times New Roman" w:cs="Times New Roman"/>
                <w:bCs/>
              </w:rPr>
              <w:t>80 969,84</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spacing w:after="0" w:line="240" w:lineRule="auto"/>
              <w:jc w:val="center"/>
              <w:rPr>
                <w:rFonts w:ascii="Times New Roman" w:hAnsi="Times New Roman" w:cs="Times New Roman"/>
                <w:bCs/>
              </w:rPr>
            </w:pPr>
            <w:r w:rsidRPr="00877B58">
              <w:rPr>
                <w:rFonts w:ascii="Times New Roman" w:hAnsi="Times New Roman" w:cs="Times New Roman"/>
                <w:bCs/>
              </w:rPr>
              <w:t>83 633,71</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spacing w:after="0" w:line="240" w:lineRule="auto"/>
              <w:jc w:val="center"/>
              <w:rPr>
                <w:rFonts w:ascii="Times New Roman" w:hAnsi="Times New Roman" w:cs="Times New Roman"/>
                <w:bCs/>
              </w:rPr>
            </w:pPr>
            <w:r w:rsidRPr="00877B58">
              <w:rPr>
                <w:rFonts w:ascii="Times New Roman" w:hAnsi="Times New Roman" w:cs="Times New Roman"/>
                <w:bCs/>
              </w:rPr>
              <w:t>2 663,87</w:t>
            </w:r>
          </w:p>
        </w:tc>
        <w:tc>
          <w:tcPr>
            <w:tcW w:w="1559" w:type="dxa"/>
            <w:tcBorders>
              <w:top w:val="nil"/>
              <w:left w:val="nil"/>
              <w:bottom w:val="single" w:sz="4" w:space="0" w:color="auto"/>
              <w:right w:val="single" w:sz="4" w:space="0" w:color="auto"/>
            </w:tcBorders>
          </w:tcPr>
          <w:p w:rsidR="00877B58" w:rsidRPr="00877B58" w:rsidRDefault="00877B58" w:rsidP="00C55D15">
            <w:pPr>
              <w:spacing w:after="0" w:line="240" w:lineRule="auto"/>
              <w:jc w:val="center"/>
              <w:rPr>
                <w:rFonts w:ascii="Times New Roman" w:hAnsi="Times New Roman" w:cs="Times New Roman"/>
                <w:bCs/>
              </w:rPr>
            </w:pPr>
          </w:p>
        </w:tc>
      </w:tr>
      <w:tr w:rsidR="00877B58" w:rsidRPr="00FD436D" w:rsidTr="00877B58">
        <w:trPr>
          <w:trHeight w:val="300"/>
        </w:trPr>
        <w:tc>
          <w:tcPr>
            <w:tcW w:w="520" w:type="dxa"/>
            <w:tcBorders>
              <w:top w:val="nil"/>
              <w:left w:val="single" w:sz="4" w:space="0" w:color="auto"/>
              <w:bottom w:val="single" w:sz="4" w:space="0" w:color="auto"/>
              <w:right w:val="single" w:sz="4" w:space="0" w:color="auto"/>
            </w:tcBorders>
            <w:shd w:val="clear" w:color="000000" w:fill="D9D9D9"/>
            <w:vAlign w:val="center"/>
          </w:tcPr>
          <w:p w:rsidR="00877B58" w:rsidRPr="00877B58" w:rsidRDefault="00877B58" w:rsidP="007C58D7">
            <w:pPr>
              <w:spacing w:after="0" w:line="240" w:lineRule="auto"/>
              <w:jc w:val="both"/>
              <w:rPr>
                <w:rFonts w:ascii="Times New Roman" w:hAnsi="Times New Roman" w:cs="Times New Roman"/>
                <w:bCs/>
              </w:rPr>
            </w:pPr>
            <w:r w:rsidRPr="00877B58">
              <w:rPr>
                <w:rFonts w:ascii="Times New Roman" w:hAnsi="Times New Roman" w:cs="Times New Roman"/>
                <w:bCs/>
              </w:rPr>
              <w:t>18</w:t>
            </w:r>
          </w:p>
        </w:tc>
        <w:tc>
          <w:tcPr>
            <w:tcW w:w="3039" w:type="dxa"/>
            <w:tcBorders>
              <w:top w:val="nil"/>
              <w:left w:val="nil"/>
              <w:bottom w:val="single" w:sz="4" w:space="0" w:color="auto"/>
              <w:right w:val="single" w:sz="4" w:space="0" w:color="auto"/>
            </w:tcBorders>
            <w:shd w:val="clear" w:color="auto" w:fill="auto"/>
            <w:vAlign w:val="center"/>
          </w:tcPr>
          <w:p w:rsidR="00877B58" w:rsidRPr="00877B58" w:rsidRDefault="00877B58" w:rsidP="006A07EC">
            <w:pPr>
              <w:spacing w:after="0" w:line="240" w:lineRule="auto"/>
              <w:rPr>
                <w:rFonts w:ascii="Times New Roman" w:hAnsi="Times New Roman" w:cs="Times New Roman"/>
                <w:bCs/>
              </w:rPr>
            </w:pPr>
            <w:r w:rsidRPr="00877B58">
              <w:rPr>
                <w:rFonts w:ascii="Times New Roman" w:hAnsi="Times New Roman" w:cs="Times New Roman"/>
                <w:bCs/>
              </w:rPr>
              <w:t>1301 «Обслуживание муниципального долга»</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1C130A">
            <w:pPr>
              <w:spacing w:after="0" w:line="240" w:lineRule="auto"/>
              <w:jc w:val="center"/>
              <w:rPr>
                <w:rFonts w:ascii="Times New Roman" w:hAnsi="Times New Roman" w:cs="Times New Roman"/>
                <w:bCs/>
              </w:rPr>
            </w:pPr>
            <w:r w:rsidRPr="00877B58">
              <w:rPr>
                <w:rFonts w:ascii="Times New Roman" w:hAnsi="Times New Roman" w:cs="Times New Roman"/>
                <w:bCs/>
              </w:rPr>
              <w:t>7 400,00</w:t>
            </w:r>
          </w:p>
        </w:tc>
        <w:tc>
          <w:tcPr>
            <w:tcW w:w="1417" w:type="dxa"/>
            <w:tcBorders>
              <w:top w:val="nil"/>
              <w:left w:val="nil"/>
              <w:bottom w:val="single" w:sz="4" w:space="0" w:color="auto"/>
              <w:right w:val="single" w:sz="4" w:space="0" w:color="auto"/>
            </w:tcBorders>
            <w:shd w:val="clear" w:color="auto" w:fill="auto"/>
            <w:vAlign w:val="center"/>
          </w:tcPr>
          <w:p w:rsidR="00877B58" w:rsidRPr="00877B58" w:rsidRDefault="00877B58" w:rsidP="00C55D15">
            <w:pPr>
              <w:spacing w:after="0" w:line="240" w:lineRule="auto"/>
              <w:jc w:val="center"/>
              <w:rPr>
                <w:rFonts w:ascii="Times New Roman" w:hAnsi="Times New Roman" w:cs="Times New Roman"/>
                <w:bCs/>
              </w:rPr>
            </w:pPr>
            <w:r w:rsidRPr="00877B58">
              <w:rPr>
                <w:rFonts w:ascii="Times New Roman" w:hAnsi="Times New Roman" w:cs="Times New Roman"/>
                <w:bCs/>
              </w:rPr>
              <w:t>7 019,00</w:t>
            </w:r>
          </w:p>
        </w:tc>
        <w:tc>
          <w:tcPr>
            <w:tcW w:w="1418" w:type="dxa"/>
            <w:tcBorders>
              <w:top w:val="nil"/>
              <w:left w:val="nil"/>
              <w:bottom w:val="single" w:sz="4" w:space="0" w:color="auto"/>
              <w:right w:val="single" w:sz="4" w:space="0" w:color="auto"/>
            </w:tcBorders>
            <w:shd w:val="clear" w:color="auto" w:fill="auto"/>
            <w:vAlign w:val="center"/>
          </w:tcPr>
          <w:p w:rsidR="00877B58" w:rsidRPr="00877B58" w:rsidRDefault="00877B58" w:rsidP="007C58D7">
            <w:pPr>
              <w:spacing w:after="0" w:line="240" w:lineRule="auto"/>
              <w:jc w:val="center"/>
              <w:rPr>
                <w:rFonts w:ascii="Times New Roman" w:hAnsi="Times New Roman" w:cs="Times New Roman"/>
                <w:bCs/>
              </w:rPr>
            </w:pPr>
            <w:r w:rsidRPr="00877B58">
              <w:rPr>
                <w:rFonts w:ascii="Times New Roman" w:hAnsi="Times New Roman" w:cs="Times New Roman"/>
                <w:bCs/>
              </w:rPr>
              <w:t>-381,00</w:t>
            </w:r>
          </w:p>
        </w:tc>
        <w:tc>
          <w:tcPr>
            <w:tcW w:w="1559" w:type="dxa"/>
            <w:tcBorders>
              <w:top w:val="nil"/>
              <w:left w:val="nil"/>
              <w:bottom w:val="single" w:sz="4" w:space="0" w:color="auto"/>
              <w:right w:val="single" w:sz="4" w:space="0" w:color="auto"/>
            </w:tcBorders>
          </w:tcPr>
          <w:p w:rsidR="00877B58" w:rsidRPr="00877B58" w:rsidRDefault="00877B58" w:rsidP="007C58D7">
            <w:pPr>
              <w:spacing w:after="0" w:line="240" w:lineRule="auto"/>
              <w:jc w:val="center"/>
              <w:rPr>
                <w:rFonts w:ascii="Times New Roman" w:hAnsi="Times New Roman" w:cs="Times New Roman"/>
                <w:bCs/>
              </w:rPr>
            </w:pPr>
          </w:p>
        </w:tc>
      </w:tr>
    </w:tbl>
    <w:p w:rsidR="001A6D00" w:rsidRDefault="00A62887" w:rsidP="001A6D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A62887">
        <w:rPr>
          <w:rFonts w:ascii="Times New Roman" w:hAnsi="Times New Roman" w:cs="Times New Roman"/>
          <w:bCs/>
          <w:sz w:val="28"/>
          <w:szCs w:val="28"/>
        </w:rPr>
        <w:t>*по данным ИФНС</w:t>
      </w:r>
    </w:p>
    <w:p w:rsidR="0017545E" w:rsidRDefault="00DA6C5A" w:rsidP="00F1192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В итоге прогнозируемые доходы </w:t>
      </w:r>
      <w:r w:rsidRPr="00DA6C5A">
        <w:rPr>
          <w:rFonts w:ascii="Times New Roman" w:hAnsi="Times New Roman" w:cs="Times New Roman"/>
          <w:bCs/>
          <w:sz w:val="28"/>
          <w:szCs w:val="28"/>
        </w:rPr>
        <w:t>по налоговым и неналоговым доходам</w:t>
      </w:r>
      <w:r>
        <w:rPr>
          <w:rFonts w:ascii="Times New Roman" w:hAnsi="Times New Roman" w:cs="Times New Roman"/>
          <w:bCs/>
          <w:sz w:val="28"/>
          <w:szCs w:val="28"/>
        </w:rPr>
        <w:t xml:space="preserve"> увеличены на </w:t>
      </w:r>
      <w:r w:rsidRPr="00DA6C5A">
        <w:rPr>
          <w:rFonts w:ascii="Times New Roman" w:hAnsi="Times New Roman" w:cs="Times New Roman"/>
          <w:bCs/>
          <w:sz w:val="28"/>
          <w:szCs w:val="28"/>
        </w:rPr>
        <w:t>33 347,68</w:t>
      </w:r>
      <w:r w:rsidRPr="00DA6C5A">
        <w:rPr>
          <w:rFonts w:ascii="Times New Roman" w:hAnsi="Times New Roman" w:cs="Times New Roman"/>
          <w:b/>
          <w:bCs/>
          <w:sz w:val="28"/>
          <w:szCs w:val="28"/>
        </w:rPr>
        <w:t xml:space="preserve"> </w:t>
      </w:r>
      <w:r w:rsidRPr="00DA6C5A">
        <w:rPr>
          <w:rFonts w:ascii="Times New Roman" w:hAnsi="Times New Roman" w:cs="Times New Roman"/>
          <w:bCs/>
          <w:sz w:val="28"/>
          <w:szCs w:val="28"/>
        </w:rPr>
        <w:t>тыс. рублей</w:t>
      </w:r>
      <w:r>
        <w:rPr>
          <w:rFonts w:ascii="Times New Roman" w:hAnsi="Times New Roman" w:cs="Times New Roman"/>
          <w:bCs/>
          <w:sz w:val="28"/>
          <w:szCs w:val="28"/>
        </w:rPr>
        <w:t xml:space="preserve">, затем уменьшены на </w:t>
      </w:r>
      <w:r w:rsidRPr="00DA6C5A">
        <w:rPr>
          <w:rFonts w:ascii="Times New Roman" w:hAnsi="Times New Roman" w:cs="Times New Roman"/>
          <w:bCs/>
          <w:sz w:val="28"/>
          <w:szCs w:val="28"/>
        </w:rPr>
        <w:t>13 615,5</w:t>
      </w:r>
      <w:r w:rsidRPr="00DA6C5A">
        <w:rPr>
          <w:rFonts w:ascii="Times New Roman" w:hAnsi="Times New Roman" w:cs="Times New Roman"/>
          <w:b/>
          <w:bCs/>
          <w:sz w:val="28"/>
          <w:szCs w:val="28"/>
        </w:rPr>
        <w:t xml:space="preserve"> </w:t>
      </w:r>
      <w:r w:rsidRPr="00DA6C5A">
        <w:rPr>
          <w:rFonts w:ascii="Times New Roman" w:hAnsi="Times New Roman" w:cs="Times New Roman"/>
          <w:bCs/>
          <w:sz w:val="28"/>
          <w:szCs w:val="28"/>
        </w:rPr>
        <w:t>тыс. рублей</w:t>
      </w:r>
      <w:r>
        <w:rPr>
          <w:rFonts w:ascii="Times New Roman" w:hAnsi="Times New Roman" w:cs="Times New Roman"/>
          <w:bCs/>
          <w:sz w:val="28"/>
          <w:szCs w:val="28"/>
        </w:rPr>
        <w:t xml:space="preserve">, фактически за 2018 год исполнены на 13 659,60 тыс. рублей больше </w:t>
      </w:r>
      <w:r w:rsidR="00C55D15">
        <w:rPr>
          <w:rFonts w:ascii="Times New Roman" w:hAnsi="Times New Roman" w:cs="Times New Roman"/>
          <w:bCs/>
          <w:sz w:val="28"/>
          <w:szCs w:val="28"/>
        </w:rPr>
        <w:t xml:space="preserve">утвержденных </w:t>
      </w:r>
      <w:r>
        <w:rPr>
          <w:rFonts w:ascii="Times New Roman" w:hAnsi="Times New Roman" w:cs="Times New Roman"/>
          <w:bCs/>
          <w:sz w:val="28"/>
          <w:szCs w:val="28"/>
        </w:rPr>
        <w:t>(</w:t>
      </w:r>
      <w:r w:rsidRPr="00DA6C5A">
        <w:rPr>
          <w:rFonts w:ascii="Times New Roman" w:hAnsi="Times New Roman" w:cs="Times New Roman"/>
          <w:bCs/>
          <w:sz w:val="28"/>
          <w:szCs w:val="28"/>
        </w:rPr>
        <w:t>592 149,2 тыс. рублей</w:t>
      </w:r>
      <w:r>
        <w:rPr>
          <w:rFonts w:ascii="Times New Roman" w:hAnsi="Times New Roman" w:cs="Times New Roman"/>
          <w:bCs/>
          <w:sz w:val="28"/>
          <w:szCs w:val="28"/>
        </w:rPr>
        <w:t>).</w:t>
      </w:r>
      <w:r w:rsidR="00891C17">
        <w:rPr>
          <w:rFonts w:ascii="Times New Roman" w:hAnsi="Times New Roman" w:cs="Times New Roman"/>
          <w:bCs/>
          <w:sz w:val="28"/>
          <w:szCs w:val="28"/>
        </w:rPr>
        <w:t xml:space="preserve"> </w:t>
      </w:r>
    </w:p>
    <w:p w:rsidR="0090429B" w:rsidRPr="0090429B" w:rsidRDefault="00066FEA" w:rsidP="00126F9D">
      <w:pPr>
        <w:spacing w:after="0" w:line="240" w:lineRule="auto"/>
        <w:ind w:firstLine="708"/>
        <w:jc w:val="both"/>
        <w:rPr>
          <w:rFonts w:ascii="Times New Roman" w:hAnsi="Times New Roman" w:cs="Times New Roman"/>
          <w:bCs/>
          <w:sz w:val="28"/>
          <w:szCs w:val="28"/>
        </w:rPr>
      </w:pPr>
      <w:r w:rsidRPr="00C3178E">
        <w:rPr>
          <w:rFonts w:ascii="Times New Roman" w:hAnsi="Times New Roman" w:cs="Times New Roman"/>
          <w:bCs/>
          <w:sz w:val="28"/>
          <w:szCs w:val="28"/>
        </w:rPr>
        <w:t>Организация исполнения бюджета в 201</w:t>
      </w:r>
      <w:r w:rsidR="00DE114B">
        <w:rPr>
          <w:rFonts w:ascii="Times New Roman" w:hAnsi="Times New Roman" w:cs="Times New Roman"/>
          <w:bCs/>
          <w:sz w:val="28"/>
          <w:szCs w:val="28"/>
        </w:rPr>
        <w:t>8</w:t>
      </w:r>
      <w:r w:rsidRPr="00C3178E">
        <w:rPr>
          <w:rFonts w:ascii="Times New Roman" w:hAnsi="Times New Roman" w:cs="Times New Roman"/>
          <w:bCs/>
          <w:sz w:val="28"/>
          <w:szCs w:val="28"/>
        </w:rPr>
        <w:t xml:space="preserve"> году возлагалась на </w:t>
      </w:r>
      <w:r w:rsidR="00B054E8" w:rsidRPr="00C3178E">
        <w:rPr>
          <w:rFonts w:ascii="Times New Roman" w:hAnsi="Times New Roman" w:cs="Times New Roman"/>
          <w:bCs/>
          <w:sz w:val="28"/>
          <w:szCs w:val="28"/>
        </w:rPr>
        <w:t>финансовый орган - управление финансов и налоговой политики администрации города Искитима</w:t>
      </w:r>
      <w:r w:rsidR="00530589">
        <w:rPr>
          <w:rFonts w:ascii="Times New Roman" w:hAnsi="Times New Roman" w:cs="Times New Roman"/>
          <w:bCs/>
          <w:sz w:val="28"/>
          <w:szCs w:val="28"/>
        </w:rPr>
        <w:t xml:space="preserve"> </w:t>
      </w:r>
      <w:r w:rsidR="00A87FB7" w:rsidRPr="00C3178E">
        <w:rPr>
          <w:rFonts w:ascii="Times New Roman" w:hAnsi="Times New Roman" w:cs="Times New Roman"/>
          <w:bCs/>
          <w:sz w:val="28"/>
          <w:szCs w:val="28"/>
        </w:rPr>
        <w:t>(далее-УФ и НП</w:t>
      </w:r>
      <w:r w:rsidR="008C046C" w:rsidRPr="00C3178E">
        <w:rPr>
          <w:rFonts w:ascii="Times New Roman" w:hAnsi="Times New Roman" w:cs="Times New Roman"/>
          <w:bCs/>
          <w:sz w:val="28"/>
          <w:szCs w:val="28"/>
        </w:rPr>
        <w:t xml:space="preserve"> администрации города Искитима</w:t>
      </w:r>
      <w:r w:rsidR="00A87FB7" w:rsidRPr="00C3178E">
        <w:rPr>
          <w:rFonts w:ascii="Times New Roman" w:hAnsi="Times New Roman" w:cs="Times New Roman"/>
          <w:bCs/>
          <w:sz w:val="28"/>
          <w:szCs w:val="28"/>
        </w:rPr>
        <w:t>)</w:t>
      </w:r>
      <w:r w:rsidR="0090429B">
        <w:rPr>
          <w:rFonts w:ascii="Times New Roman" w:hAnsi="Times New Roman" w:cs="Times New Roman"/>
          <w:bCs/>
          <w:sz w:val="28"/>
          <w:szCs w:val="28"/>
        </w:rPr>
        <w:t>, которое исполняло</w:t>
      </w:r>
      <w:r w:rsidR="0090429B" w:rsidRPr="0090429B">
        <w:rPr>
          <w:rFonts w:ascii="Times New Roman" w:hAnsi="Times New Roman" w:cs="Times New Roman"/>
          <w:bCs/>
          <w:sz w:val="28"/>
          <w:szCs w:val="28"/>
        </w:rPr>
        <w:t xml:space="preserve"> функци</w:t>
      </w:r>
      <w:r w:rsidR="0090429B">
        <w:rPr>
          <w:rFonts w:ascii="Times New Roman" w:hAnsi="Times New Roman" w:cs="Times New Roman"/>
          <w:bCs/>
          <w:sz w:val="28"/>
          <w:szCs w:val="28"/>
        </w:rPr>
        <w:t>и</w:t>
      </w:r>
      <w:r w:rsidR="0090429B" w:rsidRPr="0090429B">
        <w:rPr>
          <w:rFonts w:ascii="Times New Roman" w:hAnsi="Times New Roman" w:cs="Times New Roman"/>
          <w:bCs/>
          <w:sz w:val="28"/>
          <w:szCs w:val="28"/>
        </w:rPr>
        <w:t xml:space="preserve"> распорядителя бюджетных средств по исполнению местного бюджета.</w:t>
      </w:r>
    </w:p>
    <w:p w:rsidR="00066FEA" w:rsidRPr="00066FEA" w:rsidRDefault="00066FEA" w:rsidP="0090429B">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t xml:space="preserve">Кассовое обслуживание исполнения бюджета осуществлялось </w:t>
      </w:r>
      <w:r w:rsidR="00A87FB7" w:rsidRPr="00A87FB7">
        <w:rPr>
          <w:rFonts w:ascii="Times New Roman" w:hAnsi="Times New Roman" w:cs="Times New Roman"/>
          <w:bCs/>
          <w:sz w:val="28"/>
          <w:szCs w:val="28"/>
        </w:rPr>
        <w:t xml:space="preserve">УФиНП </w:t>
      </w:r>
      <w:r w:rsidRPr="00066FEA">
        <w:rPr>
          <w:rFonts w:ascii="Times New Roman" w:hAnsi="Times New Roman" w:cs="Times New Roman"/>
          <w:bCs/>
          <w:sz w:val="28"/>
          <w:szCs w:val="28"/>
        </w:rPr>
        <w:t xml:space="preserve">администрации города </w:t>
      </w:r>
      <w:r w:rsidR="00A87FB7">
        <w:rPr>
          <w:rFonts w:ascii="Times New Roman" w:hAnsi="Times New Roman" w:cs="Times New Roman"/>
          <w:bCs/>
          <w:sz w:val="28"/>
          <w:szCs w:val="28"/>
        </w:rPr>
        <w:t>Искитима</w:t>
      </w:r>
      <w:r w:rsidRPr="00066FEA">
        <w:rPr>
          <w:rFonts w:ascii="Times New Roman" w:hAnsi="Times New Roman" w:cs="Times New Roman"/>
          <w:bCs/>
          <w:sz w:val="28"/>
          <w:szCs w:val="28"/>
        </w:rPr>
        <w:t>.</w:t>
      </w:r>
    </w:p>
    <w:p w:rsidR="009F724B" w:rsidRDefault="00066FEA" w:rsidP="009F724B">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r>
      <w:r w:rsidR="009F724B" w:rsidRPr="00AB5B53">
        <w:rPr>
          <w:rFonts w:ascii="Times New Roman" w:hAnsi="Times New Roman" w:cs="Times New Roman"/>
          <w:bCs/>
          <w:sz w:val="28"/>
          <w:szCs w:val="28"/>
        </w:rPr>
        <w:t>УФ и НП администрации города Искитима открыты лицевые счета в органе Федерального казначейства: главного распорядителя бюджетных средств 01513004340; бюджета</w:t>
      </w:r>
      <w:r w:rsidR="009F724B" w:rsidRPr="008B3E34">
        <w:rPr>
          <w:rFonts w:ascii="Times New Roman" w:hAnsi="Times New Roman" w:cs="Times New Roman"/>
          <w:bCs/>
          <w:color w:val="FF0000"/>
          <w:sz w:val="28"/>
          <w:szCs w:val="28"/>
        </w:rPr>
        <w:t xml:space="preserve"> </w:t>
      </w:r>
      <w:r w:rsidR="009F724B" w:rsidRPr="009F724B">
        <w:rPr>
          <w:rFonts w:ascii="Times New Roman" w:hAnsi="Times New Roman" w:cs="Times New Roman"/>
          <w:bCs/>
          <w:sz w:val="28"/>
          <w:szCs w:val="28"/>
        </w:rPr>
        <w:t>02513004340, администратора доходов бюджета 04513004340, для учета операций со средствами во временном распоряжении 03513004340, получателя бюджетных средств- 05513004340.</w:t>
      </w:r>
    </w:p>
    <w:p w:rsidR="009F724B" w:rsidRPr="009F724B" w:rsidRDefault="009F724B" w:rsidP="009F724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9F724B">
        <w:rPr>
          <w:rFonts w:ascii="Times New Roman" w:hAnsi="Times New Roman" w:cs="Times New Roman"/>
          <w:bCs/>
          <w:sz w:val="28"/>
          <w:szCs w:val="28"/>
        </w:rPr>
        <w:t>Управление финансов осуществляет платежи за счет средств бюджета города Искитима от имени и по поручению распорядителей и получателей с лицевого счета 02  по учету средств бюджета города Искитима, открытого в органе федерального казначейства.</w:t>
      </w:r>
    </w:p>
    <w:p w:rsidR="009F724B" w:rsidRPr="009F724B" w:rsidRDefault="009F724B" w:rsidP="009F724B">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Функции </w:t>
      </w:r>
      <w:r w:rsidRPr="009F724B">
        <w:rPr>
          <w:rFonts w:ascii="Times New Roman" w:hAnsi="Times New Roman" w:cs="Times New Roman"/>
          <w:bCs/>
          <w:sz w:val="28"/>
          <w:szCs w:val="28"/>
        </w:rPr>
        <w:t>предварительного контроля исполнения бюджета и операционно-кассовое обслуживание получателей бюджетных средств (казенные учреждения), а также обслуживание бюджетных и автономных учреждений</w:t>
      </w:r>
      <w:r>
        <w:rPr>
          <w:rFonts w:ascii="Times New Roman" w:hAnsi="Times New Roman" w:cs="Times New Roman"/>
          <w:bCs/>
          <w:sz w:val="28"/>
          <w:szCs w:val="28"/>
        </w:rPr>
        <w:t xml:space="preserve"> осуществляет Казначейский отдел.</w:t>
      </w:r>
      <w:r w:rsidRPr="009F724B">
        <w:rPr>
          <w:rFonts w:ascii="Times New Roman" w:hAnsi="Times New Roman" w:cs="Times New Roman"/>
          <w:bCs/>
          <w:sz w:val="28"/>
          <w:szCs w:val="28"/>
        </w:rPr>
        <w:t xml:space="preserve"> Управлением финансов открыто </w:t>
      </w:r>
      <w:r w:rsidR="00F475CF">
        <w:rPr>
          <w:rFonts w:ascii="Times New Roman" w:hAnsi="Times New Roman" w:cs="Times New Roman"/>
          <w:bCs/>
          <w:sz w:val="28"/>
          <w:szCs w:val="28"/>
        </w:rPr>
        <w:t>10</w:t>
      </w:r>
      <w:r w:rsidRPr="009F724B">
        <w:rPr>
          <w:rFonts w:ascii="Times New Roman" w:hAnsi="Times New Roman" w:cs="Times New Roman"/>
          <w:bCs/>
          <w:sz w:val="28"/>
          <w:szCs w:val="28"/>
        </w:rPr>
        <w:t xml:space="preserve"> лицевых счетов для казенных учреждений, 76 лицевых счетов бюджетным учреждениям, 16 лицевы</w:t>
      </w:r>
      <w:r w:rsidR="00F475CF">
        <w:rPr>
          <w:rFonts w:ascii="Times New Roman" w:hAnsi="Times New Roman" w:cs="Times New Roman"/>
          <w:bCs/>
          <w:sz w:val="28"/>
          <w:szCs w:val="28"/>
        </w:rPr>
        <w:t>х счетов автономным учреждениям, 2 лицевых счета унитарным предприятиям.</w:t>
      </w:r>
      <w:r w:rsidRPr="009F724B">
        <w:rPr>
          <w:rFonts w:ascii="Times New Roman" w:hAnsi="Times New Roman" w:cs="Times New Roman"/>
          <w:bCs/>
          <w:sz w:val="28"/>
          <w:szCs w:val="28"/>
        </w:rPr>
        <w:t xml:space="preserve"> </w:t>
      </w:r>
      <w:r w:rsidR="00962FB5">
        <w:rPr>
          <w:rFonts w:ascii="Times New Roman" w:hAnsi="Times New Roman" w:cs="Times New Roman"/>
          <w:bCs/>
          <w:sz w:val="28"/>
          <w:szCs w:val="28"/>
        </w:rPr>
        <w:t>Всего 10</w:t>
      </w:r>
      <w:r w:rsidR="00F475CF">
        <w:rPr>
          <w:rFonts w:ascii="Times New Roman" w:hAnsi="Times New Roman" w:cs="Times New Roman"/>
          <w:bCs/>
          <w:sz w:val="28"/>
          <w:szCs w:val="28"/>
        </w:rPr>
        <w:t>4</w:t>
      </w:r>
      <w:r w:rsidR="00962FB5">
        <w:rPr>
          <w:rFonts w:ascii="Times New Roman" w:hAnsi="Times New Roman" w:cs="Times New Roman"/>
          <w:bCs/>
          <w:sz w:val="28"/>
          <w:szCs w:val="28"/>
        </w:rPr>
        <w:t xml:space="preserve"> лицев</w:t>
      </w:r>
      <w:r w:rsidR="00F475CF">
        <w:rPr>
          <w:rFonts w:ascii="Times New Roman" w:hAnsi="Times New Roman" w:cs="Times New Roman"/>
          <w:bCs/>
          <w:sz w:val="28"/>
          <w:szCs w:val="28"/>
        </w:rPr>
        <w:t>ых</w:t>
      </w:r>
      <w:r w:rsidR="00962FB5">
        <w:rPr>
          <w:rFonts w:ascii="Times New Roman" w:hAnsi="Times New Roman" w:cs="Times New Roman"/>
          <w:bCs/>
          <w:sz w:val="28"/>
          <w:szCs w:val="28"/>
        </w:rPr>
        <w:t xml:space="preserve"> счет</w:t>
      </w:r>
      <w:r w:rsidR="00F475CF">
        <w:rPr>
          <w:rFonts w:ascii="Times New Roman" w:hAnsi="Times New Roman" w:cs="Times New Roman"/>
          <w:bCs/>
          <w:sz w:val="28"/>
          <w:szCs w:val="28"/>
        </w:rPr>
        <w:t>а</w:t>
      </w:r>
      <w:r w:rsidR="00962FB5">
        <w:rPr>
          <w:rFonts w:ascii="Times New Roman" w:hAnsi="Times New Roman" w:cs="Times New Roman"/>
          <w:bCs/>
          <w:sz w:val="28"/>
          <w:szCs w:val="28"/>
        </w:rPr>
        <w:t>.</w:t>
      </w:r>
    </w:p>
    <w:p w:rsidR="00066FEA" w:rsidRPr="00BD5048" w:rsidRDefault="00066FEA" w:rsidP="001223A3">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r>
      <w:r w:rsidRPr="00BD5048">
        <w:rPr>
          <w:rFonts w:ascii="Times New Roman" w:hAnsi="Times New Roman" w:cs="Times New Roman"/>
          <w:bCs/>
          <w:sz w:val="28"/>
          <w:szCs w:val="28"/>
        </w:rPr>
        <w:t xml:space="preserve">Лицевые счета главным распорядителям и получателям средств городского бюджета, открыты в финансовом </w:t>
      </w:r>
      <w:r w:rsidR="00F60221" w:rsidRPr="00BD5048">
        <w:rPr>
          <w:rFonts w:ascii="Times New Roman" w:hAnsi="Times New Roman" w:cs="Times New Roman"/>
          <w:bCs/>
          <w:sz w:val="28"/>
          <w:szCs w:val="28"/>
        </w:rPr>
        <w:t>органе</w:t>
      </w:r>
      <w:r w:rsidRPr="00BD5048">
        <w:rPr>
          <w:rFonts w:ascii="Times New Roman" w:hAnsi="Times New Roman" w:cs="Times New Roman"/>
          <w:bCs/>
          <w:sz w:val="28"/>
          <w:szCs w:val="28"/>
        </w:rPr>
        <w:t xml:space="preserve"> администрации города </w:t>
      </w:r>
      <w:r w:rsidR="007F6538" w:rsidRPr="00BD5048">
        <w:rPr>
          <w:rFonts w:ascii="Times New Roman" w:hAnsi="Times New Roman" w:cs="Times New Roman"/>
          <w:bCs/>
          <w:sz w:val="28"/>
          <w:szCs w:val="28"/>
        </w:rPr>
        <w:t>Искитима</w:t>
      </w:r>
      <w:r w:rsidRPr="00BD5048">
        <w:rPr>
          <w:rFonts w:ascii="Times New Roman" w:hAnsi="Times New Roman" w:cs="Times New Roman"/>
          <w:bCs/>
          <w:sz w:val="28"/>
          <w:szCs w:val="28"/>
        </w:rPr>
        <w:t>, что соответствует нормам ст</w:t>
      </w:r>
      <w:r w:rsidR="00D84313">
        <w:rPr>
          <w:rFonts w:ascii="Times New Roman" w:hAnsi="Times New Roman" w:cs="Times New Roman"/>
          <w:bCs/>
          <w:sz w:val="28"/>
          <w:szCs w:val="28"/>
        </w:rPr>
        <w:t xml:space="preserve">атьи </w:t>
      </w:r>
      <w:r w:rsidRPr="00BD5048">
        <w:rPr>
          <w:rFonts w:ascii="Times New Roman" w:hAnsi="Times New Roman" w:cs="Times New Roman"/>
          <w:bCs/>
          <w:sz w:val="28"/>
          <w:szCs w:val="28"/>
        </w:rPr>
        <w:t>220.1 БК РФ.</w:t>
      </w:r>
    </w:p>
    <w:p w:rsidR="00066FEA" w:rsidRPr="000512C6" w:rsidRDefault="00066FEA" w:rsidP="008A2928">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r>
      <w:r w:rsidRPr="000512C6">
        <w:rPr>
          <w:rFonts w:ascii="Times New Roman" w:hAnsi="Times New Roman" w:cs="Times New Roman"/>
          <w:bCs/>
          <w:sz w:val="28"/>
          <w:szCs w:val="28"/>
        </w:rPr>
        <w:t xml:space="preserve">Решением Совета депутатов </w:t>
      </w:r>
      <w:r w:rsidR="00684BEA" w:rsidRPr="000512C6">
        <w:rPr>
          <w:rFonts w:ascii="Times New Roman" w:hAnsi="Times New Roman" w:cs="Times New Roman"/>
          <w:bCs/>
          <w:sz w:val="28"/>
          <w:szCs w:val="28"/>
        </w:rPr>
        <w:t>от 2</w:t>
      </w:r>
      <w:r w:rsidR="00F54CF3">
        <w:rPr>
          <w:rFonts w:ascii="Times New Roman" w:hAnsi="Times New Roman" w:cs="Times New Roman"/>
          <w:bCs/>
          <w:sz w:val="28"/>
          <w:szCs w:val="28"/>
        </w:rPr>
        <w:t>0</w:t>
      </w:r>
      <w:r w:rsidR="00684BEA" w:rsidRPr="000512C6">
        <w:rPr>
          <w:rFonts w:ascii="Times New Roman" w:hAnsi="Times New Roman" w:cs="Times New Roman"/>
          <w:bCs/>
          <w:sz w:val="28"/>
          <w:szCs w:val="28"/>
        </w:rPr>
        <w:t>.12.201</w:t>
      </w:r>
      <w:r w:rsidR="00F475CF">
        <w:rPr>
          <w:rFonts w:ascii="Times New Roman" w:hAnsi="Times New Roman" w:cs="Times New Roman"/>
          <w:bCs/>
          <w:sz w:val="28"/>
          <w:szCs w:val="28"/>
        </w:rPr>
        <w:t>7</w:t>
      </w:r>
      <w:r w:rsidR="00684BEA" w:rsidRPr="000512C6">
        <w:rPr>
          <w:rFonts w:ascii="Times New Roman" w:hAnsi="Times New Roman" w:cs="Times New Roman"/>
          <w:bCs/>
          <w:sz w:val="28"/>
          <w:szCs w:val="28"/>
        </w:rPr>
        <w:t xml:space="preserve"> №</w:t>
      </w:r>
      <w:r w:rsidR="00F475CF">
        <w:rPr>
          <w:rFonts w:ascii="Times New Roman" w:hAnsi="Times New Roman" w:cs="Times New Roman"/>
          <w:bCs/>
          <w:sz w:val="28"/>
          <w:szCs w:val="28"/>
        </w:rPr>
        <w:t>1</w:t>
      </w:r>
      <w:r w:rsidR="00206763" w:rsidRPr="000512C6">
        <w:rPr>
          <w:rFonts w:ascii="Times New Roman" w:hAnsi="Times New Roman" w:cs="Times New Roman"/>
          <w:bCs/>
          <w:sz w:val="28"/>
          <w:szCs w:val="28"/>
        </w:rPr>
        <w:t>36</w:t>
      </w:r>
      <w:r w:rsidR="00684BEA" w:rsidRPr="000512C6">
        <w:rPr>
          <w:rFonts w:ascii="Times New Roman" w:hAnsi="Times New Roman" w:cs="Times New Roman"/>
          <w:bCs/>
          <w:sz w:val="28"/>
          <w:szCs w:val="28"/>
        </w:rPr>
        <w:t xml:space="preserve"> </w:t>
      </w:r>
      <w:r w:rsidR="0059560F">
        <w:rPr>
          <w:rFonts w:ascii="Times New Roman" w:hAnsi="Times New Roman" w:cs="Times New Roman"/>
          <w:bCs/>
          <w:sz w:val="28"/>
          <w:szCs w:val="28"/>
        </w:rPr>
        <w:t xml:space="preserve">с изменениями </w:t>
      </w:r>
      <w:r w:rsidRPr="000512C6">
        <w:rPr>
          <w:rFonts w:ascii="Times New Roman" w:hAnsi="Times New Roman" w:cs="Times New Roman"/>
          <w:bCs/>
          <w:sz w:val="28"/>
          <w:szCs w:val="28"/>
        </w:rPr>
        <w:t>утверждены:</w:t>
      </w:r>
    </w:p>
    <w:p w:rsidR="00066FEA" w:rsidRPr="00AF4377" w:rsidRDefault="00066FEA" w:rsidP="001223A3">
      <w:pPr>
        <w:spacing w:after="0" w:line="240" w:lineRule="auto"/>
        <w:jc w:val="both"/>
        <w:rPr>
          <w:rFonts w:ascii="Times New Roman" w:hAnsi="Times New Roman" w:cs="Times New Roman"/>
          <w:bCs/>
          <w:sz w:val="28"/>
          <w:szCs w:val="28"/>
        </w:rPr>
      </w:pPr>
      <w:r w:rsidRPr="00AF4377">
        <w:rPr>
          <w:rFonts w:ascii="Times New Roman" w:hAnsi="Times New Roman" w:cs="Times New Roman"/>
          <w:bCs/>
          <w:sz w:val="28"/>
          <w:szCs w:val="28"/>
        </w:rPr>
        <w:lastRenderedPageBreak/>
        <w:t xml:space="preserve">- </w:t>
      </w:r>
      <w:r w:rsidR="00F73035" w:rsidRPr="000512C6">
        <w:rPr>
          <w:rFonts w:ascii="Times New Roman" w:hAnsi="Times New Roman" w:cs="Times New Roman"/>
          <w:bCs/>
          <w:sz w:val="28"/>
          <w:szCs w:val="28"/>
        </w:rPr>
        <w:t>2</w:t>
      </w:r>
      <w:r w:rsidR="00F475CF">
        <w:rPr>
          <w:rFonts w:ascii="Times New Roman" w:hAnsi="Times New Roman" w:cs="Times New Roman"/>
          <w:bCs/>
          <w:sz w:val="28"/>
          <w:szCs w:val="28"/>
        </w:rPr>
        <w:t>2</w:t>
      </w:r>
      <w:r w:rsidRPr="000512C6">
        <w:rPr>
          <w:rFonts w:ascii="Times New Roman" w:hAnsi="Times New Roman" w:cs="Times New Roman"/>
          <w:bCs/>
          <w:sz w:val="28"/>
          <w:szCs w:val="28"/>
        </w:rPr>
        <w:t xml:space="preserve"> главны</w:t>
      </w:r>
      <w:r w:rsidR="00F475CF">
        <w:rPr>
          <w:rFonts w:ascii="Times New Roman" w:hAnsi="Times New Roman" w:cs="Times New Roman"/>
          <w:bCs/>
          <w:sz w:val="28"/>
          <w:szCs w:val="28"/>
        </w:rPr>
        <w:t>х</w:t>
      </w:r>
      <w:r w:rsidRPr="000512C6">
        <w:rPr>
          <w:rFonts w:ascii="Times New Roman" w:hAnsi="Times New Roman" w:cs="Times New Roman"/>
          <w:bCs/>
          <w:sz w:val="28"/>
          <w:szCs w:val="28"/>
        </w:rPr>
        <w:t xml:space="preserve"> администратор</w:t>
      </w:r>
      <w:r w:rsidR="00F54CF3">
        <w:rPr>
          <w:rFonts w:ascii="Times New Roman" w:hAnsi="Times New Roman" w:cs="Times New Roman"/>
          <w:bCs/>
          <w:sz w:val="28"/>
          <w:szCs w:val="28"/>
        </w:rPr>
        <w:t xml:space="preserve">а </w:t>
      </w:r>
      <w:r w:rsidRPr="00AF4377">
        <w:rPr>
          <w:rFonts w:ascii="Times New Roman" w:hAnsi="Times New Roman" w:cs="Times New Roman"/>
          <w:bCs/>
          <w:sz w:val="28"/>
          <w:szCs w:val="28"/>
        </w:rPr>
        <w:t xml:space="preserve">доходов бюджета города </w:t>
      </w:r>
      <w:r w:rsidR="00F73035" w:rsidRPr="00AF4377">
        <w:rPr>
          <w:rFonts w:ascii="Times New Roman" w:hAnsi="Times New Roman" w:cs="Times New Roman"/>
          <w:bCs/>
          <w:sz w:val="28"/>
          <w:szCs w:val="28"/>
        </w:rPr>
        <w:t>Искитима</w:t>
      </w:r>
      <w:r w:rsidR="0041792D">
        <w:rPr>
          <w:rFonts w:ascii="Times New Roman" w:hAnsi="Times New Roman" w:cs="Times New Roman"/>
          <w:bCs/>
          <w:sz w:val="28"/>
          <w:szCs w:val="28"/>
        </w:rPr>
        <w:t xml:space="preserve"> </w:t>
      </w:r>
      <w:r w:rsidR="0041792D" w:rsidRPr="0041792D">
        <w:rPr>
          <w:rFonts w:ascii="Times New Roman" w:hAnsi="Times New Roman" w:cs="Times New Roman"/>
          <w:bCs/>
          <w:sz w:val="28"/>
          <w:szCs w:val="28"/>
        </w:rPr>
        <w:t xml:space="preserve">(Приложение </w:t>
      </w:r>
      <w:r w:rsidR="0041792D">
        <w:rPr>
          <w:rFonts w:ascii="Times New Roman" w:hAnsi="Times New Roman" w:cs="Times New Roman"/>
          <w:bCs/>
          <w:sz w:val="28"/>
          <w:szCs w:val="28"/>
        </w:rPr>
        <w:t>1</w:t>
      </w:r>
      <w:r w:rsidR="0041792D" w:rsidRPr="0041792D">
        <w:rPr>
          <w:rFonts w:ascii="Times New Roman" w:hAnsi="Times New Roman" w:cs="Times New Roman"/>
          <w:bCs/>
          <w:sz w:val="28"/>
          <w:szCs w:val="28"/>
        </w:rPr>
        <w:t xml:space="preserve"> к решению о бюджете)</w:t>
      </w:r>
      <w:r w:rsidRPr="00AF4377">
        <w:rPr>
          <w:rFonts w:ascii="Times New Roman" w:hAnsi="Times New Roman" w:cs="Times New Roman"/>
          <w:bCs/>
          <w:sz w:val="28"/>
          <w:szCs w:val="28"/>
        </w:rPr>
        <w:t xml:space="preserve">; </w:t>
      </w:r>
    </w:p>
    <w:p w:rsidR="00066FEA" w:rsidRPr="00AF4377" w:rsidRDefault="00066FEA" w:rsidP="001223A3">
      <w:pPr>
        <w:spacing w:after="0" w:line="240" w:lineRule="auto"/>
        <w:jc w:val="both"/>
        <w:rPr>
          <w:rFonts w:ascii="Times New Roman" w:hAnsi="Times New Roman" w:cs="Times New Roman"/>
          <w:bCs/>
          <w:sz w:val="28"/>
          <w:szCs w:val="28"/>
        </w:rPr>
      </w:pPr>
      <w:r w:rsidRPr="00AF4377">
        <w:rPr>
          <w:rFonts w:ascii="Times New Roman" w:hAnsi="Times New Roman" w:cs="Times New Roman"/>
          <w:bCs/>
          <w:sz w:val="28"/>
          <w:szCs w:val="28"/>
        </w:rPr>
        <w:t xml:space="preserve">- 1 главный администратор источников финансирования дефицита бюджета города </w:t>
      </w:r>
      <w:r w:rsidR="00F73035" w:rsidRPr="00AF4377">
        <w:rPr>
          <w:rFonts w:ascii="Times New Roman" w:hAnsi="Times New Roman" w:cs="Times New Roman"/>
          <w:bCs/>
          <w:sz w:val="28"/>
          <w:szCs w:val="28"/>
        </w:rPr>
        <w:t>Искитима</w:t>
      </w:r>
      <w:r w:rsidRPr="00AF4377">
        <w:rPr>
          <w:rFonts w:ascii="Times New Roman" w:hAnsi="Times New Roman" w:cs="Times New Roman"/>
          <w:bCs/>
          <w:sz w:val="28"/>
          <w:szCs w:val="28"/>
        </w:rPr>
        <w:t xml:space="preserve"> на 201</w:t>
      </w:r>
      <w:r w:rsidR="00AB5B53">
        <w:rPr>
          <w:rFonts w:ascii="Times New Roman" w:hAnsi="Times New Roman" w:cs="Times New Roman"/>
          <w:bCs/>
          <w:sz w:val="28"/>
          <w:szCs w:val="28"/>
        </w:rPr>
        <w:t>8</w:t>
      </w:r>
      <w:r w:rsidRPr="00AF4377">
        <w:rPr>
          <w:rFonts w:ascii="Times New Roman" w:hAnsi="Times New Roman" w:cs="Times New Roman"/>
          <w:bCs/>
          <w:sz w:val="28"/>
          <w:szCs w:val="28"/>
        </w:rPr>
        <w:t xml:space="preserve"> год (Управление финансов и налоговой политики администрации города </w:t>
      </w:r>
      <w:r w:rsidR="00F73035" w:rsidRPr="00AF4377">
        <w:rPr>
          <w:rFonts w:ascii="Times New Roman" w:hAnsi="Times New Roman" w:cs="Times New Roman"/>
          <w:bCs/>
          <w:sz w:val="28"/>
          <w:szCs w:val="28"/>
        </w:rPr>
        <w:t>Искитима</w:t>
      </w:r>
      <w:r w:rsidRPr="00AF4377">
        <w:rPr>
          <w:rFonts w:ascii="Times New Roman" w:hAnsi="Times New Roman" w:cs="Times New Roman"/>
          <w:bCs/>
          <w:sz w:val="28"/>
          <w:szCs w:val="28"/>
        </w:rPr>
        <w:t>)</w:t>
      </w:r>
      <w:r w:rsidR="0041792D" w:rsidRPr="0041792D">
        <w:rPr>
          <w:rFonts w:ascii="Times New Roman" w:hAnsi="Times New Roman" w:cs="Times New Roman"/>
          <w:bCs/>
          <w:sz w:val="28"/>
          <w:szCs w:val="28"/>
        </w:rPr>
        <w:t xml:space="preserve"> (Приложение </w:t>
      </w:r>
      <w:r w:rsidR="0041792D">
        <w:rPr>
          <w:rFonts w:ascii="Times New Roman" w:hAnsi="Times New Roman" w:cs="Times New Roman"/>
          <w:bCs/>
          <w:sz w:val="28"/>
          <w:szCs w:val="28"/>
        </w:rPr>
        <w:t>2</w:t>
      </w:r>
      <w:r w:rsidR="0041792D" w:rsidRPr="0041792D">
        <w:rPr>
          <w:rFonts w:ascii="Times New Roman" w:hAnsi="Times New Roman" w:cs="Times New Roman"/>
          <w:bCs/>
          <w:sz w:val="28"/>
          <w:szCs w:val="28"/>
        </w:rPr>
        <w:t xml:space="preserve"> к решению о бюджете)</w:t>
      </w:r>
      <w:r w:rsidRPr="00AF4377">
        <w:rPr>
          <w:rFonts w:ascii="Times New Roman" w:hAnsi="Times New Roman" w:cs="Times New Roman"/>
          <w:bCs/>
          <w:sz w:val="28"/>
          <w:szCs w:val="28"/>
        </w:rPr>
        <w:t>;</w:t>
      </w:r>
    </w:p>
    <w:p w:rsidR="007F6538" w:rsidRPr="00AF4377" w:rsidRDefault="00066FEA" w:rsidP="00305695">
      <w:pPr>
        <w:spacing w:after="0" w:line="240" w:lineRule="auto"/>
        <w:jc w:val="both"/>
        <w:rPr>
          <w:rFonts w:ascii="Times New Roman" w:hAnsi="Times New Roman" w:cs="Times New Roman"/>
          <w:bCs/>
          <w:sz w:val="28"/>
          <w:szCs w:val="28"/>
        </w:rPr>
      </w:pPr>
      <w:r w:rsidRPr="00AF4377">
        <w:rPr>
          <w:rFonts w:ascii="Times New Roman" w:hAnsi="Times New Roman" w:cs="Times New Roman"/>
          <w:bCs/>
          <w:sz w:val="28"/>
          <w:szCs w:val="28"/>
        </w:rPr>
        <w:t xml:space="preserve">- </w:t>
      </w:r>
      <w:r w:rsidR="0041792D" w:rsidRPr="0041792D">
        <w:rPr>
          <w:rFonts w:ascii="Times New Roman" w:hAnsi="Times New Roman" w:cs="Times New Roman"/>
          <w:bCs/>
          <w:sz w:val="28"/>
          <w:szCs w:val="28"/>
        </w:rPr>
        <w:t>7</w:t>
      </w:r>
      <w:r w:rsidRPr="0041792D">
        <w:rPr>
          <w:rFonts w:ascii="Times New Roman" w:hAnsi="Times New Roman" w:cs="Times New Roman"/>
          <w:bCs/>
          <w:sz w:val="28"/>
          <w:szCs w:val="28"/>
        </w:rPr>
        <w:t xml:space="preserve"> г</w:t>
      </w:r>
      <w:r w:rsidRPr="00AF4377">
        <w:rPr>
          <w:rFonts w:ascii="Times New Roman" w:hAnsi="Times New Roman" w:cs="Times New Roman"/>
          <w:bCs/>
          <w:sz w:val="28"/>
          <w:szCs w:val="28"/>
        </w:rPr>
        <w:t xml:space="preserve">лавных распорядителей бюджетных средств города </w:t>
      </w:r>
      <w:r w:rsidR="007F6538" w:rsidRPr="00AF4377">
        <w:rPr>
          <w:rFonts w:ascii="Times New Roman" w:hAnsi="Times New Roman" w:cs="Times New Roman"/>
          <w:bCs/>
          <w:sz w:val="28"/>
          <w:szCs w:val="28"/>
        </w:rPr>
        <w:t>Искитима</w:t>
      </w:r>
      <w:r w:rsidR="00122E77">
        <w:rPr>
          <w:rFonts w:ascii="Times New Roman" w:hAnsi="Times New Roman" w:cs="Times New Roman"/>
          <w:bCs/>
          <w:sz w:val="28"/>
          <w:szCs w:val="28"/>
        </w:rPr>
        <w:t>:</w:t>
      </w:r>
      <w:r w:rsidR="00D517D9">
        <w:rPr>
          <w:rFonts w:ascii="Times New Roman" w:hAnsi="Times New Roman" w:cs="Times New Roman"/>
          <w:bCs/>
          <w:sz w:val="28"/>
          <w:szCs w:val="28"/>
        </w:rPr>
        <w:t xml:space="preserve"> </w:t>
      </w:r>
      <w:r w:rsidR="003B3BFA">
        <w:rPr>
          <w:rFonts w:ascii="Times New Roman" w:hAnsi="Times New Roman" w:cs="Times New Roman"/>
          <w:bCs/>
          <w:sz w:val="28"/>
          <w:szCs w:val="28"/>
        </w:rPr>
        <w:t>МКУ «Управление капитального строит</w:t>
      </w:r>
      <w:r w:rsidR="00EF5A3D">
        <w:rPr>
          <w:rFonts w:ascii="Times New Roman" w:hAnsi="Times New Roman" w:cs="Times New Roman"/>
          <w:bCs/>
          <w:sz w:val="28"/>
          <w:szCs w:val="28"/>
        </w:rPr>
        <w:t>е</w:t>
      </w:r>
      <w:r w:rsidR="003B3BFA">
        <w:rPr>
          <w:rFonts w:ascii="Times New Roman" w:hAnsi="Times New Roman" w:cs="Times New Roman"/>
          <w:bCs/>
          <w:sz w:val="28"/>
          <w:szCs w:val="28"/>
        </w:rPr>
        <w:t xml:space="preserve">льства г.Искитима НСО, </w:t>
      </w:r>
      <w:r w:rsidR="007F6538" w:rsidRPr="00AF4377">
        <w:rPr>
          <w:rFonts w:ascii="Times New Roman" w:hAnsi="Times New Roman" w:cs="Times New Roman"/>
          <w:bCs/>
          <w:sz w:val="28"/>
          <w:szCs w:val="28"/>
        </w:rPr>
        <w:t>МКУ «Управление жилищно-коммунального хозяйства», МКУ города Искитима Новосибирской области «Центр бухгалтерского и ресурсно-правового обеспечения», МКУ «Управление культуры» города Искитима Новосибирской области, Управление финансов и налоговой политики а</w:t>
      </w:r>
      <w:r w:rsidR="00EF5A3D">
        <w:rPr>
          <w:rFonts w:ascii="Times New Roman" w:hAnsi="Times New Roman" w:cs="Times New Roman"/>
          <w:bCs/>
          <w:sz w:val="28"/>
          <w:szCs w:val="28"/>
        </w:rPr>
        <w:t>дминистрации города Искитима, А</w:t>
      </w:r>
      <w:r w:rsidR="007F6538" w:rsidRPr="00AF4377">
        <w:rPr>
          <w:rFonts w:ascii="Times New Roman" w:hAnsi="Times New Roman" w:cs="Times New Roman"/>
          <w:bCs/>
          <w:sz w:val="28"/>
          <w:szCs w:val="28"/>
        </w:rPr>
        <w:t>дминистрация города Искитима, г.Искитима Новосибирской области</w:t>
      </w:r>
      <w:r w:rsidR="0041792D">
        <w:rPr>
          <w:rFonts w:ascii="Times New Roman" w:hAnsi="Times New Roman" w:cs="Times New Roman"/>
          <w:bCs/>
          <w:sz w:val="28"/>
          <w:szCs w:val="28"/>
        </w:rPr>
        <w:t xml:space="preserve"> (Приложение 9 к решению о бюджете)</w:t>
      </w:r>
      <w:r w:rsidR="007F6538" w:rsidRPr="00AF4377">
        <w:rPr>
          <w:rFonts w:ascii="Times New Roman" w:hAnsi="Times New Roman" w:cs="Times New Roman"/>
          <w:bCs/>
          <w:sz w:val="28"/>
          <w:szCs w:val="28"/>
        </w:rPr>
        <w:t>.</w:t>
      </w:r>
    </w:p>
    <w:p w:rsidR="004B24A0" w:rsidRPr="004B24A0" w:rsidRDefault="00066FEA" w:rsidP="004B24A0">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r>
      <w:r w:rsidRPr="004B24A0">
        <w:rPr>
          <w:rFonts w:ascii="Times New Roman" w:hAnsi="Times New Roman" w:cs="Times New Roman"/>
          <w:bCs/>
          <w:sz w:val="28"/>
          <w:szCs w:val="28"/>
        </w:rPr>
        <w:t>В соответствии со ст</w:t>
      </w:r>
      <w:r w:rsidR="00D84313" w:rsidRPr="004B24A0">
        <w:rPr>
          <w:rFonts w:ascii="Times New Roman" w:hAnsi="Times New Roman" w:cs="Times New Roman"/>
          <w:bCs/>
          <w:sz w:val="28"/>
          <w:szCs w:val="28"/>
        </w:rPr>
        <w:t>атьей</w:t>
      </w:r>
      <w:r w:rsidRPr="004B24A0">
        <w:rPr>
          <w:rFonts w:ascii="Times New Roman" w:hAnsi="Times New Roman" w:cs="Times New Roman"/>
          <w:bCs/>
          <w:sz w:val="28"/>
          <w:szCs w:val="28"/>
        </w:rPr>
        <w:t xml:space="preserve"> </w:t>
      </w:r>
      <w:r w:rsidR="00614241" w:rsidRPr="004B24A0">
        <w:rPr>
          <w:rFonts w:ascii="Times New Roman" w:hAnsi="Times New Roman" w:cs="Times New Roman"/>
          <w:bCs/>
          <w:sz w:val="28"/>
          <w:szCs w:val="28"/>
        </w:rPr>
        <w:t>38.1 и ст</w:t>
      </w:r>
      <w:r w:rsidR="00D84313" w:rsidRPr="004B24A0">
        <w:rPr>
          <w:rFonts w:ascii="Times New Roman" w:hAnsi="Times New Roman" w:cs="Times New Roman"/>
          <w:bCs/>
          <w:sz w:val="28"/>
          <w:szCs w:val="28"/>
        </w:rPr>
        <w:t xml:space="preserve">атьей </w:t>
      </w:r>
      <w:r w:rsidRPr="004B24A0">
        <w:rPr>
          <w:rFonts w:ascii="Times New Roman" w:hAnsi="Times New Roman" w:cs="Times New Roman"/>
          <w:bCs/>
          <w:sz w:val="28"/>
          <w:szCs w:val="28"/>
        </w:rPr>
        <w:t>158 БК РФ</w:t>
      </w:r>
      <w:r w:rsidR="006554F7" w:rsidRPr="004B24A0">
        <w:rPr>
          <w:rFonts w:ascii="Times New Roman" w:hAnsi="Times New Roman" w:cs="Times New Roman"/>
          <w:bCs/>
          <w:sz w:val="28"/>
          <w:szCs w:val="28"/>
        </w:rPr>
        <w:t>, в целях соблюдения принципа подведомственности расходов бюджета,</w:t>
      </w:r>
      <w:r w:rsidR="00F675EA" w:rsidRPr="004B24A0">
        <w:rPr>
          <w:rFonts w:ascii="Times New Roman" w:hAnsi="Times New Roman" w:cs="Times New Roman"/>
          <w:bCs/>
          <w:sz w:val="28"/>
          <w:szCs w:val="28"/>
        </w:rPr>
        <w:t xml:space="preserve"> </w:t>
      </w:r>
      <w:r w:rsidR="00234C7E" w:rsidRPr="004B24A0">
        <w:rPr>
          <w:rFonts w:ascii="Times New Roman" w:hAnsi="Times New Roman" w:cs="Times New Roman"/>
          <w:bCs/>
          <w:sz w:val="28"/>
          <w:szCs w:val="28"/>
        </w:rPr>
        <w:t xml:space="preserve">постановлением </w:t>
      </w:r>
      <w:r w:rsidR="00614241" w:rsidRPr="004B24A0">
        <w:rPr>
          <w:rFonts w:ascii="Times New Roman" w:hAnsi="Times New Roman" w:cs="Times New Roman"/>
          <w:bCs/>
          <w:sz w:val="28"/>
          <w:szCs w:val="28"/>
        </w:rPr>
        <w:t>администраци</w:t>
      </w:r>
      <w:r w:rsidR="00234C7E" w:rsidRPr="004B24A0">
        <w:rPr>
          <w:rFonts w:ascii="Times New Roman" w:hAnsi="Times New Roman" w:cs="Times New Roman"/>
          <w:bCs/>
          <w:sz w:val="28"/>
          <w:szCs w:val="28"/>
        </w:rPr>
        <w:t>и</w:t>
      </w:r>
      <w:r w:rsidR="00614241" w:rsidRPr="004B24A0">
        <w:rPr>
          <w:rFonts w:ascii="Times New Roman" w:hAnsi="Times New Roman" w:cs="Times New Roman"/>
          <w:bCs/>
          <w:sz w:val="28"/>
          <w:szCs w:val="28"/>
        </w:rPr>
        <w:t xml:space="preserve"> города</w:t>
      </w:r>
      <w:r w:rsidR="00F675EA" w:rsidRPr="004B24A0">
        <w:rPr>
          <w:rFonts w:ascii="Times New Roman" w:hAnsi="Times New Roman" w:cs="Times New Roman"/>
          <w:bCs/>
          <w:sz w:val="28"/>
          <w:szCs w:val="28"/>
        </w:rPr>
        <w:t xml:space="preserve"> </w:t>
      </w:r>
      <w:r w:rsidR="00234C7E" w:rsidRPr="004B24A0">
        <w:rPr>
          <w:rFonts w:ascii="Times New Roman" w:hAnsi="Times New Roman" w:cs="Times New Roman"/>
          <w:bCs/>
          <w:sz w:val="28"/>
          <w:szCs w:val="28"/>
        </w:rPr>
        <w:t xml:space="preserve">Искитима от </w:t>
      </w:r>
      <w:r w:rsidR="00E8326D" w:rsidRPr="004B24A0">
        <w:rPr>
          <w:rFonts w:ascii="Times New Roman" w:hAnsi="Times New Roman" w:cs="Times New Roman"/>
          <w:bCs/>
          <w:sz w:val="28"/>
          <w:szCs w:val="28"/>
        </w:rPr>
        <w:t>16</w:t>
      </w:r>
      <w:r w:rsidR="00234C7E" w:rsidRPr="004B24A0">
        <w:rPr>
          <w:rFonts w:ascii="Times New Roman" w:hAnsi="Times New Roman" w:cs="Times New Roman"/>
          <w:bCs/>
          <w:sz w:val="28"/>
          <w:szCs w:val="28"/>
        </w:rPr>
        <w:t>.0</w:t>
      </w:r>
      <w:r w:rsidR="00E8326D" w:rsidRPr="004B24A0">
        <w:rPr>
          <w:rFonts w:ascii="Times New Roman" w:hAnsi="Times New Roman" w:cs="Times New Roman"/>
          <w:bCs/>
          <w:sz w:val="28"/>
          <w:szCs w:val="28"/>
        </w:rPr>
        <w:t>5</w:t>
      </w:r>
      <w:r w:rsidR="00234C7E" w:rsidRPr="004B24A0">
        <w:rPr>
          <w:rFonts w:ascii="Times New Roman" w:hAnsi="Times New Roman" w:cs="Times New Roman"/>
          <w:bCs/>
          <w:sz w:val="28"/>
          <w:szCs w:val="28"/>
        </w:rPr>
        <w:t>.201</w:t>
      </w:r>
      <w:r w:rsidR="003F403F" w:rsidRPr="004B24A0">
        <w:rPr>
          <w:rFonts w:ascii="Times New Roman" w:hAnsi="Times New Roman" w:cs="Times New Roman"/>
          <w:bCs/>
          <w:sz w:val="28"/>
          <w:szCs w:val="28"/>
        </w:rPr>
        <w:t>7</w:t>
      </w:r>
      <w:r w:rsidR="00234C7E" w:rsidRPr="004B24A0">
        <w:rPr>
          <w:rFonts w:ascii="Times New Roman" w:hAnsi="Times New Roman" w:cs="Times New Roman"/>
          <w:bCs/>
          <w:sz w:val="28"/>
          <w:szCs w:val="28"/>
        </w:rPr>
        <w:t xml:space="preserve"> №</w:t>
      </w:r>
      <w:r w:rsidR="00E8326D" w:rsidRPr="004B24A0">
        <w:rPr>
          <w:rFonts w:ascii="Times New Roman" w:hAnsi="Times New Roman" w:cs="Times New Roman"/>
          <w:bCs/>
          <w:sz w:val="28"/>
          <w:szCs w:val="28"/>
        </w:rPr>
        <w:t>731</w:t>
      </w:r>
      <w:r w:rsidR="00234C7E" w:rsidRPr="004B24A0">
        <w:rPr>
          <w:rFonts w:ascii="Times New Roman" w:hAnsi="Times New Roman" w:cs="Times New Roman"/>
          <w:bCs/>
          <w:sz w:val="28"/>
          <w:szCs w:val="28"/>
        </w:rPr>
        <w:t xml:space="preserve"> </w:t>
      </w:r>
      <w:r w:rsidR="004B24A0" w:rsidRPr="004B24A0">
        <w:rPr>
          <w:rFonts w:ascii="Times New Roman" w:hAnsi="Times New Roman" w:cs="Times New Roman"/>
          <w:bCs/>
          <w:sz w:val="28"/>
          <w:szCs w:val="28"/>
        </w:rPr>
        <w:t>утвержден П</w:t>
      </w:r>
      <w:r w:rsidRPr="004B24A0">
        <w:rPr>
          <w:rFonts w:ascii="Times New Roman" w:hAnsi="Times New Roman" w:cs="Times New Roman"/>
          <w:bCs/>
          <w:sz w:val="28"/>
          <w:szCs w:val="28"/>
        </w:rPr>
        <w:t>ереч</w:t>
      </w:r>
      <w:r w:rsidR="00234C7E" w:rsidRPr="004B24A0">
        <w:rPr>
          <w:rFonts w:ascii="Times New Roman" w:hAnsi="Times New Roman" w:cs="Times New Roman"/>
          <w:bCs/>
          <w:sz w:val="28"/>
          <w:szCs w:val="28"/>
        </w:rPr>
        <w:t>ень</w:t>
      </w:r>
      <w:r w:rsidRPr="004B24A0">
        <w:rPr>
          <w:rFonts w:ascii="Times New Roman" w:hAnsi="Times New Roman" w:cs="Times New Roman"/>
          <w:bCs/>
          <w:sz w:val="28"/>
          <w:szCs w:val="28"/>
        </w:rPr>
        <w:t xml:space="preserve"> получателей средств бюджета, подведомственных главным распорядителям бюджетных средств</w:t>
      </w:r>
      <w:r w:rsidR="004B24A0" w:rsidRPr="004B24A0">
        <w:rPr>
          <w:rFonts w:ascii="Times New Roman" w:hAnsi="Times New Roman" w:cs="Times New Roman"/>
          <w:bCs/>
          <w:sz w:val="28"/>
          <w:szCs w:val="28"/>
        </w:rPr>
        <w:t xml:space="preserve">, который включал 49 подведомственных учреждений: 38 – бюджетных, 3 -казенных и 8- автономных. </w:t>
      </w:r>
    </w:p>
    <w:p w:rsidR="004B24A0" w:rsidRPr="004B24A0" w:rsidRDefault="004B24A0" w:rsidP="00D914FE">
      <w:pPr>
        <w:spacing w:after="0" w:line="240" w:lineRule="auto"/>
        <w:jc w:val="both"/>
        <w:rPr>
          <w:rFonts w:ascii="Times New Roman" w:hAnsi="Times New Roman" w:cs="Times New Roman"/>
          <w:bCs/>
          <w:sz w:val="28"/>
          <w:szCs w:val="28"/>
        </w:rPr>
      </w:pPr>
      <w:r w:rsidRPr="004B24A0">
        <w:rPr>
          <w:rFonts w:ascii="Times New Roman" w:hAnsi="Times New Roman" w:cs="Times New Roman"/>
          <w:bCs/>
          <w:sz w:val="28"/>
          <w:szCs w:val="28"/>
        </w:rPr>
        <w:tab/>
        <w:t>В 2018 году в Перечень изменений не вносилось.</w:t>
      </w:r>
    </w:p>
    <w:p w:rsidR="00044E75" w:rsidRDefault="00122E77" w:rsidP="00044E75">
      <w:pPr>
        <w:spacing w:after="0" w:line="240" w:lineRule="auto"/>
        <w:ind w:firstLine="708"/>
        <w:jc w:val="both"/>
        <w:rPr>
          <w:rFonts w:ascii="Times New Roman" w:hAnsi="Times New Roman" w:cs="Times New Roman"/>
          <w:bCs/>
          <w:sz w:val="28"/>
          <w:szCs w:val="28"/>
        </w:rPr>
      </w:pPr>
      <w:r w:rsidRPr="00212DDF">
        <w:rPr>
          <w:rFonts w:ascii="Times New Roman" w:hAnsi="Times New Roman" w:cs="Times New Roman"/>
          <w:bCs/>
          <w:sz w:val="28"/>
          <w:szCs w:val="28"/>
        </w:rPr>
        <w:t xml:space="preserve">В отчетном году </w:t>
      </w:r>
      <w:r w:rsidR="00281A77">
        <w:rPr>
          <w:rFonts w:ascii="Times New Roman" w:hAnsi="Times New Roman" w:cs="Times New Roman"/>
          <w:bCs/>
          <w:sz w:val="28"/>
          <w:szCs w:val="28"/>
        </w:rPr>
        <w:t>зарегистрировано 1 новое казенное учреждение МКУ «</w:t>
      </w:r>
      <w:r w:rsidR="003159CF">
        <w:rPr>
          <w:rFonts w:ascii="Times New Roman" w:hAnsi="Times New Roman" w:cs="Times New Roman"/>
          <w:bCs/>
          <w:sz w:val="28"/>
          <w:szCs w:val="28"/>
        </w:rPr>
        <w:t>Совет депутатов города Искитима</w:t>
      </w:r>
      <w:r w:rsidR="00281A77">
        <w:rPr>
          <w:rFonts w:ascii="Times New Roman" w:hAnsi="Times New Roman" w:cs="Times New Roman"/>
          <w:bCs/>
          <w:sz w:val="28"/>
          <w:szCs w:val="28"/>
        </w:rPr>
        <w:t>»</w:t>
      </w:r>
      <w:r w:rsidR="00DE1943">
        <w:rPr>
          <w:rFonts w:ascii="Times New Roman" w:hAnsi="Times New Roman" w:cs="Times New Roman"/>
          <w:bCs/>
          <w:sz w:val="28"/>
          <w:szCs w:val="28"/>
        </w:rPr>
        <w:t xml:space="preserve"> (</w:t>
      </w:r>
      <w:r w:rsidR="00044E75" w:rsidRPr="00044E75">
        <w:rPr>
          <w:rFonts w:ascii="Times New Roman" w:hAnsi="Times New Roman" w:cs="Times New Roman"/>
          <w:bCs/>
          <w:sz w:val="28"/>
          <w:szCs w:val="28"/>
        </w:rPr>
        <w:t>Решение Совета депутатов от 2</w:t>
      </w:r>
      <w:r w:rsidR="00044E75">
        <w:rPr>
          <w:rFonts w:ascii="Times New Roman" w:hAnsi="Times New Roman" w:cs="Times New Roman"/>
          <w:bCs/>
          <w:sz w:val="28"/>
          <w:szCs w:val="28"/>
        </w:rPr>
        <w:t>8</w:t>
      </w:r>
      <w:r w:rsidR="00044E75" w:rsidRPr="00044E75">
        <w:rPr>
          <w:rFonts w:ascii="Times New Roman" w:hAnsi="Times New Roman" w:cs="Times New Roman"/>
          <w:bCs/>
          <w:sz w:val="28"/>
          <w:szCs w:val="28"/>
        </w:rPr>
        <w:t>.1</w:t>
      </w:r>
      <w:r w:rsidR="00044E75">
        <w:rPr>
          <w:rFonts w:ascii="Times New Roman" w:hAnsi="Times New Roman" w:cs="Times New Roman"/>
          <w:bCs/>
          <w:sz w:val="28"/>
          <w:szCs w:val="28"/>
        </w:rPr>
        <w:t>1</w:t>
      </w:r>
      <w:r w:rsidR="00044E75" w:rsidRPr="00044E75">
        <w:rPr>
          <w:rFonts w:ascii="Times New Roman" w:hAnsi="Times New Roman" w:cs="Times New Roman"/>
          <w:bCs/>
          <w:sz w:val="28"/>
          <w:szCs w:val="28"/>
        </w:rPr>
        <w:t>.201</w:t>
      </w:r>
      <w:r w:rsidR="00044E75">
        <w:rPr>
          <w:rFonts w:ascii="Times New Roman" w:hAnsi="Times New Roman" w:cs="Times New Roman"/>
          <w:bCs/>
          <w:sz w:val="28"/>
          <w:szCs w:val="28"/>
        </w:rPr>
        <w:t>8</w:t>
      </w:r>
      <w:r w:rsidR="00044E75" w:rsidRPr="00044E75">
        <w:rPr>
          <w:rFonts w:ascii="Times New Roman" w:hAnsi="Times New Roman" w:cs="Times New Roman"/>
          <w:bCs/>
          <w:sz w:val="28"/>
          <w:szCs w:val="28"/>
        </w:rPr>
        <w:t xml:space="preserve"> №13</w:t>
      </w:r>
      <w:r w:rsidR="00044E75">
        <w:rPr>
          <w:rFonts w:ascii="Times New Roman" w:hAnsi="Times New Roman" w:cs="Times New Roman"/>
          <w:bCs/>
          <w:sz w:val="28"/>
          <w:szCs w:val="28"/>
        </w:rPr>
        <w:t>5</w:t>
      </w:r>
    </w:p>
    <w:p w:rsidR="00044E75" w:rsidRDefault="00066FEA" w:rsidP="00044E75">
      <w:pPr>
        <w:spacing w:after="0" w:line="240" w:lineRule="auto"/>
        <w:ind w:firstLine="708"/>
        <w:jc w:val="both"/>
        <w:rPr>
          <w:rFonts w:ascii="Times New Roman" w:hAnsi="Times New Roman" w:cs="Times New Roman"/>
          <w:bCs/>
          <w:sz w:val="28"/>
          <w:szCs w:val="28"/>
        </w:rPr>
      </w:pPr>
      <w:r w:rsidRPr="00066FEA">
        <w:rPr>
          <w:rFonts w:ascii="Times New Roman" w:hAnsi="Times New Roman" w:cs="Times New Roman"/>
          <w:bCs/>
          <w:sz w:val="28"/>
          <w:szCs w:val="28"/>
        </w:rPr>
        <w:t xml:space="preserve">Отчет об исполнении бюджета города </w:t>
      </w:r>
      <w:r w:rsidR="00AF4377">
        <w:rPr>
          <w:rFonts w:ascii="Times New Roman" w:hAnsi="Times New Roman" w:cs="Times New Roman"/>
          <w:bCs/>
          <w:sz w:val="28"/>
          <w:szCs w:val="28"/>
        </w:rPr>
        <w:t>Искитима</w:t>
      </w:r>
      <w:r w:rsidRPr="00066FEA">
        <w:rPr>
          <w:rFonts w:ascii="Times New Roman" w:hAnsi="Times New Roman" w:cs="Times New Roman"/>
          <w:bCs/>
          <w:sz w:val="28"/>
          <w:szCs w:val="28"/>
        </w:rPr>
        <w:t xml:space="preserve"> за 201</w:t>
      </w:r>
      <w:r w:rsidR="00044E75">
        <w:rPr>
          <w:rFonts w:ascii="Times New Roman" w:hAnsi="Times New Roman" w:cs="Times New Roman"/>
          <w:bCs/>
          <w:sz w:val="28"/>
          <w:szCs w:val="28"/>
        </w:rPr>
        <w:t>8</w:t>
      </w:r>
      <w:r w:rsidRPr="00066FEA">
        <w:rPr>
          <w:rFonts w:ascii="Times New Roman" w:hAnsi="Times New Roman" w:cs="Times New Roman"/>
          <w:bCs/>
          <w:sz w:val="28"/>
          <w:szCs w:val="28"/>
        </w:rPr>
        <w:t xml:space="preserve"> год представлен </w:t>
      </w:r>
      <w:r w:rsidR="00AF4377">
        <w:rPr>
          <w:rFonts w:ascii="Times New Roman" w:hAnsi="Times New Roman" w:cs="Times New Roman"/>
          <w:bCs/>
          <w:sz w:val="28"/>
          <w:szCs w:val="28"/>
        </w:rPr>
        <w:t>УФ и НП</w:t>
      </w:r>
      <w:r w:rsidRPr="00066FEA">
        <w:rPr>
          <w:rFonts w:ascii="Times New Roman" w:hAnsi="Times New Roman" w:cs="Times New Roman"/>
          <w:bCs/>
          <w:sz w:val="28"/>
          <w:szCs w:val="28"/>
        </w:rPr>
        <w:t xml:space="preserve"> по ф. 0503</w:t>
      </w:r>
      <w:r w:rsidR="0079611F">
        <w:rPr>
          <w:rFonts w:ascii="Times New Roman" w:hAnsi="Times New Roman" w:cs="Times New Roman"/>
          <w:bCs/>
          <w:sz w:val="28"/>
          <w:szCs w:val="28"/>
        </w:rPr>
        <w:t>1</w:t>
      </w:r>
      <w:r w:rsidRPr="00066FEA">
        <w:rPr>
          <w:rFonts w:ascii="Times New Roman" w:hAnsi="Times New Roman" w:cs="Times New Roman"/>
          <w:bCs/>
          <w:sz w:val="28"/>
          <w:szCs w:val="28"/>
        </w:rPr>
        <w:t>17 и составлен на основании данных отчетов по исполнению бюджета главных распорядителей бюджетных средств, что отвечает требованиям приказа Минфин</w:t>
      </w:r>
      <w:r w:rsidR="0042031E">
        <w:rPr>
          <w:rFonts w:ascii="Times New Roman" w:hAnsi="Times New Roman" w:cs="Times New Roman"/>
          <w:bCs/>
          <w:sz w:val="28"/>
          <w:szCs w:val="28"/>
        </w:rPr>
        <w:t>а</w:t>
      </w:r>
      <w:r w:rsidRPr="00066FEA">
        <w:rPr>
          <w:rFonts w:ascii="Times New Roman" w:hAnsi="Times New Roman" w:cs="Times New Roman"/>
          <w:bCs/>
          <w:sz w:val="28"/>
          <w:szCs w:val="28"/>
        </w:rPr>
        <w:t xml:space="preserve"> РФ №191н. </w:t>
      </w:r>
    </w:p>
    <w:p w:rsidR="00066FEA" w:rsidRPr="00066FEA" w:rsidRDefault="00066FEA" w:rsidP="00044E75">
      <w:pPr>
        <w:spacing w:after="0" w:line="240" w:lineRule="auto"/>
        <w:ind w:firstLine="708"/>
        <w:jc w:val="both"/>
        <w:rPr>
          <w:rFonts w:ascii="Times New Roman" w:hAnsi="Times New Roman" w:cs="Times New Roman"/>
          <w:bCs/>
          <w:sz w:val="28"/>
          <w:szCs w:val="28"/>
        </w:rPr>
      </w:pPr>
      <w:r w:rsidRPr="00066FEA">
        <w:rPr>
          <w:rFonts w:ascii="Times New Roman" w:hAnsi="Times New Roman" w:cs="Times New Roman"/>
          <w:bCs/>
          <w:sz w:val="28"/>
          <w:szCs w:val="28"/>
        </w:rPr>
        <w:t xml:space="preserve">Сводные данные отчетности главных администраторов бюджетных средств города </w:t>
      </w:r>
      <w:r w:rsidR="0079611F">
        <w:rPr>
          <w:rFonts w:ascii="Times New Roman" w:hAnsi="Times New Roman" w:cs="Times New Roman"/>
          <w:bCs/>
          <w:sz w:val="28"/>
          <w:szCs w:val="28"/>
        </w:rPr>
        <w:t>Искитима</w:t>
      </w:r>
      <w:r w:rsidRPr="00066FEA">
        <w:rPr>
          <w:rFonts w:ascii="Times New Roman" w:hAnsi="Times New Roman" w:cs="Times New Roman"/>
          <w:bCs/>
          <w:sz w:val="28"/>
          <w:szCs w:val="28"/>
        </w:rPr>
        <w:t xml:space="preserve"> за 201</w:t>
      </w:r>
      <w:r w:rsidR="00044E75">
        <w:rPr>
          <w:rFonts w:ascii="Times New Roman" w:hAnsi="Times New Roman" w:cs="Times New Roman"/>
          <w:bCs/>
          <w:sz w:val="28"/>
          <w:szCs w:val="28"/>
        </w:rPr>
        <w:t>8</w:t>
      </w:r>
      <w:r w:rsidRPr="00066FEA">
        <w:rPr>
          <w:rFonts w:ascii="Times New Roman" w:hAnsi="Times New Roman" w:cs="Times New Roman"/>
          <w:bCs/>
          <w:sz w:val="28"/>
          <w:szCs w:val="28"/>
        </w:rPr>
        <w:t xml:space="preserve"> год соответствуют данным отчета об исполнении бюджета города </w:t>
      </w:r>
      <w:r w:rsidR="0079611F">
        <w:rPr>
          <w:rFonts w:ascii="Times New Roman" w:hAnsi="Times New Roman" w:cs="Times New Roman"/>
          <w:bCs/>
          <w:sz w:val="28"/>
          <w:szCs w:val="28"/>
        </w:rPr>
        <w:t>Искитима</w:t>
      </w:r>
      <w:r w:rsidRPr="00066FEA">
        <w:rPr>
          <w:rFonts w:ascii="Times New Roman" w:hAnsi="Times New Roman" w:cs="Times New Roman"/>
          <w:bCs/>
          <w:sz w:val="28"/>
          <w:szCs w:val="28"/>
        </w:rPr>
        <w:t xml:space="preserve"> за 201</w:t>
      </w:r>
      <w:r w:rsidR="00044E75">
        <w:rPr>
          <w:rFonts w:ascii="Times New Roman" w:hAnsi="Times New Roman" w:cs="Times New Roman"/>
          <w:bCs/>
          <w:sz w:val="28"/>
          <w:szCs w:val="28"/>
        </w:rPr>
        <w:t>8</w:t>
      </w:r>
      <w:r w:rsidRPr="00066FEA">
        <w:rPr>
          <w:rFonts w:ascii="Times New Roman" w:hAnsi="Times New Roman" w:cs="Times New Roman"/>
          <w:bCs/>
          <w:sz w:val="28"/>
          <w:szCs w:val="28"/>
        </w:rPr>
        <w:t xml:space="preserve"> год.</w:t>
      </w:r>
    </w:p>
    <w:p w:rsidR="00066FEA" w:rsidRPr="000512C6" w:rsidRDefault="00066FEA" w:rsidP="00305695">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t xml:space="preserve">При исполнении бюджета города </w:t>
      </w:r>
      <w:r w:rsidR="0079611F">
        <w:rPr>
          <w:rFonts w:ascii="Times New Roman" w:hAnsi="Times New Roman" w:cs="Times New Roman"/>
          <w:bCs/>
          <w:sz w:val="28"/>
          <w:szCs w:val="28"/>
        </w:rPr>
        <w:t>Искитима</w:t>
      </w:r>
      <w:r w:rsidRPr="00066FEA">
        <w:rPr>
          <w:rFonts w:ascii="Times New Roman" w:hAnsi="Times New Roman" w:cs="Times New Roman"/>
          <w:bCs/>
          <w:sz w:val="28"/>
          <w:szCs w:val="28"/>
        </w:rPr>
        <w:t xml:space="preserve"> на 201</w:t>
      </w:r>
      <w:r w:rsidR="00044E75">
        <w:rPr>
          <w:rFonts w:ascii="Times New Roman" w:hAnsi="Times New Roman" w:cs="Times New Roman"/>
          <w:bCs/>
          <w:sz w:val="28"/>
          <w:szCs w:val="28"/>
        </w:rPr>
        <w:t>8</w:t>
      </w:r>
      <w:r w:rsidRPr="00066FEA">
        <w:rPr>
          <w:rFonts w:ascii="Times New Roman" w:hAnsi="Times New Roman" w:cs="Times New Roman"/>
          <w:bCs/>
          <w:sz w:val="28"/>
          <w:szCs w:val="28"/>
        </w:rPr>
        <w:t xml:space="preserve"> год соблюдался принцип единства кассы и подведомственности финансирования расходов.</w:t>
      </w:r>
      <w:r w:rsidRPr="00066FEA">
        <w:rPr>
          <w:rFonts w:ascii="Times New Roman" w:hAnsi="Times New Roman" w:cs="Times New Roman"/>
          <w:bCs/>
          <w:sz w:val="28"/>
          <w:szCs w:val="28"/>
        </w:rPr>
        <w:tab/>
      </w:r>
      <w:r w:rsidRPr="000512C6">
        <w:rPr>
          <w:rFonts w:ascii="Times New Roman" w:hAnsi="Times New Roman" w:cs="Times New Roman"/>
          <w:bCs/>
          <w:sz w:val="28"/>
          <w:szCs w:val="28"/>
        </w:rPr>
        <w:t>В соответствии со ст</w:t>
      </w:r>
      <w:r w:rsidR="00A4118E">
        <w:rPr>
          <w:rFonts w:ascii="Times New Roman" w:hAnsi="Times New Roman" w:cs="Times New Roman"/>
          <w:bCs/>
          <w:sz w:val="28"/>
          <w:szCs w:val="28"/>
        </w:rPr>
        <w:t>атьей</w:t>
      </w:r>
      <w:r w:rsidRPr="000512C6">
        <w:rPr>
          <w:rFonts w:ascii="Times New Roman" w:hAnsi="Times New Roman" w:cs="Times New Roman"/>
          <w:bCs/>
          <w:sz w:val="28"/>
          <w:szCs w:val="28"/>
        </w:rPr>
        <w:t xml:space="preserve"> 217.1 БК РФ </w:t>
      </w:r>
      <w:r w:rsidR="00F675EA" w:rsidRPr="000512C6">
        <w:rPr>
          <w:rFonts w:ascii="Times New Roman" w:hAnsi="Times New Roman" w:cs="Times New Roman"/>
          <w:bCs/>
          <w:sz w:val="28"/>
          <w:szCs w:val="28"/>
        </w:rPr>
        <w:t>Приказом УФиНП</w:t>
      </w:r>
      <w:r w:rsidRPr="000512C6">
        <w:rPr>
          <w:rFonts w:ascii="Times New Roman" w:hAnsi="Times New Roman" w:cs="Times New Roman"/>
          <w:bCs/>
          <w:sz w:val="28"/>
          <w:szCs w:val="28"/>
        </w:rPr>
        <w:t xml:space="preserve"> </w:t>
      </w:r>
      <w:r w:rsidR="00AB6F0B" w:rsidRPr="000512C6">
        <w:rPr>
          <w:rFonts w:ascii="Times New Roman" w:hAnsi="Times New Roman" w:cs="Times New Roman"/>
          <w:bCs/>
          <w:sz w:val="28"/>
          <w:szCs w:val="28"/>
        </w:rPr>
        <w:t>администрации города Искитима от</w:t>
      </w:r>
      <w:r w:rsidR="00F675EA" w:rsidRPr="000512C6">
        <w:rPr>
          <w:rFonts w:ascii="Times New Roman" w:hAnsi="Times New Roman" w:cs="Times New Roman"/>
          <w:bCs/>
          <w:sz w:val="28"/>
          <w:szCs w:val="28"/>
        </w:rPr>
        <w:t xml:space="preserve"> </w:t>
      </w:r>
      <w:r w:rsidR="00B8202C" w:rsidRPr="004B24A0">
        <w:rPr>
          <w:rFonts w:ascii="Times New Roman" w:hAnsi="Times New Roman" w:cs="Times New Roman"/>
          <w:bCs/>
          <w:sz w:val="28"/>
          <w:szCs w:val="28"/>
        </w:rPr>
        <w:t>26.12.</w:t>
      </w:r>
      <w:r w:rsidR="00F675EA" w:rsidRPr="004B24A0">
        <w:rPr>
          <w:rFonts w:ascii="Times New Roman" w:hAnsi="Times New Roman" w:cs="Times New Roman"/>
          <w:bCs/>
          <w:sz w:val="28"/>
          <w:szCs w:val="28"/>
        </w:rPr>
        <w:t>20</w:t>
      </w:r>
      <w:r w:rsidR="00B8202C" w:rsidRPr="004B24A0">
        <w:rPr>
          <w:rFonts w:ascii="Times New Roman" w:hAnsi="Times New Roman" w:cs="Times New Roman"/>
          <w:bCs/>
          <w:sz w:val="28"/>
          <w:szCs w:val="28"/>
        </w:rPr>
        <w:t>16</w:t>
      </w:r>
      <w:r w:rsidR="00F675EA" w:rsidRPr="004B24A0">
        <w:rPr>
          <w:rFonts w:ascii="Times New Roman" w:hAnsi="Times New Roman" w:cs="Times New Roman"/>
          <w:bCs/>
          <w:sz w:val="28"/>
          <w:szCs w:val="28"/>
        </w:rPr>
        <w:t xml:space="preserve"> №</w:t>
      </w:r>
      <w:r w:rsidR="00B8202C" w:rsidRPr="004B24A0">
        <w:rPr>
          <w:rFonts w:ascii="Times New Roman" w:hAnsi="Times New Roman" w:cs="Times New Roman"/>
          <w:bCs/>
          <w:sz w:val="28"/>
          <w:szCs w:val="28"/>
        </w:rPr>
        <w:t>50</w:t>
      </w:r>
      <w:r w:rsidR="00F675EA" w:rsidRPr="004B24A0">
        <w:rPr>
          <w:rFonts w:ascii="Times New Roman" w:hAnsi="Times New Roman" w:cs="Times New Roman"/>
          <w:bCs/>
          <w:sz w:val="28"/>
          <w:szCs w:val="28"/>
        </w:rPr>
        <w:t xml:space="preserve"> </w:t>
      </w:r>
      <w:r w:rsidRPr="000512C6">
        <w:rPr>
          <w:rFonts w:ascii="Times New Roman" w:hAnsi="Times New Roman" w:cs="Times New Roman"/>
          <w:bCs/>
          <w:sz w:val="28"/>
          <w:szCs w:val="28"/>
        </w:rPr>
        <w:t xml:space="preserve">установлен порядок составления и ведения кассового плана исполнения бюджета города </w:t>
      </w:r>
      <w:r w:rsidR="008A2928" w:rsidRPr="000512C6">
        <w:rPr>
          <w:rFonts w:ascii="Times New Roman" w:hAnsi="Times New Roman" w:cs="Times New Roman"/>
          <w:bCs/>
          <w:sz w:val="28"/>
          <w:szCs w:val="28"/>
        </w:rPr>
        <w:t>Ис</w:t>
      </w:r>
      <w:r w:rsidR="00AB6F0B" w:rsidRPr="000512C6">
        <w:rPr>
          <w:rFonts w:ascii="Times New Roman" w:hAnsi="Times New Roman" w:cs="Times New Roman"/>
          <w:bCs/>
          <w:sz w:val="28"/>
          <w:szCs w:val="28"/>
        </w:rPr>
        <w:t>китима</w:t>
      </w:r>
      <w:r w:rsidRPr="000512C6">
        <w:rPr>
          <w:rFonts w:ascii="Times New Roman" w:hAnsi="Times New Roman" w:cs="Times New Roman"/>
          <w:bCs/>
          <w:sz w:val="28"/>
          <w:szCs w:val="28"/>
        </w:rPr>
        <w:t>.</w:t>
      </w:r>
    </w:p>
    <w:p w:rsidR="00066FEA" w:rsidRPr="000512C6" w:rsidRDefault="00066FEA" w:rsidP="00305695">
      <w:pPr>
        <w:spacing w:after="0" w:line="240" w:lineRule="auto"/>
        <w:jc w:val="both"/>
        <w:rPr>
          <w:rFonts w:ascii="Times New Roman" w:hAnsi="Times New Roman" w:cs="Times New Roman"/>
          <w:bCs/>
          <w:sz w:val="28"/>
          <w:szCs w:val="28"/>
        </w:rPr>
      </w:pPr>
      <w:r w:rsidRPr="000512C6">
        <w:rPr>
          <w:rFonts w:ascii="Times New Roman" w:hAnsi="Times New Roman" w:cs="Times New Roman"/>
          <w:bCs/>
          <w:sz w:val="28"/>
          <w:szCs w:val="28"/>
        </w:rPr>
        <w:tab/>
        <w:t>В соответствии со ст</w:t>
      </w:r>
      <w:r w:rsidR="00A4118E">
        <w:rPr>
          <w:rFonts w:ascii="Times New Roman" w:hAnsi="Times New Roman" w:cs="Times New Roman"/>
          <w:bCs/>
          <w:sz w:val="28"/>
          <w:szCs w:val="28"/>
        </w:rPr>
        <w:t xml:space="preserve">атьями </w:t>
      </w:r>
      <w:r w:rsidRPr="000512C6">
        <w:rPr>
          <w:rFonts w:ascii="Times New Roman" w:hAnsi="Times New Roman" w:cs="Times New Roman"/>
          <w:bCs/>
          <w:sz w:val="28"/>
          <w:szCs w:val="28"/>
        </w:rPr>
        <w:t xml:space="preserve">217 </w:t>
      </w:r>
      <w:r w:rsidR="008A2928" w:rsidRPr="000512C6">
        <w:rPr>
          <w:rFonts w:ascii="Times New Roman" w:hAnsi="Times New Roman" w:cs="Times New Roman"/>
          <w:bCs/>
          <w:sz w:val="28"/>
          <w:szCs w:val="28"/>
        </w:rPr>
        <w:t xml:space="preserve">и 219.1 </w:t>
      </w:r>
      <w:r w:rsidRPr="000512C6">
        <w:rPr>
          <w:rFonts w:ascii="Times New Roman" w:hAnsi="Times New Roman" w:cs="Times New Roman"/>
          <w:bCs/>
          <w:sz w:val="28"/>
          <w:szCs w:val="28"/>
        </w:rPr>
        <w:t xml:space="preserve">БК РФ </w:t>
      </w:r>
      <w:r w:rsidR="008A2928" w:rsidRPr="000512C6">
        <w:rPr>
          <w:rFonts w:ascii="Times New Roman" w:hAnsi="Times New Roman" w:cs="Times New Roman"/>
          <w:bCs/>
          <w:sz w:val="28"/>
          <w:szCs w:val="28"/>
        </w:rPr>
        <w:t>приказом УФ и НП</w:t>
      </w:r>
      <w:r w:rsidRPr="000512C6">
        <w:rPr>
          <w:rFonts w:ascii="Times New Roman" w:hAnsi="Times New Roman" w:cs="Times New Roman"/>
          <w:bCs/>
          <w:sz w:val="28"/>
          <w:szCs w:val="28"/>
        </w:rPr>
        <w:t xml:space="preserve"> города </w:t>
      </w:r>
      <w:r w:rsidR="00AB6F0B" w:rsidRPr="000512C6">
        <w:rPr>
          <w:rFonts w:ascii="Times New Roman" w:hAnsi="Times New Roman" w:cs="Times New Roman"/>
          <w:bCs/>
          <w:sz w:val="28"/>
          <w:szCs w:val="28"/>
        </w:rPr>
        <w:t>Искитима</w:t>
      </w:r>
      <w:r w:rsidRPr="000512C6">
        <w:rPr>
          <w:rFonts w:ascii="Times New Roman" w:hAnsi="Times New Roman" w:cs="Times New Roman"/>
          <w:bCs/>
          <w:sz w:val="28"/>
          <w:szCs w:val="28"/>
        </w:rPr>
        <w:t xml:space="preserve"> </w:t>
      </w:r>
      <w:r w:rsidRPr="004B24A0">
        <w:rPr>
          <w:rFonts w:ascii="Times New Roman" w:hAnsi="Times New Roman" w:cs="Times New Roman"/>
          <w:bCs/>
          <w:sz w:val="28"/>
          <w:szCs w:val="28"/>
        </w:rPr>
        <w:t xml:space="preserve">от </w:t>
      </w:r>
      <w:r w:rsidR="001A1D64" w:rsidRPr="004B24A0">
        <w:rPr>
          <w:rFonts w:ascii="Times New Roman" w:hAnsi="Times New Roman" w:cs="Times New Roman"/>
          <w:bCs/>
          <w:sz w:val="28"/>
          <w:szCs w:val="28"/>
        </w:rPr>
        <w:t>26</w:t>
      </w:r>
      <w:r w:rsidR="008A2928" w:rsidRPr="004B24A0">
        <w:rPr>
          <w:rFonts w:ascii="Times New Roman" w:hAnsi="Times New Roman" w:cs="Times New Roman"/>
          <w:bCs/>
          <w:sz w:val="28"/>
          <w:szCs w:val="28"/>
        </w:rPr>
        <w:t>.12.201</w:t>
      </w:r>
      <w:r w:rsidR="001A1D64" w:rsidRPr="004B24A0">
        <w:rPr>
          <w:rFonts w:ascii="Times New Roman" w:hAnsi="Times New Roman" w:cs="Times New Roman"/>
          <w:bCs/>
          <w:sz w:val="28"/>
          <w:szCs w:val="28"/>
        </w:rPr>
        <w:t>6</w:t>
      </w:r>
      <w:r w:rsidR="008A2928" w:rsidRPr="004B24A0">
        <w:rPr>
          <w:rFonts w:ascii="Times New Roman" w:hAnsi="Times New Roman" w:cs="Times New Roman"/>
          <w:bCs/>
          <w:sz w:val="28"/>
          <w:szCs w:val="28"/>
        </w:rPr>
        <w:t xml:space="preserve"> </w:t>
      </w:r>
      <w:r w:rsidRPr="004B24A0">
        <w:rPr>
          <w:rFonts w:ascii="Times New Roman" w:hAnsi="Times New Roman" w:cs="Times New Roman"/>
          <w:bCs/>
          <w:sz w:val="28"/>
          <w:szCs w:val="28"/>
        </w:rPr>
        <w:t>№</w:t>
      </w:r>
      <w:r w:rsidR="001A1D64" w:rsidRPr="004B24A0">
        <w:rPr>
          <w:rFonts w:ascii="Times New Roman" w:hAnsi="Times New Roman" w:cs="Times New Roman"/>
          <w:bCs/>
          <w:sz w:val="28"/>
          <w:szCs w:val="28"/>
        </w:rPr>
        <w:t>48</w:t>
      </w:r>
      <w:r w:rsidRPr="004B24A0">
        <w:rPr>
          <w:rFonts w:ascii="Times New Roman" w:hAnsi="Times New Roman" w:cs="Times New Roman"/>
          <w:bCs/>
          <w:sz w:val="28"/>
          <w:szCs w:val="28"/>
        </w:rPr>
        <w:t xml:space="preserve"> </w:t>
      </w:r>
      <w:r w:rsidRPr="000512C6">
        <w:rPr>
          <w:rFonts w:ascii="Times New Roman" w:hAnsi="Times New Roman" w:cs="Times New Roman"/>
          <w:bCs/>
          <w:sz w:val="28"/>
          <w:szCs w:val="28"/>
        </w:rPr>
        <w:t xml:space="preserve">установлен порядок составления и ведения сводной бюджетной росписи бюджета города </w:t>
      </w:r>
      <w:r w:rsidR="00AB6F0B" w:rsidRPr="000512C6">
        <w:rPr>
          <w:rFonts w:ascii="Times New Roman" w:hAnsi="Times New Roman" w:cs="Times New Roman"/>
          <w:bCs/>
          <w:sz w:val="28"/>
          <w:szCs w:val="28"/>
        </w:rPr>
        <w:t>Искитима</w:t>
      </w:r>
      <w:r w:rsidRPr="000512C6">
        <w:rPr>
          <w:rFonts w:ascii="Times New Roman" w:hAnsi="Times New Roman" w:cs="Times New Roman"/>
          <w:bCs/>
          <w:sz w:val="28"/>
          <w:szCs w:val="28"/>
        </w:rPr>
        <w:t xml:space="preserve"> и бюджетных росписей главных распорядителей средств бюджета города </w:t>
      </w:r>
      <w:r w:rsidR="00AB6F0B" w:rsidRPr="000512C6">
        <w:rPr>
          <w:rFonts w:ascii="Times New Roman" w:hAnsi="Times New Roman" w:cs="Times New Roman"/>
          <w:bCs/>
          <w:sz w:val="28"/>
          <w:szCs w:val="28"/>
        </w:rPr>
        <w:t>Искитима</w:t>
      </w:r>
      <w:r w:rsidR="008A2928" w:rsidRPr="000512C6">
        <w:rPr>
          <w:rFonts w:ascii="Times New Roman" w:hAnsi="Times New Roman" w:cs="Times New Roman"/>
          <w:bCs/>
          <w:sz w:val="28"/>
          <w:szCs w:val="28"/>
        </w:rPr>
        <w:t xml:space="preserve"> (главных администраторов источников финансирования дефицита бюджета города Искитима)»</w:t>
      </w:r>
      <w:r w:rsidRPr="000512C6">
        <w:rPr>
          <w:rFonts w:ascii="Times New Roman" w:hAnsi="Times New Roman" w:cs="Times New Roman"/>
          <w:bCs/>
          <w:sz w:val="28"/>
          <w:szCs w:val="28"/>
        </w:rPr>
        <w:t>.</w:t>
      </w:r>
    </w:p>
    <w:p w:rsidR="00066FEA" w:rsidRPr="00066FEA" w:rsidRDefault="00066FEA" w:rsidP="00305695">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tab/>
        <w:t>Нарушений порядка ведения бюджетных росписей не установлено.</w:t>
      </w:r>
    </w:p>
    <w:p w:rsidR="00066FEA" w:rsidRPr="008A2928" w:rsidRDefault="00066FEA" w:rsidP="00305695">
      <w:pPr>
        <w:spacing w:after="0" w:line="240" w:lineRule="auto"/>
        <w:jc w:val="both"/>
        <w:rPr>
          <w:rFonts w:ascii="Times New Roman" w:hAnsi="Times New Roman" w:cs="Times New Roman"/>
          <w:bCs/>
          <w:sz w:val="28"/>
          <w:szCs w:val="28"/>
        </w:rPr>
      </w:pPr>
      <w:r w:rsidRPr="00066FEA">
        <w:rPr>
          <w:rFonts w:ascii="Times New Roman" w:hAnsi="Times New Roman" w:cs="Times New Roman"/>
          <w:bCs/>
          <w:sz w:val="28"/>
          <w:szCs w:val="28"/>
        </w:rPr>
        <w:lastRenderedPageBreak/>
        <w:tab/>
      </w:r>
      <w:r w:rsidRPr="008A2928">
        <w:rPr>
          <w:rFonts w:ascii="Times New Roman" w:hAnsi="Times New Roman" w:cs="Times New Roman"/>
          <w:bCs/>
          <w:sz w:val="28"/>
          <w:szCs w:val="28"/>
        </w:rPr>
        <w:t xml:space="preserve">Данные </w:t>
      </w:r>
      <w:r w:rsidRPr="00AB5B53">
        <w:rPr>
          <w:rFonts w:ascii="Times New Roman" w:hAnsi="Times New Roman" w:cs="Times New Roman"/>
          <w:bCs/>
          <w:sz w:val="28"/>
          <w:szCs w:val="28"/>
        </w:rPr>
        <w:t>сводной бюджетной росписи</w:t>
      </w:r>
      <w:r w:rsidRPr="004B24A0">
        <w:rPr>
          <w:rFonts w:ascii="Times New Roman" w:hAnsi="Times New Roman" w:cs="Times New Roman"/>
          <w:bCs/>
          <w:color w:val="FF0000"/>
          <w:sz w:val="28"/>
          <w:szCs w:val="28"/>
        </w:rPr>
        <w:t xml:space="preserve"> </w:t>
      </w:r>
      <w:r w:rsidRPr="008A2928">
        <w:rPr>
          <w:rFonts w:ascii="Times New Roman" w:hAnsi="Times New Roman" w:cs="Times New Roman"/>
          <w:bCs/>
          <w:sz w:val="28"/>
          <w:szCs w:val="28"/>
        </w:rPr>
        <w:t xml:space="preserve">соответствуют данным отчета об </w:t>
      </w:r>
      <w:r w:rsidRPr="00317E7D">
        <w:rPr>
          <w:rFonts w:ascii="Times New Roman" w:hAnsi="Times New Roman" w:cs="Times New Roman"/>
          <w:bCs/>
          <w:sz w:val="28"/>
          <w:szCs w:val="28"/>
        </w:rPr>
        <w:t>исполне</w:t>
      </w:r>
      <w:r w:rsidRPr="008A2928">
        <w:rPr>
          <w:rFonts w:ascii="Times New Roman" w:hAnsi="Times New Roman" w:cs="Times New Roman"/>
          <w:bCs/>
          <w:sz w:val="28"/>
          <w:szCs w:val="28"/>
        </w:rPr>
        <w:t xml:space="preserve">нии бюджета города </w:t>
      </w:r>
      <w:r w:rsidR="00680020" w:rsidRPr="008A2928">
        <w:rPr>
          <w:rFonts w:ascii="Times New Roman" w:hAnsi="Times New Roman" w:cs="Times New Roman"/>
          <w:bCs/>
          <w:sz w:val="28"/>
          <w:szCs w:val="28"/>
        </w:rPr>
        <w:t>Искитима</w:t>
      </w:r>
      <w:r w:rsidRPr="008A2928">
        <w:rPr>
          <w:rFonts w:ascii="Times New Roman" w:hAnsi="Times New Roman" w:cs="Times New Roman"/>
          <w:bCs/>
          <w:sz w:val="28"/>
          <w:szCs w:val="28"/>
        </w:rPr>
        <w:t xml:space="preserve"> за 201</w:t>
      </w:r>
      <w:r w:rsidR="00044E75">
        <w:rPr>
          <w:rFonts w:ascii="Times New Roman" w:hAnsi="Times New Roman" w:cs="Times New Roman"/>
          <w:bCs/>
          <w:sz w:val="28"/>
          <w:szCs w:val="28"/>
        </w:rPr>
        <w:t>8</w:t>
      </w:r>
      <w:r w:rsidRPr="008A2928">
        <w:rPr>
          <w:rFonts w:ascii="Times New Roman" w:hAnsi="Times New Roman" w:cs="Times New Roman"/>
          <w:bCs/>
          <w:sz w:val="28"/>
          <w:szCs w:val="28"/>
        </w:rPr>
        <w:t xml:space="preserve"> год.</w:t>
      </w:r>
    </w:p>
    <w:p w:rsidR="00AB6F0B" w:rsidRPr="008A2928" w:rsidRDefault="00AB6F0B" w:rsidP="00305695">
      <w:pPr>
        <w:spacing w:after="0" w:line="240" w:lineRule="auto"/>
        <w:jc w:val="both"/>
        <w:rPr>
          <w:rFonts w:ascii="Times New Roman" w:hAnsi="Times New Roman" w:cs="Times New Roman"/>
          <w:bCs/>
          <w:sz w:val="28"/>
          <w:szCs w:val="28"/>
        </w:rPr>
      </w:pPr>
    </w:p>
    <w:p w:rsidR="00746C63" w:rsidRPr="00BB3D27" w:rsidRDefault="00746C63" w:rsidP="00AB6F0B">
      <w:pPr>
        <w:spacing w:after="0" w:line="240" w:lineRule="auto"/>
        <w:jc w:val="both"/>
        <w:rPr>
          <w:rFonts w:ascii="Times New Roman" w:hAnsi="Times New Roman" w:cs="Times New Roman"/>
          <w:b/>
          <w:bCs/>
          <w:sz w:val="28"/>
          <w:szCs w:val="28"/>
        </w:rPr>
      </w:pPr>
      <w:r w:rsidRPr="002C2FA4">
        <w:rPr>
          <w:rFonts w:ascii="Times New Roman" w:hAnsi="Times New Roman" w:cs="Times New Roman"/>
          <w:b/>
          <w:bCs/>
          <w:sz w:val="28"/>
          <w:szCs w:val="28"/>
        </w:rPr>
        <w:t xml:space="preserve">3. Результаты внешней проверки годовой бюджетной отчетности главных администраторов </w:t>
      </w:r>
      <w:r w:rsidRPr="00BB3D27">
        <w:rPr>
          <w:rFonts w:ascii="Times New Roman" w:hAnsi="Times New Roman" w:cs="Times New Roman"/>
          <w:b/>
          <w:bCs/>
          <w:sz w:val="28"/>
          <w:szCs w:val="28"/>
        </w:rPr>
        <w:t>бюджетных средств</w:t>
      </w:r>
    </w:p>
    <w:p w:rsidR="003420D8" w:rsidRPr="00BB3D27" w:rsidRDefault="00746C63" w:rsidP="00AB6F0B">
      <w:pPr>
        <w:spacing w:after="0" w:line="240" w:lineRule="auto"/>
        <w:jc w:val="both"/>
        <w:rPr>
          <w:rFonts w:ascii="Times New Roman" w:hAnsi="Times New Roman" w:cs="Times New Roman"/>
          <w:bCs/>
          <w:sz w:val="28"/>
          <w:szCs w:val="28"/>
        </w:rPr>
      </w:pPr>
      <w:r w:rsidRPr="00BB3D27">
        <w:rPr>
          <w:rFonts w:ascii="Times New Roman" w:hAnsi="Times New Roman" w:cs="Times New Roman"/>
          <w:bCs/>
          <w:sz w:val="28"/>
          <w:szCs w:val="28"/>
        </w:rPr>
        <w:tab/>
      </w:r>
    </w:p>
    <w:p w:rsidR="00963668" w:rsidRPr="00963668" w:rsidRDefault="00963668" w:rsidP="00963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 xml:space="preserve">В соответствии с требованиями ст. 264.4 Бюджетного кодекса РФ  и п.2 ст. 34 Положения о бюджетном процессе в городе Искитиме Новосибирской области, утвержденного </w:t>
      </w:r>
      <w:r w:rsidRPr="00963668">
        <w:rPr>
          <w:rFonts w:ascii="Times New Roman" w:eastAsia="Times New Roman" w:hAnsi="Times New Roman" w:cs="Times New Roman"/>
          <w:iCs/>
          <w:sz w:val="28"/>
          <w:szCs w:val="28"/>
          <w:lang w:eastAsia="ru-RU"/>
        </w:rPr>
        <w:t>Решением Совета депутатов г.Искитима от 31.05.2017 № 82</w:t>
      </w:r>
      <w:r w:rsidRPr="00963668">
        <w:rPr>
          <w:rFonts w:ascii="Times New Roman" w:eastAsia="Times New Roman" w:hAnsi="Times New Roman" w:cs="Times New Roman"/>
          <w:sz w:val="28"/>
          <w:szCs w:val="28"/>
          <w:lang w:eastAsia="ru-RU"/>
        </w:rPr>
        <w:t xml:space="preserve">, Контрольно-счетным органом города Искитима проведена внешняя </w:t>
      </w:r>
      <w:r w:rsidRPr="00AB5B53">
        <w:rPr>
          <w:rFonts w:ascii="Times New Roman" w:eastAsia="Times New Roman" w:hAnsi="Times New Roman" w:cs="Times New Roman"/>
          <w:sz w:val="28"/>
          <w:szCs w:val="28"/>
          <w:lang w:eastAsia="ru-RU"/>
        </w:rPr>
        <w:t xml:space="preserve">проверка </w:t>
      </w:r>
      <w:r w:rsidR="00F04C81" w:rsidRPr="00AB5B53">
        <w:rPr>
          <w:rFonts w:ascii="Times New Roman" w:eastAsia="Times New Roman" w:hAnsi="Times New Roman" w:cs="Times New Roman"/>
          <w:sz w:val="28"/>
          <w:szCs w:val="28"/>
          <w:lang w:eastAsia="ru-RU"/>
        </w:rPr>
        <w:t>6</w:t>
      </w:r>
      <w:r w:rsidRPr="00AB5B53">
        <w:rPr>
          <w:rFonts w:ascii="Times New Roman" w:eastAsia="Times New Roman" w:hAnsi="Times New Roman" w:cs="Times New Roman"/>
          <w:sz w:val="28"/>
          <w:szCs w:val="28"/>
          <w:lang w:eastAsia="ru-RU"/>
        </w:rPr>
        <w:t xml:space="preserve">-ти годовых </w:t>
      </w:r>
      <w:r w:rsidRPr="00963668">
        <w:rPr>
          <w:rFonts w:ascii="Times New Roman" w:eastAsia="Times New Roman" w:hAnsi="Times New Roman" w:cs="Times New Roman"/>
          <w:sz w:val="28"/>
          <w:szCs w:val="28"/>
          <w:lang w:eastAsia="ru-RU"/>
        </w:rPr>
        <w:t>отчетов главных администраторов бюджетных средств, по результатам проверки каждого отчета составлено соответствующее заключение (заключения направлены в Совет депутатов города Искитима и соответствующим главным администраторам бюджетных средств).</w:t>
      </w:r>
    </w:p>
    <w:p w:rsidR="00EA6262" w:rsidRPr="00EA6262" w:rsidRDefault="00963668" w:rsidP="00EA6262">
      <w:pPr>
        <w:spacing w:after="0" w:line="240" w:lineRule="auto"/>
        <w:ind w:firstLine="709"/>
        <w:jc w:val="both"/>
        <w:rPr>
          <w:rFonts w:ascii="Times New Roman" w:eastAsia="Times New Roman" w:hAnsi="Times New Roman" w:cs="Times New Roman"/>
          <w:iCs/>
          <w:sz w:val="28"/>
          <w:szCs w:val="28"/>
          <w:lang w:eastAsia="ru-RU"/>
        </w:rPr>
      </w:pPr>
      <w:r w:rsidRPr="00963668">
        <w:rPr>
          <w:rFonts w:ascii="Times New Roman" w:eastAsia="Times New Roman" w:hAnsi="Times New Roman" w:cs="Times New Roman"/>
          <w:sz w:val="28"/>
          <w:szCs w:val="28"/>
          <w:lang w:eastAsia="ru-RU"/>
        </w:rPr>
        <w:t xml:space="preserve">Годовая бюджетная отчетность </w:t>
      </w:r>
      <w:r w:rsidR="00EA6262">
        <w:rPr>
          <w:rFonts w:ascii="Times New Roman" w:eastAsia="Times New Roman" w:hAnsi="Times New Roman" w:cs="Times New Roman"/>
          <w:sz w:val="28"/>
          <w:szCs w:val="28"/>
          <w:lang w:eastAsia="ru-RU"/>
        </w:rPr>
        <w:t>всех</w:t>
      </w:r>
      <w:r w:rsidRPr="00963668">
        <w:rPr>
          <w:rFonts w:ascii="Times New Roman" w:eastAsia="Times New Roman" w:hAnsi="Times New Roman" w:cs="Times New Roman"/>
          <w:sz w:val="28"/>
          <w:szCs w:val="28"/>
          <w:lang w:eastAsia="ru-RU"/>
        </w:rPr>
        <w:t xml:space="preserve"> главных администраторов бюджетных средств представлена в соотве</w:t>
      </w:r>
      <w:r w:rsidR="00EA6262">
        <w:rPr>
          <w:rFonts w:ascii="Times New Roman" w:eastAsia="Times New Roman" w:hAnsi="Times New Roman" w:cs="Times New Roman"/>
          <w:sz w:val="28"/>
          <w:szCs w:val="28"/>
          <w:lang w:eastAsia="ru-RU"/>
        </w:rPr>
        <w:t>тствии с установленными сроками</w:t>
      </w:r>
      <w:r w:rsidR="00EA6262" w:rsidRPr="00EA6262">
        <w:rPr>
          <w:rFonts w:ascii="Times New Roman" w:eastAsia="Times New Roman" w:hAnsi="Times New Roman" w:cs="Times New Roman"/>
          <w:sz w:val="28"/>
          <w:szCs w:val="28"/>
          <w:lang w:eastAsia="ru-RU"/>
        </w:rPr>
        <w:t xml:space="preserve"> </w:t>
      </w:r>
      <w:r w:rsidR="00EA6262">
        <w:rPr>
          <w:rFonts w:ascii="Times New Roman" w:eastAsia="Times New Roman" w:hAnsi="Times New Roman" w:cs="Times New Roman"/>
          <w:sz w:val="28"/>
          <w:szCs w:val="28"/>
          <w:lang w:eastAsia="ru-RU"/>
        </w:rPr>
        <w:t>согласно</w:t>
      </w:r>
      <w:r w:rsidR="00EA6262" w:rsidRPr="00EA6262">
        <w:rPr>
          <w:rFonts w:ascii="Times New Roman" w:eastAsia="Times New Roman" w:hAnsi="Times New Roman" w:cs="Times New Roman"/>
          <w:sz w:val="28"/>
          <w:szCs w:val="28"/>
          <w:lang w:eastAsia="ru-RU"/>
        </w:rPr>
        <w:t xml:space="preserve"> п.4 ст. 34 Положения о бюджетном процессе в городе Искитиме Новосибирской области, утвержденного </w:t>
      </w:r>
      <w:r w:rsidR="00EA6262" w:rsidRPr="00EA6262">
        <w:rPr>
          <w:rFonts w:ascii="Times New Roman" w:eastAsia="Times New Roman" w:hAnsi="Times New Roman" w:cs="Times New Roman"/>
          <w:iCs/>
          <w:sz w:val="28"/>
          <w:szCs w:val="28"/>
          <w:lang w:eastAsia="ru-RU"/>
        </w:rPr>
        <w:t xml:space="preserve">Решением Совета депутатов г.Искитима от 31.05.2017 № 82. </w:t>
      </w:r>
    </w:p>
    <w:p w:rsidR="00963668" w:rsidRPr="00963668"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Годовая бюджетная отчетность всех главных администраторов бюджетных средств содержит отметку о принятии отчета финансовым органом (Управлением финансов и налоговой политики администрации города Искитима).</w:t>
      </w:r>
    </w:p>
    <w:p w:rsidR="00963668" w:rsidRPr="00963668"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Бюджетная отчетность за 201</w:t>
      </w:r>
      <w:r w:rsidR="00EA6262">
        <w:rPr>
          <w:rFonts w:ascii="Times New Roman" w:eastAsia="Times New Roman" w:hAnsi="Times New Roman" w:cs="Times New Roman"/>
          <w:sz w:val="28"/>
          <w:szCs w:val="28"/>
          <w:lang w:eastAsia="ru-RU"/>
        </w:rPr>
        <w:t>8</w:t>
      </w:r>
      <w:r w:rsidRPr="00963668">
        <w:rPr>
          <w:rFonts w:ascii="Times New Roman" w:eastAsia="Times New Roman" w:hAnsi="Times New Roman" w:cs="Times New Roman"/>
          <w:sz w:val="28"/>
          <w:szCs w:val="28"/>
          <w:lang w:eastAsia="ru-RU"/>
        </w:rPr>
        <w:t>год представлена в Контрольно-счетный орган города Искитима каждым главным администратором бюджетных средств по формам и объеме, предусмотренных Инструкци</w:t>
      </w:r>
      <w:r w:rsidR="00F04C81">
        <w:rPr>
          <w:rFonts w:ascii="Times New Roman" w:eastAsia="Times New Roman" w:hAnsi="Times New Roman" w:cs="Times New Roman"/>
          <w:sz w:val="28"/>
          <w:szCs w:val="28"/>
          <w:lang w:eastAsia="ru-RU"/>
        </w:rPr>
        <w:t>ей</w:t>
      </w:r>
      <w:r w:rsidRPr="00963668">
        <w:rPr>
          <w:rFonts w:ascii="Times New Roman" w:eastAsia="Times New Roman" w:hAnsi="Times New Roman" w:cs="Times New Roman"/>
          <w:sz w:val="28"/>
          <w:szCs w:val="28"/>
          <w:lang w:eastAsia="ru-RU"/>
        </w:rPr>
        <w:t xml:space="preserve"> № 191н.</w:t>
      </w:r>
    </w:p>
    <w:p w:rsidR="00963668" w:rsidRPr="00963668"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В соответствии с п. 6 Инструкции № 191н бюджетная отчетность главных администраторов бюджетных средств подписана руководителем и главным бухгалтером соответствующего главного администратора бюджетных средств.</w:t>
      </w:r>
    </w:p>
    <w:p w:rsidR="00963668" w:rsidRPr="00963668" w:rsidRDefault="00963668" w:rsidP="00963668">
      <w:pPr>
        <w:spacing w:after="0" w:line="240" w:lineRule="auto"/>
        <w:ind w:firstLine="709"/>
        <w:jc w:val="both"/>
        <w:rPr>
          <w:rFonts w:ascii="Times New Roman" w:eastAsia="Times New Roman" w:hAnsi="Times New Roman" w:cs="Times New Roman"/>
          <w:bCs/>
          <w:sz w:val="28"/>
          <w:szCs w:val="28"/>
          <w:lang w:eastAsia="ru-RU"/>
        </w:rPr>
      </w:pPr>
      <w:r w:rsidRPr="00963668">
        <w:rPr>
          <w:rFonts w:ascii="Times New Roman" w:eastAsia="Times New Roman" w:hAnsi="Times New Roman" w:cs="Times New Roman"/>
          <w:bCs/>
          <w:sz w:val="28"/>
          <w:szCs w:val="28"/>
          <w:lang w:eastAsia="ru-RU"/>
        </w:rPr>
        <w:t xml:space="preserve">Внешней проверкой бюджетной отчетности </w:t>
      </w:r>
      <w:r w:rsidRPr="00963668">
        <w:rPr>
          <w:rFonts w:ascii="Times New Roman" w:eastAsia="Times New Roman" w:hAnsi="Times New Roman" w:cs="Times New Roman"/>
          <w:sz w:val="28"/>
          <w:szCs w:val="28"/>
          <w:lang w:eastAsia="ru-RU"/>
        </w:rPr>
        <w:t xml:space="preserve">главных администраторов </w:t>
      </w:r>
      <w:r w:rsidRPr="00B26D33">
        <w:rPr>
          <w:rFonts w:ascii="Times New Roman" w:eastAsia="Times New Roman" w:hAnsi="Times New Roman" w:cs="Times New Roman"/>
          <w:bCs/>
          <w:sz w:val="28"/>
          <w:szCs w:val="28"/>
          <w:lang w:eastAsia="ru-RU"/>
        </w:rPr>
        <w:t>бюджетных средств города Искитима, установлено</w:t>
      </w:r>
      <w:r w:rsidRPr="00EA6262">
        <w:rPr>
          <w:rFonts w:ascii="Times New Roman" w:eastAsia="Times New Roman" w:hAnsi="Times New Roman" w:cs="Times New Roman"/>
          <w:bCs/>
          <w:color w:val="FF0000"/>
          <w:sz w:val="28"/>
          <w:szCs w:val="28"/>
          <w:lang w:eastAsia="ru-RU"/>
        </w:rPr>
        <w:t xml:space="preserve"> </w:t>
      </w:r>
      <w:r w:rsidRPr="00963668">
        <w:rPr>
          <w:rFonts w:ascii="Times New Roman" w:eastAsia="Times New Roman" w:hAnsi="Times New Roman" w:cs="Times New Roman"/>
          <w:bCs/>
          <w:sz w:val="28"/>
          <w:szCs w:val="28"/>
          <w:lang w:eastAsia="ru-RU"/>
        </w:rPr>
        <w:t>следующее:</w:t>
      </w:r>
    </w:p>
    <w:p w:rsidR="00963668" w:rsidRPr="00963668"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bCs/>
          <w:sz w:val="28"/>
          <w:szCs w:val="28"/>
          <w:lang w:eastAsia="ru-RU"/>
        </w:rPr>
        <w:t>1.</w:t>
      </w:r>
      <w:r w:rsidRPr="00963668">
        <w:rPr>
          <w:rFonts w:ascii="Times New Roman" w:eastAsia="Times New Roman" w:hAnsi="Times New Roman" w:cs="Times New Roman"/>
          <w:sz w:val="28"/>
          <w:szCs w:val="28"/>
          <w:lang w:eastAsia="ru-RU"/>
        </w:rPr>
        <w:t xml:space="preserve"> Исполнение соответствующей доходной части бюджета в 201</w:t>
      </w:r>
      <w:r w:rsidR="007C58D7">
        <w:rPr>
          <w:rFonts w:ascii="Times New Roman" w:eastAsia="Times New Roman" w:hAnsi="Times New Roman" w:cs="Times New Roman"/>
          <w:sz w:val="28"/>
          <w:szCs w:val="28"/>
          <w:lang w:eastAsia="ru-RU"/>
        </w:rPr>
        <w:t>8</w:t>
      </w:r>
      <w:r w:rsidRPr="00963668">
        <w:rPr>
          <w:rFonts w:ascii="Times New Roman" w:eastAsia="Times New Roman" w:hAnsi="Times New Roman" w:cs="Times New Roman"/>
          <w:sz w:val="28"/>
          <w:szCs w:val="28"/>
          <w:lang w:eastAsia="ru-RU"/>
        </w:rPr>
        <w:t xml:space="preserve"> году в разрезе главных администраторов доходов бюджета города Искитима (далее – ГАДБ), согласно данным Отчетов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sub_503127" w:history="1">
        <w:r w:rsidRPr="00963668">
          <w:rPr>
            <w:rFonts w:ascii="Times New Roman" w:eastAsia="Times New Roman" w:hAnsi="Times New Roman" w:cs="Times New Roman"/>
            <w:sz w:val="28"/>
            <w:szCs w:val="28"/>
            <w:lang w:eastAsia="ru-RU"/>
          </w:rPr>
          <w:t>ф. 0503127</w:t>
        </w:r>
      </w:hyperlink>
      <w:r w:rsidRPr="00963668">
        <w:rPr>
          <w:rFonts w:ascii="Times New Roman" w:eastAsia="Times New Roman" w:hAnsi="Times New Roman" w:cs="Times New Roman"/>
          <w:sz w:val="28"/>
          <w:szCs w:val="28"/>
          <w:lang w:eastAsia="ru-RU"/>
        </w:rPr>
        <w:t>),  в отчетном периоде составило:</w:t>
      </w:r>
    </w:p>
    <w:p w:rsidR="00963668" w:rsidRPr="00963668" w:rsidRDefault="00963668" w:rsidP="00963668">
      <w:pPr>
        <w:spacing w:after="120" w:line="240" w:lineRule="auto"/>
        <w:ind w:firstLine="709"/>
        <w:jc w:val="right"/>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3.</w:t>
      </w:r>
      <w:r w:rsidRPr="00963668">
        <w:rPr>
          <w:rFonts w:ascii="Times New Roman" w:eastAsia="Times New Roman" w:hAnsi="Times New Roman" w:cs="Times New Roman"/>
          <w:sz w:val="28"/>
          <w:szCs w:val="28"/>
          <w:lang w:eastAsia="ru-RU"/>
        </w:rPr>
        <w:t>1</w:t>
      </w:r>
    </w:p>
    <w:tbl>
      <w:tblPr>
        <w:tblW w:w="9371" w:type="dxa"/>
        <w:tblInd w:w="93" w:type="dxa"/>
        <w:tblLook w:val="04A0" w:firstRow="1" w:lastRow="0" w:firstColumn="1" w:lastColumn="0" w:noHBand="0" w:noVBand="1"/>
      </w:tblPr>
      <w:tblGrid>
        <w:gridCol w:w="540"/>
        <w:gridCol w:w="4437"/>
        <w:gridCol w:w="1417"/>
        <w:gridCol w:w="2977"/>
      </w:tblGrid>
      <w:tr w:rsidR="00963668" w:rsidRPr="00963668" w:rsidTr="00963668">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963668" w:rsidRPr="00963668" w:rsidRDefault="00963668" w:rsidP="00963668">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 п/п</w:t>
            </w:r>
          </w:p>
        </w:tc>
        <w:tc>
          <w:tcPr>
            <w:tcW w:w="5854" w:type="dxa"/>
            <w:gridSpan w:val="2"/>
            <w:tcBorders>
              <w:top w:val="single" w:sz="4" w:space="0" w:color="auto"/>
              <w:left w:val="nil"/>
              <w:bottom w:val="single" w:sz="4" w:space="0" w:color="auto"/>
              <w:right w:val="single" w:sz="4" w:space="0" w:color="auto"/>
            </w:tcBorders>
            <w:shd w:val="clear" w:color="000000" w:fill="D8D8D8"/>
            <w:vAlign w:val="center"/>
            <w:hideMark/>
          </w:tcPr>
          <w:p w:rsidR="00963668" w:rsidRPr="00963668" w:rsidRDefault="00963668" w:rsidP="00963668">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Главный администратор доходов бюджета</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963668" w:rsidRPr="00963668" w:rsidRDefault="00963668" w:rsidP="00F04C81">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Исполнено в 201</w:t>
            </w:r>
            <w:r w:rsidR="00F04C81">
              <w:rPr>
                <w:rFonts w:ascii="Times New Roman" w:eastAsia="Times New Roman" w:hAnsi="Times New Roman" w:cs="Times New Roman"/>
                <w:color w:val="000000"/>
                <w:sz w:val="18"/>
                <w:szCs w:val="18"/>
                <w:lang w:eastAsia="ru-RU"/>
              </w:rPr>
              <w:t>8</w:t>
            </w:r>
            <w:r w:rsidRPr="00963668">
              <w:rPr>
                <w:rFonts w:ascii="Times New Roman" w:eastAsia="Times New Roman" w:hAnsi="Times New Roman" w:cs="Times New Roman"/>
                <w:color w:val="000000"/>
                <w:sz w:val="18"/>
                <w:szCs w:val="18"/>
                <w:lang w:eastAsia="ru-RU"/>
              </w:rPr>
              <w:t xml:space="preserve"> году, руб.</w:t>
            </w:r>
          </w:p>
        </w:tc>
      </w:tr>
      <w:tr w:rsidR="00963668" w:rsidRPr="00963668" w:rsidTr="00963668">
        <w:trPr>
          <w:trHeight w:val="3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63668" w:rsidRPr="00963668" w:rsidRDefault="00963668" w:rsidP="00963668">
            <w:pPr>
              <w:spacing w:after="0" w:line="240" w:lineRule="auto"/>
              <w:rPr>
                <w:rFonts w:ascii="Times New Roman" w:eastAsia="Times New Roman" w:hAnsi="Times New Roman" w:cs="Times New Roman"/>
                <w:color w:val="000000"/>
                <w:sz w:val="18"/>
                <w:szCs w:val="18"/>
                <w:lang w:eastAsia="ru-RU"/>
              </w:rPr>
            </w:pPr>
          </w:p>
        </w:tc>
        <w:tc>
          <w:tcPr>
            <w:tcW w:w="4437" w:type="dxa"/>
            <w:tcBorders>
              <w:top w:val="nil"/>
              <w:left w:val="nil"/>
              <w:bottom w:val="single" w:sz="4" w:space="0" w:color="auto"/>
              <w:right w:val="single" w:sz="4" w:space="0" w:color="auto"/>
            </w:tcBorders>
            <w:shd w:val="clear" w:color="000000" w:fill="D8D8D8"/>
            <w:vAlign w:val="center"/>
            <w:hideMark/>
          </w:tcPr>
          <w:p w:rsidR="00963668" w:rsidRPr="00963668" w:rsidRDefault="00963668" w:rsidP="00963668">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Наименование</w:t>
            </w:r>
          </w:p>
        </w:tc>
        <w:tc>
          <w:tcPr>
            <w:tcW w:w="1417" w:type="dxa"/>
            <w:tcBorders>
              <w:top w:val="nil"/>
              <w:left w:val="nil"/>
              <w:bottom w:val="single" w:sz="4" w:space="0" w:color="auto"/>
              <w:right w:val="single" w:sz="4" w:space="0" w:color="auto"/>
            </w:tcBorders>
            <w:shd w:val="clear" w:color="000000" w:fill="D8D8D8"/>
            <w:vAlign w:val="center"/>
            <w:hideMark/>
          </w:tcPr>
          <w:p w:rsidR="00963668" w:rsidRPr="00963668" w:rsidRDefault="00963668" w:rsidP="00963668">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Код ГАДБ</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63668" w:rsidRPr="00963668" w:rsidRDefault="00963668" w:rsidP="00963668">
            <w:pPr>
              <w:spacing w:after="0" w:line="240" w:lineRule="auto"/>
              <w:rPr>
                <w:rFonts w:ascii="Times New Roman" w:eastAsia="Times New Roman" w:hAnsi="Times New Roman" w:cs="Times New Roman"/>
                <w:color w:val="000000"/>
                <w:sz w:val="18"/>
                <w:szCs w:val="18"/>
                <w:lang w:eastAsia="ru-RU"/>
              </w:rPr>
            </w:pPr>
          </w:p>
        </w:tc>
      </w:tr>
      <w:tr w:rsidR="00963668" w:rsidRPr="00963668" w:rsidTr="00963668">
        <w:trPr>
          <w:trHeight w:val="300"/>
        </w:trPr>
        <w:tc>
          <w:tcPr>
            <w:tcW w:w="540" w:type="dxa"/>
            <w:tcBorders>
              <w:top w:val="nil"/>
              <w:left w:val="single" w:sz="4" w:space="0" w:color="auto"/>
              <w:bottom w:val="single" w:sz="4" w:space="0" w:color="auto"/>
              <w:right w:val="single" w:sz="4" w:space="0" w:color="auto"/>
            </w:tcBorders>
            <w:shd w:val="clear" w:color="000000" w:fill="D8D8D8"/>
            <w:vAlign w:val="center"/>
            <w:hideMark/>
          </w:tcPr>
          <w:p w:rsidR="00963668" w:rsidRPr="00963668" w:rsidRDefault="00963668" w:rsidP="00963668">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1</w:t>
            </w:r>
          </w:p>
        </w:tc>
        <w:tc>
          <w:tcPr>
            <w:tcW w:w="4437" w:type="dxa"/>
            <w:tcBorders>
              <w:top w:val="nil"/>
              <w:left w:val="nil"/>
              <w:bottom w:val="single" w:sz="4" w:space="0" w:color="auto"/>
              <w:right w:val="single" w:sz="4" w:space="0" w:color="auto"/>
            </w:tcBorders>
            <w:shd w:val="clear" w:color="auto" w:fill="auto"/>
            <w:vAlign w:val="center"/>
            <w:hideMark/>
          </w:tcPr>
          <w:p w:rsidR="00963668" w:rsidRPr="00963668" w:rsidRDefault="00963668" w:rsidP="00963668">
            <w:pPr>
              <w:spacing w:after="0" w:line="240" w:lineRule="auto"/>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Администрация города Искитима</w:t>
            </w:r>
          </w:p>
        </w:tc>
        <w:tc>
          <w:tcPr>
            <w:tcW w:w="1417" w:type="dxa"/>
            <w:tcBorders>
              <w:top w:val="nil"/>
              <w:left w:val="nil"/>
              <w:bottom w:val="single" w:sz="4" w:space="0" w:color="auto"/>
              <w:right w:val="single" w:sz="4" w:space="0" w:color="auto"/>
            </w:tcBorders>
            <w:shd w:val="clear" w:color="auto" w:fill="auto"/>
            <w:vAlign w:val="center"/>
            <w:hideMark/>
          </w:tcPr>
          <w:p w:rsidR="00963668" w:rsidRPr="00963668" w:rsidRDefault="00963668" w:rsidP="00963668">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720</w:t>
            </w:r>
          </w:p>
        </w:tc>
        <w:tc>
          <w:tcPr>
            <w:tcW w:w="2977" w:type="dxa"/>
            <w:tcBorders>
              <w:top w:val="nil"/>
              <w:left w:val="nil"/>
              <w:bottom w:val="single" w:sz="4" w:space="0" w:color="auto"/>
              <w:right w:val="single" w:sz="4" w:space="0" w:color="auto"/>
            </w:tcBorders>
            <w:shd w:val="clear" w:color="auto" w:fill="auto"/>
            <w:vAlign w:val="center"/>
            <w:hideMark/>
          </w:tcPr>
          <w:p w:rsidR="00963668" w:rsidRPr="00712648" w:rsidRDefault="00712648" w:rsidP="00712648">
            <w:pPr>
              <w:spacing w:after="0" w:line="240" w:lineRule="auto"/>
              <w:jc w:val="right"/>
              <w:rPr>
                <w:rFonts w:ascii="Times New Roman" w:eastAsia="Times New Roman" w:hAnsi="Times New Roman" w:cs="Times New Roman"/>
                <w:color w:val="000000"/>
                <w:sz w:val="18"/>
                <w:szCs w:val="18"/>
                <w:lang w:eastAsia="ru-RU"/>
              </w:rPr>
            </w:pPr>
            <w:r w:rsidRPr="00712648">
              <w:rPr>
                <w:rFonts w:ascii="Times New Roman" w:eastAsia="Times New Roman" w:hAnsi="Times New Roman" w:cs="Times New Roman"/>
                <w:color w:val="000000"/>
                <w:sz w:val="18"/>
                <w:szCs w:val="18"/>
                <w:lang w:eastAsia="ru-RU"/>
              </w:rPr>
              <w:t>118 228 693,25</w:t>
            </w:r>
          </w:p>
        </w:tc>
      </w:tr>
      <w:tr w:rsidR="00963668" w:rsidRPr="00963668" w:rsidTr="00963668">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963668" w:rsidRPr="00963668" w:rsidRDefault="00F04C81" w:rsidP="0096366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2</w:t>
            </w:r>
          </w:p>
        </w:tc>
        <w:tc>
          <w:tcPr>
            <w:tcW w:w="5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3668" w:rsidRPr="00963668" w:rsidRDefault="00963668" w:rsidP="00963668">
            <w:pPr>
              <w:spacing w:after="0" w:line="240" w:lineRule="auto"/>
              <w:jc w:val="right"/>
              <w:rPr>
                <w:rFonts w:ascii="Times New Roman" w:eastAsia="Times New Roman" w:hAnsi="Times New Roman" w:cs="Times New Roman"/>
                <w:b/>
                <w:bCs/>
                <w:color w:val="000000"/>
                <w:sz w:val="18"/>
                <w:szCs w:val="18"/>
                <w:lang w:eastAsia="ru-RU"/>
              </w:rPr>
            </w:pPr>
            <w:r w:rsidRPr="00963668">
              <w:rPr>
                <w:rFonts w:ascii="Times New Roman" w:eastAsia="Times New Roman" w:hAnsi="Times New Roman" w:cs="Times New Roman"/>
                <w:b/>
                <w:bCs/>
                <w:color w:val="000000"/>
                <w:sz w:val="18"/>
                <w:szCs w:val="18"/>
                <w:lang w:eastAsia="ru-RU"/>
              </w:rPr>
              <w:t>ИТОГО: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668" w:rsidRPr="00F04C81" w:rsidRDefault="00F04C81" w:rsidP="00963668">
            <w:pPr>
              <w:spacing w:after="0" w:line="240" w:lineRule="auto"/>
              <w:jc w:val="right"/>
              <w:rPr>
                <w:rFonts w:ascii="Times New Roman" w:eastAsia="Times New Roman" w:hAnsi="Times New Roman" w:cs="Times New Roman"/>
                <w:b/>
                <w:bCs/>
                <w:color w:val="FF0000"/>
                <w:sz w:val="18"/>
                <w:szCs w:val="18"/>
                <w:lang w:eastAsia="ru-RU"/>
              </w:rPr>
            </w:pPr>
            <w:r w:rsidRPr="00F04C81">
              <w:rPr>
                <w:rFonts w:ascii="Times New Roman" w:eastAsia="Times New Roman" w:hAnsi="Times New Roman" w:cs="Times New Roman"/>
                <w:b/>
                <w:color w:val="000000"/>
                <w:sz w:val="18"/>
                <w:szCs w:val="18"/>
                <w:lang w:eastAsia="ru-RU"/>
              </w:rPr>
              <w:t>118 228 693,25</w:t>
            </w:r>
          </w:p>
        </w:tc>
      </w:tr>
    </w:tbl>
    <w:p w:rsidR="00963668" w:rsidRPr="00963668" w:rsidRDefault="00963668" w:rsidP="00963668">
      <w:pPr>
        <w:autoSpaceDE w:val="0"/>
        <w:autoSpaceDN w:val="0"/>
        <w:adjustRightInd w:val="0"/>
        <w:spacing w:before="120" w:after="0" w:line="240" w:lineRule="auto"/>
        <w:ind w:firstLine="709"/>
        <w:jc w:val="both"/>
        <w:outlineLvl w:val="0"/>
        <w:rPr>
          <w:rFonts w:ascii="Times New Roman" w:eastAsia="Times New Roman" w:hAnsi="Times New Roman" w:cs="Times New Roman"/>
          <w:bCs/>
          <w:sz w:val="28"/>
          <w:szCs w:val="28"/>
          <w:lang w:eastAsia="ru-RU"/>
        </w:rPr>
      </w:pPr>
      <w:r w:rsidRPr="00963668">
        <w:rPr>
          <w:rFonts w:ascii="Times New Roman" w:eastAsia="Times New Roman" w:hAnsi="Times New Roman" w:cs="Times New Roman"/>
          <w:bCs/>
          <w:sz w:val="28"/>
          <w:szCs w:val="28"/>
          <w:lang w:eastAsia="ru-RU"/>
        </w:rPr>
        <w:t>2. Исполнение соответствующей расходной части бюджета в 201</w:t>
      </w:r>
      <w:r w:rsidR="0047725A">
        <w:rPr>
          <w:rFonts w:ascii="Times New Roman" w:eastAsia="Times New Roman" w:hAnsi="Times New Roman" w:cs="Times New Roman"/>
          <w:bCs/>
          <w:sz w:val="28"/>
          <w:szCs w:val="28"/>
          <w:lang w:eastAsia="ru-RU"/>
        </w:rPr>
        <w:t>8</w:t>
      </w:r>
      <w:r w:rsidRPr="00963668">
        <w:rPr>
          <w:rFonts w:ascii="Times New Roman" w:eastAsia="Times New Roman" w:hAnsi="Times New Roman" w:cs="Times New Roman"/>
          <w:bCs/>
          <w:sz w:val="28"/>
          <w:szCs w:val="28"/>
          <w:lang w:eastAsia="ru-RU"/>
        </w:rPr>
        <w:t xml:space="preserve"> году в разрезе главных распорядителей бюджетных средств (далее – ГРБС) </w:t>
      </w:r>
      <w:r w:rsidRPr="00963668">
        <w:rPr>
          <w:rFonts w:ascii="Times New Roman" w:eastAsia="Times New Roman" w:hAnsi="Times New Roman" w:cs="Times New Roman"/>
          <w:sz w:val="28"/>
          <w:szCs w:val="28"/>
          <w:lang w:eastAsia="ru-RU"/>
        </w:rPr>
        <w:t xml:space="preserve">согласно данным Отчетов об исполнении </w:t>
      </w:r>
      <w:r w:rsidRPr="00963668">
        <w:rPr>
          <w:rFonts w:ascii="Times New Roman" w:eastAsia="Times New Roman" w:hAnsi="Times New Roman" w:cs="Times New Roman"/>
          <w:bCs/>
          <w:sz w:val="28"/>
          <w:szCs w:val="28"/>
          <w:lang w:eastAsia="ru-RU"/>
        </w:rPr>
        <w:t>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w:anchor="sub_503127" w:history="1">
        <w:r w:rsidRPr="00963668">
          <w:rPr>
            <w:rFonts w:ascii="Times New Roman" w:eastAsia="Times New Roman" w:hAnsi="Times New Roman" w:cs="Times New Roman"/>
            <w:sz w:val="28"/>
            <w:szCs w:val="28"/>
            <w:lang w:eastAsia="ru-RU"/>
          </w:rPr>
          <w:t>ф. 0503127</w:t>
        </w:r>
      </w:hyperlink>
      <w:r w:rsidRPr="00963668">
        <w:rPr>
          <w:rFonts w:ascii="Times New Roman" w:eastAsia="Times New Roman" w:hAnsi="Times New Roman" w:cs="Times New Roman"/>
          <w:bCs/>
          <w:sz w:val="28"/>
          <w:szCs w:val="28"/>
          <w:lang w:eastAsia="ru-RU"/>
        </w:rPr>
        <w:t>)</w:t>
      </w:r>
      <w:r w:rsidRPr="00963668">
        <w:rPr>
          <w:rFonts w:ascii="Times New Roman" w:eastAsia="Times New Roman" w:hAnsi="Times New Roman" w:cs="Times New Roman"/>
          <w:sz w:val="28"/>
          <w:szCs w:val="28"/>
          <w:lang w:eastAsia="ru-RU"/>
        </w:rPr>
        <w:t xml:space="preserve"> в отчетном периоде составило</w:t>
      </w:r>
      <w:r w:rsidRPr="00963668">
        <w:rPr>
          <w:rFonts w:ascii="Times New Roman" w:eastAsia="Times New Roman" w:hAnsi="Times New Roman" w:cs="Times New Roman"/>
          <w:bCs/>
          <w:sz w:val="28"/>
          <w:szCs w:val="28"/>
          <w:lang w:eastAsia="ru-RU"/>
        </w:rPr>
        <w:t>:</w:t>
      </w:r>
    </w:p>
    <w:p w:rsidR="00963668" w:rsidRDefault="00963668" w:rsidP="00963668">
      <w:pPr>
        <w:spacing w:after="120" w:line="240" w:lineRule="auto"/>
        <w:ind w:firstLine="709"/>
        <w:jc w:val="right"/>
        <w:rPr>
          <w:rFonts w:ascii="Times New Roman" w:eastAsia="Times New Roman" w:hAnsi="Times New Roman" w:cs="Times New Roman"/>
          <w:bCs/>
          <w:sz w:val="28"/>
          <w:szCs w:val="28"/>
          <w:lang w:eastAsia="ru-RU"/>
        </w:rPr>
      </w:pPr>
      <w:r w:rsidRPr="00963668">
        <w:rPr>
          <w:rFonts w:ascii="Times New Roman" w:eastAsia="Times New Roman" w:hAnsi="Times New Roman" w:cs="Times New Roman"/>
          <w:bCs/>
          <w:sz w:val="28"/>
          <w:szCs w:val="28"/>
          <w:lang w:eastAsia="ru-RU"/>
        </w:rPr>
        <w:t xml:space="preserve">Таблица </w:t>
      </w:r>
      <w:r>
        <w:rPr>
          <w:rFonts w:ascii="Times New Roman" w:eastAsia="Times New Roman" w:hAnsi="Times New Roman" w:cs="Times New Roman"/>
          <w:bCs/>
          <w:sz w:val="28"/>
          <w:szCs w:val="28"/>
          <w:lang w:eastAsia="ru-RU"/>
        </w:rPr>
        <w:t>3.</w:t>
      </w:r>
      <w:r w:rsidRPr="00963668">
        <w:rPr>
          <w:rFonts w:ascii="Times New Roman" w:eastAsia="Times New Roman" w:hAnsi="Times New Roman" w:cs="Times New Roman"/>
          <w:bCs/>
          <w:sz w:val="28"/>
          <w:szCs w:val="28"/>
          <w:lang w:eastAsia="ru-RU"/>
        </w:rPr>
        <w:t>2</w:t>
      </w:r>
    </w:p>
    <w:tbl>
      <w:tblPr>
        <w:tblW w:w="9371" w:type="dxa"/>
        <w:tblInd w:w="93" w:type="dxa"/>
        <w:tblLayout w:type="fixed"/>
        <w:tblLook w:val="04A0" w:firstRow="1" w:lastRow="0" w:firstColumn="1" w:lastColumn="0" w:noHBand="0" w:noVBand="1"/>
      </w:tblPr>
      <w:tblGrid>
        <w:gridCol w:w="538"/>
        <w:gridCol w:w="2738"/>
        <w:gridCol w:w="708"/>
        <w:gridCol w:w="1560"/>
        <w:gridCol w:w="1559"/>
        <w:gridCol w:w="1134"/>
        <w:gridCol w:w="1134"/>
      </w:tblGrid>
      <w:tr w:rsidR="00A94F77" w:rsidRPr="00963668" w:rsidTr="00D92EF3">
        <w:trPr>
          <w:trHeight w:val="615"/>
        </w:trPr>
        <w:tc>
          <w:tcPr>
            <w:tcW w:w="538"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 п/п</w:t>
            </w:r>
          </w:p>
        </w:tc>
        <w:tc>
          <w:tcPr>
            <w:tcW w:w="3446" w:type="dxa"/>
            <w:gridSpan w:val="2"/>
            <w:tcBorders>
              <w:top w:val="single" w:sz="4" w:space="0" w:color="auto"/>
              <w:left w:val="nil"/>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Главный распорядитель бюджетных средств</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Утвержденные бюджетные назначения,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Исполнено, 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Удельный вес,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 исполнения</w:t>
            </w:r>
          </w:p>
        </w:tc>
      </w:tr>
      <w:tr w:rsidR="00A94F77" w:rsidRPr="00963668" w:rsidTr="00D92EF3">
        <w:trPr>
          <w:trHeight w:val="360"/>
        </w:trPr>
        <w:tc>
          <w:tcPr>
            <w:tcW w:w="538" w:type="dxa"/>
            <w:vMerge/>
            <w:tcBorders>
              <w:top w:val="single" w:sz="4" w:space="0" w:color="auto"/>
              <w:left w:val="single" w:sz="4" w:space="0" w:color="auto"/>
              <w:bottom w:val="single" w:sz="4" w:space="0" w:color="auto"/>
              <w:right w:val="single" w:sz="4" w:space="0" w:color="auto"/>
            </w:tcBorders>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p>
        </w:tc>
        <w:tc>
          <w:tcPr>
            <w:tcW w:w="2738" w:type="dxa"/>
            <w:tcBorders>
              <w:top w:val="nil"/>
              <w:left w:val="nil"/>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Наименование</w:t>
            </w:r>
          </w:p>
        </w:tc>
        <w:tc>
          <w:tcPr>
            <w:tcW w:w="708" w:type="dxa"/>
            <w:tcBorders>
              <w:top w:val="nil"/>
              <w:left w:val="nil"/>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Код ГРБС</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p>
        </w:tc>
      </w:tr>
      <w:tr w:rsidR="00A94F77" w:rsidRPr="00F20E52" w:rsidTr="00D92EF3">
        <w:trPr>
          <w:trHeight w:val="300"/>
        </w:trPr>
        <w:tc>
          <w:tcPr>
            <w:tcW w:w="538" w:type="dxa"/>
            <w:tcBorders>
              <w:top w:val="nil"/>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1</w:t>
            </w:r>
          </w:p>
        </w:tc>
        <w:tc>
          <w:tcPr>
            <w:tcW w:w="273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Администрация города Искитима</w:t>
            </w:r>
          </w:p>
        </w:tc>
        <w:tc>
          <w:tcPr>
            <w:tcW w:w="70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720</w:t>
            </w:r>
          </w:p>
        </w:tc>
        <w:tc>
          <w:tcPr>
            <w:tcW w:w="1560"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316 023 997,96</w:t>
            </w:r>
          </w:p>
        </w:tc>
        <w:tc>
          <w:tcPr>
            <w:tcW w:w="1559"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307 814 367,20</w:t>
            </w:r>
          </w:p>
        </w:tc>
        <w:tc>
          <w:tcPr>
            <w:tcW w:w="1134"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17,4</w:t>
            </w:r>
            <w:r>
              <w:rPr>
                <w:rFonts w:ascii="Times New Roman" w:eastAsia="Times New Roman" w:hAnsi="Times New Roman" w:cs="Times New Roman"/>
                <w:color w:val="000000"/>
                <w:sz w:val="18"/>
                <w:szCs w:val="18"/>
                <w:lang w:eastAsia="ru-RU"/>
              </w:rPr>
              <w:t>2</w:t>
            </w:r>
          </w:p>
        </w:tc>
        <w:tc>
          <w:tcPr>
            <w:tcW w:w="1134" w:type="dxa"/>
            <w:tcBorders>
              <w:top w:val="nil"/>
              <w:left w:val="nil"/>
              <w:bottom w:val="single" w:sz="4" w:space="0" w:color="auto"/>
              <w:right w:val="single" w:sz="4" w:space="0" w:color="auto"/>
            </w:tcBorders>
            <w:shd w:val="clear" w:color="auto" w:fill="auto"/>
            <w:vAlign w:val="center"/>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97,40</w:t>
            </w:r>
          </w:p>
        </w:tc>
      </w:tr>
      <w:tr w:rsidR="00A94F77" w:rsidRPr="0047725A" w:rsidTr="00D92EF3">
        <w:trPr>
          <w:trHeight w:val="473"/>
        </w:trPr>
        <w:tc>
          <w:tcPr>
            <w:tcW w:w="538" w:type="dxa"/>
            <w:tcBorders>
              <w:top w:val="nil"/>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2</w:t>
            </w:r>
          </w:p>
        </w:tc>
        <w:tc>
          <w:tcPr>
            <w:tcW w:w="273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МКУ «Управление капитального строительства» г.Искитима</w:t>
            </w:r>
          </w:p>
        </w:tc>
        <w:tc>
          <w:tcPr>
            <w:tcW w:w="70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004</w:t>
            </w:r>
          </w:p>
        </w:tc>
        <w:tc>
          <w:tcPr>
            <w:tcW w:w="1560"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53 537 593,01</w:t>
            </w:r>
          </w:p>
        </w:tc>
        <w:tc>
          <w:tcPr>
            <w:tcW w:w="1559"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52 874 402,97</w:t>
            </w:r>
          </w:p>
        </w:tc>
        <w:tc>
          <w:tcPr>
            <w:tcW w:w="1134" w:type="dxa"/>
            <w:tcBorders>
              <w:top w:val="nil"/>
              <w:left w:val="nil"/>
              <w:bottom w:val="single" w:sz="4" w:space="0" w:color="auto"/>
              <w:right w:val="single" w:sz="4" w:space="0" w:color="auto"/>
            </w:tcBorders>
            <w:shd w:val="clear" w:color="auto" w:fill="auto"/>
            <w:vAlign w:val="center"/>
            <w:hideMark/>
          </w:tcPr>
          <w:p w:rsidR="00A94F77" w:rsidRPr="0047725A"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3,00</w:t>
            </w:r>
          </w:p>
        </w:tc>
        <w:tc>
          <w:tcPr>
            <w:tcW w:w="1134" w:type="dxa"/>
            <w:tcBorders>
              <w:top w:val="nil"/>
              <w:left w:val="nil"/>
              <w:bottom w:val="single" w:sz="4" w:space="0" w:color="auto"/>
              <w:right w:val="single" w:sz="4" w:space="0" w:color="auto"/>
            </w:tcBorders>
            <w:shd w:val="clear" w:color="auto" w:fill="auto"/>
            <w:vAlign w:val="center"/>
          </w:tcPr>
          <w:p w:rsidR="00A94F77" w:rsidRPr="0047725A"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98,76</w:t>
            </w:r>
          </w:p>
        </w:tc>
      </w:tr>
      <w:tr w:rsidR="00A94F77" w:rsidRPr="00963668" w:rsidTr="00D92EF3">
        <w:trPr>
          <w:trHeight w:val="315"/>
        </w:trPr>
        <w:tc>
          <w:tcPr>
            <w:tcW w:w="538" w:type="dxa"/>
            <w:tcBorders>
              <w:top w:val="nil"/>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3</w:t>
            </w:r>
          </w:p>
        </w:tc>
        <w:tc>
          <w:tcPr>
            <w:tcW w:w="273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МКУ «Управление ЖКХ» г.Искитима</w:t>
            </w:r>
          </w:p>
        </w:tc>
        <w:tc>
          <w:tcPr>
            <w:tcW w:w="70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005</w:t>
            </w:r>
          </w:p>
        </w:tc>
        <w:tc>
          <w:tcPr>
            <w:tcW w:w="1560"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338 487 963,68</w:t>
            </w:r>
          </w:p>
        </w:tc>
        <w:tc>
          <w:tcPr>
            <w:tcW w:w="1559"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327 473 123,86</w:t>
            </w:r>
          </w:p>
        </w:tc>
        <w:tc>
          <w:tcPr>
            <w:tcW w:w="1134"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18,54</w:t>
            </w:r>
          </w:p>
        </w:tc>
        <w:tc>
          <w:tcPr>
            <w:tcW w:w="1134" w:type="dxa"/>
            <w:tcBorders>
              <w:top w:val="nil"/>
              <w:left w:val="nil"/>
              <w:bottom w:val="single" w:sz="4" w:space="0" w:color="auto"/>
              <w:right w:val="single" w:sz="4" w:space="0" w:color="auto"/>
            </w:tcBorders>
            <w:shd w:val="clear" w:color="auto" w:fill="auto"/>
            <w:vAlign w:val="center"/>
          </w:tcPr>
          <w:p w:rsidR="00A94F77" w:rsidRPr="00963668"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96,75</w:t>
            </w:r>
          </w:p>
        </w:tc>
      </w:tr>
      <w:tr w:rsidR="00A94F77" w:rsidRPr="00963668" w:rsidTr="00D92EF3">
        <w:trPr>
          <w:trHeight w:val="639"/>
        </w:trPr>
        <w:tc>
          <w:tcPr>
            <w:tcW w:w="538" w:type="dxa"/>
            <w:tcBorders>
              <w:top w:val="nil"/>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4</w:t>
            </w:r>
          </w:p>
        </w:tc>
        <w:tc>
          <w:tcPr>
            <w:tcW w:w="273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МКУ г.Искитима «Центр бухгалтерского и ресурсно-правового обеспечения»</w:t>
            </w:r>
          </w:p>
        </w:tc>
        <w:tc>
          <w:tcPr>
            <w:tcW w:w="70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007</w:t>
            </w:r>
          </w:p>
        </w:tc>
        <w:tc>
          <w:tcPr>
            <w:tcW w:w="1560"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04C81">
              <w:rPr>
                <w:rFonts w:ascii="Times New Roman" w:eastAsia="Times New Roman" w:hAnsi="Times New Roman" w:cs="Times New Roman"/>
                <w:color w:val="000000"/>
                <w:sz w:val="18"/>
                <w:szCs w:val="18"/>
                <w:lang w:eastAsia="ru-RU"/>
              </w:rPr>
              <w:t>957 104 916,19</w:t>
            </w:r>
          </w:p>
        </w:tc>
        <w:tc>
          <w:tcPr>
            <w:tcW w:w="1559"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04C81">
              <w:rPr>
                <w:rFonts w:ascii="Times New Roman" w:eastAsia="Times New Roman" w:hAnsi="Times New Roman" w:cs="Times New Roman"/>
                <w:color w:val="000000"/>
                <w:sz w:val="18"/>
                <w:szCs w:val="18"/>
                <w:lang w:eastAsia="ru-RU"/>
              </w:rPr>
              <w:t>942 685 968,26</w:t>
            </w:r>
          </w:p>
        </w:tc>
        <w:tc>
          <w:tcPr>
            <w:tcW w:w="1134"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53,</w:t>
            </w:r>
            <w:r>
              <w:rPr>
                <w:rFonts w:ascii="Times New Roman" w:eastAsia="Times New Roman" w:hAnsi="Times New Roman" w:cs="Times New Roman"/>
                <w:color w:val="000000"/>
                <w:sz w:val="18"/>
                <w:szCs w:val="18"/>
                <w:lang w:eastAsia="ru-RU"/>
              </w:rPr>
              <w:t>36</w:t>
            </w:r>
          </w:p>
        </w:tc>
        <w:tc>
          <w:tcPr>
            <w:tcW w:w="1134" w:type="dxa"/>
            <w:tcBorders>
              <w:top w:val="nil"/>
              <w:left w:val="nil"/>
              <w:bottom w:val="single" w:sz="4" w:space="0" w:color="auto"/>
              <w:right w:val="single" w:sz="4" w:space="0" w:color="auto"/>
            </w:tcBorders>
            <w:shd w:val="clear" w:color="auto" w:fill="auto"/>
            <w:vAlign w:val="center"/>
          </w:tcPr>
          <w:p w:rsidR="00A94F77" w:rsidRPr="00963668"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98,5</w:t>
            </w:r>
          </w:p>
        </w:tc>
      </w:tr>
      <w:tr w:rsidR="00A94F77" w:rsidRPr="0047725A" w:rsidTr="00D92EF3">
        <w:trPr>
          <w:trHeight w:val="421"/>
        </w:trPr>
        <w:tc>
          <w:tcPr>
            <w:tcW w:w="538" w:type="dxa"/>
            <w:tcBorders>
              <w:top w:val="nil"/>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5</w:t>
            </w:r>
          </w:p>
        </w:tc>
        <w:tc>
          <w:tcPr>
            <w:tcW w:w="273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МКУ «Управление культуры» г.Искитима</w:t>
            </w:r>
          </w:p>
        </w:tc>
        <w:tc>
          <w:tcPr>
            <w:tcW w:w="708" w:type="dxa"/>
            <w:tcBorders>
              <w:top w:val="nil"/>
              <w:left w:val="nil"/>
              <w:bottom w:val="single" w:sz="4" w:space="0" w:color="auto"/>
              <w:right w:val="single" w:sz="4" w:space="0" w:color="auto"/>
            </w:tcBorders>
            <w:shd w:val="clear" w:color="auto" w:fill="auto"/>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sidRPr="00963668">
              <w:rPr>
                <w:rFonts w:ascii="Times New Roman" w:eastAsia="Times New Roman" w:hAnsi="Times New Roman" w:cs="Times New Roman"/>
                <w:color w:val="000000"/>
                <w:sz w:val="18"/>
                <w:szCs w:val="18"/>
                <w:lang w:eastAsia="ru-RU"/>
              </w:rPr>
              <w:t>008</w:t>
            </w:r>
          </w:p>
        </w:tc>
        <w:tc>
          <w:tcPr>
            <w:tcW w:w="1560"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137 765 454,57</w:t>
            </w:r>
          </w:p>
        </w:tc>
        <w:tc>
          <w:tcPr>
            <w:tcW w:w="1559" w:type="dxa"/>
            <w:tcBorders>
              <w:top w:val="nil"/>
              <w:left w:val="nil"/>
              <w:bottom w:val="single" w:sz="4" w:space="0" w:color="auto"/>
              <w:right w:val="single" w:sz="4" w:space="0" w:color="auto"/>
            </w:tcBorders>
            <w:shd w:val="clear" w:color="auto" w:fill="auto"/>
            <w:vAlign w:val="center"/>
            <w:hideMark/>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sidRPr="00F20E52">
              <w:rPr>
                <w:rFonts w:ascii="Times New Roman" w:eastAsia="Times New Roman" w:hAnsi="Times New Roman" w:cs="Times New Roman"/>
                <w:color w:val="000000"/>
                <w:sz w:val="18"/>
                <w:szCs w:val="18"/>
                <w:lang w:eastAsia="ru-RU"/>
              </w:rPr>
              <w:t>133 153 000,12</w:t>
            </w:r>
          </w:p>
        </w:tc>
        <w:tc>
          <w:tcPr>
            <w:tcW w:w="1134" w:type="dxa"/>
            <w:tcBorders>
              <w:top w:val="nil"/>
              <w:left w:val="nil"/>
              <w:bottom w:val="single" w:sz="4" w:space="0" w:color="auto"/>
              <w:right w:val="single" w:sz="4" w:space="0" w:color="auto"/>
            </w:tcBorders>
            <w:shd w:val="clear" w:color="auto" w:fill="auto"/>
            <w:vAlign w:val="center"/>
            <w:hideMark/>
          </w:tcPr>
          <w:p w:rsidR="00A94F77" w:rsidRPr="0047725A"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7,54</w:t>
            </w:r>
          </w:p>
        </w:tc>
        <w:tc>
          <w:tcPr>
            <w:tcW w:w="1134" w:type="dxa"/>
            <w:tcBorders>
              <w:top w:val="nil"/>
              <w:left w:val="nil"/>
              <w:bottom w:val="single" w:sz="4" w:space="0" w:color="auto"/>
              <w:right w:val="single" w:sz="4" w:space="0" w:color="auto"/>
            </w:tcBorders>
            <w:shd w:val="clear" w:color="auto" w:fill="auto"/>
            <w:vAlign w:val="center"/>
          </w:tcPr>
          <w:p w:rsidR="00A94F77" w:rsidRPr="0047725A"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96,65</w:t>
            </w:r>
          </w:p>
        </w:tc>
      </w:tr>
      <w:tr w:rsidR="00A94F77" w:rsidTr="00D92EF3">
        <w:trPr>
          <w:trHeight w:val="421"/>
        </w:trPr>
        <w:tc>
          <w:tcPr>
            <w:tcW w:w="538" w:type="dxa"/>
            <w:tcBorders>
              <w:top w:val="nil"/>
              <w:left w:val="single" w:sz="4" w:space="0" w:color="auto"/>
              <w:bottom w:val="single" w:sz="4" w:space="0" w:color="auto"/>
              <w:right w:val="single" w:sz="4" w:space="0" w:color="auto"/>
            </w:tcBorders>
            <w:shd w:val="clear" w:color="000000" w:fill="D8D8D8"/>
            <w:vAlign w:val="center"/>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2738" w:type="dxa"/>
            <w:tcBorders>
              <w:top w:val="nil"/>
              <w:left w:val="nil"/>
              <w:bottom w:val="single" w:sz="4" w:space="0" w:color="auto"/>
              <w:right w:val="single" w:sz="4" w:space="0" w:color="auto"/>
            </w:tcBorders>
            <w:shd w:val="clear" w:color="auto" w:fill="auto"/>
            <w:vAlign w:val="bottom"/>
          </w:tcPr>
          <w:p w:rsidR="00A94F77" w:rsidRPr="00820D98" w:rsidRDefault="00A94F77"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Совет депутатов г. Искитима Новосибирской области</w:t>
            </w:r>
          </w:p>
        </w:tc>
        <w:tc>
          <w:tcPr>
            <w:tcW w:w="708" w:type="dxa"/>
            <w:tcBorders>
              <w:top w:val="nil"/>
              <w:left w:val="nil"/>
              <w:bottom w:val="single" w:sz="4" w:space="0" w:color="auto"/>
              <w:right w:val="single" w:sz="4" w:space="0" w:color="auto"/>
            </w:tcBorders>
            <w:shd w:val="clear" w:color="auto" w:fill="auto"/>
            <w:vAlign w:val="center"/>
          </w:tcPr>
          <w:p w:rsidR="00A94F77" w:rsidRPr="00820D98" w:rsidRDefault="00A94F77"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730</w:t>
            </w:r>
          </w:p>
        </w:tc>
        <w:tc>
          <w:tcPr>
            <w:tcW w:w="1560" w:type="dxa"/>
            <w:tcBorders>
              <w:top w:val="nil"/>
              <w:left w:val="nil"/>
              <w:bottom w:val="single" w:sz="4" w:space="0" w:color="auto"/>
              <w:right w:val="single" w:sz="4" w:space="0" w:color="auto"/>
            </w:tcBorders>
            <w:shd w:val="clear" w:color="auto" w:fill="auto"/>
            <w:vAlign w:val="center"/>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2 607 </w:t>
            </w:r>
            <w:r w:rsidRPr="00F17164">
              <w:rPr>
                <w:rFonts w:ascii="Times New Roman" w:eastAsia="Times New Roman" w:hAnsi="Times New Roman" w:cs="Times New Roman"/>
                <w:color w:val="000000"/>
                <w:sz w:val="18"/>
                <w:szCs w:val="18"/>
                <w:lang w:eastAsia="ru-RU"/>
              </w:rPr>
              <w:t>8</w:t>
            </w:r>
            <w:r>
              <w:rPr>
                <w:rFonts w:ascii="Times New Roman" w:eastAsia="Times New Roman" w:hAnsi="Times New Roman" w:cs="Times New Roman"/>
                <w:color w:val="000000"/>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center"/>
          </w:tcPr>
          <w:p w:rsidR="00A94F77" w:rsidRPr="00F20E52"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2 566 </w:t>
            </w:r>
            <w:r w:rsidRPr="00F17164">
              <w:rPr>
                <w:rFonts w:ascii="Times New Roman" w:eastAsia="Times New Roman" w:hAnsi="Times New Roman" w:cs="Times New Roman"/>
                <w:color w:val="000000"/>
                <w:sz w:val="18"/>
                <w:szCs w:val="18"/>
                <w:lang w:eastAsia="ru-RU"/>
              </w:rPr>
              <w:t>2</w:t>
            </w:r>
            <w:r>
              <w:rPr>
                <w:rFonts w:ascii="Times New Roman" w:eastAsia="Times New Roman" w:hAnsi="Times New Roman" w:cs="Times New Roman"/>
                <w:color w:val="000000"/>
                <w:sz w:val="18"/>
                <w:szCs w:val="18"/>
                <w:lang w:eastAsia="ru-RU"/>
              </w:rPr>
              <w:t>00</w:t>
            </w:r>
          </w:p>
        </w:tc>
        <w:tc>
          <w:tcPr>
            <w:tcW w:w="1134" w:type="dxa"/>
            <w:tcBorders>
              <w:top w:val="nil"/>
              <w:left w:val="nil"/>
              <w:bottom w:val="single" w:sz="4" w:space="0" w:color="auto"/>
              <w:right w:val="single" w:sz="4" w:space="0" w:color="auto"/>
            </w:tcBorders>
            <w:shd w:val="clear" w:color="auto" w:fill="auto"/>
            <w:vAlign w:val="center"/>
          </w:tcPr>
          <w:p w:rsidR="00A94F77"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0,14</w:t>
            </w:r>
          </w:p>
        </w:tc>
        <w:tc>
          <w:tcPr>
            <w:tcW w:w="1134" w:type="dxa"/>
            <w:tcBorders>
              <w:top w:val="nil"/>
              <w:left w:val="nil"/>
              <w:bottom w:val="single" w:sz="4" w:space="0" w:color="auto"/>
              <w:right w:val="single" w:sz="4" w:space="0" w:color="auto"/>
            </w:tcBorders>
            <w:shd w:val="clear" w:color="auto" w:fill="auto"/>
            <w:vAlign w:val="center"/>
          </w:tcPr>
          <w:p w:rsidR="00A94F77" w:rsidRDefault="00A94F77" w:rsidP="00D92EF3">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98,42</w:t>
            </w:r>
          </w:p>
        </w:tc>
      </w:tr>
      <w:tr w:rsidR="00A94F77" w:rsidRPr="00BE05DF" w:rsidTr="00D92EF3">
        <w:trPr>
          <w:trHeight w:val="300"/>
        </w:trPr>
        <w:tc>
          <w:tcPr>
            <w:tcW w:w="538" w:type="dxa"/>
            <w:tcBorders>
              <w:top w:val="nil"/>
              <w:left w:val="single" w:sz="4" w:space="0" w:color="auto"/>
              <w:bottom w:val="single" w:sz="4" w:space="0" w:color="auto"/>
              <w:right w:val="single" w:sz="4" w:space="0" w:color="auto"/>
            </w:tcBorders>
            <w:shd w:val="clear" w:color="000000" w:fill="D8D8D8"/>
            <w:vAlign w:val="center"/>
            <w:hideMark/>
          </w:tcPr>
          <w:p w:rsidR="00A94F77" w:rsidRPr="00963668" w:rsidRDefault="00A94F77" w:rsidP="00D92EF3">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3446" w:type="dxa"/>
            <w:gridSpan w:val="2"/>
            <w:tcBorders>
              <w:top w:val="single" w:sz="4" w:space="0" w:color="auto"/>
              <w:left w:val="nil"/>
              <w:bottom w:val="single" w:sz="4" w:space="0" w:color="auto"/>
              <w:right w:val="single" w:sz="4" w:space="0" w:color="000000"/>
            </w:tcBorders>
            <w:shd w:val="clear" w:color="auto" w:fill="auto"/>
            <w:vAlign w:val="center"/>
            <w:hideMark/>
          </w:tcPr>
          <w:p w:rsidR="00A94F77" w:rsidRPr="00963668" w:rsidRDefault="00A94F77" w:rsidP="00D92EF3">
            <w:pPr>
              <w:spacing w:after="0" w:line="240" w:lineRule="auto"/>
              <w:jc w:val="right"/>
              <w:rPr>
                <w:rFonts w:ascii="Times New Roman" w:eastAsia="Times New Roman" w:hAnsi="Times New Roman" w:cs="Times New Roman"/>
                <w:b/>
                <w:bCs/>
                <w:color w:val="000000"/>
                <w:sz w:val="18"/>
                <w:szCs w:val="18"/>
                <w:lang w:eastAsia="ru-RU"/>
              </w:rPr>
            </w:pPr>
            <w:r w:rsidRPr="00963668">
              <w:rPr>
                <w:rFonts w:ascii="Times New Roman" w:eastAsia="Times New Roman" w:hAnsi="Times New Roman" w:cs="Times New Roman"/>
                <w:b/>
                <w:bCs/>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A94F77" w:rsidRPr="00BE05DF" w:rsidRDefault="00A94F77" w:rsidP="00D92EF3">
            <w:pPr>
              <w:spacing w:after="0" w:line="240" w:lineRule="auto"/>
              <w:jc w:val="right"/>
              <w:rPr>
                <w:rFonts w:ascii="Times New Roman" w:eastAsia="Times New Roman" w:hAnsi="Times New Roman" w:cs="Times New Roman"/>
                <w:b/>
                <w:bCs/>
                <w:sz w:val="18"/>
                <w:szCs w:val="18"/>
                <w:lang w:eastAsia="ru-RU"/>
              </w:rPr>
            </w:pPr>
            <w:r w:rsidRPr="00BE05DF">
              <w:rPr>
                <w:rFonts w:ascii="Times New Roman" w:eastAsia="Times New Roman" w:hAnsi="Times New Roman" w:cs="Times New Roman"/>
                <w:b/>
                <w:bCs/>
                <w:sz w:val="18"/>
                <w:szCs w:val="18"/>
                <w:lang w:eastAsia="ru-RU"/>
              </w:rPr>
              <w:t>1 8</w:t>
            </w:r>
            <w:r>
              <w:rPr>
                <w:rFonts w:ascii="Times New Roman" w:eastAsia="Times New Roman" w:hAnsi="Times New Roman" w:cs="Times New Roman"/>
                <w:b/>
                <w:bCs/>
                <w:sz w:val="18"/>
                <w:szCs w:val="18"/>
                <w:lang w:eastAsia="ru-RU"/>
              </w:rPr>
              <w:t>24</w:t>
            </w:r>
            <w:r w:rsidRPr="00BE05DF">
              <w:rPr>
                <w:rFonts w:ascii="Times New Roman" w:eastAsia="Times New Roman" w:hAnsi="Times New Roman" w:cs="Times New Roman"/>
                <w:b/>
                <w:bCs/>
                <w:sz w:val="18"/>
                <w:szCs w:val="18"/>
                <w:lang w:eastAsia="ru-RU"/>
              </w:rPr>
              <w:t> </w:t>
            </w:r>
            <w:r>
              <w:rPr>
                <w:rFonts w:ascii="Times New Roman" w:eastAsia="Times New Roman" w:hAnsi="Times New Roman" w:cs="Times New Roman"/>
                <w:b/>
                <w:bCs/>
                <w:sz w:val="18"/>
                <w:szCs w:val="18"/>
                <w:lang w:eastAsia="ru-RU"/>
              </w:rPr>
              <w:t>527</w:t>
            </w:r>
            <w:r w:rsidRPr="00BE05DF">
              <w:rPr>
                <w:rFonts w:ascii="Times New Roman" w:eastAsia="Times New Roman" w:hAnsi="Times New Roman" w:cs="Times New Roman"/>
                <w:b/>
                <w:bCs/>
                <w:sz w:val="18"/>
                <w:szCs w:val="18"/>
                <w:lang w:eastAsia="ru-RU"/>
              </w:rPr>
              <w:t> </w:t>
            </w:r>
            <w:r>
              <w:rPr>
                <w:rFonts w:ascii="Times New Roman" w:eastAsia="Times New Roman" w:hAnsi="Times New Roman" w:cs="Times New Roman"/>
                <w:b/>
                <w:bCs/>
                <w:sz w:val="18"/>
                <w:szCs w:val="18"/>
                <w:lang w:eastAsia="ru-RU"/>
              </w:rPr>
              <w:t>7</w:t>
            </w:r>
            <w:r w:rsidRPr="00BE05DF">
              <w:rPr>
                <w:rFonts w:ascii="Times New Roman" w:eastAsia="Times New Roman" w:hAnsi="Times New Roman" w:cs="Times New Roman"/>
                <w:b/>
                <w:bCs/>
                <w:sz w:val="18"/>
                <w:szCs w:val="18"/>
                <w:lang w:eastAsia="ru-RU"/>
              </w:rPr>
              <w:t>25,41</w:t>
            </w:r>
          </w:p>
        </w:tc>
        <w:tc>
          <w:tcPr>
            <w:tcW w:w="1559" w:type="dxa"/>
            <w:tcBorders>
              <w:top w:val="nil"/>
              <w:left w:val="nil"/>
              <w:bottom w:val="single" w:sz="4" w:space="0" w:color="auto"/>
              <w:right w:val="single" w:sz="4" w:space="0" w:color="auto"/>
            </w:tcBorders>
            <w:shd w:val="clear" w:color="auto" w:fill="auto"/>
            <w:vAlign w:val="center"/>
            <w:hideMark/>
          </w:tcPr>
          <w:p w:rsidR="00A94F77" w:rsidRPr="00BE05DF" w:rsidRDefault="00A94F77" w:rsidP="00D92EF3">
            <w:pPr>
              <w:spacing w:after="0" w:line="240" w:lineRule="auto"/>
              <w:jc w:val="right"/>
              <w:rPr>
                <w:rFonts w:ascii="Times New Roman" w:eastAsia="Times New Roman" w:hAnsi="Times New Roman" w:cs="Times New Roman"/>
                <w:b/>
                <w:bCs/>
                <w:sz w:val="18"/>
                <w:szCs w:val="18"/>
                <w:lang w:eastAsia="ru-RU"/>
              </w:rPr>
            </w:pPr>
            <w:r w:rsidRPr="00BE05DF">
              <w:rPr>
                <w:rFonts w:ascii="Times New Roman" w:eastAsia="Times New Roman" w:hAnsi="Times New Roman" w:cs="Times New Roman"/>
                <w:b/>
                <w:bCs/>
                <w:sz w:val="18"/>
                <w:szCs w:val="18"/>
                <w:lang w:eastAsia="ru-RU"/>
              </w:rPr>
              <w:t>1 76</w:t>
            </w:r>
            <w:r>
              <w:rPr>
                <w:rFonts w:ascii="Times New Roman" w:eastAsia="Times New Roman" w:hAnsi="Times New Roman" w:cs="Times New Roman"/>
                <w:b/>
                <w:bCs/>
                <w:sz w:val="18"/>
                <w:szCs w:val="18"/>
                <w:lang w:eastAsia="ru-RU"/>
              </w:rPr>
              <w:t>6</w:t>
            </w:r>
            <w:r w:rsidRPr="00BE05DF">
              <w:rPr>
                <w:rFonts w:ascii="Times New Roman" w:eastAsia="Times New Roman" w:hAnsi="Times New Roman" w:cs="Times New Roman"/>
                <w:b/>
                <w:bCs/>
                <w:sz w:val="18"/>
                <w:szCs w:val="18"/>
                <w:lang w:eastAsia="ru-RU"/>
              </w:rPr>
              <w:t> </w:t>
            </w:r>
            <w:r>
              <w:rPr>
                <w:rFonts w:ascii="Times New Roman" w:eastAsia="Times New Roman" w:hAnsi="Times New Roman" w:cs="Times New Roman"/>
                <w:b/>
                <w:bCs/>
                <w:sz w:val="18"/>
                <w:szCs w:val="18"/>
                <w:lang w:eastAsia="ru-RU"/>
              </w:rPr>
              <w:t>567</w:t>
            </w:r>
            <w:r w:rsidRPr="00BE05DF">
              <w:rPr>
                <w:rFonts w:ascii="Times New Roman" w:eastAsia="Times New Roman" w:hAnsi="Times New Roman" w:cs="Times New Roman"/>
                <w:b/>
                <w:bCs/>
                <w:sz w:val="18"/>
                <w:szCs w:val="18"/>
                <w:lang w:eastAsia="ru-RU"/>
              </w:rPr>
              <w:t> </w:t>
            </w:r>
            <w:r>
              <w:rPr>
                <w:rFonts w:ascii="Times New Roman" w:eastAsia="Times New Roman" w:hAnsi="Times New Roman" w:cs="Times New Roman"/>
                <w:b/>
                <w:bCs/>
                <w:sz w:val="18"/>
                <w:szCs w:val="18"/>
                <w:lang w:eastAsia="ru-RU"/>
              </w:rPr>
              <w:t>0</w:t>
            </w:r>
            <w:r w:rsidRPr="00BE05DF">
              <w:rPr>
                <w:rFonts w:ascii="Times New Roman" w:eastAsia="Times New Roman" w:hAnsi="Times New Roman" w:cs="Times New Roman"/>
                <w:b/>
                <w:bCs/>
                <w:sz w:val="18"/>
                <w:szCs w:val="18"/>
                <w:lang w:eastAsia="ru-RU"/>
              </w:rPr>
              <w:t>64,41</w:t>
            </w:r>
          </w:p>
        </w:tc>
        <w:tc>
          <w:tcPr>
            <w:tcW w:w="1134" w:type="dxa"/>
            <w:tcBorders>
              <w:top w:val="nil"/>
              <w:left w:val="nil"/>
              <w:bottom w:val="single" w:sz="4" w:space="0" w:color="auto"/>
              <w:right w:val="single" w:sz="4" w:space="0" w:color="auto"/>
            </w:tcBorders>
            <w:shd w:val="clear" w:color="auto" w:fill="auto"/>
            <w:vAlign w:val="center"/>
            <w:hideMark/>
          </w:tcPr>
          <w:p w:rsidR="00A94F77" w:rsidRPr="00BE05DF" w:rsidRDefault="00A94F77" w:rsidP="00D92EF3">
            <w:pPr>
              <w:spacing w:after="0" w:line="240" w:lineRule="auto"/>
              <w:jc w:val="right"/>
              <w:rPr>
                <w:rFonts w:ascii="Times New Roman" w:eastAsia="Times New Roman" w:hAnsi="Times New Roman" w:cs="Times New Roman"/>
                <w:b/>
                <w:bCs/>
                <w:sz w:val="18"/>
                <w:szCs w:val="18"/>
                <w:lang w:eastAsia="ru-RU"/>
              </w:rPr>
            </w:pPr>
            <w:r w:rsidRPr="00BE05DF">
              <w:rPr>
                <w:rFonts w:ascii="Times New Roman" w:eastAsia="Times New Roman" w:hAnsi="Times New Roman" w:cs="Times New Roman"/>
                <w:b/>
                <w:bCs/>
                <w:sz w:val="18"/>
                <w:szCs w:val="18"/>
                <w:lang w:eastAsia="ru-RU"/>
              </w:rPr>
              <w:t>100,00</w:t>
            </w:r>
          </w:p>
        </w:tc>
        <w:tc>
          <w:tcPr>
            <w:tcW w:w="1134" w:type="dxa"/>
            <w:tcBorders>
              <w:top w:val="nil"/>
              <w:left w:val="nil"/>
              <w:bottom w:val="single" w:sz="4" w:space="0" w:color="auto"/>
              <w:right w:val="single" w:sz="4" w:space="0" w:color="auto"/>
            </w:tcBorders>
            <w:shd w:val="clear" w:color="auto" w:fill="auto"/>
            <w:vAlign w:val="center"/>
          </w:tcPr>
          <w:p w:rsidR="00A94F77" w:rsidRPr="00BE05DF" w:rsidRDefault="00A94F77" w:rsidP="00D92EF3">
            <w:pPr>
              <w:spacing w:after="0" w:line="240" w:lineRule="auto"/>
              <w:jc w:val="right"/>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96,82</w:t>
            </w:r>
          </w:p>
        </w:tc>
      </w:tr>
    </w:tbl>
    <w:p w:rsidR="00A94F77" w:rsidRDefault="00A94F77" w:rsidP="00A94F77">
      <w:pPr>
        <w:spacing w:after="120" w:line="240" w:lineRule="auto"/>
        <w:rPr>
          <w:rFonts w:ascii="Times New Roman" w:eastAsia="Times New Roman" w:hAnsi="Times New Roman" w:cs="Times New Roman"/>
          <w:bCs/>
          <w:sz w:val="28"/>
          <w:szCs w:val="28"/>
          <w:lang w:eastAsia="ru-RU"/>
        </w:rPr>
      </w:pPr>
    </w:p>
    <w:p w:rsidR="00D9413A" w:rsidRDefault="00963668" w:rsidP="00963668">
      <w:pPr>
        <w:spacing w:before="120" w:after="0" w:line="240" w:lineRule="auto"/>
        <w:ind w:firstLine="709"/>
        <w:jc w:val="both"/>
        <w:rPr>
          <w:rFonts w:ascii="Times New Roman" w:eastAsia="Times New Roman" w:hAnsi="Times New Roman" w:cs="Times New Roman"/>
          <w:bCs/>
          <w:sz w:val="28"/>
          <w:szCs w:val="28"/>
          <w:lang w:eastAsia="ru-RU"/>
        </w:rPr>
      </w:pPr>
      <w:r w:rsidRPr="00963668">
        <w:rPr>
          <w:rFonts w:ascii="Times New Roman" w:eastAsia="Times New Roman" w:hAnsi="Times New Roman" w:cs="Times New Roman"/>
          <w:bCs/>
          <w:sz w:val="28"/>
          <w:szCs w:val="28"/>
          <w:lang w:eastAsia="ru-RU"/>
        </w:rPr>
        <w:t>3. При формировании годовой бюджетной отчетности за 201</w:t>
      </w:r>
      <w:r w:rsidR="008D3328">
        <w:rPr>
          <w:rFonts w:ascii="Times New Roman" w:eastAsia="Times New Roman" w:hAnsi="Times New Roman" w:cs="Times New Roman"/>
          <w:bCs/>
          <w:sz w:val="28"/>
          <w:szCs w:val="28"/>
          <w:lang w:eastAsia="ru-RU"/>
        </w:rPr>
        <w:t>8</w:t>
      </w:r>
      <w:r w:rsidRPr="00963668">
        <w:rPr>
          <w:rFonts w:ascii="Times New Roman" w:eastAsia="Times New Roman" w:hAnsi="Times New Roman" w:cs="Times New Roman"/>
          <w:bCs/>
          <w:sz w:val="28"/>
          <w:szCs w:val="28"/>
          <w:lang w:eastAsia="ru-RU"/>
        </w:rPr>
        <w:t xml:space="preserve"> год ГРБС допускались нарушения Инструкции № 191н (в части порядка заполнения отдельных форм и таблиц Пояснительной записки (ф. 0503160)</w:t>
      </w:r>
      <w:r w:rsidR="00D9413A">
        <w:rPr>
          <w:rFonts w:ascii="Times New Roman" w:eastAsia="Times New Roman" w:hAnsi="Times New Roman" w:cs="Times New Roman"/>
          <w:bCs/>
          <w:sz w:val="28"/>
          <w:szCs w:val="28"/>
          <w:lang w:eastAsia="ru-RU"/>
        </w:rPr>
        <w:t>.</w:t>
      </w:r>
    </w:p>
    <w:p w:rsidR="00963668" w:rsidRPr="00963668" w:rsidRDefault="007C58D7" w:rsidP="00963668">
      <w:pPr>
        <w:spacing w:after="0" w:line="240" w:lineRule="auto"/>
        <w:ind w:firstLine="709"/>
        <w:jc w:val="both"/>
        <w:rPr>
          <w:rFonts w:ascii="Times New Roman" w:eastAsia="Times New Roman" w:hAnsi="Times New Roman" w:cs="Times New Roman"/>
          <w:sz w:val="28"/>
          <w:szCs w:val="28"/>
          <w:highlight w:val="lightGray"/>
          <w:lang w:eastAsia="ru-RU"/>
        </w:rPr>
      </w:pPr>
      <w:r>
        <w:rPr>
          <w:rFonts w:ascii="Times New Roman" w:eastAsia="Times New Roman" w:hAnsi="Times New Roman" w:cs="Times New Roman"/>
          <w:sz w:val="28"/>
          <w:szCs w:val="28"/>
          <w:lang w:eastAsia="ru-RU"/>
        </w:rPr>
        <w:t>Н</w:t>
      </w:r>
      <w:r w:rsidR="00963668" w:rsidRPr="00963668">
        <w:rPr>
          <w:rFonts w:ascii="Times New Roman" w:eastAsia="Times New Roman" w:hAnsi="Times New Roman" w:cs="Times New Roman"/>
          <w:sz w:val="28"/>
          <w:szCs w:val="28"/>
          <w:lang w:eastAsia="ru-RU"/>
        </w:rPr>
        <w:t>арушения, выявляемые в ходе предыдущей внешней проверки годовой отчетности ГРБС за 201</w:t>
      </w:r>
      <w:r w:rsidR="00B16396">
        <w:rPr>
          <w:rFonts w:ascii="Times New Roman" w:eastAsia="Times New Roman" w:hAnsi="Times New Roman" w:cs="Times New Roman"/>
          <w:sz w:val="28"/>
          <w:szCs w:val="28"/>
          <w:lang w:eastAsia="ru-RU"/>
        </w:rPr>
        <w:t>7</w:t>
      </w:r>
      <w:r w:rsidR="00963668" w:rsidRPr="00963668">
        <w:rPr>
          <w:rFonts w:ascii="Times New Roman" w:eastAsia="Times New Roman" w:hAnsi="Times New Roman" w:cs="Times New Roman"/>
          <w:sz w:val="28"/>
          <w:szCs w:val="28"/>
          <w:lang w:eastAsia="ru-RU"/>
        </w:rPr>
        <w:t xml:space="preserve"> год, рядом главных распорядителей бюджетных средств учтены при формировании годовой отчетности за 201</w:t>
      </w:r>
      <w:r w:rsidR="00C36949">
        <w:rPr>
          <w:rFonts w:ascii="Times New Roman" w:eastAsia="Times New Roman" w:hAnsi="Times New Roman" w:cs="Times New Roman"/>
          <w:sz w:val="28"/>
          <w:szCs w:val="28"/>
          <w:lang w:eastAsia="ru-RU"/>
        </w:rPr>
        <w:t xml:space="preserve">8 </w:t>
      </w:r>
      <w:r w:rsidR="00B16396">
        <w:rPr>
          <w:rFonts w:ascii="Times New Roman" w:eastAsia="Times New Roman" w:hAnsi="Times New Roman" w:cs="Times New Roman"/>
          <w:sz w:val="28"/>
          <w:szCs w:val="28"/>
          <w:lang w:eastAsia="ru-RU"/>
        </w:rPr>
        <w:t>год, за исключением Администрации.</w:t>
      </w:r>
    </w:p>
    <w:p w:rsidR="00AA4528" w:rsidRPr="00BE05DF"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bCs/>
          <w:sz w:val="28"/>
          <w:szCs w:val="28"/>
          <w:lang w:eastAsia="ru-RU"/>
        </w:rPr>
        <w:t>4</w:t>
      </w:r>
      <w:r w:rsidRPr="00C36949">
        <w:rPr>
          <w:rFonts w:ascii="Times New Roman" w:eastAsia="Times New Roman" w:hAnsi="Times New Roman" w:cs="Times New Roman"/>
          <w:bCs/>
          <w:color w:val="FF0000"/>
          <w:sz w:val="28"/>
          <w:szCs w:val="28"/>
          <w:lang w:eastAsia="ru-RU"/>
        </w:rPr>
        <w:t xml:space="preserve">. </w:t>
      </w:r>
      <w:r w:rsidRPr="00BE05DF">
        <w:rPr>
          <w:rFonts w:ascii="Times New Roman" w:eastAsia="Times New Roman" w:hAnsi="Times New Roman" w:cs="Times New Roman"/>
          <w:sz w:val="28"/>
          <w:szCs w:val="28"/>
          <w:lang w:eastAsia="ru-RU"/>
        </w:rPr>
        <w:t xml:space="preserve">При формировании годовой бюджетной отчетности </w:t>
      </w:r>
      <w:r w:rsidR="00066BF7" w:rsidRPr="00BE05DF">
        <w:rPr>
          <w:rFonts w:ascii="Times New Roman" w:eastAsia="Times New Roman" w:hAnsi="Times New Roman" w:cs="Times New Roman"/>
          <w:sz w:val="28"/>
          <w:szCs w:val="28"/>
          <w:lang w:eastAsia="ru-RU"/>
        </w:rPr>
        <w:t>ГРБС</w:t>
      </w:r>
      <w:r w:rsidR="00AA4528" w:rsidRPr="00BE05DF">
        <w:rPr>
          <w:rFonts w:ascii="Times New Roman" w:eastAsia="Times New Roman" w:hAnsi="Times New Roman" w:cs="Times New Roman"/>
          <w:sz w:val="28"/>
          <w:szCs w:val="28"/>
          <w:lang w:eastAsia="ru-RU"/>
        </w:rPr>
        <w:t xml:space="preserve"> Администраци</w:t>
      </w:r>
      <w:r w:rsidR="00066BF7" w:rsidRPr="00BE05DF">
        <w:rPr>
          <w:rFonts w:ascii="Times New Roman" w:eastAsia="Times New Roman" w:hAnsi="Times New Roman" w:cs="Times New Roman"/>
          <w:sz w:val="28"/>
          <w:szCs w:val="28"/>
          <w:lang w:eastAsia="ru-RU"/>
        </w:rPr>
        <w:t>я</w:t>
      </w:r>
      <w:r w:rsidR="00AA4528" w:rsidRPr="00BE05DF">
        <w:rPr>
          <w:rFonts w:ascii="Times New Roman" w:eastAsia="Times New Roman" w:hAnsi="Times New Roman" w:cs="Times New Roman"/>
          <w:sz w:val="28"/>
          <w:szCs w:val="28"/>
          <w:lang w:eastAsia="ru-RU"/>
        </w:rPr>
        <w:t xml:space="preserve"> города Искитима</w:t>
      </w:r>
      <w:r w:rsidRPr="00BE05DF">
        <w:rPr>
          <w:rFonts w:ascii="Times New Roman" w:eastAsia="Times New Roman" w:hAnsi="Times New Roman" w:cs="Times New Roman"/>
          <w:sz w:val="28"/>
          <w:szCs w:val="28"/>
          <w:lang w:eastAsia="ru-RU"/>
        </w:rPr>
        <w:t xml:space="preserve"> за 201</w:t>
      </w:r>
      <w:r w:rsidR="00A32050" w:rsidRPr="00BE05DF">
        <w:rPr>
          <w:rFonts w:ascii="Times New Roman" w:eastAsia="Times New Roman" w:hAnsi="Times New Roman" w:cs="Times New Roman"/>
          <w:sz w:val="28"/>
          <w:szCs w:val="28"/>
          <w:lang w:eastAsia="ru-RU"/>
        </w:rPr>
        <w:t>8</w:t>
      </w:r>
      <w:r w:rsidRPr="00BE05DF">
        <w:rPr>
          <w:rFonts w:ascii="Times New Roman" w:eastAsia="Times New Roman" w:hAnsi="Times New Roman" w:cs="Times New Roman"/>
          <w:sz w:val="28"/>
          <w:szCs w:val="28"/>
          <w:lang w:eastAsia="ru-RU"/>
        </w:rPr>
        <w:t xml:space="preserve"> год допускались следующие нарушения</w:t>
      </w:r>
      <w:r w:rsidR="00AA4528" w:rsidRPr="00BE05DF">
        <w:rPr>
          <w:rFonts w:ascii="Times New Roman" w:eastAsia="Times New Roman" w:hAnsi="Times New Roman" w:cs="Times New Roman"/>
          <w:sz w:val="28"/>
          <w:szCs w:val="28"/>
          <w:lang w:eastAsia="ru-RU"/>
        </w:rPr>
        <w:t>:</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пункта 1 Приказа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Инструкции №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не соответствуют требованиям Приложения Инструкции № 191н формы:</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 xml:space="preserve">ф. 0503130 «Баланс»; </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 xml:space="preserve">ф. 0503130 с5, с.6 «Справка о наличии имущества и обязательств на забалансовых счетах»; </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ф. 0503121 «Отчет о финансовых результатах деятельности»;</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lastRenderedPageBreak/>
        <w:t xml:space="preserve"> ф. 0503123 «Отчет о движении денежных средств»; </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ф. 05003168 «Сведения о движении нефинансовых активов»;</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Таблица «Сведения об изменениях бюджетной росписи главного распорядителя бюджетных средств» Пояснительной записки (ф. 0503160);</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Таблица «Сведения об исполнении бюджета» Пояснительной записки (ф. 0503160).</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пунктов 152, 153 Инструкции №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нарушена структура Пояснительной записки (ф. 0503160), неверно поименованы разделы, отсутствует наименование и нумерация таблиц.</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пункта 152 Инструкции №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в таблице «Сведения об изменениях бюджетной росписи главного распорядителя бюджетных средств» раздела 3 Пояснительной записки (ф. 0503160) отраженные данные не соответствуют  Решению о бюджете №136 (в редакции решения от  26.12.2018 № 217;</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пункта 156 Инструкции №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в графе 4 Таблицы «Правовое обоснование» Пояснительной записки (ф. 0503160) не указан номер и дата распорядительного документа, утверждающего Учетную политику Администрации.</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В перечне объектов учета отсутствует информация о способе ведения бухгалтерского учета доходов от собственности, допускаемых Федеральным стандартом бухгалтерского учета для организаций государственного сектора "Аренда" №258н;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пункта 158 Инструкции №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в разделе 5 Пояснительной записки не указаны дата проведения инвентаризации и реквизиты распорядительного документа о проведении инвентаризации;</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письма Минфина России от 13.12.2017 N 02-07-07/83463 «О направлении Методических указаний по переходным положениям СГС "Аренда" при первом применении»:</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не проведена инвентаризация объектов имущества, полученных (переданных) в пользование в соответствии с договорами, заключенными Администрацией до 1 января 2018 года и действующими в период применения Стандарта №258н (по договорам со сроком действия как в 2017 году, так и в год(ы), следующий(ие) за ним);</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Не определены оставшиеся сроки полезного использования объектов операционной аренды (оставшиеся сроки пользования объектами имущества);</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Не определены суммы обязательств по уплате арендных платежей за оставшиеся сроки полезного использования объектов (начиная с 2018 года и до завершения сроков использования объектов учета аренды);</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статьи 9 Федерального закона от 06.12.2011 № 402-ФЗ «О бухгалтерском учете»:</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 xml:space="preserve">искажение по счету 1 205 73 000 в сумме  4 982 619,53  руб. (КБК 000 1 14 06012 04 0000 430 «Доходы от продажи земельных участков, </w:t>
      </w:r>
      <w:r w:rsidRPr="009F0EA7">
        <w:rPr>
          <w:rFonts w:ascii="Times New Roman" w:eastAsia="Times New Roman" w:hAnsi="Times New Roman" w:cs="Times New Roman"/>
          <w:sz w:val="28"/>
          <w:szCs w:val="28"/>
          <w:lang w:eastAsia="ru-RU"/>
        </w:rPr>
        <w:lastRenderedPageBreak/>
        <w:t>государственная собственность на которые не разграничена и которые расположены в границах городских округов»);</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статьи 9 Федерального закона от 06.12.2011 № 402-ФЗ «О бухгалтерском учете»:</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искажение по счету 1 205 71 000 в сумме  81 877 112,84 руб.(по КБК 000 1 14 02043 04 0000 410 «Доходы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статьи 9 Федерального закона от 06.12.2011 № 402-ФЗ «О бухгалтерском учете»:</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документ «Информация о доходах бюджета города Искитима, администрируемого Управлением имущества и земельных отношений администрации города Икитима» не является первичным документом, так как в нем отсутствуют обязательные реквизиты первичного учетного документа согласно требованиям Федерального закона № 402-ФЗ. Формы первичных учетных документов для организаций государственного сектора устанавливаются в соответствии с бюджетным законодательством Российской Федерации;</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статьи 10 Федерального закона от 06.12.2011 № 402-ФЗ «О бухгалтерском учете», п. 78 Приказа Минфина России от 06.12.2010 № 162н «Об утверждении Плана счетов бюджетного учета и Инструкции по его применению», п. 167 Инструкции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 xml:space="preserve"> задолженность за земельные участки и имущество, проданное арендаторам по  договорам купли-продажи в рассрочку  не учитывалась по дебету счета 0.205.21.000 «Расчеты с плательщиками доходов от собственности» в разрезе КДБ и, как следствие, не нашла отражение в форме 0503169 «Сведения по дебиторской и кредиторской задолженности» (дебиторская задолженность, согласно данным формы 0503169, по счету 0.205.21.000 «Расчеты с плательщиками доходов от собственности»; </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пунктов 4, 332, 381 Инструкции N 157н (ред. от 28.12.2018)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не учитывалось на забалансовом счете 25 "Имущество, переданное в возмездное пользование (аренду)" имущество и земельные участки, переданные в аренду по 725 договорам аренды муниципального имущества;</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t>Федерального закона от 06.12.2011 № 402-ФЗ «О бухгалтерском учете», Инструкции по применению Плана счетов бюджетного учета, утвержденной Приказом Минфина России от 06.12.2010 № 162н и Инструкции № 191н:</w:t>
      </w:r>
    </w:p>
    <w:p w:rsidR="009F0EA7" w:rsidRPr="009F0EA7" w:rsidRDefault="009F0EA7" w:rsidP="009F0EA7">
      <w:pPr>
        <w:spacing w:after="0" w:line="240" w:lineRule="auto"/>
        <w:ind w:firstLine="709"/>
        <w:jc w:val="both"/>
        <w:rPr>
          <w:rFonts w:ascii="Times New Roman" w:eastAsia="Times New Roman" w:hAnsi="Times New Roman" w:cs="Times New Roman"/>
          <w:sz w:val="28"/>
          <w:szCs w:val="28"/>
          <w:lang w:eastAsia="ru-RU"/>
        </w:rPr>
      </w:pPr>
      <w:r w:rsidRPr="009F0EA7">
        <w:rPr>
          <w:rFonts w:ascii="Times New Roman" w:eastAsia="Times New Roman" w:hAnsi="Times New Roman" w:cs="Times New Roman"/>
          <w:sz w:val="28"/>
          <w:szCs w:val="28"/>
          <w:lang w:eastAsia="ru-RU"/>
        </w:rPr>
        <w:lastRenderedPageBreak/>
        <w:t>не отражение на счетах бухгалтерского учета сумм задолженностей плательщиков арендной платы за земельные участки и имущество, находящихся в муниципальной собственности, что в результате приводит к искажению годовой бюджетной отчетности.</w:t>
      </w:r>
    </w:p>
    <w:p w:rsidR="00963668" w:rsidRPr="00963668"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Все нарушения составления годовой отчетности отражены в соответствующих заключениях и направлены в адрес главных администраторов бюджетных средств</w:t>
      </w:r>
      <w:r w:rsidR="00BB3D27">
        <w:rPr>
          <w:rFonts w:ascii="Times New Roman" w:eastAsia="Times New Roman" w:hAnsi="Times New Roman" w:cs="Times New Roman"/>
          <w:sz w:val="28"/>
          <w:szCs w:val="28"/>
          <w:lang w:eastAsia="ru-RU"/>
        </w:rPr>
        <w:t xml:space="preserve"> и Совет депутатов города Искитима</w:t>
      </w:r>
      <w:r w:rsidRPr="00963668">
        <w:rPr>
          <w:rFonts w:ascii="Times New Roman" w:eastAsia="Times New Roman" w:hAnsi="Times New Roman" w:cs="Times New Roman"/>
          <w:sz w:val="28"/>
          <w:szCs w:val="28"/>
          <w:lang w:eastAsia="ru-RU"/>
        </w:rPr>
        <w:t>.</w:t>
      </w:r>
    </w:p>
    <w:p w:rsidR="00DA01E4" w:rsidRDefault="00963668" w:rsidP="00963668">
      <w:pPr>
        <w:spacing w:after="0" w:line="240" w:lineRule="auto"/>
        <w:ind w:firstLine="709"/>
        <w:jc w:val="both"/>
        <w:rPr>
          <w:rFonts w:ascii="Times New Roman" w:eastAsia="Times New Roman" w:hAnsi="Times New Roman" w:cs="Times New Roman"/>
          <w:sz w:val="28"/>
          <w:szCs w:val="28"/>
          <w:lang w:eastAsia="ru-RU"/>
        </w:rPr>
      </w:pPr>
      <w:r w:rsidRPr="00963668">
        <w:rPr>
          <w:rFonts w:ascii="Times New Roman" w:eastAsia="Times New Roman" w:hAnsi="Times New Roman" w:cs="Times New Roman"/>
          <w:sz w:val="28"/>
          <w:szCs w:val="28"/>
          <w:lang w:eastAsia="ru-RU"/>
        </w:rPr>
        <w:t>По результатам внешней проверки годовой бюджетной отчетности главных администраторов бюджетных за 201</w:t>
      </w:r>
      <w:r w:rsidR="00D9413A">
        <w:rPr>
          <w:rFonts w:ascii="Times New Roman" w:eastAsia="Times New Roman" w:hAnsi="Times New Roman" w:cs="Times New Roman"/>
          <w:sz w:val="28"/>
          <w:szCs w:val="28"/>
          <w:lang w:eastAsia="ru-RU"/>
        </w:rPr>
        <w:t>8</w:t>
      </w:r>
      <w:r w:rsidRPr="00963668">
        <w:rPr>
          <w:rFonts w:ascii="Times New Roman" w:eastAsia="Times New Roman" w:hAnsi="Times New Roman" w:cs="Times New Roman"/>
          <w:sz w:val="28"/>
          <w:szCs w:val="28"/>
          <w:lang w:eastAsia="ru-RU"/>
        </w:rPr>
        <w:t xml:space="preserve"> год Контрольно-счетным органом города Искитима было внесено </w:t>
      </w:r>
      <w:r w:rsidR="00D9413A">
        <w:rPr>
          <w:rFonts w:ascii="Times New Roman" w:eastAsia="Times New Roman" w:hAnsi="Times New Roman" w:cs="Times New Roman"/>
          <w:sz w:val="28"/>
          <w:szCs w:val="28"/>
          <w:lang w:eastAsia="ru-RU"/>
        </w:rPr>
        <w:t>4</w:t>
      </w:r>
      <w:r w:rsidR="006E1161">
        <w:rPr>
          <w:rFonts w:ascii="Times New Roman" w:eastAsia="Times New Roman" w:hAnsi="Times New Roman" w:cs="Times New Roman"/>
          <w:sz w:val="28"/>
          <w:szCs w:val="28"/>
          <w:lang w:eastAsia="ru-RU"/>
        </w:rPr>
        <w:t xml:space="preserve"> П</w:t>
      </w:r>
      <w:r w:rsidRPr="00963668">
        <w:rPr>
          <w:rFonts w:ascii="Times New Roman" w:eastAsia="Times New Roman" w:hAnsi="Times New Roman" w:cs="Times New Roman"/>
          <w:sz w:val="28"/>
          <w:szCs w:val="28"/>
          <w:lang w:eastAsia="ru-RU"/>
        </w:rPr>
        <w:t>редставления для рассмотрения выявленных нарушений и принятия мер по их устранению и предупреждению</w:t>
      </w:r>
      <w:r w:rsidR="00DA01E4">
        <w:rPr>
          <w:rFonts w:ascii="Times New Roman" w:eastAsia="Times New Roman" w:hAnsi="Times New Roman" w:cs="Times New Roman"/>
          <w:sz w:val="28"/>
          <w:szCs w:val="28"/>
          <w:lang w:eastAsia="ru-RU"/>
        </w:rPr>
        <w:t>.</w:t>
      </w:r>
    </w:p>
    <w:p w:rsidR="00920940" w:rsidRPr="00920940" w:rsidRDefault="00920940" w:rsidP="00920940">
      <w:pPr>
        <w:spacing w:after="0" w:line="240" w:lineRule="auto"/>
        <w:ind w:firstLine="709"/>
        <w:jc w:val="both"/>
        <w:rPr>
          <w:rFonts w:ascii="Times New Roman" w:eastAsia="Times New Roman" w:hAnsi="Times New Roman" w:cs="Times New Roman"/>
          <w:bCs/>
          <w:sz w:val="28"/>
          <w:szCs w:val="28"/>
          <w:lang w:eastAsia="ru-RU"/>
        </w:rPr>
      </w:pPr>
      <w:r w:rsidRPr="00920940">
        <w:rPr>
          <w:rFonts w:ascii="Times New Roman" w:eastAsia="Times New Roman" w:hAnsi="Times New Roman" w:cs="Times New Roman"/>
          <w:bCs/>
          <w:sz w:val="28"/>
          <w:szCs w:val="28"/>
          <w:lang w:eastAsia="ru-RU"/>
        </w:rPr>
        <w:t xml:space="preserve">Также КСО г.Искитима на основании бюджетной отчетности (согласно данным таблицы № 5 ф.0503160 «Сведения о результатах мероприятий внутреннего контроля») </w:t>
      </w:r>
      <w:r>
        <w:rPr>
          <w:rFonts w:ascii="Times New Roman" w:eastAsia="Times New Roman" w:hAnsi="Times New Roman" w:cs="Times New Roman"/>
          <w:bCs/>
          <w:sz w:val="28"/>
          <w:szCs w:val="28"/>
          <w:lang w:eastAsia="ru-RU"/>
        </w:rPr>
        <w:t xml:space="preserve">установлено, что </w:t>
      </w:r>
      <w:r w:rsidRPr="00920940">
        <w:rPr>
          <w:rFonts w:ascii="Times New Roman" w:eastAsia="Times New Roman" w:hAnsi="Times New Roman" w:cs="Times New Roman"/>
          <w:bCs/>
          <w:sz w:val="28"/>
          <w:szCs w:val="28"/>
          <w:lang w:eastAsia="ru-RU"/>
        </w:rPr>
        <w:t>ГАБС в 2018 году не проводились предварительные, текущие и последующие контрольные мероприятия, то есть ведомственный финансовый контроль за использованием бюджетных средств не осуществлялся.</w:t>
      </w:r>
    </w:p>
    <w:p w:rsidR="00920940" w:rsidRDefault="00920940" w:rsidP="00963668">
      <w:pPr>
        <w:spacing w:after="0" w:line="240" w:lineRule="auto"/>
        <w:ind w:firstLine="709"/>
        <w:jc w:val="both"/>
        <w:rPr>
          <w:rFonts w:ascii="Times New Roman" w:eastAsia="Times New Roman" w:hAnsi="Times New Roman" w:cs="Times New Roman"/>
          <w:sz w:val="28"/>
          <w:szCs w:val="28"/>
          <w:lang w:eastAsia="ru-RU"/>
        </w:rPr>
      </w:pPr>
    </w:p>
    <w:p w:rsidR="00C344A7" w:rsidRPr="00944F02" w:rsidRDefault="00BD7F07" w:rsidP="005B1B43">
      <w:pPr>
        <w:spacing w:before="120" w:line="240" w:lineRule="auto"/>
        <w:jc w:val="both"/>
        <w:rPr>
          <w:rFonts w:ascii="Times New Roman" w:hAnsi="Times New Roman" w:cs="Times New Roman"/>
          <w:b/>
          <w:bCs/>
          <w:sz w:val="28"/>
          <w:szCs w:val="28"/>
        </w:rPr>
      </w:pPr>
      <w:r w:rsidRPr="00944F02">
        <w:rPr>
          <w:rFonts w:ascii="Times New Roman" w:hAnsi="Times New Roman" w:cs="Times New Roman"/>
          <w:b/>
          <w:bCs/>
          <w:sz w:val="28"/>
          <w:szCs w:val="28"/>
        </w:rPr>
        <w:t>4</w:t>
      </w:r>
      <w:r w:rsidR="00A26E10" w:rsidRPr="00944F02">
        <w:rPr>
          <w:rFonts w:ascii="Times New Roman" w:hAnsi="Times New Roman" w:cs="Times New Roman"/>
          <w:b/>
          <w:bCs/>
          <w:sz w:val="28"/>
          <w:szCs w:val="28"/>
        </w:rPr>
        <w:t xml:space="preserve">. </w:t>
      </w:r>
      <w:r w:rsidR="008F0083" w:rsidRPr="00944F02">
        <w:rPr>
          <w:rFonts w:ascii="Times New Roman" w:hAnsi="Times New Roman" w:cs="Times New Roman"/>
          <w:b/>
          <w:bCs/>
          <w:sz w:val="28"/>
          <w:szCs w:val="28"/>
        </w:rPr>
        <w:t>Анализ о</w:t>
      </w:r>
      <w:r w:rsidR="00C344A7" w:rsidRPr="00944F02">
        <w:rPr>
          <w:rFonts w:ascii="Times New Roman" w:hAnsi="Times New Roman" w:cs="Times New Roman"/>
          <w:b/>
          <w:bCs/>
          <w:sz w:val="28"/>
          <w:szCs w:val="28"/>
        </w:rPr>
        <w:t>сновны</w:t>
      </w:r>
      <w:r w:rsidR="008F0083" w:rsidRPr="00944F02">
        <w:rPr>
          <w:rFonts w:ascii="Times New Roman" w:hAnsi="Times New Roman" w:cs="Times New Roman"/>
          <w:b/>
          <w:bCs/>
          <w:sz w:val="28"/>
          <w:szCs w:val="28"/>
        </w:rPr>
        <w:t>х</w:t>
      </w:r>
      <w:r w:rsidR="00C344A7" w:rsidRPr="00944F02">
        <w:rPr>
          <w:rFonts w:ascii="Times New Roman" w:hAnsi="Times New Roman" w:cs="Times New Roman"/>
          <w:b/>
          <w:bCs/>
          <w:sz w:val="28"/>
          <w:szCs w:val="28"/>
        </w:rPr>
        <w:t xml:space="preserve"> характеристик бюджета</w:t>
      </w:r>
      <w:r w:rsidR="008F0083" w:rsidRPr="00944F02">
        <w:rPr>
          <w:rFonts w:ascii="Times New Roman" w:hAnsi="Times New Roman" w:cs="Times New Roman"/>
          <w:b/>
          <w:bCs/>
          <w:sz w:val="28"/>
          <w:szCs w:val="28"/>
        </w:rPr>
        <w:t xml:space="preserve"> города Искитима</w:t>
      </w:r>
    </w:p>
    <w:p w:rsidR="00C344A7" w:rsidRDefault="00C344A7" w:rsidP="00030911">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ab/>
      </w:r>
      <w:r w:rsidRPr="006F74AF">
        <w:rPr>
          <w:rFonts w:ascii="Times New Roman" w:hAnsi="Times New Roman" w:cs="Times New Roman"/>
          <w:bCs/>
          <w:sz w:val="28"/>
          <w:szCs w:val="28"/>
        </w:rPr>
        <w:t>Перв</w:t>
      </w:r>
      <w:r w:rsidRPr="00C344A7">
        <w:rPr>
          <w:rFonts w:ascii="Times New Roman" w:hAnsi="Times New Roman" w:cs="Times New Roman"/>
          <w:bCs/>
          <w:sz w:val="28"/>
          <w:szCs w:val="28"/>
        </w:rPr>
        <w:t>оначальный бюджет</w:t>
      </w:r>
      <w:r w:rsidR="00D6008F">
        <w:rPr>
          <w:rFonts w:ascii="Times New Roman" w:hAnsi="Times New Roman" w:cs="Times New Roman"/>
          <w:bCs/>
          <w:sz w:val="28"/>
          <w:szCs w:val="28"/>
        </w:rPr>
        <w:t xml:space="preserve"> </w:t>
      </w:r>
      <w:r>
        <w:rPr>
          <w:rFonts w:ascii="Times New Roman" w:hAnsi="Times New Roman" w:cs="Times New Roman"/>
          <w:bCs/>
          <w:sz w:val="28"/>
          <w:szCs w:val="28"/>
        </w:rPr>
        <w:t>города</w:t>
      </w:r>
      <w:r w:rsidRPr="00C344A7">
        <w:rPr>
          <w:rFonts w:ascii="Times New Roman" w:hAnsi="Times New Roman" w:cs="Times New Roman"/>
          <w:bCs/>
          <w:sz w:val="28"/>
          <w:szCs w:val="28"/>
        </w:rPr>
        <w:t xml:space="preserve"> на 201</w:t>
      </w:r>
      <w:r w:rsidR="00A32050">
        <w:rPr>
          <w:rFonts w:ascii="Times New Roman" w:hAnsi="Times New Roman" w:cs="Times New Roman"/>
          <w:bCs/>
          <w:sz w:val="28"/>
          <w:szCs w:val="28"/>
        </w:rPr>
        <w:t>8</w:t>
      </w:r>
      <w:r w:rsidRPr="00C344A7">
        <w:rPr>
          <w:rFonts w:ascii="Times New Roman" w:hAnsi="Times New Roman" w:cs="Times New Roman"/>
          <w:bCs/>
          <w:sz w:val="28"/>
          <w:szCs w:val="28"/>
        </w:rPr>
        <w:t xml:space="preserve"> год</w:t>
      </w:r>
      <w:r w:rsidR="00D6008F">
        <w:rPr>
          <w:rFonts w:ascii="Times New Roman" w:hAnsi="Times New Roman" w:cs="Times New Roman"/>
          <w:bCs/>
          <w:sz w:val="28"/>
          <w:szCs w:val="28"/>
        </w:rPr>
        <w:t xml:space="preserve"> </w:t>
      </w:r>
      <w:r w:rsidRPr="00C344A7">
        <w:rPr>
          <w:rFonts w:ascii="Times New Roman" w:hAnsi="Times New Roman" w:cs="Times New Roman"/>
          <w:bCs/>
          <w:sz w:val="28"/>
          <w:szCs w:val="28"/>
        </w:rPr>
        <w:t xml:space="preserve">утвержден решением Совета депутатов </w:t>
      </w:r>
      <w:r>
        <w:rPr>
          <w:rFonts w:ascii="Times New Roman" w:hAnsi="Times New Roman" w:cs="Times New Roman"/>
          <w:bCs/>
          <w:sz w:val="28"/>
          <w:szCs w:val="28"/>
        </w:rPr>
        <w:t xml:space="preserve">города Искитима НСО </w:t>
      </w:r>
      <w:r w:rsidRPr="00C344A7">
        <w:rPr>
          <w:rFonts w:ascii="Times New Roman" w:hAnsi="Times New Roman" w:cs="Times New Roman"/>
          <w:bCs/>
          <w:sz w:val="28"/>
          <w:szCs w:val="28"/>
        </w:rPr>
        <w:t>от 2</w:t>
      </w:r>
      <w:r w:rsidR="00285CCF">
        <w:rPr>
          <w:rFonts w:ascii="Times New Roman" w:hAnsi="Times New Roman" w:cs="Times New Roman"/>
          <w:bCs/>
          <w:sz w:val="28"/>
          <w:szCs w:val="28"/>
        </w:rPr>
        <w:t>0</w:t>
      </w:r>
      <w:r w:rsidRPr="00C344A7">
        <w:rPr>
          <w:rFonts w:ascii="Times New Roman" w:hAnsi="Times New Roman" w:cs="Times New Roman"/>
          <w:bCs/>
          <w:sz w:val="28"/>
          <w:szCs w:val="28"/>
        </w:rPr>
        <w:t>.12.201</w:t>
      </w:r>
      <w:r w:rsidR="00E856CD">
        <w:rPr>
          <w:rFonts w:ascii="Times New Roman" w:hAnsi="Times New Roman" w:cs="Times New Roman"/>
          <w:bCs/>
          <w:sz w:val="28"/>
          <w:szCs w:val="28"/>
        </w:rPr>
        <w:t>7</w:t>
      </w:r>
      <w:r w:rsidRPr="00C344A7">
        <w:rPr>
          <w:rFonts w:ascii="Times New Roman" w:hAnsi="Times New Roman" w:cs="Times New Roman"/>
          <w:bCs/>
          <w:sz w:val="28"/>
          <w:szCs w:val="28"/>
        </w:rPr>
        <w:t xml:space="preserve"> №</w:t>
      </w:r>
      <w:r w:rsidR="00E856CD">
        <w:rPr>
          <w:rFonts w:ascii="Times New Roman" w:hAnsi="Times New Roman" w:cs="Times New Roman"/>
          <w:bCs/>
          <w:sz w:val="28"/>
          <w:szCs w:val="28"/>
        </w:rPr>
        <w:t>1</w:t>
      </w:r>
      <w:r w:rsidR="00285CCF">
        <w:rPr>
          <w:rFonts w:ascii="Times New Roman" w:hAnsi="Times New Roman" w:cs="Times New Roman"/>
          <w:bCs/>
          <w:sz w:val="28"/>
          <w:szCs w:val="28"/>
        </w:rPr>
        <w:t>36</w:t>
      </w:r>
      <w:r w:rsidRPr="00C344A7">
        <w:rPr>
          <w:rFonts w:ascii="Times New Roman" w:hAnsi="Times New Roman" w:cs="Times New Roman"/>
          <w:bCs/>
          <w:sz w:val="28"/>
          <w:szCs w:val="28"/>
        </w:rPr>
        <w:t xml:space="preserve"> «О бюджете города Искитима Новосибирской области на 201</w:t>
      </w:r>
      <w:r w:rsidR="00E856CD">
        <w:rPr>
          <w:rFonts w:ascii="Times New Roman" w:hAnsi="Times New Roman" w:cs="Times New Roman"/>
          <w:bCs/>
          <w:sz w:val="28"/>
          <w:szCs w:val="28"/>
        </w:rPr>
        <w:t>8</w:t>
      </w:r>
      <w:r w:rsidRPr="00C344A7">
        <w:rPr>
          <w:rFonts w:ascii="Times New Roman" w:hAnsi="Times New Roman" w:cs="Times New Roman"/>
          <w:bCs/>
          <w:sz w:val="28"/>
          <w:szCs w:val="28"/>
        </w:rPr>
        <w:t xml:space="preserve"> год и плановый период 201</w:t>
      </w:r>
      <w:r w:rsidR="00E856CD">
        <w:rPr>
          <w:rFonts w:ascii="Times New Roman" w:hAnsi="Times New Roman" w:cs="Times New Roman"/>
          <w:bCs/>
          <w:sz w:val="28"/>
          <w:szCs w:val="28"/>
        </w:rPr>
        <w:t>9</w:t>
      </w:r>
      <w:r w:rsidRPr="00C344A7">
        <w:rPr>
          <w:rFonts w:ascii="Times New Roman" w:hAnsi="Times New Roman" w:cs="Times New Roman"/>
          <w:bCs/>
          <w:sz w:val="28"/>
          <w:szCs w:val="28"/>
        </w:rPr>
        <w:t xml:space="preserve"> и 20</w:t>
      </w:r>
      <w:r w:rsidR="00E856CD">
        <w:rPr>
          <w:rFonts w:ascii="Times New Roman" w:hAnsi="Times New Roman" w:cs="Times New Roman"/>
          <w:bCs/>
          <w:sz w:val="28"/>
          <w:szCs w:val="28"/>
        </w:rPr>
        <w:t>20</w:t>
      </w:r>
      <w:r w:rsidRPr="00C344A7">
        <w:rPr>
          <w:rFonts w:ascii="Times New Roman" w:hAnsi="Times New Roman" w:cs="Times New Roman"/>
          <w:bCs/>
          <w:sz w:val="28"/>
          <w:szCs w:val="28"/>
        </w:rPr>
        <w:t xml:space="preserve"> годов»</w:t>
      </w:r>
      <w:r w:rsidR="00112A7B">
        <w:rPr>
          <w:rFonts w:ascii="Times New Roman" w:hAnsi="Times New Roman" w:cs="Times New Roman"/>
          <w:bCs/>
          <w:sz w:val="28"/>
          <w:szCs w:val="28"/>
        </w:rPr>
        <w:t xml:space="preserve"> </w:t>
      </w:r>
      <w:r>
        <w:rPr>
          <w:rFonts w:ascii="Times New Roman" w:hAnsi="Times New Roman" w:cs="Times New Roman"/>
          <w:bCs/>
          <w:sz w:val="28"/>
          <w:szCs w:val="28"/>
        </w:rPr>
        <w:t>с основными показателями</w:t>
      </w:r>
      <w:r w:rsidR="00285CCF">
        <w:rPr>
          <w:rFonts w:ascii="Times New Roman" w:hAnsi="Times New Roman" w:cs="Times New Roman"/>
          <w:bCs/>
          <w:sz w:val="28"/>
          <w:szCs w:val="28"/>
        </w:rPr>
        <w:t>:</w:t>
      </w:r>
      <w:r>
        <w:rPr>
          <w:rFonts w:ascii="Times New Roman" w:hAnsi="Times New Roman" w:cs="Times New Roman"/>
          <w:bCs/>
          <w:sz w:val="28"/>
          <w:szCs w:val="28"/>
        </w:rPr>
        <w:t xml:space="preserve"> </w:t>
      </w:r>
    </w:p>
    <w:p w:rsidR="00E856CD" w:rsidRPr="00E856CD" w:rsidRDefault="00C344A7" w:rsidP="00E856CD">
      <w:pPr>
        <w:spacing w:after="0" w:line="240" w:lineRule="auto"/>
        <w:jc w:val="both"/>
        <w:rPr>
          <w:rFonts w:ascii="Times New Roman" w:hAnsi="Times New Roman" w:cs="Times New Roman"/>
          <w:bCs/>
          <w:sz w:val="28"/>
          <w:szCs w:val="28"/>
        </w:rPr>
      </w:pPr>
      <w:r w:rsidRPr="00C344A7">
        <w:rPr>
          <w:rFonts w:ascii="Times New Roman" w:hAnsi="Times New Roman" w:cs="Times New Roman"/>
          <w:bCs/>
          <w:sz w:val="28"/>
          <w:szCs w:val="28"/>
        </w:rPr>
        <w:tab/>
      </w:r>
      <w:r w:rsidR="00285CCF" w:rsidRPr="00285CCF">
        <w:rPr>
          <w:rFonts w:ascii="Times New Roman" w:hAnsi="Times New Roman" w:cs="Times New Roman"/>
          <w:bCs/>
          <w:sz w:val="28"/>
          <w:szCs w:val="28"/>
        </w:rPr>
        <w:t xml:space="preserve">- </w:t>
      </w:r>
      <w:r w:rsidR="00E856CD" w:rsidRPr="00E856CD">
        <w:rPr>
          <w:rFonts w:ascii="Times New Roman" w:hAnsi="Times New Roman" w:cs="Times New Roman"/>
          <w:bCs/>
          <w:sz w:val="28"/>
          <w:szCs w:val="28"/>
        </w:rPr>
        <w:t>общий объем доходов бюджета города в сумме 1 637 819 500 рублей, в том числе общий объем межбюджетных трансфертов, получаемых из других бюджетов бюджетной системы Российской Федерации, в сумме 1 096 565 700 рублей;</w:t>
      </w:r>
    </w:p>
    <w:p w:rsidR="00285CCF" w:rsidRPr="00285CCF" w:rsidRDefault="00285CCF" w:rsidP="00285CCF">
      <w:pPr>
        <w:spacing w:after="0" w:line="240" w:lineRule="auto"/>
        <w:ind w:firstLine="708"/>
        <w:jc w:val="both"/>
        <w:rPr>
          <w:rFonts w:ascii="Times New Roman" w:hAnsi="Times New Roman" w:cs="Times New Roman"/>
          <w:bCs/>
          <w:sz w:val="28"/>
          <w:szCs w:val="28"/>
        </w:rPr>
      </w:pPr>
      <w:r w:rsidRPr="00285CCF">
        <w:rPr>
          <w:rFonts w:ascii="Times New Roman" w:hAnsi="Times New Roman" w:cs="Times New Roman"/>
          <w:bCs/>
          <w:sz w:val="28"/>
          <w:szCs w:val="28"/>
        </w:rPr>
        <w:t xml:space="preserve"> - </w:t>
      </w:r>
      <w:r w:rsidR="00E856CD" w:rsidRPr="00E856CD">
        <w:rPr>
          <w:rFonts w:ascii="Times New Roman" w:hAnsi="Times New Roman" w:cs="Times New Roman"/>
          <w:bCs/>
          <w:sz w:val="28"/>
          <w:szCs w:val="28"/>
        </w:rPr>
        <w:t>общий объем расходов бюджета города в сумме 1 679 983 564 рублей</w:t>
      </w:r>
      <w:r w:rsidRPr="00285CCF">
        <w:rPr>
          <w:rFonts w:ascii="Times New Roman" w:hAnsi="Times New Roman" w:cs="Times New Roman"/>
          <w:bCs/>
          <w:sz w:val="28"/>
          <w:szCs w:val="28"/>
        </w:rPr>
        <w:t>;</w:t>
      </w:r>
    </w:p>
    <w:p w:rsidR="00E856CD" w:rsidRDefault="00285CCF" w:rsidP="00285CCF">
      <w:pPr>
        <w:spacing w:after="0" w:line="240" w:lineRule="auto"/>
        <w:ind w:firstLine="708"/>
        <w:jc w:val="both"/>
        <w:rPr>
          <w:rFonts w:ascii="Times New Roman" w:hAnsi="Times New Roman" w:cs="Times New Roman"/>
          <w:bCs/>
          <w:sz w:val="28"/>
          <w:szCs w:val="28"/>
        </w:rPr>
      </w:pPr>
      <w:r w:rsidRPr="00285CCF">
        <w:rPr>
          <w:rFonts w:ascii="Times New Roman" w:hAnsi="Times New Roman" w:cs="Times New Roman"/>
          <w:bCs/>
          <w:sz w:val="28"/>
          <w:szCs w:val="28"/>
        </w:rPr>
        <w:t xml:space="preserve"> - дефицит бюджета города в сумме </w:t>
      </w:r>
      <w:r w:rsidR="00E856CD" w:rsidRPr="00E856CD">
        <w:rPr>
          <w:rFonts w:ascii="Times New Roman" w:hAnsi="Times New Roman" w:cs="Times New Roman"/>
          <w:bCs/>
          <w:sz w:val="28"/>
          <w:szCs w:val="28"/>
        </w:rPr>
        <w:t xml:space="preserve">42 164 064 </w:t>
      </w:r>
      <w:r w:rsidRPr="00285CCF">
        <w:rPr>
          <w:rFonts w:ascii="Times New Roman" w:hAnsi="Times New Roman" w:cs="Times New Roman"/>
          <w:bCs/>
          <w:sz w:val="28"/>
          <w:szCs w:val="28"/>
        </w:rPr>
        <w:t>рублей</w:t>
      </w:r>
      <w:r w:rsidR="00E856CD">
        <w:rPr>
          <w:rFonts w:ascii="Times New Roman" w:hAnsi="Times New Roman" w:cs="Times New Roman"/>
          <w:bCs/>
          <w:sz w:val="28"/>
          <w:szCs w:val="28"/>
        </w:rPr>
        <w:t>.</w:t>
      </w:r>
    </w:p>
    <w:p w:rsidR="009B649B" w:rsidRDefault="007F4C69" w:rsidP="00030911">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w:t>
      </w:r>
      <w:r w:rsidRPr="007F4C69">
        <w:rPr>
          <w:rFonts w:ascii="Times New Roman" w:hAnsi="Times New Roman" w:cs="Times New Roman"/>
          <w:bCs/>
          <w:sz w:val="28"/>
          <w:szCs w:val="28"/>
        </w:rPr>
        <w:t>ешение</w:t>
      </w:r>
      <w:r>
        <w:rPr>
          <w:rFonts w:ascii="Times New Roman" w:hAnsi="Times New Roman" w:cs="Times New Roman"/>
          <w:bCs/>
          <w:sz w:val="28"/>
          <w:szCs w:val="28"/>
        </w:rPr>
        <w:t>м</w:t>
      </w:r>
      <w:r w:rsidRPr="007F4C69">
        <w:rPr>
          <w:rFonts w:ascii="Times New Roman" w:hAnsi="Times New Roman" w:cs="Times New Roman"/>
          <w:bCs/>
          <w:sz w:val="28"/>
          <w:szCs w:val="28"/>
        </w:rPr>
        <w:t xml:space="preserve"> Совета </w:t>
      </w:r>
      <w:r w:rsidR="00E856CD" w:rsidRPr="00E856CD">
        <w:rPr>
          <w:rFonts w:ascii="Times New Roman" w:hAnsi="Times New Roman" w:cs="Times New Roman"/>
          <w:bCs/>
          <w:sz w:val="28"/>
          <w:szCs w:val="28"/>
        </w:rPr>
        <w:t xml:space="preserve">от </w:t>
      </w:r>
      <w:r w:rsidR="00192D02">
        <w:rPr>
          <w:rFonts w:ascii="Times New Roman" w:hAnsi="Times New Roman" w:cs="Times New Roman"/>
          <w:bCs/>
          <w:sz w:val="28"/>
          <w:szCs w:val="28"/>
        </w:rPr>
        <w:t>20</w:t>
      </w:r>
      <w:r w:rsidR="00E856CD" w:rsidRPr="00E856CD">
        <w:rPr>
          <w:rFonts w:ascii="Times New Roman" w:hAnsi="Times New Roman" w:cs="Times New Roman"/>
          <w:bCs/>
          <w:sz w:val="28"/>
          <w:szCs w:val="28"/>
        </w:rPr>
        <w:t xml:space="preserve">.12.2017 №136 </w:t>
      </w:r>
      <w:r>
        <w:rPr>
          <w:rFonts w:ascii="Times New Roman" w:hAnsi="Times New Roman" w:cs="Times New Roman"/>
          <w:bCs/>
          <w:sz w:val="28"/>
          <w:szCs w:val="28"/>
        </w:rPr>
        <w:t>установлен</w:t>
      </w:r>
      <w:r w:rsidR="009B649B">
        <w:rPr>
          <w:rFonts w:ascii="Times New Roman" w:hAnsi="Times New Roman" w:cs="Times New Roman"/>
          <w:bCs/>
          <w:sz w:val="28"/>
          <w:szCs w:val="28"/>
        </w:rPr>
        <w:t>ы:</w:t>
      </w:r>
    </w:p>
    <w:p w:rsidR="009B649B" w:rsidRDefault="007F4C69" w:rsidP="00030911">
      <w:pPr>
        <w:spacing w:after="0" w:line="240" w:lineRule="auto"/>
        <w:ind w:firstLine="708"/>
        <w:jc w:val="both"/>
        <w:rPr>
          <w:rFonts w:ascii="Times New Roman" w:hAnsi="Times New Roman" w:cs="Times New Roman"/>
          <w:bCs/>
          <w:sz w:val="28"/>
          <w:szCs w:val="28"/>
        </w:rPr>
      </w:pPr>
      <w:r w:rsidRPr="007F4C69">
        <w:rPr>
          <w:rFonts w:ascii="Times New Roman" w:hAnsi="Times New Roman" w:cs="Times New Roman"/>
          <w:bCs/>
          <w:sz w:val="28"/>
          <w:szCs w:val="28"/>
        </w:rPr>
        <w:t xml:space="preserve">верхний предел муниципального внутреннего долга города Искитима </w:t>
      </w:r>
      <w:r w:rsidR="009B649B" w:rsidRPr="009B649B">
        <w:rPr>
          <w:rFonts w:ascii="Times New Roman" w:hAnsi="Times New Roman" w:cs="Times New Roman"/>
          <w:bCs/>
          <w:sz w:val="28"/>
          <w:szCs w:val="28"/>
        </w:rPr>
        <w:t xml:space="preserve">по состоянию на 1 января 2019 года </w:t>
      </w:r>
      <w:r w:rsidRPr="007F4C69">
        <w:rPr>
          <w:rFonts w:ascii="Times New Roman" w:hAnsi="Times New Roman" w:cs="Times New Roman"/>
          <w:bCs/>
          <w:sz w:val="28"/>
          <w:szCs w:val="28"/>
        </w:rPr>
        <w:t xml:space="preserve">в сумме </w:t>
      </w:r>
      <w:r w:rsidR="009B649B" w:rsidRPr="009B649B">
        <w:rPr>
          <w:rFonts w:ascii="Times New Roman" w:hAnsi="Times New Roman" w:cs="Times New Roman"/>
          <w:bCs/>
          <w:sz w:val="28"/>
          <w:szCs w:val="28"/>
        </w:rPr>
        <w:t xml:space="preserve">142 164 064 </w:t>
      </w:r>
      <w:r w:rsidRPr="007F4C69">
        <w:rPr>
          <w:rFonts w:ascii="Times New Roman" w:hAnsi="Times New Roman" w:cs="Times New Roman"/>
          <w:bCs/>
          <w:sz w:val="28"/>
          <w:szCs w:val="28"/>
        </w:rPr>
        <w:t>рублей</w:t>
      </w:r>
      <w:r w:rsidR="004260A0">
        <w:rPr>
          <w:rFonts w:ascii="Times New Roman" w:hAnsi="Times New Roman" w:cs="Times New Roman"/>
          <w:bCs/>
          <w:sz w:val="28"/>
          <w:szCs w:val="28"/>
        </w:rPr>
        <w:t xml:space="preserve">, </w:t>
      </w:r>
      <w:r w:rsidR="009B649B" w:rsidRPr="009B649B">
        <w:rPr>
          <w:rFonts w:ascii="Times New Roman" w:hAnsi="Times New Roman" w:cs="Times New Roman"/>
          <w:bCs/>
          <w:sz w:val="28"/>
          <w:szCs w:val="28"/>
        </w:rPr>
        <w:t>в том числе верхний предел долга по муниципальным гарантиям города Искитима – 0 рублей</w:t>
      </w:r>
      <w:r w:rsidR="009B649B">
        <w:rPr>
          <w:rFonts w:ascii="Times New Roman" w:hAnsi="Times New Roman" w:cs="Times New Roman"/>
          <w:bCs/>
          <w:sz w:val="28"/>
          <w:szCs w:val="28"/>
        </w:rPr>
        <w:t>;</w:t>
      </w:r>
    </w:p>
    <w:p w:rsidR="006B3F95" w:rsidRDefault="007F4C69" w:rsidP="00030911">
      <w:pPr>
        <w:spacing w:after="0" w:line="240" w:lineRule="auto"/>
        <w:ind w:firstLine="708"/>
        <w:jc w:val="both"/>
        <w:rPr>
          <w:rFonts w:ascii="Times New Roman" w:hAnsi="Times New Roman" w:cs="Times New Roman"/>
          <w:bCs/>
          <w:sz w:val="28"/>
          <w:szCs w:val="28"/>
        </w:rPr>
      </w:pPr>
      <w:r w:rsidRPr="00030911">
        <w:rPr>
          <w:rFonts w:ascii="Times New Roman" w:hAnsi="Times New Roman" w:cs="Times New Roman"/>
          <w:bCs/>
          <w:sz w:val="28"/>
          <w:szCs w:val="28"/>
        </w:rPr>
        <w:t>предельный объем муниципального внутреннего долга на 201</w:t>
      </w:r>
      <w:r w:rsidR="009B649B">
        <w:rPr>
          <w:rFonts w:ascii="Times New Roman" w:hAnsi="Times New Roman" w:cs="Times New Roman"/>
          <w:bCs/>
          <w:sz w:val="28"/>
          <w:szCs w:val="28"/>
        </w:rPr>
        <w:t>8</w:t>
      </w:r>
      <w:r w:rsidRPr="00030911">
        <w:rPr>
          <w:rFonts w:ascii="Times New Roman" w:hAnsi="Times New Roman" w:cs="Times New Roman"/>
          <w:bCs/>
          <w:sz w:val="28"/>
          <w:szCs w:val="28"/>
        </w:rPr>
        <w:t xml:space="preserve"> год в сумме </w:t>
      </w:r>
      <w:r w:rsidR="009B649B" w:rsidRPr="009B649B">
        <w:rPr>
          <w:rFonts w:ascii="Times New Roman" w:hAnsi="Times New Roman" w:cs="Times New Roman"/>
          <w:bCs/>
          <w:sz w:val="28"/>
          <w:szCs w:val="28"/>
        </w:rPr>
        <w:t xml:space="preserve">242 164 064 </w:t>
      </w:r>
      <w:r w:rsidRPr="00030911">
        <w:rPr>
          <w:rFonts w:ascii="Times New Roman" w:hAnsi="Times New Roman" w:cs="Times New Roman"/>
          <w:bCs/>
          <w:sz w:val="28"/>
          <w:szCs w:val="28"/>
        </w:rPr>
        <w:t>рублей</w:t>
      </w:r>
      <w:r w:rsidR="009B649B">
        <w:rPr>
          <w:rFonts w:ascii="Times New Roman" w:hAnsi="Times New Roman" w:cs="Times New Roman"/>
          <w:bCs/>
          <w:sz w:val="28"/>
          <w:szCs w:val="28"/>
        </w:rPr>
        <w:t>;</w:t>
      </w:r>
    </w:p>
    <w:p w:rsidR="009B649B" w:rsidRDefault="009B649B" w:rsidP="00030911">
      <w:pPr>
        <w:spacing w:after="0" w:line="240" w:lineRule="auto"/>
        <w:ind w:firstLine="708"/>
        <w:jc w:val="both"/>
        <w:rPr>
          <w:rFonts w:ascii="Times New Roman" w:eastAsia="Times New Roman" w:hAnsi="Times New Roman" w:cs="Times New Roman"/>
          <w:sz w:val="28"/>
          <w:szCs w:val="28"/>
          <w:lang w:eastAsia="ru-RU"/>
        </w:rPr>
      </w:pPr>
      <w:r w:rsidRPr="009B649B">
        <w:rPr>
          <w:rFonts w:ascii="Times New Roman" w:eastAsia="Times New Roman" w:hAnsi="Times New Roman" w:cs="Times New Roman"/>
          <w:bCs/>
          <w:sz w:val="28"/>
          <w:szCs w:val="28"/>
          <w:lang w:eastAsia="ru-RU"/>
        </w:rPr>
        <w:t>объем расходов бюджета города на обслуживание муниципального внутреннего долга города Искитима на 2018 год в сумме 6 400 000 рублей</w:t>
      </w:r>
      <w:r>
        <w:rPr>
          <w:rFonts w:ascii="Times New Roman" w:eastAsia="Times New Roman" w:hAnsi="Times New Roman" w:cs="Times New Roman"/>
          <w:bCs/>
          <w:sz w:val="28"/>
          <w:szCs w:val="28"/>
          <w:lang w:eastAsia="ru-RU"/>
        </w:rPr>
        <w:t>.</w:t>
      </w:r>
    </w:p>
    <w:p w:rsidR="001510FB" w:rsidRPr="001510FB" w:rsidRDefault="001510FB" w:rsidP="001510FB">
      <w:pPr>
        <w:spacing w:after="0" w:line="240" w:lineRule="auto"/>
        <w:ind w:firstLine="708"/>
        <w:jc w:val="both"/>
        <w:rPr>
          <w:rFonts w:ascii="Times New Roman" w:eastAsia="Times New Roman" w:hAnsi="Times New Roman" w:cs="Times New Roman"/>
          <w:bCs/>
          <w:sz w:val="28"/>
          <w:szCs w:val="28"/>
          <w:lang w:eastAsia="ru-RU"/>
        </w:rPr>
      </w:pPr>
      <w:r w:rsidRPr="001510FB">
        <w:rPr>
          <w:rFonts w:ascii="Times New Roman" w:eastAsia="Times New Roman" w:hAnsi="Times New Roman" w:cs="Times New Roman"/>
          <w:bCs/>
          <w:sz w:val="28"/>
          <w:szCs w:val="28"/>
          <w:lang w:eastAsia="ru-RU"/>
        </w:rPr>
        <w:t>В расходной части бюджета на 201</w:t>
      </w:r>
      <w:r w:rsidR="009B649B">
        <w:rPr>
          <w:rFonts w:ascii="Times New Roman" w:eastAsia="Times New Roman" w:hAnsi="Times New Roman" w:cs="Times New Roman"/>
          <w:bCs/>
          <w:sz w:val="28"/>
          <w:szCs w:val="28"/>
          <w:lang w:eastAsia="ru-RU"/>
        </w:rPr>
        <w:t>8</w:t>
      </w:r>
      <w:r w:rsidRPr="001510FB">
        <w:rPr>
          <w:rFonts w:ascii="Times New Roman" w:eastAsia="Times New Roman" w:hAnsi="Times New Roman" w:cs="Times New Roman"/>
          <w:bCs/>
          <w:sz w:val="28"/>
          <w:szCs w:val="28"/>
          <w:lang w:eastAsia="ru-RU"/>
        </w:rPr>
        <w:t xml:space="preserve"> год предусмотрены бюджетные ассигнования на создание резервного фонда местной администраций в </w:t>
      </w:r>
      <w:r w:rsidRPr="001510FB">
        <w:rPr>
          <w:rFonts w:ascii="Times New Roman" w:eastAsia="Times New Roman" w:hAnsi="Times New Roman" w:cs="Times New Roman"/>
          <w:bCs/>
          <w:sz w:val="28"/>
          <w:szCs w:val="28"/>
          <w:lang w:eastAsia="ru-RU"/>
        </w:rPr>
        <w:lastRenderedPageBreak/>
        <w:t xml:space="preserve">размере 2500 тыс. руб., что не превышает норматив, установленный ст. 81 БК РФ. </w:t>
      </w:r>
    </w:p>
    <w:p w:rsidR="00030911" w:rsidRPr="009B649B" w:rsidRDefault="00030911" w:rsidP="00030911">
      <w:pPr>
        <w:spacing w:after="0" w:line="240" w:lineRule="auto"/>
        <w:ind w:firstLine="708"/>
        <w:jc w:val="both"/>
        <w:rPr>
          <w:rFonts w:ascii="Times New Roman" w:eastAsia="Times New Roman" w:hAnsi="Times New Roman" w:cs="Times New Roman"/>
          <w:bCs/>
          <w:sz w:val="28"/>
          <w:szCs w:val="28"/>
          <w:lang w:eastAsia="ru-RU"/>
        </w:rPr>
      </w:pPr>
      <w:r w:rsidRPr="009B649B">
        <w:rPr>
          <w:rFonts w:ascii="Times New Roman" w:eastAsia="Times New Roman" w:hAnsi="Times New Roman" w:cs="Times New Roman"/>
          <w:bCs/>
          <w:sz w:val="28"/>
          <w:szCs w:val="28"/>
          <w:lang w:eastAsia="ru-RU"/>
        </w:rPr>
        <w:t>В течение 201</w:t>
      </w:r>
      <w:r w:rsidR="009B649B" w:rsidRPr="009B649B">
        <w:rPr>
          <w:rFonts w:ascii="Times New Roman" w:eastAsia="Times New Roman" w:hAnsi="Times New Roman" w:cs="Times New Roman"/>
          <w:bCs/>
          <w:sz w:val="28"/>
          <w:szCs w:val="28"/>
          <w:lang w:eastAsia="ru-RU"/>
        </w:rPr>
        <w:t>8</w:t>
      </w:r>
      <w:r w:rsidR="00E2513B" w:rsidRPr="009B649B">
        <w:rPr>
          <w:rFonts w:ascii="Times New Roman" w:eastAsia="Times New Roman" w:hAnsi="Times New Roman" w:cs="Times New Roman"/>
          <w:bCs/>
          <w:sz w:val="28"/>
          <w:szCs w:val="28"/>
          <w:lang w:eastAsia="ru-RU"/>
        </w:rPr>
        <w:t xml:space="preserve"> </w:t>
      </w:r>
      <w:r w:rsidRPr="009B649B">
        <w:rPr>
          <w:rFonts w:ascii="Times New Roman" w:eastAsia="Times New Roman" w:hAnsi="Times New Roman" w:cs="Times New Roman"/>
          <w:bCs/>
          <w:sz w:val="28"/>
          <w:szCs w:val="28"/>
          <w:lang w:eastAsia="ru-RU"/>
        </w:rPr>
        <w:t xml:space="preserve">года </w:t>
      </w:r>
      <w:r w:rsidR="00CC4EDB" w:rsidRPr="009B649B">
        <w:rPr>
          <w:rFonts w:ascii="Times New Roman" w:eastAsia="Times New Roman" w:hAnsi="Times New Roman" w:cs="Times New Roman"/>
          <w:bCs/>
          <w:sz w:val="28"/>
          <w:szCs w:val="28"/>
          <w:lang w:eastAsia="ru-RU"/>
        </w:rPr>
        <w:t xml:space="preserve">основные показатели корректировались </w:t>
      </w:r>
      <w:r w:rsidR="009B649B" w:rsidRPr="009B649B">
        <w:rPr>
          <w:rFonts w:ascii="Times New Roman" w:eastAsia="Times New Roman" w:hAnsi="Times New Roman" w:cs="Times New Roman"/>
          <w:bCs/>
          <w:sz w:val="28"/>
          <w:szCs w:val="28"/>
          <w:lang w:eastAsia="ru-RU"/>
        </w:rPr>
        <w:t>5</w:t>
      </w:r>
      <w:r w:rsidR="00CC4EDB" w:rsidRPr="009B649B">
        <w:rPr>
          <w:rFonts w:ascii="Times New Roman" w:eastAsia="Times New Roman" w:hAnsi="Times New Roman" w:cs="Times New Roman"/>
          <w:bCs/>
          <w:sz w:val="28"/>
          <w:szCs w:val="28"/>
          <w:lang w:eastAsia="ru-RU"/>
        </w:rPr>
        <w:t xml:space="preserve"> раз (</w:t>
      </w:r>
      <w:r w:rsidRPr="009B649B">
        <w:rPr>
          <w:rFonts w:ascii="Times New Roman" w:eastAsia="Times New Roman" w:hAnsi="Times New Roman" w:cs="Times New Roman"/>
          <w:bCs/>
          <w:sz w:val="28"/>
          <w:szCs w:val="28"/>
          <w:lang w:eastAsia="ru-RU"/>
        </w:rPr>
        <w:t xml:space="preserve">в решение о бюджете </w:t>
      </w:r>
      <w:r w:rsidR="009B649B" w:rsidRPr="009B649B">
        <w:rPr>
          <w:rFonts w:ascii="Times New Roman" w:eastAsia="Times New Roman" w:hAnsi="Times New Roman" w:cs="Times New Roman"/>
          <w:bCs/>
          <w:sz w:val="28"/>
          <w:szCs w:val="28"/>
          <w:lang w:eastAsia="ru-RU"/>
        </w:rPr>
        <w:t xml:space="preserve">от 20.12.2017 № 136 </w:t>
      </w:r>
      <w:r w:rsidRPr="009B649B">
        <w:rPr>
          <w:rFonts w:ascii="Times New Roman" w:eastAsia="Times New Roman" w:hAnsi="Times New Roman" w:cs="Times New Roman"/>
          <w:bCs/>
          <w:sz w:val="28"/>
          <w:szCs w:val="28"/>
          <w:lang w:eastAsia="ru-RU"/>
        </w:rPr>
        <w:t xml:space="preserve">вносились изменения решениями Совета </w:t>
      </w:r>
      <w:r w:rsidR="009B649B" w:rsidRPr="009B649B">
        <w:rPr>
          <w:rFonts w:ascii="Times New Roman" w:eastAsia="Times New Roman" w:hAnsi="Times New Roman" w:cs="Times New Roman"/>
          <w:bCs/>
          <w:sz w:val="28"/>
          <w:szCs w:val="28"/>
          <w:lang w:eastAsia="ru-RU"/>
        </w:rPr>
        <w:t xml:space="preserve">депутатов </w:t>
      </w:r>
      <w:r w:rsidR="00A22DE3" w:rsidRPr="009B649B">
        <w:rPr>
          <w:rFonts w:ascii="Times New Roman" w:eastAsia="Times New Roman" w:hAnsi="Times New Roman" w:cs="Times New Roman"/>
          <w:bCs/>
          <w:sz w:val="28"/>
          <w:szCs w:val="28"/>
          <w:lang w:eastAsia="ru-RU"/>
        </w:rPr>
        <w:t xml:space="preserve">от </w:t>
      </w:r>
      <w:r w:rsidR="009B649B" w:rsidRPr="009B649B">
        <w:rPr>
          <w:rFonts w:ascii="Times New Roman" w:eastAsia="Times New Roman" w:hAnsi="Times New Roman" w:cs="Times New Roman"/>
          <w:bCs/>
          <w:sz w:val="28"/>
          <w:szCs w:val="28"/>
          <w:lang w:eastAsia="ru-RU"/>
        </w:rPr>
        <w:t>21.02.2018 № 147, от 23.05.2018 № 179, от 20.06.2018 № 184, от 12.09.2018 № 191, от 26.12.2018 № 217</w:t>
      </w:r>
      <w:r w:rsidR="00F2406B" w:rsidRPr="009B649B">
        <w:rPr>
          <w:rFonts w:ascii="Times New Roman" w:eastAsia="Times New Roman" w:hAnsi="Times New Roman" w:cs="Times New Roman"/>
          <w:bCs/>
          <w:sz w:val="28"/>
          <w:szCs w:val="28"/>
          <w:lang w:eastAsia="ru-RU"/>
        </w:rPr>
        <w:t>)</w:t>
      </w:r>
      <w:r w:rsidRPr="009B649B">
        <w:rPr>
          <w:rFonts w:ascii="Times New Roman" w:eastAsia="Times New Roman" w:hAnsi="Times New Roman" w:cs="Times New Roman"/>
          <w:bCs/>
          <w:sz w:val="28"/>
          <w:szCs w:val="28"/>
          <w:lang w:eastAsia="ru-RU"/>
        </w:rPr>
        <w:t xml:space="preserve">. </w:t>
      </w:r>
    </w:p>
    <w:p w:rsidR="00030911" w:rsidRPr="00030911" w:rsidRDefault="00030911" w:rsidP="0003091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уточненный </w:t>
      </w:r>
      <w:r w:rsidRPr="00030911">
        <w:rPr>
          <w:rFonts w:ascii="Times New Roman" w:eastAsia="Times New Roman" w:hAnsi="Times New Roman" w:cs="Times New Roman"/>
          <w:bCs/>
          <w:sz w:val="28"/>
          <w:szCs w:val="28"/>
          <w:lang w:eastAsia="ru-RU"/>
        </w:rPr>
        <w:t>2</w:t>
      </w:r>
      <w:r w:rsidR="00192D02">
        <w:rPr>
          <w:rFonts w:ascii="Times New Roman" w:eastAsia="Times New Roman" w:hAnsi="Times New Roman" w:cs="Times New Roman"/>
          <w:bCs/>
          <w:sz w:val="28"/>
          <w:szCs w:val="28"/>
          <w:lang w:eastAsia="ru-RU"/>
        </w:rPr>
        <w:t>6</w:t>
      </w:r>
      <w:r w:rsidRPr="00030911">
        <w:rPr>
          <w:rFonts w:ascii="Times New Roman" w:eastAsia="Times New Roman" w:hAnsi="Times New Roman" w:cs="Times New Roman"/>
          <w:bCs/>
          <w:sz w:val="28"/>
          <w:szCs w:val="28"/>
          <w:lang w:eastAsia="ru-RU"/>
        </w:rPr>
        <w:t>.12.201</w:t>
      </w:r>
      <w:r w:rsidR="00A22DE3">
        <w:rPr>
          <w:rFonts w:ascii="Times New Roman" w:eastAsia="Times New Roman" w:hAnsi="Times New Roman" w:cs="Times New Roman"/>
          <w:bCs/>
          <w:sz w:val="28"/>
          <w:szCs w:val="28"/>
          <w:lang w:eastAsia="ru-RU"/>
        </w:rPr>
        <w:t>7</w:t>
      </w:r>
      <w:r w:rsidR="00E30DA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бюджет </w:t>
      </w:r>
      <w:r w:rsidR="00CB1EE0" w:rsidRPr="00CB1EE0">
        <w:rPr>
          <w:rFonts w:ascii="Times New Roman" w:eastAsia="Times New Roman" w:hAnsi="Times New Roman" w:cs="Times New Roman"/>
          <w:sz w:val="28"/>
          <w:szCs w:val="28"/>
          <w:lang w:eastAsia="ru-RU"/>
        </w:rPr>
        <w:t>города Искитима на 201</w:t>
      </w:r>
      <w:r w:rsidR="0098368C">
        <w:rPr>
          <w:rFonts w:ascii="Times New Roman" w:eastAsia="Times New Roman" w:hAnsi="Times New Roman" w:cs="Times New Roman"/>
          <w:sz w:val="28"/>
          <w:szCs w:val="28"/>
          <w:lang w:eastAsia="ru-RU"/>
        </w:rPr>
        <w:t>8</w:t>
      </w:r>
      <w:r w:rsidR="00CB1EE0" w:rsidRPr="00CB1EE0">
        <w:rPr>
          <w:rFonts w:ascii="Times New Roman" w:eastAsia="Times New Roman" w:hAnsi="Times New Roman" w:cs="Times New Roman"/>
          <w:sz w:val="28"/>
          <w:szCs w:val="28"/>
          <w:lang w:eastAsia="ru-RU"/>
        </w:rPr>
        <w:t xml:space="preserve"> год </w:t>
      </w:r>
      <w:r w:rsidR="0010003F">
        <w:rPr>
          <w:rFonts w:ascii="Times New Roman" w:eastAsia="Times New Roman" w:hAnsi="Times New Roman" w:cs="Times New Roman"/>
          <w:sz w:val="28"/>
          <w:szCs w:val="28"/>
          <w:lang w:eastAsia="ru-RU"/>
        </w:rPr>
        <w:t xml:space="preserve">утвержден </w:t>
      </w:r>
      <w:r>
        <w:rPr>
          <w:rFonts w:ascii="Times New Roman" w:eastAsia="Times New Roman" w:hAnsi="Times New Roman" w:cs="Times New Roman"/>
          <w:sz w:val="28"/>
          <w:szCs w:val="28"/>
          <w:lang w:eastAsia="ru-RU"/>
        </w:rPr>
        <w:t>по</w:t>
      </w:r>
      <w:r w:rsidR="00367922">
        <w:rPr>
          <w:rFonts w:ascii="Times New Roman" w:eastAsia="Times New Roman" w:hAnsi="Times New Roman" w:cs="Times New Roman"/>
          <w:sz w:val="28"/>
          <w:szCs w:val="28"/>
          <w:lang w:eastAsia="ru-RU"/>
        </w:rPr>
        <w:t xml:space="preserve"> </w:t>
      </w:r>
      <w:r w:rsidR="00CB1EE0">
        <w:rPr>
          <w:rFonts w:ascii="Times New Roman" w:eastAsia="Times New Roman" w:hAnsi="Times New Roman" w:cs="Times New Roman"/>
          <w:sz w:val="28"/>
          <w:szCs w:val="28"/>
          <w:lang w:eastAsia="ru-RU"/>
        </w:rPr>
        <w:t xml:space="preserve">следующим </w:t>
      </w:r>
      <w:r w:rsidRPr="00030911">
        <w:rPr>
          <w:rFonts w:ascii="Times New Roman" w:eastAsia="Times New Roman" w:hAnsi="Times New Roman" w:cs="Times New Roman"/>
          <w:sz w:val="28"/>
          <w:szCs w:val="28"/>
          <w:lang w:eastAsia="ru-RU"/>
        </w:rPr>
        <w:t>основны</w:t>
      </w:r>
      <w:r>
        <w:rPr>
          <w:rFonts w:ascii="Times New Roman" w:eastAsia="Times New Roman" w:hAnsi="Times New Roman" w:cs="Times New Roman"/>
          <w:sz w:val="28"/>
          <w:szCs w:val="28"/>
          <w:lang w:eastAsia="ru-RU"/>
        </w:rPr>
        <w:t>м</w:t>
      </w:r>
      <w:r w:rsidRPr="00030911">
        <w:rPr>
          <w:rFonts w:ascii="Times New Roman" w:eastAsia="Times New Roman" w:hAnsi="Times New Roman" w:cs="Times New Roman"/>
          <w:sz w:val="28"/>
          <w:szCs w:val="28"/>
          <w:lang w:eastAsia="ru-RU"/>
        </w:rPr>
        <w:t xml:space="preserve"> показател</w:t>
      </w:r>
      <w:r>
        <w:rPr>
          <w:rFonts w:ascii="Times New Roman" w:eastAsia="Times New Roman" w:hAnsi="Times New Roman" w:cs="Times New Roman"/>
          <w:sz w:val="28"/>
          <w:szCs w:val="28"/>
          <w:lang w:eastAsia="ru-RU"/>
        </w:rPr>
        <w:t>ям</w:t>
      </w:r>
      <w:r w:rsidRPr="00030911">
        <w:rPr>
          <w:rFonts w:ascii="Times New Roman" w:eastAsia="Times New Roman" w:hAnsi="Times New Roman" w:cs="Times New Roman"/>
          <w:sz w:val="28"/>
          <w:szCs w:val="28"/>
          <w:lang w:eastAsia="ru-RU"/>
        </w:rPr>
        <w:t>:</w:t>
      </w:r>
    </w:p>
    <w:p w:rsidR="00A22DE3" w:rsidRPr="00A22DE3" w:rsidRDefault="00A22DE3" w:rsidP="00A22DE3">
      <w:pPr>
        <w:spacing w:after="0" w:line="240" w:lineRule="auto"/>
        <w:ind w:firstLine="709"/>
        <w:jc w:val="both"/>
        <w:rPr>
          <w:rFonts w:ascii="Times New Roman" w:eastAsia="Times New Roman" w:hAnsi="Times New Roman" w:cs="Times New Roman"/>
          <w:sz w:val="28"/>
          <w:szCs w:val="28"/>
          <w:lang w:eastAsia="ru-RU"/>
        </w:rPr>
      </w:pPr>
      <w:r w:rsidRPr="00A22DE3">
        <w:rPr>
          <w:rFonts w:ascii="Times New Roman" w:eastAsia="Times New Roman" w:hAnsi="Times New Roman" w:cs="Times New Roman"/>
          <w:sz w:val="28"/>
          <w:szCs w:val="28"/>
          <w:lang w:eastAsia="ru-RU"/>
        </w:rPr>
        <w:t xml:space="preserve">- общий объем доходов бюджета города в сумме </w:t>
      </w:r>
      <w:r w:rsidR="00192D02" w:rsidRPr="00192D02">
        <w:rPr>
          <w:rFonts w:ascii="Times New Roman" w:eastAsia="Times New Roman" w:hAnsi="Times New Roman" w:cs="Times New Roman"/>
          <w:bCs/>
          <w:sz w:val="28"/>
          <w:szCs w:val="28"/>
          <w:lang w:eastAsia="ru-RU"/>
        </w:rPr>
        <w:t xml:space="preserve">1 766 195 917,03 </w:t>
      </w:r>
      <w:r w:rsidRPr="00A22DE3">
        <w:rPr>
          <w:rFonts w:ascii="Times New Roman" w:eastAsia="Times New Roman" w:hAnsi="Times New Roman" w:cs="Times New Roman"/>
          <w:sz w:val="28"/>
          <w:szCs w:val="28"/>
          <w:lang w:eastAsia="ru-RU"/>
        </w:rPr>
        <w:t xml:space="preserve">рублей, в том числе общий объем межбюджетных трансфертов, получаемых из других бюджетов бюджетной системы Российской Федерации, в сумме </w:t>
      </w:r>
      <w:r w:rsidR="00192D02" w:rsidRPr="00192D02">
        <w:rPr>
          <w:rFonts w:ascii="Times New Roman" w:eastAsia="Times New Roman" w:hAnsi="Times New Roman" w:cs="Times New Roman"/>
          <w:bCs/>
          <w:sz w:val="28"/>
          <w:szCs w:val="28"/>
          <w:lang w:eastAsia="ru-RU"/>
        </w:rPr>
        <w:t xml:space="preserve">1 184 006 269,81 </w:t>
      </w:r>
      <w:r w:rsidRPr="00A22DE3">
        <w:rPr>
          <w:rFonts w:ascii="Times New Roman" w:eastAsia="Times New Roman" w:hAnsi="Times New Roman" w:cs="Times New Roman"/>
          <w:sz w:val="28"/>
          <w:szCs w:val="28"/>
          <w:lang w:eastAsia="ru-RU"/>
        </w:rPr>
        <w:t>рублей;</w:t>
      </w:r>
    </w:p>
    <w:p w:rsidR="00A22DE3" w:rsidRPr="00A22DE3" w:rsidRDefault="00A22DE3" w:rsidP="00A22DE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2DE3">
        <w:rPr>
          <w:rFonts w:ascii="Times New Roman" w:eastAsia="Times New Roman" w:hAnsi="Times New Roman" w:cs="Times New Roman"/>
          <w:sz w:val="28"/>
          <w:szCs w:val="28"/>
          <w:lang w:eastAsia="ru-RU"/>
        </w:rPr>
        <w:t xml:space="preserve">- общий объем расходов бюджета города в сумме </w:t>
      </w:r>
      <w:r w:rsidR="00192D02" w:rsidRPr="00192D02">
        <w:rPr>
          <w:rFonts w:ascii="Times New Roman" w:eastAsia="Times New Roman" w:hAnsi="Times New Roman" w:cs="Times New Roman"/>
          <w:bCs/>
          <w:sz w:val="28"/>
          <w:szCs w:val="28"/>
          <w:lang w:eastAsia="ru-RU"/>
        </w:rPr>
        <w:t>1 821 606 192,25</w:t>
      </w:r>
      <w:r w:rsidR="00192D02">
        <w:rPr>
          <w:rFonts w:ascii="Times New Roman" w:eastAsia="Times New Roman" w:hAnsi="Times New Roman" w:cs="Times New Roman"/>
          <w:bCs/>
          <w:sz w:val="28"/>
          <w:szCs w:val="28"/>
          <w:lang w:eastAsia="ru-RU"/>
        </w:rPr>
        <w:t xml:space="preserve"> </w:t>
      </w:r>
      <w:r w:rsidRPr="00A22DE3">
        <w:rPr>
          <w:rFonts w:ascii="Times New Roman" w:eastAsia="Times New Roman" w:hAnsi="Times New Roman" w:cs="Times New Roman"/>
          <w:sz w:val="28"/>
          <w:szCs w:val="28"/>
          <w:lang w:eastAsia="ru-RU"/>
        </w:rPr>
        <w:t>рублей;</w:t>
      </w:r>
    </w:p>
    <w:p w:rsidR="00A22DE3" w:rsidRPr="006F74AF" w:rsidRDefault="00A22DE3" w:rsidP="00FD1E48">
      <w:pPr>
        <w:spacing w:before="120" w:after="0" w:line="240" w:lineRule="auto"/>
        <w:ind w:firstLine="709"/>
        <w:jc w:val="both"/>
        <w:rPr>
          <w:rFonts w:ascii="Times New Roman" w:hAnsi="Times New Roman" w:cs="Times New Roman"/>
          <w:bCs/>
          <w:sz w:val="28"/>
          <w:szCs w:val="28"/>
        </w:rPr>
      </w:pPr>
      <w:r w:rsidRPr="00A22DE3">
        <w:rPr>
          <w:rFonts w:ascii="Times New Roman" w:eastAsia="Times New Roman" w:hAnsi="Times New Roman" w:cs="Times New Roman"/>
          <w:color w:val="FF0000"/>
          <w:sz w:val="28"/>
          <w:szCs w:val="28"/>
          <w:lang w:eastAsia="ru-RU"/>
        </w:rPr>
        <w:t xml:space="preserve"> </w:t>
      </w:r>
      <w:r w:rsidRPr="006F74AF">
        <w:rPr>
          <w:rFonts w:ascii="Times New Roman" w:hAnsi="Times New Roman" w:cs="Times New Roman"/>
          <w:bCs/>
          <w:sz w:val="28"/>
          <w:szCs w:val="28"/>
        </w:rPr>
        <w:t xml:space="preserve">- дефицит бюджета города  сумме </w:t>
      </w:r>
      <w:r w:rsidR="00192D02" w:rsidRPr="00192D02">
        <w:rPr>
          <w:rFonts w:ascii="Times New Roman" w:hAnsi="Times New Roman" w:cs="Times New Roman"/>
          <w:bCs/>
          <w:sz w:val="28"/>
          <w:szCs w:val="28"/>
        </w:rPr>
        <w:t xml:space="preserve">55 410 275,22 </w:t>
      </w:r>
      <w:r w:rsidRPr="006F74AF">
        <w:rPr>
          <w:rFonts w:ascii="Times New Roman" w:hAnsi="Times New Roman" w:cs="Times New Roman"/>
          <w:bCs/>
          <w:sz w:val="28"/>
          <w:szCs w:val="28"/>
        </w:rPr>
        <w:t>рублей.</w:t>
      </w:r>
    </w:p>
    <w:p w:rsidR="00EC755F" w:rsidRPr="00EC755F" w:rsidRDefault="008E12B1" w:rsidP="00FD1E48">
      <w:pPr>
        <w:spacing w:before="120"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Также </w:t>
      </w:r>
      <w:r w:rsidR="00EC755F" w:rsidRPr="00EC755F">
        <w:rPr>
          <w:rFonts w:ascii="Times New Roman" w:hAnsi="Times New Roman" w:cs="Times New Roman"/>
          <w:bCs/>
          <w:sz w:val="28"/>
          <w:szCs w:val="28"/>
        </w:rPr>
        <w:t xml:space="preserve">Решением </w:t>
      </w:r>
      <w:r>
        <w:rPr>
          <w:rFonts w:ascii="Times New Roman" w:hAnsi="Times New Roman" w:cs="Times New Roman"/>
          <w:bCs/>
          <w:sz w:val="28"/>
          <w:szCs w:val="28"/>
        </w:rPr>
        <w:t>о бюджете</w:t>
      </w:r>
      <w:r w:rsidR="00EC755F" w:rsidRPr="00EC755F">
        <w:rPr>
          <w:rFonts w:ascii="Times New Roman" w:hAnsi="Times New Roman" w:cs="Times New Roman"/>
          <w:bCs/>
          <w:sz w:val="28"/>
          <w:szCs w:val="28"/>
        </w:rPr>
        <w:t xml:space="preserve"> от 2</w:t>
      </w:r>
      <w:r w:rsidR="00EC755F">
        <w:rPr>
          <w:rFonts w:ascii="Times New Roman" w:hAnsi="Times New Roman" w:cs="Times New Roman"/>
          <w:bCs/>
          <w:sz w:val="28"/>
          <w:szCs w:val="28"/>
        </w:rPr>
        <w:t>6</w:t>
      </w:r>
      <w:r w:rsidR="00EC755F" w:rsidRPr="00EC755F">
        <w:rPr>
          <w:rFonts w:ascii="Times New Roman" w:hAnsi="Times New Roman" w:cs="Times New Roman"/>
          <w:bCs/>
          <w:sz w:val="28"/>
          <w:szCs w:val="28"/>
        </w:rPr>
        <w:t>.12.201</w:t>
      </w:r>
      <w:r w:rsidR="00EC755F">
        <w:rPr>
          <w:rFonts w:ascii="Times New Roman" w:hAnsi="Times New Roman" w:cs="Times New Roman"/>
          <w:bCs/>
          <w:sz w:val="28"/>
          <w:szCs w:val="28"/>
        </w:rPr>
        <w:t>8</w:t>
      </w:r>
      <w:r w:rsidR="00EC755F" w:rsidRPr="00EC755F">
        <w:rPr>
          <w:rFonts w:ascii="Times New Roman" w:hAnsi="Times New Roman" w:cs="Times New Roman"/>
          <w:bCs/>
          <w:sz w:val="28"/>
          <w:szCs w:val="28"/>
        </w:rPr>
        <w:t xml:space="preserve"> №</w:t>
      </w:r>
      <w:r w:rsidR="00EC755F">
        <w:rPr>
          <w:rFonts w:ascii="Times New Roman" w:hAnsi="Times New Roman" w:cs="Times New Roman"/>
          <w:bCs/>
          <w:sz w:val="28"/>
          <w:szCs w:val="28"/>
        </w:rPr>
        <w:t>217</w:t>
      </w:r>
      <w:r w:rsidR="00EC755F" w:rsidRPr="00EC755F">
        <w:rPr>
          <w:rFonts w:ascii="Times New Roman" w:hAnsi="Times New Roman" w:cs="Times New Roman"/>
          <w:bCs/>
          <w:sz w:val="28"/>
          <w:szCs w:val="28"/>
        </w:rPr>
        <w:t xml:space="preserve"> установлены:</w:t>
      </w:r>
    </w:p>
    <w:p w:rsidR="00EC755F" w:rsidRPr="00EC755F" w:rsidRDefault="00EC755F" w:rsidP="00FD1E48">
      <w:pPr>
        <w:spacing w:before="120" w:after="0" w:line="240" w:lineRule="auto"/>
        <w:ind w:firstLine="709"/>
        <w:jc w:val="both"/>
        <w:rPr>
          <w:rFonts w:ascii="Times New Roman" w:hAnsi="Times New Roman" w:cs="Times New Roman"/>
          <w:bCs/>
          <w:sz w:val="28"/>
          <w:szCs w:val="28"/>
        </w:rPr>
      </w:pPr>
      <w:r w:rsidRPr="00EC755F">
        <w:rPr>
          <w:rFonts w:ascii="Times New Roman" w:hAnsi="Times New Roman" w:cs="Times New Roman"/>
          <w:bCs/>
          <w:sz w:val="28"/>
          <w:szCs w:val="28"/>
        </w:rPr>
        <w:t>верхний предел муниципального внутреннего долга города Искитима по состоянию на 1 января 2019 года в сумме 142 164 064 рублей, в том числе верхний предел долга по муниципальным гарантиям города Искитима – 0 рублей;</w:t>
      </w:r>
    </w:p>
    <w:p w:rsidR="00EC755F" w:rsidRPr="00EC755F" w:rsidRDefault="00EC755F" w:rsidP="00FD1E48">
      <w:pPr>
        <w:spacing w:before="120" w:after="0" w:line="240" w:lineRule="auto"/>
        <w:ind w:firstLine="709"/>
        <w:jc w:val="both"/>
        <w:rPr>
          <w:rFonts w:ascii="Times New Roman" w:hAnsi="Times New Roman" w:cs="Times New Roman"/>
          <w:bCs/>
          <w:sz w:val="28"/>
          <w:szCs w:val="28"/>
        </w:rPr>
      </w:pPr>
      <w:r w:rsidRPr="00EC755F">
        <w:rPr>
          <w:rFonts w:ascii="Times New Roman" w:hAnsi="Times New Roman" w:cs="Times New Roman"/>
          <w:bCs/>
          <w:sz w:val="28"/>
          <w:szCs w:val="28"/>
        </w:rPr>
        <w:t>предельный объем муниципального внутреннего долга на 2018 год в сумме 257 164 064 рублей;</w:t>
      </w:r>
    </w:p>
    <w:p w:rsidR="00EC755F" w:rsidRPr="00EC755F" w:rsidRDefault="00EC755F" w:rsidP="00FD1E48">
      <w:pPr>
        <w:spacing w:before="120" w:after="0" w:line="240" w:lineRule="auto"/>
        <w:ind w:firstLine="709"/>
        <w:jc w:val="both"/>
        <w:rPr>
          <w:rFonts w:ascii="Times New Roman" w:hAnsi="Times New Roman" w:cs="Times New Roman"/>
          <w:bCs/>
          <w:sz w:val="28"/>
          <w:szCs w:val="28"/>
        </w:rPr>
      </w:pPr>
      <w:r w:rsidRPr="00EC755F">
        <w:rPr>
          <w:rFonts w:ascii="Times New Roman" w:hAnsi="Times New Roman" w:cs="Times New Roman"/>
          <w:bCs/>
          <w:sz w:val="28"/>
          <w:szCs w:val="28"/>
        </w:rPr>
        <w:t xml:space="preserve">объем расходов бюджета города на обслуживание муниципального внутреннего долга города Искитима на 2018 год в сумме </w:t>
      </w:r>
      <w:r w:rsidR="008602A0" w:rsidRPr="008602A0">
        <w:rPr>
          <w:rFonts w:ascii="Times New Roman" w:hAnsi="Times New Roman" w:cs="Times New Roman"/>
          <w:bCs/>
          <w:sz w:val="28"/>
          <w:szCs w:val="28"/>
        </w:rPr>
        <w:t>7 019</w:t>
      </w:r>
      <w:r w:rsidR="008602A0">
        <w:rPr>
          <w:rFonts w:ascii="Times New Roman" w:hAnsi="Times New Roman" w:cs="Times New Roman"/>
          <w:bCs/>
          <w:sz w:val="28"/>
          <w:szCs w:val="28"/>
        </w:rPr>
        <w:t> </w:t>
      </w:r>
      <w:r w:rsidR="008602A0" w:rsidRPr="008602A0">
        <w:rPr>
          <w:rFonts w:ascii="Times New Roman" w:hAnsi="Times New Roman" w:cs="Times New Roman"/>
          <w:bCs/>
          <w:sz w:val="28"/>
          <w:szCs w:val="28"/>
        </w:rPr>
        <w:t>000</w:t>
      </w:r>
      <w:r w:rsidR="008602A0">
        <w:rPr>
          <w:rFonts w:ascii="Times New Roman" w:hAnsi="Times New Roman" w:cs="Times New Roman"/>
          <w:bCs/>
          <w:sz w:val="28"/>
          <w:szCs w:val="28"/>
        </w:rPr>
        <w:t xml:space="preserve"> </w:t>
      </w:r>
      <w:r w:rsidRPr="00EC755F">
        <w:rPr>
          <w:rFonts w:ascii="Times New Roman" w:hAnsi="Times New Roman" w:cs="Times New Roman"/>
          <w:bCs/>
          <w:sz w:val="28"/>
          <w:szCs w:val="28"/>
        </w:rPr>
        <w:t>рублей.</w:t>
      </w:r>
    </w:p>
    <w:p w:rsidR="00030911" w:rsidRDefault="008F0083" w:rsidP="00FD1E48">
      <w:pPr>
        <w:spacing w:before="120"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Согласно представленному отчету об исполнении бюджета исполнение бюджета городского округа за 201</w:t>
      </w:r>
      <w:r w:rsidR="00FE1F40">
        <w:rPr>
          <w:rFonts w:ascii="Times New Roman" w:hAnsi="Times New Roman" w:cs="Times New Roman"/>
          <w:bCs/>
          <w:sz w:val="28"/>
          <w:szCs w:val="28"/>
        </w:rPr>
        <w:t>8</w:t>
      </w:r>
      <w:r>
        <w:rPr>
          <w:rFonts w:ascii="Times New Roman" w:hAnsi="Times New Roman" w:cs="Times New Roman"/>
          <w:bCs/>
          <w:sz w:val="28"/>
          <w:szCs w:val="28"/>
        </w:rPr>
        <w:t xml:space="preserve"> год составило:</w:t>
      </w:r>
    </w:p>
    <w:p w:rsidR="008F0083" w:rsidRDefault="008F0083" w:rsidP="00FD1E48">
      <w:pPr>
        <w:spacing w:before="120"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 доходам </w:t>
      </w:r>
      <w:r w:rsidRPr="008F0083">
        <w:rPr>
          <w:rFonts w:ascii="Times New Roman" w:hAnsi="Times New Roman" w:cs="Times New Roman"/>
          <w:bCs/>
          <w:sz w:val="28"/>
          <w:szCs w:val="28"/>
        </w:rPr>
        <w:t xml:space="preserve">1 </w:t>
      </w:r>
      <w:r w:rsidR="00FE1F40">
        <w:rPr>
          <w:rFonts w:ascii="Times New Roman" w:hAnsi="Times New Roman" w:cs="Times New Roman"/>
          <w:bCs/>
          <w:sz w:val="28"/>
          <w:szCs w:val="28"/>
        </w:rPr>
        <w:t>762</w:t>
      </w:r>
      <w:r w:rsidRPr="008F0083">
        <w:rPr>
          <w:rFonts w:ascii="Times New Roman" w:hAnsi="Times New Roman" w:cs="Times New Roman"/>
          <w:bCs/>
          <w:sz w:val="28"/>
          <w:szCs w:val="28"/>
        </w:rPr>
        <w:t> </w:t>
      </w:r>
      <w:r w:rsidR="00FE1F40">
        <w:rPr>
          <w:rFonts w:ascii="Times New Roman" w:hAnsi="Times New Roman" w:cs="Times New Roman"/>
          <w:bCs/>
          <w:sz w:val="28"/>
          <w:szCs w:val="28"/>
        </w:rPr>
        <w:t>78</w:t>
      </w:r>
      <w:r w:rsidRPr="008F0083">
        <w:rPr>
          <w:rFonts w:ascii="Times New Roman" w:hAnsi="Times New Roman" w:cs="Times New Roman"/>
          <w:bCs/>
          <w:sz w:val="28"/>
          <w:szCs w:val="28"/>
        </w:rPr>
        <w:t>1,</w:t>
      </w:r>
      <w:r w:rsidR="00FE1F40">
        <w:rPr>
          <w:rFonts w:ascii="Times New Roman" w:hAnsi="Times New Roman" w:cs="Times New Roman"/>
          <w:bCs/>
          <w:sz w:val="28"/>
          <w:szCs w:val="28"/>
        </w:rPr>
        <w:t>09</w:t>
      </w:r>
      <w:r w:rsidRPr="008F0083">
        <w:rPr>
          <w:rFonts w:ascii="Times New Roman" w:hAnsi="Times New Roman" w:cs="Times New Roman"/>
          <w:bCs/>
          <w:sz w:val="28"/>
          <w:szCs w:val="28"/>
        </w:rPr>
        <w:t xml:space="preserve"> тыс. рублей или 99,</w:t>
      </w:r>
      <w:r w:rsidR="00FE1F40">
        <w:rPr>
          <w:rFonts w:ascii="Times New Roman" w:hAnsi="Times New Roman" w:cs="Times New Roman"/>
          <w:bCs/>
          <w:sz w:val="28"/>
          <w:szCs w:val="28"/>
        </w:rPr>
        <w:t>8</w:t>
      </w:r>
      <w:r w:rsidRPr="008F0083">
        <w:rPr>
          <w:rFonts w:ascii="Times New Roman" w:hAnsi="Times New Roman" w:cs="Times New Roman"/>
          <w:bCs/>
          <w:sz w:val="28"/>
          <w:szCs w:val="28"/>
        </w:rPr>
        <w:t>%</w:t>
      </w:r>
      <w:r>
        <w:rPr>
          <w:rFonts w:ascii="Times New Roman" w:hAnsi="Times New Roman" w:cs="Times New Roman"/>
          <w:bCs/>
          <w:sz w:val="28"/>
          <w:szCs w:val="28"/>
        </w:rPr>
        <w:t xml:space="preserve"> от утвержденного объема бюджетных ассигнований;</w:t>
      </w:r>
    </w:p>
    <w:p w:rsidR="008F0083" w:rsidRPr="00355D81" w:rsidRDefault="008F0083" w:rsidP="00FD1E48">
      <w:pPr>
        <w:spacing w:before="120"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 расходам 1</w:t>
      </w:r>
      <w:r w:rsidR="00FE1F40">
        <w:rPr>
          <w:rFonts w:ascii="Times New Roman" w:hAnsi="Times New Roman" w:cs="Times New Roman"/>
          <w:bCs/>
          <w:sz w:val="28"/>
          <w:szCs w:val="28"/>
        </w:rPr>
        <w:t> 782 319</w:t>
      </w:r>
      <w:r>
        <w:rPr>
          <w:rFonts w:ascii="Times New Roman" w:hAnsi="Times New Roman" w:cs="Times New Roman"/>
          <w:bCs/>
          <w:sz w:val="28"/>
          <w:szCs w:val="28"/>
        </w:rPr>
        <w:t>,</w:t>
      </w:r>
      <w:r w:rsidR="00FE1F40">
        <w:rPr>
          <w:rFonts w:ascii="Times New Roman" w:hAnsi="Times New Roman" w:cs="Times New Roman"/>
          <w:bCs/>
          <w:sz w:val="28"/>
          <w:szCs w:val="28"/>
        </w:rPr>
        <w:t>95</w:t>
      </w:r>
      <w:r>
        <w:rPr>
          <w:rFonts w:ascii="Times New Roman" w:hAnsi="Times New Roman" w:cs="Times New Roman"/>
          <w:bCs/>
          <w:sz w:val="28"/>
          <w:szCs w:val="28"/>
        </w:rPr>
        <w:t xml:space="preserve"> тыс. рублей или </w:t>
      </w:r>
      <w:r w:rsidR="00FE1F40">
        <w:rPr>
          <w:rFonts w:ascii="Times New Roman" w:hAnsi="Times New Roman" w:cs="Times New Roman"/>
          <w:bCs/>
          <w:sz w:val="28"/>
          <w:szCs w:val="28"/>
        </w:rPr>
        <w:t>97,84</w:t>
      </w:r>
      <w:r>
        <w:rPr>
          <w:rFonts w:ascii="Times New Roman" w:hAnsi="Times New Roman" w:cs="Times New Roman"/>
          <w:bCs/>
          <w:sz w:val="28"/>
          <w:szCs w:val="28"/>
        </w:rPr>
        <w:t>%</w:t>
      </w:r>
      <w:r w:rsidRPr="008F0083">
        <w:rPr>
          <w:rFonts w:ascii="Times New Roman" w:hAnsi="Times New Roman" w:cs="Times New Roman"/>
          <w:bCs/>
          <w:sz w:val="28"/>
          <w:szCs w:val="28"/>
        </w:rPr>
        <w:t xml:space="preserve"> </w:t>
      </w:r>
      <w:r>
        <w:rPr>
          <w:rFonts w:ascii="Times New Roman" w:hAnsi="Times New Roman" w:cs="Times New Roman"/>
          <w:bCs/>
          <w:sz w:val="28"/>
          <w:szCs w:val="28"/>
        </w:rPr>
        <w:t xml:space="preserve">от утвержденного </w:t>
      </w:r>
      <w:r w:rsidRPr="00355D81">
        <w:rPr>
          <w:rFonts w:ascii="Times New Roman" w:hAnsi="Times New Roman" w:cs="Times New Roman"/>
          <w:bCs/>
          <w:sz w:val="28"/>
          <w:szCs w:val="28"/>
        </w:rPr>
        <w:t xml:space="preserve">объема бюджетных ассигнований, в том числе по муниципальным программам </w:t>
      </w:r>
      <w:r w:rsidR="00355D81" w:rsidRPr="00355D81">
        <w:rPr>
          <w:rFonts w:ascii="Times New Roman" w:hAnsi="Times New Roman" w:cs="Times New Roman"/>
          <w:bCs/>
          <w:sz w:val="28"/>
          <w:szCs w:val="28"/>
        </w:rPr>
        <w:t xml:space="preserve"> 1 475 994,6</w:t>
      </w:r>
      <w:r w:rsidR="00E00CDB" w:rsidRPr="00355D81">
        <w:rPr>
          <w:rFonts w:ascii="Times New Roman" w:hAnsi="Times New Roman" w:cs="Times New Roman"/>
          <w:bCs/>
          <w:sz w:val="28"/>
          <w:szCs w:val="28"/>
        </w:rPr>
        <w:t xml:space="preserve"> тыс. рублей (</w:t>
      </w:r>
      <w:r w:rsidR="00355D81" w:rsidRPr="00355D81">
        <w:rPr>
          <w:rFonts w:ascii="Times New Roman" w:hAnsi="Times New Roman" w:cs="Times New Roman"/>
          <w:bCs/>
          <w:sz w:val="28"/>
          <w:szCs w:val="28"/>
        </w:rPr>
        <w:t>82,81</w:t>
      </w:r>
      <w:r w:rsidR="00E00CDB" w:rsidRPr="00355D81">
        <w:rPr>
          <w:rFonts w:ascii="Times New Roman" w:hAnsi="Times New Roman" w:cs="Times New Roman"/>
          <w:bCs/>
          <w:sz w:val="28"/>
          <w:szCs w:val="28"/>
        </w:rPr>
        <w:t xml:space="preserve"> % от исполнения бюджета по расходам).</w:t>
      </w:r>
    </w:p>
    <w:p w:rsidR="00FD1E48" w:rsidRDefault="00FD1E48" w:rsidP="00FD1E48">
      <w:pPr>
        <w:spacing w:before="120" w:after="0" w:line="240" w:lineRule="auto"/>
        <w:ind w:firstLine="709"/>
        <w:jc w:val="both"/>
        <w:rPr>
          <w:rFonts w:ascii="Times New Roman" w:hAnsi="Times New Roman" w:cs="Times New Roman"/>
          <w:bCs/>
          <w:sz w:val="28"/>
          <w:szCs w:val="28"/>
        </w:rPr>
      </w:pPr>
      <w:r w:rsidRPr="00FD1E48">
        <w:rPr>
          <w:rFonts w:ascii="Times New Roman" w:hAnsi="Times New Roman" w:cs="Times New Roman"/>
          <w:bCs/>
          <w:sz w:val="28"/>
          <w:szCs w:val="28"/>
          <w:u w:val="single"/>
        </w:rPr>
        <w:t>Форма 0503120</w:t>
      </w:r>
      <w:r w:rsidRPr="00FD1E48">
        <w:rPr>
          <w:rFonts w:ascii="Times New Roman" w:hAnsi="Times New Roman" w:cs="Times New Roman"/>
          <w:bCs/>
          <w:sz w:val="28"/>
          <w:szCs w:val="28"/>
        </w:rPr>
        <w:t xml:space="preserve"> </w:t>
      </w:r>
      <w:r>
        <w:rPr>
          <w:rFonts w:ascii="Times New Roman" w:hAnsi="Times New Roman" w:cs="Times New Roman"/>
          <w:bCs/>
          <w:sz w:val="28"/>
          <w:szCs w:val="28"/>
        </w:rPr>
        <w:t>«Б</w:t>
      </w:r>
      <w:r w:rsidRPr="00FD1E48">
        <w:rPr>
          <w:rFonts w:ascii="Times New Roman" w:hAnsi="Times New Roman" w:cs="Times New Roman"/>
          <w:bCs/>
          <w:sz w:val="28"/>
          <w:szCs w:val="28"/>
        </w:rPr>
        <w:t>аланс исполнения бюджета</w:t>
      </w:r>
      <w:r>
        <w:rPr>
          <w:rFonts w:ascii="Times New Roman" w:hAnsi="Times New Roman" w:cs="Times New Roman"/>
          <w:bCs/>
          <w:sz w:val="28"/>
          <w:szCs w:val="28"/>
        </w:rPr>
        <w:t>»</w:t>
      </w:r>
    </w:p>
    <w:p w:rsidR="008F0083" w:rsidRPr="008F0083" w:rsidRDefault="00E00CDB" w:rsidP="00FD1E48">
      <w:pPr>
        <w:spacing w:before="120"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Согласно </w:t>
      </w:r>
      <w:r w:rsidR="00FD1E48">
        <w:rPr>
          <w:rFonts w:ascii="Times New Roman" w:hAnsi="Times New Roman" w:cs="Times New Roman"/>
          <w:bCs/>
          <w:sz w:val="28"/>
          <w:szCs w:val="28"/>
        </w:rPr>
        <w:t>Б</w:t>
      </w:r>
      <w:r>
        <w:rPr>
          <w:rFonts w:ascii="Times New Roman" w:hAnsi="Times New Roman" w:cs="Times New Roman"/>
          <w:bCs/>
          <w:sz w:val="28"/>
          <w:szCs w:val="28"/>
        </w:rPr>
        <w:t xml:space="preserve">алансу исполнения бюджета </w:t>
      </w:r>
      <w:r w:rsidRPr="00355D81">
        <w:rPr>
          <w:rFonts w:ascii="Times New Roman" w:hAnsi="Times New Roman" w:cs="Times New Roman"/>
          <w:bCs/>
          <w:sz w:val="28"/>
          <w:szCs w:val="28"/>
        </w:rPr>
        <w:t>на 01.01.201</w:t>
      </w:r>
      <w:r w:rsidR="00FE1F40" w:rsidRPr="00355D81">
        <w:rPr>
          <w:rFonts w:ascii="Times New Roman" w:hAnsi="Times New Roman" w:cs="Times New Roman"/>
          <w:bCs/>
          <w:sz w:val="28"/>
          <w:szCs w:val="28"/>
        </w:rPr>
        <w:t>9</w:t>
      </w:r>
      <w:r w:rsidRPr="00355D81">
        <w:rPr>
          <w:rFonts w:ascii="Times New Roman" w:hAnsi="Times New Roman" w:cs="Times New Roman"/>
          <w:bCs/>
          <w:sz w:val="28"/>
          <w:szCs w:val="28"/>
        </w:rPr>
        <w:t xml:space="preserve"> года нефинансовые активы у</w:t>
      </w:r>
      <w:r w:rsidR="00563DFE" w:rsidRPr="00355D81">
        <w:rPr>
          <w:rFonts w:ascii="Times New Roman" w:hAnsi="Times New Roman" w:cs="Times New Roman"/>
          <w:bCs/>
          <w:sz w:val="28"/>
          <w:szCs w:val="28"/>
        </w:rPr>
        <w:t>величились</w:t>
      </w:r>
      <w:r w:rsidRPr="00355D81">
        <w:rPr>
          <w:rFonts w:ascii="Times New Roman" w:hAnsi="Times New Roman" w:cs="Times New Roman"/>
          <w:bCs/>
          <w:sz w:val="28"/>
          <w:szCs w:val="28"/>
        </w:rPr>
        <w:t xml:space="preserve"> на </w:t>
      </w:r>
      <w:r w:rsidR="00563DFE" w:rsidRPr="00355D81">
        <w:rPr>
          <w:rFonts w:ascii="Times New Roman" w:hAnsi="Times New Roman" w:cs="Times New Roman"/>
          <w:bCs/>
          <w:sz w:val="28"/>
          <w:szCs w:val="28"/>
        </w:rPr>
        <w:t>91 418</w:t>
      </w:r>
      <w:r w:rsidRPr="00355D81">
        <w:rPr>
          <w:rFonts w:ascii="Times New Roman" w:hAnsi="Times New Roman" w:cs="Times New Roman"/>
          <w:bCs/>
          <w:sz w:val="28"/>
          <w:szCs w:val="28"/>
        </w:rPr>
        <w:t>,</w:t>
      </w:r>
      <w:r w:rsidR="00563DFE" w:rsidRPr="00355D81">
        <w:rPr>
          <w:rFonts w:ascii="Times New Roman" w:hAnsi="Times New Roman" w:cs="Times New Roman"/>
          <w:bCs/>
          <w:sz w:val="28"/>
          <w:szCs w:val="28"/>
        </w:rPr>
        <w:t>4</w:t>
      </w:r>
      <w:r w:rsidRPr="00355D81">
        <w:rPr>
          <w:rFonts w:ascii="Times New Roman" w:hAnsi="Times New Roman" w:cs="Times New Roman"/>
          <w:bCs/>
          <w:sz w:val="28"/>
          <w:szCs w:val="28"/>
        </w:rPr>
        <w:t xml:space="preserve"> тыс. рублей </w:t>
      </w:r>
      <w:r>
        <w:rPr>
          <w:rFonts w:ascii="Times New Roman" w:hAnsi="Times New Roman" w:cs="Times New Roman"/>
          <w:bCs/>
          <w:sz w:val="28"/>
          <w:szCs w:val="28"/>
        </w:rPr>
        <w:t xml:space="preserve">или </w:t>
      </w:r>
      <w:r w:rsidR="00654786">
        <w:rPr>
          <w:rFonts w:ascii="Times New Roman" w:hAnsi="Times New Roman" w:cs="Times New Roman"/>
          <w:bCs/>
          <w:sz w:val="28"/>
          <w:szCs w:val="28"/>
        </w:rPr>
        <w:t xml:space="preserve">на </w:t>
      </w:r>
      <w:r w:rsidR="00563DFE">
        <w:rPr>
          <w:rFonts w:ascii="Times New Roman" w:hAnsi="Times New Roman" w:cs="Times New Roman"/>
          <w:bCs/>
          <w:sz w:val="28"/>
          <w:szCs w:val="28"/>
        </w:rPr>
        <w:t>8</w:t>
      </w:r>
      <w:r w:rsidR="00654786">
        <w:rPr>
          <w:rFonts w:ascii="Times New Roman" w:hAnsi="Times New Roman" w:cs="Times New Roman"/>
          <w:bCs/>
          <w:sz w:val="28"/>
          <w:szCs w:val="28"/>
        </w:rPr>
        <w:t>,</w:t>
      </w:r>
      <w:r w:rsidR="00563DFE">
        <w:rPr>
          <w:rFonts w:ascii="Times New Roman" w:hAnsi="Times New Roman" w:cs="Times New Roman"/>
          <w:bCs/>
          <w:sz w:val="28"/>
          <w:szCs w:val="28"/>
        </w:rPr>
        <w:t>56</w:t>
      </w:r>
      <w:r w:rsidR="00654786">
        <w:rPr>
          <w:rFonts w:ascii="Times New Roman" w:hAnsi="Times New Roman" w:cs="Times New Roman"/>
          <w:bCs/>
          <w:sz w:val="28"/>
          <w:szCs w:val="28"/>
        </w:rPr>
        <w:t>%.</w:t>
      </w:r>
    </w:p>
    <w:p w:rsidR="008F0083" w:rsidRDefault="008F0083" w:rsidP="00654786">
      <w:pPr>
        <w:spacing w:after="0" w:line="240" w:lineRule="auto"/>
        <w:ind w:firstLine="709"/>
        <w:jc w:val="center"/>
        <w:rPr>
          <w:rFonts w:ascii="Times New Roman" w:hAnsi="Times New Roman" w:cs="Times New Roman"/>
          <w:bCs/>
          <w:sz w:val="28"/>
          <w:szCs w:val="28"/>
        </w:rPr>
      </w:pPr>
    </w:p>
    <w:p w:rsidR="00654786" w:rsidRDefault="00654786" w:rsidP="00654786">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Балансовая</w:t>
      </w:r>
      <w:r w:rsidR="001D5BB8">
        <w:rPr>
          <w:rFonts w:ascii="Times New Roman" w:hAnsi="Times New Roman" w:cs="Times New Roman"/>
          <w:bCs/>
          <w:sz w:val="28"/>
          <w:szCs w:val="28"/>
        </w:rPr>
        <w:t xml:space="preserve"> стоимость нефинансовых активов</w:t>
      </w:r>
      <w:r>
        <w:rPr>
          <w:rFonts w:ascii="Times New Roman" w:hAnsi="Times New Roman" w:cs="Times New Roman"/>
          <w:bCs/>
          <w:sz w:val="28"/>
          <w:szCs w:val="28"/>
        </w:rPr>
        <w:t xml:space="preserve"> </w:t>
      </w:r>
    </w:p>
    <w:p w:rsidR="00FC1B7E" w:rsidRDefault="00FC1B7E" w:rsidP="00654786">
      <w:pPr>
        <w:spacing w:after="0" w:line="240" w:lineRule="auto"/>
        <w:ind w:firstLine="709"/>
        <w:jc w:val="center"/>
        <w:rPr>
          <w:rFonts w:ascii="Times New Roman" w:hAnsi="Times New Roman" w:cs="Times New Roman"/>
          <w:bCs/>
          <w:sz w:val="28"/>
          <w:szCs w:val="28"/>
        </w:rPr>
      </w:pPr>
    </w:p>
    <w:p w:rsidR="00654786" w:rsidRDefault="003A4137" w:rsidP="00654786">
      <w:pPr>
        <w:spacing w:after="0" w:line="240" w:lineRule="auto"/>
        <w:ind w:firstLine="708"/>
        <w:jc w:val="both"/>
        <w:rPr>
          <w:rFonts w:ascii="Times New Roman" w:hAnsi="Times New Roman" w:cs="Times New Roman"/>
          <w:bCs/>
          <w:sz w:val="28"/>
          <w:szCs w:val="28"/>
        </w:rPr>
      </w:pPr>
      <w:r>
        <w:rPr>
          <w:rFonts w:ascii="Times New Roman" w:hAnsi="Times New Roman" w:cs="Times New Roman"/>
          <w:bCs/>
          <w:i/>
          <w:sz w:val="28"/>
          <w:szCs w:val="28"/>
        </w:rPr>
        <w:t>о</w:t>
      </w:r>
      <w:r w:rsidR="00654786" w:rsidRPr="00654786">
        <w:rPr>
          <w:rFonts w:ascii="Times New Roman" w:hAnsi="Times New Roman" w:cs="Times New Roman"/>
          <w:bCs/>
          <w:i/>
          <w:sz w:val="28"/>
          <w:szCs w:val="28"/>
        </w:rPr>
        <w:t>сновные средства</w:t>
      </w:r>
      <w:r w:rsidR="0065478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654786">
        <w:rPr>
          <w:rFonts w:ascii="Times New Roman" w:hAnsi="Times New Roman" w:cs="Times New Roman"/>
          <w:bCs/>
          <w:sz w:val="28"/>
          <w:szCs w:val="28"/>
        </w:rPr>
        <w:t xml:space="preserve">на начало года составили </w:t>
      </w:r>
      <w:r w:rsidR="00563DFE" w:rsidRPr="00563DFE">
        <w:rPr>
          <w:rFonts w:ascii="Times New Roman" w:hAnsi="Times New Roman" w:cs="Times New Roman"/>
          <w:bCs/>
          <w:sz w:val="28"/>
          <w:szCs w:val="28"/>
        </w:rPr>
        <w:t xml:space="preserve">44 422,4 </w:t>
      </w:r>
      <w:r w:rsidR="00654786">
        <w:rPr>
          <w:rFonts w:ascii="Times New Roman" w:hAnsi="Times New Roman" w:cs="Times New Roman"/>
          <w:bCs/>
          <w:sz w:val="28"/>
          <w:szCs w:val="28"/>
        </w:rPr>
        <w:t xml:space="preserve">тыс. рублей, на конец отчетного периода увеличились на </w:t>
      </w:r>
      <w:r w:rsidR="00563DFE">
        <w:rPr>
          <w:rFonts w:ascii="Times New Roman" w:hAnsi="Times New Roman" w:cs="Times New Roman"/>
          <w:bCs/>
          <w:sz w:val="28"/>
          <w:szCs w:val="28"/>
        </w:rPr>
        <w:t>3 116</w:t>
      </w:r>
      <w:r w:rsidR="00654786">
        <w:rPr>
          <w:rFonts w:ascii="Times New Roman" w:hAnsi="Times New Roman" w:cs="Times New Roman"/>
          <w:bCs/>
          <w:sz w:val="28"/>
          <w:szCs w:val="28"/>
        </w:rPr>
        <w:t xml:space="preserve">,1 тыс. рублей и составили </w:t>
      </w:r>
      <w:r w:rsidR="00654786">
        <w:rPr>
          <w:rFonts w:ascii="Times New Roman" w:hAnsi="Times New Roman" w:cs="Times New Roman"/>
          <w:bCs/>
          <w:sz w:val="28"/>
          <w:szCs w:val="28"/>
        </w:rPr>
        <w:lastRenderedPageBreak/>
        <w:t>4</w:t>
      </w:r>
      <w:r w:rsidR="00563DFE">
        <w:rPr>
          <w:rFonts w:ascii="Times New Roman" w:hAnsi="Times New Roman" w:cs="Times New Roman"/>
          <w:bCs/>
          <w:sz w:val="28"/>
          <w:szCs w:val="28"/>
        </w:rPr>
        <w:t>7</w:t>
      </w:r>
      <w:r w:rsidR="00654786">
        <w:rPr>
          <w:rFonts w:ascii="Times New Roman" w:hAnsi="Times New Roman" w:cs="Times New Roman"/>
          <w:bCs/>
          <w:sz w:val="28"/>
          <w:szCs w:val="28"/>
        </w:rPr>
        <w:t> </w:t>
      </w:r>
      <w:r w:rsidR="00563DFE">
        <w:rPr>
          <w:rFonts w:ascii="Times New Roman" w:hAnsi="Times New Roman" w:cs="Times New Roman"/>
          <w:bCs/>
          <w:sz w:val="28"/>
          <w:szCs w:val="28"/>
        </w:rPr>
        <w:t>538</w:t>
      </w:r>
      <w:r w:rsidR="00654786">
        <w:rPr>
          <w:rFonts w:ascii="Times New Roman" w:hAnsi="Times New Roman" w:cs="Times New Roman"/>
          <w:bCs/>
          <w:sz w:val="28"/>
          <w:szCs w:val="28"/>
        </w:rPr>
        <w:t>,</w:t>
      </w:r>
      <w:r w:rsidR="00563DFE">
        <w:rPr>
          <w:rFonts w:ascii="Times New Roman" w:hAnsi="Times New Roman" w:cs="Times New Roman"/>
          <w:bCs/>
          <w:sz w:val="28"/>
          <w:szCs w:val="28"/>
        </w:rPr>
        <w:t>5</w:t>
      </w:r>
      <w:r w:rsidR="00654786">
        <w:rPr>
          <w:rFonts w:ascii="Times New Roman" w:hAnsi="Times New Roman" w:cs="Times New Roman"/>
          <w:bCs/>
          <w:sz w:val="28"/>
          <w:szCs w:val="28"/>
        </w:rPr>
        <w:t xml:space="preserve"> тыс. рублей, из них увеличилось иное движимое имущество на 4977,8 тыс. рублей.</w:t>
      </w:r>
    </w:p>
    <w:p w:rsidR="00654786" w:rsidRDefault="00654786" w:rsidP="00654786">
      <w:pPr>
        <w:spacing w:after="0" w:line="240" w:lineRule="auto"/>
        <w:ind w:firstLine="708"/>
        <w:jc w:val="both"/>
        <w:rPr>
          <w:rFonts w:ascii="Times New Roman" w:hAnsi="Times New Roman" w:cs="Times New Roman"/>
          <w:bCs/>
          <w:sz w:val="28"/>
          <w:szCs w:val="28"/>
        </w:rPr>
      </w:pPr>
      <w:r w:rsidRPr="003A4137">
        <w:rPr>
          <w:rFonts w:ascii="Times New Roman" w:hAnsi="Times New Roman" w:cs="Times New Roman"/>
          <w:bCs/>
          <w:sz w:val="28"/>
          <w:szCs w:val="28"/>
        </w:rPr>
        <w:t>Остаточная стоимость основных средств</w:t>
      </w:r>
      <w:r w:rsidRPr="00654786">
        <w:rPr>
          <w:rFonts w:ascii="Times New Roman" w:hAnsi="Times New Roman" w:cs="Times New Roman"/>
          <w:bCs/>
          <w:sz w:val="28"/>
          <w:szCs w:val="28"/>
        </w:rPr>
        <w:t xml:space="preserve"> на конец отчетного периода составил</w:t>
      </w:r>
      <w:r w:rsidR="003A4137">
        <w:rPr>
          <w:rFonts w:ascii="Times New Roman" w:hAnsi="Times New Roman" w:cs="Times New Roman"/>
          <w:bCs/>
          <w:sz w:val="28"/>
          <w:szCs w:val="28"/>
        </w:rPr>
        <w:t>а</w:t>
      </w:r>
      <w:r w:rsidRPr="00654786">
        <w:rPr>
          <w:rFonts w:ascii="Times New Roman" w:hAnsi="Times New Roman" w:cs="Times New Roman"/>
          <w:bCs/>
          <w:sz w:val="28"/>
          <w:szCs w:val="28"/>
        </w:rPr>
        <w:t xml:space="preserve"> 12 </w:t>
      </w:r>
      <w:r w:rsidR="00563DFE">
        <w:rPr>
          <w:rFonts w:ascii="Times New Roman" w:hAnsi="Times New Roman" w:cs="Times New Roman"/>
          <w:bCs/>
          <w:sz w:val="28"/>
          <w:szCs w:val="28"/>
        </w:rPr>
        <w:t>792</w:t>
      </w:r>
      <w:r w:rsidRPr="00654786">
        <w:rPr>
          <w:rFonts w:ascii="Times New Roman" w:hAnsi="Times New Roman" w:cs="Times New Roman"/>
          <w:bCs/>
          <w:sz w:val="28"/>
          <w:szCs w:val="28"/>
        </w:rPr>
        <w:t>,</w:t>
      </w:r>
      <w:r w:rsidR="00563DFE">
        <w:rPr>
          <w:rFonts w:ascii="Times New Roman" w:hAnsi="Times New Roman" w:cs="Times New Roman"/>
          <w:bCs/>
          <w:sz w:val="28"/>
          <w:szCs w:val="28"/>
        </w:rPr>
        <w:t>2</w:t>
      </w:r>
      <w:r w:rsidRPr="00654786">
        <w:rPr>
          <w:rFonts w:ascii="Times New Roman" w:hAnsi="Times New Roman" w:cs="Times New Roman"/>
          <w:bCs/>
          <w:sz w:val="28"/>
          <w:szCs w:val="28"/>
        </w:rPr>
        <w:t xml:space="preserve"> тыс. рублей</w:t>
      </w:r>
      <w:r w:rsidR="003A4137">
        <w:rPr>
          <w:rFonts w:ascii="Times New Roman" w:hAnsi="Times New Roman" w:cs="Times New Roman"/>
          <w:bCs/>
          <w:sz w:val="28"/>
          <w:szCs w:val="28"/>
        </w:rPr>
        <w:t>;</w:t>
      </w:r>
    </w:p>
    <w:p w:rsidR="003A4137" w:rsidRDefault="003A4137" w:rsidP="00654786">
      <w:pPr>
        <w:spacing w:after="0" w:line="240" w:lineRule="auto"/>
        <w:ind w:firstLine="708"/>
        <w:jc w:val="both"/>
        <w:rPr>
          <w:rFonts w:ascii="Times New Roman" w:hAnsi="Times New Roman" w:cs="Times New Roman"/>
          <w:bCs/>
          <w:sz w:val="28"/>
          <w:szCs w:val="28"/>
        </w:rPr>
      </w:pPr>
      <w:r>
        <w:rPr>
          <w:rFonts w:ascii="Times New Roman" w:hAnsi="Times New Roman" w:cs="Times New Roman"/>
          <w:bCs/>
          <w:i/>
          <w:sz w:val="28"/>
          <w:szCs w:val="28"/>
        </w:rPr>
        <w:t>н</w:t>
      </w:r>
      <w:r w:rsidRPr="003A4137">
        <w:rPr>
          <w:rFonts w:ascii="Times New Roman" w:hAnsi="Times New Roman" w:cs="Times New Roman"/>
          <w:bCs/>
          <w:i/>
          <w:sz w:val="28"/>
          <w:szCs w:val="28"/>
        </w:rPr>
        <w:t>ематериальные активы-</w:t>
      </w:r>
      <w:r w:rsidRPr="003A4137">
        <w:rPr>
          <w:rFonts w:ascii="Times New Roman" w:hAnsi="Times New Roman" w:cs="Times New Roman"/>
          <w:bCs/>
          <w:sz w:val="28"/>
          <w:szCs w:val="28"/>
        </w:rPr>
        <w:t xml:space="preserve"> на конец отчетного периода</w:t>
      </w:r>
      <w:r>
        <w:rPr>
          <w:rFonts w:ascii="Times New Roman" w:hAnsi="Times New Roman" w:cs="Times New Roman"/>
          <w:bCs/>
          <w:sz w:val="28"/>
          <w:szCs w:val="28"/>
        </w:rPr>
        <w:t xml:space="preserve"> </w:t>
      </w:r>
      <w:r w:rsidR="00563DFE">
        <w:rPr>
          <w:rFonts w:ascii="Times New Roman" w:hAnsi="Times New Roman" w:cs="Times New Roman"/>
          <w:bCs/>
          <w:sz w:val="28"/>
          <w:szCs w:val="28"/>
        </w:rPr>
        <w:t>не изменились и составили 1 035</w:t>
      </w:r>
      <w:r>
        <w:rPr>
          <w:rFonts w:ascii="Times New Roman" w:hAnsi="Times New Roman" w:cs="Times New Roman"/>
          <w:bCs/>
          <w:sz w:val="28"/>
          <w:szCs w:val="28"/>
        </w:rPr>
        <w:t>,</w:t>
      </w:r>
      <w:r w:rsidR="00563DFE">
        <w:rPr>
          <w:rFonts w:ascii="Times New Roman" w:hAnsi="Times New Roman" w:cs="Times New Roman"/>
          <w:bCs/>
          <w:sz w:val="28"/>
          <w:szCs w:val="28"/>
        </w:rPr>
        <w:t>0</w:t>
      </w:r>
      <w:r>
        <w:rPr>
          <w:rFonts w:ascii="Times New Roman" w:hAnsi="Times New Roman" w:cs="Times New Roman"/>
          <w:bCs/>
          <w:sz w:val="28"/>
          <w:szCs w:val="28"/>
        </w:rPr>
        <w:t xml:space="preserve"> тыс. рублей;</w:t>
      </w:r>
    </w:p>
    <w:p w:rsidR="00087437" w:rsidRDefault="003A4137" w:rsidP="00175E46">
      <w:pPr>
        <w:spacing w:after="0"/>
        <w:ind w:firstLine="709"/>
        <w:jc w:val="both"/>
        <w:rPr>
          <w:rFonts w:ascii="Times New Roman" w:eastAsia="Times New Roman" w:hAnsi="Times New Roman" w:cs="Times New Roman"/>
          <w:sz w:val="28"/>
          <w:szCs w:val="28"/>
          <w:lang w:eastAsia="ru-RU"/>
        </w:rPr>
      </w:pPr>
      <w:r w:rsidRPr="00750ED1">
        <w:rPr>
          <w:rFonts w:ascii="Times New Roman" w:hAnsi="Times New Roman" w:cs="Times New Roman"/>
          <w:bCs/>
          <w:i/>
          <w:sz w:val="28"/>
          <w:szCs w:val="28"/>
        </w:rPr>
        <w:t>непроизведенные активы</w:t>
      </w:r>
      <w:r>
        <w:rPr>
          <w:rFonts w:ascii="Times New Roman" w:hAnsi="Times New Roman" w:cs="Times New Roman"/>
          <w:bCs/>
          <w:sz w:val="28"/>
          <w:szCs w:val="28"/>
        </w:rPr>
        <w:t xml:space="preserve"> на начало года составили </w:t>
      </w:r>
      <w:r w:rsidR="00087437" w:rsidRPr="00087437">
        <w:rPr>
          <w:rFonts w:ascii="Times New Roman" w:hAnsi="Times New Roman" w:cs="Times New Roman"/>
          <w:bCs/>
          <w:sz w:val="28"/>
          <w:szCs w:val="28"/>
        </w:rPr>
        <w:t xml:space="preserve">106 047,2 </w:t>
      </w:r>
      <w:r>
        <w:rPr>
          <w:rFonts w:ascii="Times New Roman" w:hAnsi="Times New Roman" w:cs="Times New Roman"/>
          <w:bCs/>
          <w:sz w:val="28"/>
          <w:szCs w:val="28"/>
        </w:rPr>
        <w:t xml:space="preserve">тыс. рублей, на конец года балансовая стоимость </w:t>
      </w:r>
      <w:r w:rsidR="00087437">
        <w:rPr>
          <w:rFonts w:ascii="Times New Roman" w:hAnsi="Times New Roman" w:cs="Times New Roman"/>
          <w:bCs/>
          <w:sz w:val="28"/>
          <w:szCs w:val="28"/>
        </w:rPr>
        <w:t>уменьшилась</w:t>
      </w:r>
      <w:r>
        <w:rPr>
          <w:rFonts w:ascii="Times New Roman" w:hAnsi="Times New Roman" w:cs="Times New Roman"/>
          <w:bCs/>
          <w:sz w:val="28"/>
          <w:szCs w:val="28"/>
        </w:rPr>
        <w:t xml:space="preserve"> на </w:t>
      </w:r>
      <w:r w:rsidR="00087437">
        <w:rPr>
          <w:rFonts w:ascii="Times New Roman" w:hAnsi="Times New Roman" w:cs="Times New Roman"/>
          <w:bCs/>
          <w:sz w:val="28"/>
          <w:szCs w:val="28"/>
        </w:rPr>
        <w:t>54 068,0</w:t>
      </w:r>
      <w:r>
        <w:rPr>
          <w:rFonts w:ascii="Times New Roman" w:hAnsi="Times New Roman" w:cs="Times New Roman"/>
          <w:bCs/>
          <w:sz w:val="28"/>
          <w:szCs w:val="28"/>
        </w:rPr>
        <w:t xml:space="preserve"> тыс. рублей и составила </w:t>
      </w:r>
      <w:r w:rsidR="00087437">
        <w:rPr>
          <w:rFonts w:ascii="Times New Roman" w:hAnsi="Times New Roman" w:cs="Times New Roman"/>
          <w:bCs/>
          <w:sz w:val="28"/>
          <w:szCs w:val="28"/>
        </w:rPr>
        <w:t>51 979,1</w:t>
      </w:r>
      <w:r>
        <w:rPr>
          <w:rFonts w:ascii="Times New Roman" w:hAnsi="Times New Roman" w:cs="Times New Roman"/>
          <w:bCs/>
          <w:sz w:val="28"/>
          <w:szCs w:val="28"/>
        </w:rPr>
        <w:t xml:space="preserve"> тыс. рублей</w:t>
      </w:r>
      <w:r w:rsidR="006B3451">
        <w:rPr>
          <w:rFonts w:ascii="Times New Roman" w:hAnsi="Times New Roman" w:cs="Times New Roman"/>
          <w:bCs/>
          <w:sz w:val="28"/>
          <w:szCs w:val="28"/>
        </w:rPr>
        <w:t>.</w:t>
      </w:r>
      <w:r w:rsidR="006B3451" w:rsidRPr="006B3451">
        <w:rPr>
          <w:rFonts w:ascii="Times New Roman" w:eastAsia="Times New Roman" w:hAnsi="Times New Roman" w:cs="Times New Roman"/>
          <w:sz w:val="28"/>
          <w:szCs w:val="28"/>
          <w:lang w:eastAsia="ru-RU"/>
        </w:rPr>
        <w:t xml:space="preserve"> </w:t>
      </w:r>
      <w:r w:rsidR="00087437">
        <w:rPr>
          <w:rFonts w:ascii="Times New Roman" w:eastAsia="Times New Roman" w:hAnsi="Times New Roman" w:cs="Times New Roman"/>
          <w:sz w:val="28"/>
          <w:szCs w:val="28"/>
          <w:lang w:eastAsia="ru-RU"/>
        </w:rPr>
        <w:t>Данное уменьшение связано с тем, что согласно постановлению администрации города Искитима от 15.12.2017 №2012 было прекращено постоянное (бессрочное) пользование</w:t>
      </w:r>
      <w:r w:rsidR="00087437" w:rsidRPr="00087437">
        <w:rPr>
          <w:rFonts w:ascii="Times New Roman" w:eastAsia="Times New Roman" w:hAnsi="Times New Roman" w:cs="Times New Roman"/>
          <w:color w:val="FF0000"/>
          <w:sz w:val="28"/>
          <w:szCs w:val="28"/>
          <w:lang w:eastAsia="ru-RU"/>
        </w:rPr>
        <w:t xml:space="preserve"> </w:t>
      </w:r>
      <w:r w:rsidR="00087437" w:rsidRPr="00087437">
        <w:rPr>
          <w:rFonts w:ascii="Times New Roman" w:eastAsia="Times New Roman" w:hAnsi="Times New Roman" w:cs="Times New Roman"/>
          <w:sz w:val="28"/>
          <w:szCs w:val="28"/>
          <w:lang w:eastAsia="ru-RU"/>
        </w:rPr>
        <w:t>земельны</w:t>
      </w:r>
      <w:r w:rsidR="00087437">
        <w:rPr>
          <w:rFonts w:ascii="Times New Roman" w:eastAsia="Times New Roman" w:hAnsi="Times New Roman" w:cs="Times New Roman"/>
          <w:sz w:val="28"/>
          <w:szCs w:val="28"/>
          <w:lang w:eastAsia="ru-RU"/>
        </w:rPr>
        <w:t>м</w:t>
      </w:r>
      <w:r w:rsidR="00087437" w:rsidRPr="00087437">
        <w:rPr>
          <w:rFonts w:ascii="Times New Roman" w:eastAsia="Times New Roman" w:hAnsi="Times New Roman" w:cs="Times New Roman"/>
          <w:sz w:val="28"/>
          <w:szCs w:val="28"/>
          <w:lang w:eastAsia="ru-RU"/>
        </w:rPr>
        <w:t xml:space="preserve"> участк</w:t>
      </w:r>
      <w:r w:rsidR="00087437">
        <w:rPr>
          <w:rFonts w:ascii="Times New Roman" w:eastAsia="Times New Roman" w:hAnsi="Times New Roman" w:cs="Times New Roman"/>
          <w:sz w:val="28"/>
          <w:szCs w:val="28"/>
          <w:lang w:eastAsia="ru-RU"/>
        </w:rPr>
        <w:t>ом с кадастровой стоимостью 52 581,4 тыс. рублей</w:t>
      </w:r>
      <w:r w:rsidR="007E69E8">
        <w:rPr>
          <w:rFonts w:ascii="Times New Roman" w:eastAsia="Times New Roman" w:hAnsi="Times New Roman" w:cs="Times New Roman"/>
          <w:sz w:val="28"/>
          <w:szCs w:val="28"/>
          <w:lang w:eastAsia="ru-RU"/>
        </w:rPr>
        <w:t xml:space="preserve"> (для строительства детского сада). Также </w:t>
      </w:r>
      <w:r w:rsidR="007E69E8" w:rsidRPr="007E69E8">
        <w:rPr>
          <w:rFonts w:ascii="Times New Roman" w:eastAsia="Times New Roman" w:hAnsi="Times New Roman" w:cs="Times New Roman"/>
          <w:sz w:val="28"/>
          <w:szCs w:val="28"/>
          <w:lang w:eastAsia="ru-RU"/>
        </w:rPr>
        <w:t>согласно постановлению администрации города Искитима от 1</w:t>
      </w:r>
      <w:r w:rsidR="007E69E8">
        <w:rPr>
          <w:rFonts w:ascii="Times New Roman" w:eastAsia="Times New Roman" w:hAnsi="Times New Roman" w:cs="Times New Roman"/>
          <w:sz w:val="28"/>
          <w:szCs w:val="28"/>
          <w:lang w:eastAsia="ru-RU"/>
        </w:rPr>
        <w:t>3</w:t>
      </w:r>
      <w:r w:rsidR="007E69E8" w:rsidRPr="007E69E8">
        <w:rPr>
          <w:rFonts w:ascii="Times New Roman" w:eastAsia="Times New Roman" w:hAnsi="Times New Roman" w:cs="Times New Roman"/>
          <w:sz w:val="28"/>
          <w:szCs w:val="28"/>
          <w:lang w:eastAsia="ru-RU"/>
        </w:rPr>
        <w:t>.12.2017 №</w:t>
      </w:r>
      <w:r w:rsidR="007E69E8">
        <w:rPr>
          <w:rFonts w:ascii="Times New Roman" w:eastAsia="Times New Roman" w:hAnsi="Times New Roman" w:cs="Times New Roman"/>
          <w:sz w:val="28"/>
          <w:szCs w:val="28"/>
          <w:lang w:eastAsia="ru-RU"/>
        </w:rPr>
        <w:t>1975</w:t>
      </w:r>
      <w:r w:rsidR="007E69E8" w:rsidRPr="007E69E8">
        <w:rPr>
          <w:rFonts w:ascii="Times New Roman" w:eastAsia="Times New Roman" w:hAnsi="Times New Roman" w:cs="Times New Roman"/>
          <w:sz w:val="28"/>
          <w:szCs w:val="28"/>
          <w:lang w:eastAsia="ru-RU"/>
        </w:rPr>
        <w:t xml:space="preserve"> было прекращено постоянное (бессрочное) пользование земельным участком с кадастровой стоимостью </w:t>
      </w:r>
      <w:r w:rsidR="007E69E8">
        <w:rPr>
          <w:rFonts w:ascii="Times New Roman" w:eastAsia="Times New Roman" w:hAnsi="Times New Roman" w:cs="Times New Roman"/>
          <w:sz w:val="28"/>
          <w:szCs w:val="28"/>
          <w:lang w:eastAsia="ru-RU"/>
        </w:rPr>
        <w:t>1 504,5</w:t>
      </w:r>
      <w:r w:rsidR="007E69E8" w:rsidRPr="007E69E8">
        <w:rPr>
          <w:rFonts w:ascii="Times New Roman" w:eastAsia="Times New Roman" w:hAnsi="Times New Roman" w:cs="Times New Roman"/>
          <w:sz w:val="28"/>
          <w:szCs w:val="28"/>
          <w:lang w:eastAsia="ru-RU"/>
        </w:rPr>
        <w:t xml:space="preserve"> тыс. рублей</w:t>
      </w:r>
      <w:r w:rsidR="007E69E8">
        <w:rPr>
          <w:rFonts w:ascii="Times New Roman" w:eastAsia="Times New Roman" w:hAnsi="Times New Roman" w:cs="Times New Roman"/>
          <w:sz w:val="28"/>
          <w:szCs w:val="28"/>
          <w:lang w:eastAsia="ru-RU"/>
        </w:rPr>
        <w:t xml:space="preserve"> (для реконструкции водоотводного канала);</w:t>
      </w:r>
    </w:p>
    <w:p w:rsidR="00183B1F" w:rsidRPr="00933028" w:rsidRDefault="003A4137" w:rsidP="00175E46">
      <w:pPr>
        <w:spacing w:after="0"/>
        <w:ind w:firstLine="709"/>
        <w:jc w:val="both"/>
        <w:rPr>
          <w:rFonts w:ascii="Times New Roman" w:hAnsi="Times New Roman" w:cs="Times New Roman"/>
          <w:bCs/>
          <w:sz w:val="28"/>
          <w:szCs w:val="28"/>
        </w:rPr>
      </w:pPr>
      <w:r w:rsidRPr="00750ED1">
        <w:rPr>
          <w:rFonts w:ascii="Times New Roman" w:hAnsi="Times New Roman" w:cs="Times New Roman"/>
          <w:bCs/>
          <w:i/>
          <w:sz w:val="28"/>
          <w:szCs w:val="28"/>
        </w:rPr>
        <w:t>вложения в нефинансовые активы</w:t>
      </w:r>
      <w:r>
        <w:rPr>
          <w:rFonts w:ascii="Times New Roman" w:hAnsi="Times New Roman" w:cs="Times New Roman"/>
          <w:bCs/>
          <w:sz w:val="28"/>
          <w:szCs w:val="28"/>
        </w:rPr>
        <w:t xml:space="preserve"> на начало года составили </w:t>
      </w:r>
      <w:r w:rsidR="00C805C5" w:rsidRPr="00C805C5">
        <w:rPr>
          <w:rFonts w:ascii="Times New Roman" w:hAnsi="Times New Roman" w:cs="Times New Roman"/>
          <w:bCs/>
          <w:sz w:val="28"/>
          <w:szCs w:val="28"/>
        </w:rPr>
        <w:t xml:space="preserve">13 307,1 </w:t>
      </w:r>
      <w:r>
        <w:rPr>
          <w:rFonts w:ascii="Times New Roman" w:hAnsi="Times New Roman" w:cs="Times New Roman"/>
          <w:bCs/>
          <w:sz w:val="28"/>
          <w:szCs w:val="28"/>
        </w:rPr>
        <w:t xml:space="preserve">тыс. рублей, на конец года уменьшились на </w:t>
      </w:r>
      <w:r w:rsidR="00C805C5">
        <w:rPr>
          <w:rFonts w:ascii="Times New Roman" w:hAnsi="Times New Roman" w:cs="Times New Roman"/>
          <w:bCs/>
          <w:sz w:val="28"/>
          <w:szCs w:val="28"/>
        </w:rPr>
        <w:t>4 225,3 тыс. рублей</w:t>
      </w:r>
      <w:r>
        <w:rPr>
          <w:rFonts w:ascii="Times New Roman" w:hAnsi="Times New Roman" w:cs="Times New Roman"/>
          <w:bCs/>
          <w:sz w:val="28"/>
          <w:szCs w:val="28"/>
        </w:rPr>
        <w:t xml:space="preserve"> и составили </w:t>
      </w:r>
      <w:r w:rsidR="00C805C5">
        <w:rPr>
          <w:rFonts w:ascii="Times New Roman" w:hAnsi="Times New Roman" w:cs="Times New Roman"/>
          <w:bCs/>
          <w:sz w:val="28"/>
          <w:szCs w:val="28"/>
        </w:rPr>
        <w:t>9 081,8</w:t>
      </w:r>
      <w:r>
        <w:rPr>
          <w:rFonts w:ascii="Times New Roman" w:hAnsi="Times New Roman" w:cs="Times New Roman"/>
          <w:bCs/>
          <w:sz w:val="28"/>
          <w:szCs w:val="28"/>
        </w:rPr>
        <w:t xml:space="preserve"> тыс. рублей</w:t>
      </w:r>
      <w:r w:rsidR="006B3451">
        <w:rPr>
          <w:rFonts w:ascii="Times New Roman" w:hAnsi="Times New Roman" w:cs="Times New Roman"/>
          <w:bCs/>
          <w:sz w:val="28"/>
          <w:szCs w:val="28"/>
        </w:rPr>
        <w:t xml:space="preserve">. </w:t>
      </w:r>
      <w:r w:rsidR="0066648C">
        <w:rPr>
          <w:rFonts w:ascii="Times New Roman" w:hAnsi="Times New Roman" w:cs="Times New Roman"/>
          <w:bCs/>
          <w:sz w:val="28"/>
          <w:szCs w:val="28"/>
        </w:rPr>
        <w:t>Уменьшение произошло в основном за счет с</w:t>
      </w:r>
      <w:r w:rsidR="006B3451" w:rsidRPr="00933028">
        <w:rPr>
          <w:rFonts w:ascii="Times New Roman" w:hAnsi="Times New Roman" w:cs="Times New Roman"/>
          <w:bCs/>
          <w:sz w:val="28"/>
          <w:szCs w:val="28"/>
        </w:rPr>
        <w:t>писан</w:t>
      </w:r>
      <w:r w:rsidR="0066648C" w:rsidRPr="00933028">
        <w:rPr>
          <w:rFonts w:ascii="Times New Roman" w:hAnsi="Times New Roman" w:cs="Times New Roman"/>
          <w:bCs/>
          <w:sz w:val="28"/>
          <w:szCs w:val="28"/>
        </w:rPr>
        <w:t xml:space="preserve">ия </w:t>
      </w:r>
      <w:r w:rsidR="006B3451" w:rsidRPr="00933028">
        <w:rPr>
          <w:rFonts w:ascii="Times New Roman" w:hAnsi="Times New Roman" w:cs="Times New Roman"/>
          <w:bCs/>
          <w:sz w:val="28"/>
          <w:szCs w:val="28"/>
        </w:rPr>
        <w:t>нефинансов</w:t>
      </w:r>
      <w:r w:rsidR="0066648C" w:rsidRPr="00933028">
        <w:rPr>
          <w:rFonts w:ascii="Times New Roman" w:hAnsi="Times New Roman" w:cs="Times New Roman"/>
          <w:bCs/>
          <w:sz w:val="28"/>
          <w:szCs w:val="28"/>
        </w:rPr>
        <w:t>ого</w:t>
      </w:r>
      <w:r w:rsidR="006B3451" w:rsidRPr="00933028">
        <w:rPr>
          <w:rFonts w:ascii="Times New Roman" w:hAnsi="Times New Roman" w:cs="Times New Roman"/>
          <w:bCs/>
          <w:sz w:val="28"/>
          <w:szCs w:val="28"/>
        </w:rPr>
        <w:t xml:space="preserve"> объект</w:t>
      </w:r>
      <w:r w:rsidR="0066648C" w:rsidRPr="00933028">
        <w:rPr>
          <w:rFonts w:ascii="Times New Roman" w:hAnsi="Times New Roman" w:cs="Times New Roman"/>
          <w:bCs/>
          <w:sz w:val="28"/>
          <w:szCs w:val="28"/>
        </w:rPr>
        <w:t>а</w:t>
      </w:r>
      <w:r w:rsidR="00705CDE" w:rsidRPr="00933028">
        <w:rPr>
          <w:rFonts w:ascii="Times New Roman" w:hAnsi="Times New Roman" w:cs="Times New Roman"/>
          <w:bCs/>
          <w:sz w:val="28"/>
          <w:szCs w:val="28"/>
        </w:rPr>
        <w:t xml:space="preserve"> </w:t>
      </w:r>
      <w:r w:rsidR="00933028" w:rsidRPr="00933028">
        <w:rPr>
          <w:rFonts w:ascii="Times New Roman" w:hAnsi="Times New Roman" w:cs="Times New Roman"/>
          <w:bCs/>
          <w:sz w:val="28"/>
          <w:szCs w:val="28"/>
        </w:rPr>
        <w:t xml:space="preserve">помещение магазина «Хорошава» по адресу г.Искитим, ул. Комсомольская 20 </w:t>
      </w:r>
      <w:r w:rsidR="006B3451" w:rsidRPr="00933028">
        <w:rPr>
          <w:rFonts w:ascii="Times New Roman" w:hAnsi="Times New Roman" w:cs="Times New Roman"/>
          <w:bCs/>
          <w:sz w:val="28"/>
          <w:szCs w:val="28"/>
        </w:rPr>
        <w:t xml:space="preserve">на сумму </w:t>
      </w:r>
      <w:r w:rsidR="0066648C" w:rsidRPr="00933028">
        <w:rPr>
          <w:rFonts w:ascii="Times New Roman" w:hAnsi="Times New Roman" w:cs="Times New Roman"/>
          <w:bCs/>
          <w:sz w:val="28"/>
          <w:szCs w:val="28"/>
        </w:rPr>
        <w:t>3 567,2</w:t>
      </w:r>
      <w:r w:rsidR="00183B1F" w:rsidRPr="00933028">
        <w:rPr>
          <w:rFonts w:ascii="Times New Roman" w:hAnsi="Times New Roman" w:cs="Times New Roman"/>
          <w:bCs/>
          <w:sz w:val="28"/>
          <w:szCs w:val="28"/>
        </w:rPr>
        <w:t xml:space="preserve"> тыс. рублей </w:t>
      </w:r>
      <w:r w:rsidR="0066648C" w:rsidRPr="00933028">
        <w:rPr>
          <w:rFonts w:ascii="Times New Roman" w:hAnsi="Times New Roman" w:cs="Times New Roman"/>
          <w:bCs/>
          <w:sz w:val="28"/>
          <w:szCs w:val="28"/>
        </w:rPr>
        <w:t>(снятие с кадастрового учета многоквартирного жилого дома по причине сноса по программе "Переселение граждан из аварийного жилищного фонда, признанного таковым на территории города Искитима Новосибирской области после 01.01.2012, на 2015 - 2022 годы»)</w:t>
      </w:r>
      <w:r w:rsidR="00933028" w:rsidRPr="00933028">
        <w:rPr>
          <w:rFonts w:ascii="Times New Roman" w:hAnsi="Times New Roman" w:cs="Times New Roman"/>
          <w:bCs/>
          <w:sz w:val="28"/>
          <w:szCs w:val="28"/>
        </w:rPr>
        <w:t>;</w:t>
      </w:r>
    </w:p>
    <w:p w:rsidR="00B77E01" w:rsidRDefault="00B77E01" w:rsidP="00175E46">
      <w:pPr>
        <w:spacing w:after="0" w:line="240" w:lineRule="auto"/>
        <w:ind w:firstLine="709"/>
        <w:jc w:val="both"/>
        <w:rPr>
          <w:rFonts w:ascii="Times New Roman" w:hAnsi="Times New Roman" w:cs="Times New Roman"/>
          <w:bCs/>
          <w:sz w:val="28"/>
          <w:szCs w:val="28"/>
        </w:rPr>
      </w:pPr>
      <w:r w:rsidRPr="00750ED1">
        <w:rPr>
          <w:rFonts w:ascii="Times New Roman" w:hAnsi="Times New Roman" w:cs="Times New Roman"/>
          <w:bCs/>
          <w:i/>
          <w:sz w:val="28"/>
          <w:szCs w:val="28"/>
        </w:rPr>
        <w:t>материальные запасы</w:t>
      </w:r>
      <w:r>
        <w:rPr>
          <w:rFonts w:ascii="Times New Roman" w:hAnsi="Times New Roman" w:cs="Times New Roman"/>
          <w:bCs/>
          <w:sz w:val="28"/>
          <w:szCs w:val="28"/>
        </w:rPr>
        <w:t>- на начало года составили 2 </w:t>
      </w:r>
      <w:r w:rsidR="00E34359">
        <w:rPr>
          <w:rFonts w:ascii="Times New Roman" w:hAnsi="Times New Roman" w:cs="Times New Roman"/>
          <w:bCs/>
          <w:sz w:val="28"/>
          <w:szCs w:val="28"/>
        </w:rPr>
        <w:t>561</w:t>
      </w:r>
      <w:r>
        <w:rPr>
          <w:rFonts w:ascii="Times New Roman" w:hAnsi="Times New Roman" w:cs="Times New Roman"/>
          <w:bCs/>
          <w:sz w:val="28"/>
          <w:szCs w:val="28"/>
        </w:rPr>
        <w:t>,5 тыс. рублей, на конец года у</w:t>
      </w:r>
      <w:r w:rsidR="00E34359">
        <w:rPr>
          <w:rFonts w:ascii="Times New Roman" w:hAnsi="Times New Roman" w:cs="Times New Roman"/>
          <w:bCs/>
          <w:sz w:val="28"/>
          <w:szCs w:val="28"/>
        </w:rPr>
        <w:t>меньшились</w:t>
      </w:r>
      <w:r>
        <w:rPr>
          <w:rFonts w:ascii="Times New Roman" w:hAnsi="Times New Roman" w:cs="Times New Roman"/>
          <w:bCs/>
          <w:sz w:val="28"/>
          <w:szCs w:val="28"/>
        </w:rPr>
        <w:t xml:space="preserve"> на </w:t>
      </w:r>
      <w:r w:rsidR="00F65B65">
        <w:rPr>
          <w:rFonts w:ascii="Times New Roman" w:hAnsi="Times New Roman" w:cs="Times New Roman"/>
          <w:bCs/>
          <w:sz w:val="28"/>
          <w:szCs w:val="28"/>
        </w:rPr>
        <w:t>3</w:t>
      </w:r>
      <w:r w:rsidR="00E34359">
        <w:rPr>
          <w:rFonts w:ascii="Times New Roman" w:hAnsi="Times New Roman" w:cs="Times New Roman"/>
          <w:bCs/>
          <w:sz w:val="28"/>
          <w:szCs w:val="28"/>
        </w:rPr>
        <w:t>3</w:t>
      </w:r>
      <w:r w:rsidR="00F65B65">
        <w:rPr>
          <w:rFonts w:ascii="Times New Roman" w:hAnsi="Times New Roman" w:cs="Times New Roman"/>
          <w:bCs/>
          <w:sz w:val="28"/>
          <w:szCs w:val="28"/>
        </w:rPr>
        <w:t>,</w:t>
      </w:r>
      <w:r w:rsidR="00E34359">
        <w:rPr>
          <w:rFonts w:ascii="Times New Roman" w:hAnsi="Times New Roman" w:cs="Times New Roman"/>
          <w:bCs/>
          <w:sz w:val="28"/>
          <w:szCs w:val="28"/>
        </w:rPr>
        <w:t>1</w:t>
      </w:r>
      <w:r w:rsidR="00F65B65">
        <w:rPr>
          <w:rFonts w:ascii="Times New Roman" w:hAnsi="Times New Roman" w:cs="Times New Roman"/>
          <w:bCs/>
          <w:sz w:val="28"/>
          <w:szCs w:val="28"/>
        </w:rPr>
        <w:t xml:space="preserve"> </w:t>
      </w:r>
      <w:r w:rsidR="006C5409">
        <w:rPr>
          <w:rFonts w:ascii="Times New Roman" w:hAnsi="Times New Roman" w:cs="Times New Roman"/>
          <w:bCs/>
          <w:sz w:val="28"/>
          <w:szCs w:val="28"/>
        </w:rPr>
        <w:t xml:space="preserve"> тыс. рублей;</w:t>
      </w:r>
    </w:p>
    <w:p w:rsidR="003A4137" w:rsidRDefault="00705CDE" w:rsidP="00175E46">
      <w:pPr>
        <w:spacing w:after="0" w:line="240" w:lineRule="auto"/>
        <w:ind w:firstLine="709"/>
        <w:jc w:val="both"/>
        <w:rPr>
          <w:rFonts w:ascii="Times New Roman" w:hAnsi="Times New Roman" w:cs="Times New Roman"/>
          <w:bCs/>
          <w:sz w:val="28"/>
          <w:szCs w:val="28"/>
        </w:rPr>
      </w:pPr>
      <w:r w:rsidRPr="00750ED1">
        <w:rPr>
          <w:rFonts w:ascii="Times New Roman" w:hAnsi="Times New Roman" w:cs="Times New Roman"/>
          <w:bCs/>
          <w:i/>
          <w:sz w:val="28"/>
          <w:szCs w:val="28"/>
        </w:rPr>
        <w:t>нефинансовые активы имущества</w:t>
      </w:r>
      <w:r>
        <w:rPr>
          <w:rFonts w:ascii="Times New Roman" w:hAnsi="Times New Roman" w:cs="Times New Roman"/>
          <w:bCs/>
          <w:sz w:val="28"/>
          <w:szCs w:val="28"/>
        </w:rPr>
        <w:t xml:space="preserve"> </w:t>
      </w:r>
      <w:r w:rsidRPr="00750ED1">
        <w:rPr>
          <w:rFonts w:ascii="Times New Roman" w:hAnsi="Times New Roman" w:cs="Times New Roman"/>
          <w:bCs/>
          <w:i/>
          <w:sz w:val="28"/>
          <w:szCs w:val="28"/>
        </w:rPr>
        <w:t>казны</w:t>
      </w:r>
      <w:r w:rsidR="003A4137">
        <w:rPr>
          <w:rFonts w:ascii="Times New Roman" w:hAnsi="Times New Roman" w:cs="Times New Roman"/>
          <w:bCs/>
          <w:sz w:val="28"/>
          <w:szCs w:val="28"/>
        </w:rPr>
        <w:t xml:space="preserve">-на начало года составили </w:t>
      </w:r>
      <w:r w:rsidR="00563DFE">
        <w:rPr>
          <w:rFonts w:ascii="Times New Roman" w:hAnsi="Times New Roman" w:cs="Times New Roman"/>
          <w:bCs/>
          <w:sz w:val="28"/>
          <w:szCs w:val="28"/>
        </w:rPr>
        <w:t>931 508,3</w:t>
      </w:r>
      <w:r>
        <w:rPr>
          <w:rFonts w:ascii="Times New Roman" w:hAnsi="Times New Roman" w:cs="Times New Roman"/>
          <w:bCs/>
          <w:sz w:val="28"/>
          <w:szCs w:val="28"/>
        </w:rPr>
        <w:t xml:space="preserve"> тыс. рублей, на конец года у</w:t>
      </w:r>
      <w:r w:rsidR="00563DFE">
        <w:rPr>
          <w:rFonts w:ascii="Times New Roman" w:hAnsi="Times New Roman" w:cs="Times New Roman"/>
          <w:bCs/>
          <w:sz w:val="28"/>
          <w:szCs w:val="28"/>
        </w:rPr>
        <w:t xml:space="preserve">величились </w:t>
      </w:r>
      <w:r>
        <w:rPr>
          <w:rFonts w:ascii="Times New Roman" w:hAnsi="Times New Roman" w:cs="Times New Roman"/>
          <w:bCs/>
          <w:sz w:val="28"/>
          <w:szCs w:val="28"/>
        </w:rPr>
        <w:t xml:space="preserve">на </w:t>
      </w:r>
      <w:r w:rsidR="00563DFE">
        <w:rPr>
          <w:rFonts w:ascii="Times New Roman" w:hAnsi="Times New Roman" w:cs="Times New Roman"/>
          <w:bCs/>
          <w:sz w:val="28"/>
          <w:szCs w:val="28"/>
        </w:rPr>
        <w:t>149 954,2</w:t>
      </w:r>
      <w:r w:rsidR="009204E4">
        <w:rPr>
          <w:rFonts w:ascii="Times New Roman" w:hAnsi="Times New Roman" w:cs="Times New Roman"/>
          <w:bCs/>
          <w:sz w:val="28"/>
          <w:szCs w:val="28"/>
        </w:rPr>
        <w:t xml:space="preserve"> тыс. рублей за счет постановки земельных участков по кадастровой стоимости на сумму 164 919,5 тыс. рублей и выбытия недвижимого имущества на </w:t>
      </w:r>
      <w:r w:rsidR="009204E4" w:rsidRPr="00355D81">
        <w:rPr>
          <w:rFonts w:ascii="Times New Roman" w:hAnsi="Times New Roman" w:cs="Times New Roman"/>
          <w:bCs/>
          <w:sz w:val="28"/>
          <w:szCs w:val="28"/>
        </w:rPr>
        <w:t xml:space="preserve">сумму 19 290,3 </w:t>
      </w:r>
      <w:r w:rsidR="009204E4">
        <w:rPr>
          <w:rFonts w:ascii="Times New Roman" w:hAnsi="Times New Roman" w:cs="Times New Roman"/>
          <w:bCs/>
          <w:sz w:val="28"/>
          <w:szCs w:val="28"/>
        </w:rPr>
        <w:t>тыс. рублей.</w:t>
      </w:r>
    </w:p>
    <w:p w:rsidR="00F06EBB" w:rsidRDefault="001D5BB8" w:rsidP="00F06EBB">
      <w:pPr>
        <w:spacing w:after="0" w:line="240" w:lineRule="auto"/>
        <w:ind w:firstLine="708"/>
        <w:jc w:val="center"/>
        <w:rPr>
          <w:rFonts w:ascii="Times New Roman" w:hAnsi="Times New Roman" w:cs="Times New Roman"/>
          <w:bCs/>
          <w:sz w:val="28"/>
          <w:szCs w:val="28"/>
        </w:rPr>
      </w:pPr>
      <w:r>
        <w:rPr>
          <w:rFonts w:ascii="Times New Roman" w:hAnsi="Times New Roman" w:cs="Times New Roman"/>
          <w:bCs/>
          <w:sz w:val="28"/>
          <w:szCs w:val="28"/>
        </w:rPr>
        <w:t>Финансовые активы</w:t>
      </w:r>
    </w:p>
    <w:p w:rsidR="000247E2" w:rsidRDefault="000247E2" w:rsidP="0018377F">
      <w:pPr>
        <w:spacing w:after="0" w:line="240" w:lineRule="auto"/>
        <w:ind w:firstLine="708"/>
        <w:jc w:val="both"/>
        <w:rPr>
          <w:rFonts w:ascii="Times New Roman" w:hAnsi="Times New Roman" w:cs="Times New Roman"/>
          <w:bCs/>
          <w:color w:val="FF0000"/>
          <w:sz w:val="28"/>
          <w:szCs w:val="28"/>
        </w:rPr>
      </w:pPr>
    </w:p>
    <w:p w:rsidR="00F06EBB" w:rsidRPr="00317E7D" w:rsidRDefault="00F06EBB" w:rsidP="0018377F">
      <w:pPr>
        <w:spacing w:after="0" w:line="240" w:lineRule="auto"/>
        <w:ind w:firstLine="708"/>
        <w:jc w:val="both"/>
        <w:rPr>
          <w:rFonts w:ascii="Times New Roman" w:hAnsi="Times New Roman" w:cs="Times New Roman"/>
          <w:bCs/>
          <w:sz w:val="28"/>
          <w:szCs w:val="28"/>
        </w:rPr>
      </w:pPr>
      <w:r w:rsidRPr="00317E7D">
        <w:rPr>
          <w:rFonts w:ascii="Times New Roman" w:hAnsi="Times New Roman" w:cs="Times New Roman"/>
          <w:bCs/>
          <w:sz w:val="28"/>
          <w:szCs w:val="28"/>
        </w:rPr>
        <w:t>Финансовые активы за 201</w:t>
      </w:r>
      <w:r w:rsidR="00933028">
        <w:rPr>
          <w:rFonts w:ascii="Times New Roman" w:hAnsi="Times New Roman" w:cs="Times New Roman"/>
          <w:bCs/>
          <w:sz w:val="28"/>
          <w:szCs w:val="28"/>
        </w:rPr>
        <w:t>8</w:t>
      </w:r>
      <w:r w:rsidRPr="00317E7D">
        <w:rPr>
          <w:rFonts w:ascii="Times New Roman" w:hAnsi="Times New Roman" w:cs="Times New Roman"/>
          <w:bCs/>
          <w:sz w:val="28"/>
          <w:szCs w:val="28"/>
        </w:rPr>
        <w:t xml:space="preserve"> год у</w:t>
      </w:r>
      <w:r w:rsidR="00E03EF8">
        <w:rPr>
          <w:rFonts w:ascii="Times New Roman" w:hAnsi="Times New Roman" w:cs="Times New Roman"/>
          <w:bCs/>
          <w:sz w:val="28"/>
          <w:szCs w:val="28"/>
        </w:rPr>
        <w:t>величились</w:t>
      </w:r>
      <w:r w:rsidR="0018377F" w:rsidRPr="00317E7D">
        <w:rPr>
          <w:rFonts w:ascii="Times New Roman" w:hAnsi="Times New Roman" w:cs="Times New Roman"/>
          <w:bCs/>
          <w:sz w:val="28"/>
          <w:szCs w:val="28"/>
        </w:rPr>
        <w:t xml:space="preserve"> </w:t>
      </w:r>
      <w:r w:rsidR="00974CFF" w:rsidRPr="00317E7D">
        <w:rPr>
          <w:rFonts w:ascii="Times New Roman" w:hAnsi="Times New Roman" w:cs="Times New Roman"/>
          <w:bCs/>
          <w:sz w:val="28"/>
          <w:szCs w:val="28"/>
        </w:rPr>
        <w:t xml:space="preserve">на </w:t>
      </w:r>
      <w:r w:rsidR="00E03EF8">
        <w:rPr>
          <w:rFonts w:ascii="Times New Roman" w:hAnsi="Times New Roman" w:cs="Times New Roman"/>
          <w:bCs/>
          <w:sz w:val="28"/>
          <w:szCs w:val="28"/>
        </w:rPr>
        <w:t>1</w:t>
      </w:r>
      <w:r w:rsidR="006C3F1A">
        <w:rPr>
          <w:rFonts w:ascii="Times New Roman" w:hAnsi="Times New Roman" w:cs="Times New Roman"/>
          <w:bCs/>
          <w:sz w:val="28"/>
          <w:szCs w:val="28"/>
        </w:rPr>
        <w:t xml:space="preserve"> </w:t>
      </w:r>
      <w:r w:rsidR="00E03EF8">
        <w:rPr>
          <w:rFonts w:ascii="Times New Roman" w:hAnsi="Times New Roman" w:cs="Times New Roman"/>
          <w:bCs/>
          <w:sz w:val="28"/>
          <w:szCs w:val="28"/>
        </w:rPr>
        <w:t>506 556,3</w:t>
      </w:r>
      <w:r w:rsidR="00974CFF" w:rsidRPr="00317E7D">
        <w:rPr>
          <w:rFonts w:ascii="Times New Roman" w:hAnsi="Times New Roman" w:cs="Times New Roman"/>
          <w:bCs/>
          <w:sz w:val="28"/>
          <w:szCs w:val="28"/>
        </w:rPr>
        <w:t xml:space="preserve"> тыс. рублей или </w:t>
      </w:r>
      <w:r w:rsidR="00E03EF8">
        <w:rPr>
          <w:rFonts w:ascii="Times New Roman" w:hAnsi="Times New Roman" w:cs="Times New Roman"/>
          <w:bCs/>
          <w:sz w:val="28"/>
          <w:szCs w:val="28"/>
        </w:rPr>
        <w:t>1,5 раза</w:t>
      </w:r>
      <w:r w:rsidR="00974CFF" w:rsidRPr="00317E7D">
        <w:rPr>
          <w:rFonts w:ascii="Times New Roman" w:hAnsi="Times New Roman" w:cs="Times New Roman"/>
          <w:bCs/>
          <w:sz w:val="28"/>
          <w:szCs w:val="28"/>
        </w:rPr>
        <w:t xml:space="preserve"> и на конец года составили </w:t>
      </w:r>
      <w:r w:rsidR="00E03EF8">
        <w:rPr>
          <w:rFonts w:ascii="Times New Roman" w:hAnsi="Times New Roman" w:cs="Times New Roman"/>
          <w:bCs/>
          <w:sz w:val="28"/>
          <w:szCs w:val="28"/>
        </w:rPr>
        <w:t>4 464 458,4</w:t>
      </w:r>
      <w:r w:rsidR="00974CFF" w:rsidRPr="00317E7D">
        <w:rPr>
          <w:rFonts w:ascii="Times New Roman" w:hAnsi="Times New Roman" w:cs="Times New Roman"/>
          <w:bCs/>
          <w:sz w:val="28"/>
          <w:szCs w:val="28"/>
        </w:rPr>
        <w:t xml:space="preserve"> тыс. рублей, из них:</w:t>
      </w:r>
    </w:p>
    <w:p w:rsidR="00974CFF" w:rsidRPr="00317E7D" w:rsidRDefault="006E3E0E" w:rsidP="006E3E0E">
      <w:pPr>
        <w:spacing w:after="0" w:line="240" w:lineRule="auto"/>
        <w:ind w:firstLine="708"/>
        <w:jc w:val="both"/>
        <w:rPr>
          <w:rFonts w:ascii="Times New Roman" w:hAnsi="Times New Roman" w:cs="Times New Roman"/>
          <w:bCs/>
          <w:sz w:val="28"/>
          <w:szCs w:val="28"/>
        </w:rPr>
      </w:pPr>
      <w:r w:rsidRPr="00317E7D">
        <w:rPr>
          <w:rFonts w:ascii="Times New Roman" w:hAnsi="Times New Roman" w:cs="Times New Roman"/>
          <w:bCs/>
          <w:i/>
          <w:sz w:val="28"/>
          <w:szCs w:val="28"/>
        </w:rPr>
        <w:t>с</w:t>
      </w:r>
      <w:r w:rsidR="00974CFF" w:rsidRPr="00317E7D">
        <w:rPr>
          <w:rFonts w:ascii="Times New Roman" w:hAnsi="Times New Roman" w:cs="Times New Roman"/>
          <w:bCs/>
          <w:i/>
          <w:sz w:val="28"/>
          <w:szCs w:val="28"/>
        </w:rPr>
        <w:t>редства на счетах бюджета</w:t>
      </w:r>
      <w:r w:rsidR="00974CFF" w:rsidRPr="00317E7D">
        <w:rPr>
          <w:rFonts w:ascii="Times New Roman" w:hAnsi="Times New Roman" w:cs="Times New Roman"/>
          <w:bCs/>
          <w:sz w:val="28"/>
          <w:szCs w:val="28"/>
        </w:rPr>
        <w:t xml:space="preserve"> </w:t>
      </w:r>
      <w:r w:rsidR="005A6038" w:rsidRPr="00317E7D">
        <w:rPr>
          <w:rFonts w:ascii="Times New Roman" w:hAnsi="Times New Roman" w:cs="Times New Roman"/>
          <w:bCs/>
          <w:sz w:val="28"/>
          <w:szCs w:val="28"/>
        </w:rPr>
        <w:t xml:space="preserve"> -</w:t>
      </w:r>
      <w:r w:rsidR="00AB35DC" w:rsidRPr="00317E7D">
        <w:rPr>
          <w:rFonts w:ascii="Times New Roman" w:hAnsi="Times New Roman" w:cs="Times New Roman"/>
          <w:bCs/>
          <w:sz w:val="28"/>
          <w:szCs w:val="28"/>
        </w:rPr>
        <w:t xml:space="preserve"> на конец года у</w:t>
      </w:r>
      <w:r w:rsidR="00E03EF8">
        <w:rPr>
          <w:rFonts w:ascii="Times New Roman" w:hAnsi="Times New Roman" w:cs="Times New Roman"/>
          <w:bCs/>
          <w:sz w:val="28"/>
          <w:szCs w:val="28"/>
        </w:rPr>
        <w:t>величились</w:t>
      </w:r>
      <w:r w:rsidR="00AB35DC" w:rsidRPr="00317E7D">
        <w:rPr>
          <w:rFonts w:ascii="Times New Roman" w:hAnsi="Times New Roman" w:cs="Times New Roman"/>
          <w:bCs/>
          <w:sz w:val="28"/>
          <w:szCs w:val="28"/>
        </w:rPr>
        <w:t xml:space="preserve"> на </w:t>
      </w:r>
      <w:r w:rsidR="00224C0C">
        <w:rPr>
          <w:rFonts w:ascii="Times New Roman" w:hAnsi="Times New Roman" w:cs="Times New Roman"/>
          <w:bCs/>
          <w:sz w:val="28"/>
          <w:szCs w:val="28"/>
        </w:rPr>
        <w:t>10 463,1</w:t>
      </w:r>
      <w:r w:rsidR="00AB35DC" w:rsidRPr="00317E7D">
        <w:rPr>
          <w:rFonts w:ascii="Times New Roman" w:hAnsi="Times New Roman" w:cs="Times New Roman"/>
          <w:bCs/>
          <w:sz w:val="28"/>
          <w:szCs w:val="28"/>
        </w:rPr>
        <w:t xml:space="preserve"> тыс. рублей;</w:t>
      </w:r>
    </w:p>
    <w:p w:rsidR="00353A95" w:rsidRDefault="006E3E0E" w:rsidP="005A6038">
      <w:pPr>
        <w:spacing w:after="0" w:line="240" w:lineRule="auto"/>
        <w:ind w:firstLine="708"/>
        <w:jc w:val="both"/>
        <w:rPr>
          <w:rFonts w:ascii="Times New Roman" w:eastAsia="Times New Roman" w:hAnsi="Times New Roman" w:cs="Times New Roman"/>
          <w:sz w:val="28"/>
          <w:szCs w:val="28"/>
          <w:lang w:eastAsia="ru-RU"/>
        </w:rPr>
      </w:pPr>
      <w:r w:rsidRPr="00317E7D">
        <w:rPr>
          <w:rFonts w:ascii="Times New Roman" w:hAnsi="Times New Roman" w:cs="Times New Roman"/>
          <w:bCs/>
          <w:i/>
          <w:sz w:val="28"/>
          <w:szCs w:val="28"/>
        </w:rPr>
        <w:t>ф</w:t>
      </w:r>
      <w:r w:rsidR="005A6038" w:rsidRPr="00317E7D">
        <w:rPr>
          <w:rFonts w:ascii="Times New Roman" w:hAnsi="Times New Roman" w:cs="Times New Roman"/>
          <w:bCs/>
          <w:i/>
          <w:sz w:val="28"/>
          <w:szCs w:val="28"/>
        </w:rPr>
        <w:t>инансовые вложения</w:t>
      </w:r>
      <w:r w:rsidR="00AB35DC" w:rsidRPr="00317E7D">
        <w:rPr>
          <w:rFonts w:ascii="Times New Roman" w:hAnsi="Times New Roman" w:cs="Times New Roman"/>
          <w:bCs/>
          <w:sz w:val="28"/>
          <w:szCs w:val="28"/>
        </w:rPr>
        <w:t xml:space="preserve"> </w:t>
      </w:r>
      <w:r w:rsidR="005A6038" w:rsidRPr="00317E7D">
        <w:rPr>
          <w:rFonts w:ascii="Times New Roman" w:eastAsia="Times New Roman" w:hAnsi="Times New Roman" w:cs="Times New Roman"/>
          <w:sz w:val="28"/>
          <w:szCs w:val="28"/>
          <w:lang w:eastAsia="ru-RU"/>
        </w:rPr>
        <w:t xml:space="preserve">на конец года </w:t>
      </w:r>
      <w:r w:rsidR="004F686A" w:rsidRPr="00317E7D">
        <w:rPr>
          <w:rFonts w:ascii="Times New Roman" w:eastAsia="Times New Roman" w:hAnsi="Times New Roman" w:cs="Times New Roman"/>
          <w:sz w:val="28"/>
          <w:szCs w:val="28"/>
          <w:lang w:eastAsia="ru-RU"/>
        </w:rPr>
        <w:t>у</w:t>
      </w:r>
      <w:r w:rsidR="00224C0C">
        <w:rPr>
          <w:rFonts w:ascii="Times New Roman" w:eastAsia="Times New Roman" w:hAnsi="Times New Roman" w:cs="Times New Roman"/>
          <w:sz w:val="28"/>
          <w:szCs w:val="28"/>
          <w:lang w:eastAsia="ru-RU"/>
        </w:rPr>
        <w:t>величились</w:t>
      </w:r>
      <w:r w:rsidR="004F686A" w:rsidRPr="00317E7D">
        <w:rPr>
          <w:rFonts w:ascii="Times New Roman" w:eastAsia="Times New Roman" w:hAnsi="Times New Roman" w:cs="Times New Roman"/>
          <w:sz w:val="28"/>
          <w:szCs w:val="28"/>
          <w:lang w:eastAsia="ru-RU"/>
        </w:rPr>
        <w:t xml:space="preserve"> на </w:t>
      </w:r>
      <w:r w:rsidR="00224C0C">
        <w:rPr>
          <w:rFonts w:ascii="Times New Roman" w:eastAsia="Times New Roman" w:hAnsi="Times New Roman" w:cs="Times New Roman"/>
          <w:sz w:val="28"/>
          <w:szCs w:val="28"/>
          <w:lang w:eastAsia="ru-RU"/>
        </w:rPr>
        <w:t>880 734,4</w:t>
      </w:r>
      <w:r w:rsidR="00353A95">
        <w:rPr>
          <w:rFonts w:ascii="Times New Roman" w:eastAsia="Times New Roman" w:hAnsi="Times New Roman" w:cs="Times New Roman"/>
          <w:sz w:val="28"/>
          <w:szCs w:val="28"/>
          <w:lang w:eastAsia="ru-RU"/>
        </w:rPr>
        <w:t xml:space="preserve"> тыс. рублей за счет:</w:t>
      </w:r>
    </w:p>
    <w:p w:rsidR="00A0298A" w:rsidRPr="00A0298A" w:rsidRDefault="00FE61A4" w:rsidP="005A6038">
      <w:pPr>
        <w:spacing w:after="0" w:line="240" w:lineRule="auto"/>
        <w:ind w:firstLine="708"/>
        <w:jc w:val="both"/>
        <w:rPr>
          <w:rFonts w:ascii="Times New Roman" w:eastAsia="Times New Roman" w:hAnsi="Times New Roman" w:cs="Times New Roman"/>
          <w:sz w:val="28"/>
          <w:szCs w:val="28"/>
          <w:lang w:eastAsia="ru-RU"/>
        </w:rPr>
      </w:pPr>
      <w:r w:rsidRPr="00A0298A">
        <w:rPr>
          <w:rFonts w:ascii="Times New Roman" w:eastAsia="Times New Roman" w:hAnsi="Times New Roman" w:cs="Times New Roman"/>
          <w:sz w:val="28"/>
          <w:szCs w:val="28"/>
          <w:lang w:eastAsia="ru-RU"/>
        </w:rPr>
        <w:t>увеличения стоимости закрепленного имущества и земли бюджетных и автономных учреждений</w:t>
      </w:r>
      <w:r w:rsidR="00A0298A" w:rsidRPr="00A0298A">
        <w:rPr>
          <w:rFonts w:ascii="Times New Roman" w:eastAsia="Times New Roman" w:hAnsi="Times New Roman" w:cs="Times New Roman"/>
          <w:sz w:val="28"/>
          <w:szCs w:val="28"/>
          <w:lang w:eastAsia="ru-RU"/>
        </w:rPr>
        <w:t xml:space="preserve"> на 595 905, 8</w:t>
      </w:r>
      <w:r w:rsidR="00DE4D91" w:rsidRPr="00A0298A">
        <w:rPr>
          <w:rFonts w:ascii="Times New Roman" w:eastAsia="Times New Roman" w:hAnsi="Times New Roman" w:cs="Times New Roman"/>
          <w:sz w:val="28"/>
          <w:szCs w:val="28"/>
          <w:lang w:eastAsia="ru-RU"/>
        </w:rPr>
        <w:t xml:space="preserve"> </w:t>
      </w:r>
      <w:r w:rsidR="00A0298A" w:rsidRPr="00A0298A">
        <w:rPr>
          <w:rFonts w:ascii="Times New Roman" w:eastAsia="Times New Roman" w:hAnsi="Times New Roman" w:cs="Times New Roman"/>
          <w:sz w:val="28"/>
          <w:szCs w:val="28"/>
          <w:lang w:eastAsia="ru-RU"/>
        </w:rPr>
        <w:t>тыс. рублей;</w:t>
      </w:r>
    </w:p>
    <w:p w:rsidR="00256A89" w:rsidRDefault="00353A95" w:rsidP="00A0298A">
      <w:pPr>
        <w:spacing w:after="0" w:line="240" w:lineRule="auto"/>
        <w:ind w:firstLine="708"/>
        <w:jc w:val="both"/>
        <w:rPr>
          <w:rFonts w:ascii="Times New Roman" w:eastAsia="Times New Roman" w:hAnsi="Times New Roman" w:cs="Times New Roman"/>
          <w:sz w:val="28"/>
          <w:szCs w:val="28"/>
          <w:lang w:eastAsia="ru-RU"/>
        </w:rPr>
      </w:pPr>
      <w:r w:rsidRPr="00353A95">
        <w:rPr>
          <w:rFonts w:ascii="Times New Roman" w:eastAsia="Times New Roman" w:hAnsi="Times New Roman" w:cs="Times New Roman"/>
          <w:sz w:val="28"/>
          <w:szCs w:val="28"/>
          <w:lang w:eastAsia="ru-RU"/>
        </w:rPr>
        <w:lastRenderedPageBreak/>
        <w:t>отражения результата реструктуризации МУП «Водоканал» в ООО «Водоканал» и МУП «Архитектура», в которых город Искитим является учредителем с размером доли в уставном капитале  100%. Для ООО «Водоканал» размер уставного капитала составляет 283 793, 53 тыс. рублей, для ООО «Архитектура» размер уставного капитала составляет 927, 02 тыс. рублей</w:t>
      </w:r>
    </w:p>
    <w:p w:rsidR="00A0298A" w:rsidRPr="00A0298A" w:rsidRDefault="00A0298A" w:rsidP="00A0298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A0298A">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A0298A">
        <w:rPr>
          <w:rFonts w:ascii="Times New Roman" w:eastAsia="Times New Roman" w:hAnsi="Times New Roman" w:cs="Times New Roman"/>
          <w:sz w:val="28"/>
          <w:szCs w:val="28"/>
          <w:lang w:eastAsia="ru-RU"/>
        </w:rPr>
        <w:t xml:space="preserve"> 3 780 254,2 тыс. рублей, в том числе закрепленное имущество и земли бюджетных и автономных учреждений в сумме 3 493 893,12 тыс. рублей (2017 год- 2 897 987, 2 тыс. рублей)</w:t>
      </w:r>
      <w:r>
        <w:rPr>
          <w:rFonts w:ascii="Times New Roman" w:eastAsia="Times New Roman" w:hAnsi="Times New Roman" w:cs="Times New Roman"/>
          <w:sz w:val="28"/>
          <w:szCs w:val="28"/>
          <w:lang w:eastAsia="ru-RU"/>
        </w:rPr>
        <w:t>.</w:t>
      </w:r>
    </w:p>
    <w:p w:rsidR="00FE61A4" w:rsidRPr="00353A95" w:rsidRDefault="000049B8" w:rsidP="000049B8">
      <w:pPr>
        <w:spacing w:after="0" w:line="240" w:lineRule="auto"/>
        <w:ind w:firstLine="540"/>
        <w:jc w:val="both"/>
        <w:rPr>
          <w:rFonts w:ascii="Times New Roman" w:hAnsi="Times New Roman" w:cs="Times New Roman"/>
          <w:bCs/>
          <w:sz w:val="28"/>
          <w:szCs w:val="28"/>
        </w:rPr>
      </w:pPr>
      <w:r w:rsidRPr="00353A95">
        <w:rPr>
          <w:rFonts w:ascii="Times New Roman" w:hAnsi="Times New Roman" w:cs="Times New Roman"/>
          <w:bCs/>
          <w:sz w:val="28"/>
          <w:szCs w:val="28"/>
        </w:rPr>
        <w:t>Изменения стоимости закрепленного имущества и земли бюджетных и автономных учреждений приведено в таблице</w:t>
      </w:r>
      <w:r w:rsidR="002C2FA4">
        <w:rPr>
          <w:rFonts w:ascii="Times New Roman" w:hAnsi="Times New Roman" w:cs="Times New Roman"/>
          <w:bCs/>
          <w:sz w:val="28"/>
          <w:szCs w:val="28"/>
        </w:rPr>
        <w:t xml:space="preserve"> 4.1</w:t>
      </w:r>
      <w:r w:rsidR="00353A95" w:rsidRPr="00353A95">
        <w:rPr>
          <w:rFonts w:ascii="Times New Roman" w:hAnsi="Times New Roman" w:cs="Times New Roman"/>
          <w:bCs/>
          <w:sz w:val="28"/>
          <w:szCs w:val="28"/>
        </w:rPr>
        <w:t>:</w:t>
      </w:r>
    </w:p>
    <w:p w:rsidR="00701E3F" w:rsidRDefault="009531E5" w:rsidP="00FE61A4">
      <w:pPr>
        <w:autoSpaceDE w:val="0"/>
        <w:autoSpaceDN w:val="0"/>
        <w:adjustRightInd w:val="0"/>
        <w:spacing w:after="0" w:line="240" w:lineRule="auto"/>
        <w:ind w:firstLine="540"/>
        <w:jc w:val="right"/>
        <w:outlineLvl w:val="2"/>
        <w:rPr>
          <w:rFonts w:ascii="Times New Roman" w:hAnsi="Times New Roman" w:cs="Times New Roman"/>
          <w:bCs/>
          <w:sz w:val="28"/>
          <w:szCs w:val="28"/>
        </w:rPr>
      </w:pPr>
      <w:r>
        <w:rPr>
          <w:rFonts w:ascii="Times New Roman" w:hAnsi="Times New Roman" w:cs="Times New Roman"/>
          <w:bCs/>
          <w:sz w:val="28"/>
          <w:szCs w:val="28"/>
        </w:rPr>
        <w:t>Таблица</w:t>
      </w:r>
      <w:r w:rsidR="002C2FA4">
        <w:rPr>
          <w:rFonts w:ascii="Times New Roman" w:hAnsi="Times New Roman" w:cs="Times New Roman"/>
          <w:bCs/>
          <w:sz w:val="28"/>
          <w:szCs w:val="28"/>
        </w:rPr>
        <w:t xml:space="preserve"> 4.1</w:t>
      </w:r>
    </w:p>
    <w:p w:rsidR="00701E3F" w:rsidRDefault="00701E3F" w:rsidP="00FE61A4">
      <w:pPr>
        <w:autoSpaceDE w:val="0"/>
        <w:autoSpaceDN w:val="0"/>
        <w:adjustRightInd w:val="0"/>
        <w:spacing w:after="0" w:line="240" w:lineRule="auto"/>
        <w:ind w:firstLine="540"/>
        <w:jc w:val="right"/>
        <w:outlineLvl w:val="2"/>
        <w:rPr>
          <w:rFonts w:ascii="Times New Roman" w:hAnsi="Times New Roman" w:cs="Times New Roman"/>
          <w:bCs/>
          <w:sz w:val="28"/>
          <w:szCs w:val="28"/>
        </w:rPr>
      </w:pPr>
    </w:p>
    <w:p w:rsidR="00FE61A4" w:rsidRPr="00A0298A" w:rsidRDefault="00FE61A4" w:rsidP="00FE61A4">
      <w:pPr>
        <w:autoSpaceDE w:val="0"/>
        <w:autoSpaceDN w:val="0"/>
        <w:adjustRightInd w:val="0"/>
        <w:spacing w:after="0" w:line="240" w:lineRule="auto"/>
        <w:ind w:firstLine="540"/>
        <w:jc w:val="right"/>
        <w:outlineLvl w:val="2"/>
        <w:rPr>
          <w:rFonts w:ascii="Times New Roman" w:hAnsi="Times New Roman" w:cs="Times New Roman"/>
          <w:bCs/>
          <w:sz w:val="28"/>
          <w:szCs w:val="28"/>
        </w:rPr>
      </w:pPr>
      <w:r w:rsidRPr="00A0298A">
        <w:rPr>
          <w:rFonts w:ascii="Times New Roman" w:hAnsi="Times New Roman" w:cs="Times New Roman"/>
          <w:bCs/>
          <w:sz w:val="28"/>
          <w:szCs w:val="28"/>
        </w:rPr>
        <w:t>рубли</w:t>
      </w:r>
    </w:p>
    <w:tbl>
      <w:tblPr>
        <w:tblW w:w="9473" w:type="dxa"/>
        <w:tblInd w:w="98" w:type="dxa"/>
        <w:tblLook w:val="0000" w:firstRow="0" w:lastRow="0" w:firstColumn="0" w:lastColumn="0" w:noHBand="0" w:noVBand="0"/>
      </w:tblPr>
      <w:tblGrid>
        <w:gridCol w:w="3774"/>
        <w:gridCol w:w="1896"/>
        <w:gridCol w:w="2087"/>
        <w:gridCol w:w="1716"/>
      </w:tblGrid>
      <w:tr w:rsidR="00FE61A4" w:rsidRPr="00FE61A4" w:rsidTr="000049B8">
        <w:trPr>
          <w:trHeight w:val="615"/>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center"/>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Наименование</w:t>
            </w:r>
            <w:r w:rsidR="00701E3F">
              <w:rPr>
                <w:rFonts w:ascii="Times New Roman" w:eastAsia="Times New Roman" w:hAnsi="Times New Roman" w:cs="Times New Roman"/>
                <w:sz w:val="24"/>
                <w:szCs w:val="24"/>
                <w:lang w:eastAsia="ru-RU"/>
              </w:rPr>
              <w:t>/ стоимость имущества</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конец </w:t>
            </w:r>
            <w:r w:rsidR="00FE61A4">
              <w:rPr>
                <w:rFonts w:ascii="Times New Roman" w:eastAsia="Times New Roman" w:hAnsi="Times New Roman" w:cs="Times New Roman"/>
                <w:sz w:val="24"/>
                <w:szCs w:val="24"/>
                <w:lang w:eastAsia="ru-RU"/>
              </w:rPr>
              <w:t>2017</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конец </w:t>
            </w:r>
            <w:r w:rsidR="00FE61A4">
              <w:rPr>
                <w:rFonts w:ascii="Times New Roman" w:eastAsia="Times New Roman" w:hAnsi="Times New Roman" w:cs="Times New Roman"/>
                <w:sz w:val="24"/>
                <w:szCs w:val="24"/>
                <w:lang w:eastAsia="ru-RU"/>
              </w:rPr>
              <w:t>2018</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w:t>
            </w:r>
          </w:p>
        </w:tc>
      </w:tr>
      <w:tr w:rsidR="00FE61A4" w:rsidRPr="00FE61A4" w:rsidTr="000049B8">
        <w:trPr>
          <w:trHeight w:val="335"/>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 xml:space="preserve">Бюджетные учреждения культуры администрации города Искитима </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right"/>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140 148 055,81</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143 721 230,11</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3 573 174,3</w:t>
            </w:r>
          </w:p>
        </w:tc>
      </w:tr>
      <w:tr w:rsidR="00FE61A4" w:rsidRPr="00FE61A4" w:rsidTr="000049B8">
        <w:trPr>
          <w:trHeight w:val="511"/>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Бюджетные и автономные учреждения образования администрации города  Искитима</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right"/>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1 586 168 329,90</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1 607 475 530,29</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21 307 200,39</w:t>
            </w:r>
          </w:p>
        </w:tc>
      </w:tr>
      <w:tr w:rsidR="00FE61A4" w:rsidRPr="00FE61A4" w:rsidTr="000049B8">
        <w:trPr>
          <w:trHeight w:val="511"/>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МБУ "Комплексный центр социального обслуживания населения" города  Искитима</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right"/>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20 310 346,95</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sidRPr="000049B8">
              <w:rPr>
                <w:rFonts w:ascii="Times New Roman" w:eastAsia="Times New Roman" w:hAnsi="Times New Roman" w:cs="Times New Roman"/>
                <w:sz w:val="24"/>
                <w:szCs w:val="24"/>
                <w:lang w:eastAsia="ru-RU"/>
              </w:rPr>
              <w:t>20 310 346,95</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FE61A4" w:rsidRPr="00FE61A4" w:rsidTr="000049B8">
        <w:trPr>
          <w:trHeight w:val="511"/>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МБУ  "Управление благоустройства и дорожного хозяйства" города  Искитима</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right"/>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946 058 430,71</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1 514 838 419,23</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568 779 988,52</w:t>
            </w:r>
          </w:p>
        </w:tc>
      </w:tr>
      <w:tr w:rsidR="00FE61A4" w:rsidRPr="00FE61A4" w:rsidTr="000049B8">
        <w:trPr>
          <w:trHeight w:val="311"/>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МБУ "ЦРФКиС" города  Искитима</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right"/>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188 352 922,65</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189 557 793,05</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1 204 870,4</w:t>
            </w:r>
          </w:p>
        </w:tc>
      </w:tr>
      <w:tr w:rsidR="00FE61A4" w:rsidRPr="00FE61A4" w:rsidTr="000049B8">
        <w:trPr>
          <w:trHeight w:val="272"/>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МБУ "СГЗН» города  Искитима</w:t>
            </w:r>
          </w:p>
        </w:tc>
        <w:tc>
          <w:tcPr>
            <w:tcW w:w="1896"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jc w:val="right"/>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16 949 159,86</w:t>
            </w:r>
          </w:p>
        </w:tc>
        <w:tc>
          <w:tcPr>
            <w:tcW w:w="2092"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17 989 763,03</w:t>
            </w:r>
          </w:p>
        </w:tc>
        <w:tc>
          <w:tcPr>
            <w:tcW w:w="1666" w:type="dxa"/>
            <w:tcBorders>
              <w:top w:val="single" w:sz="4" w:space="0" w:color="auto"/>
              <w:left w:val="single" w:sz="4" w:space="0" w:color="auto"/>
              <w:bottom w:val="single" w:sz="4" w:space="0" w:color="auto"/>
              <w:right w:val="single" w:sz="4" w:space="0" w:color="auto"/>
            </w:tcBorders>
          </w:tcPr>
          <w:p w:rsidR="00FE61A4" w:rsidRPr="00FE61A4" w:rsidRDefault="000049B8" w:rsidP="00FE61A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1 040 603,17</w:t>
            </w:r>
          </w:p>
        </w:tc>
      </w:tr>
      <w:tr w:rsidR="00FE61A4" w:rsidRPr="00FE61A4" w:rsidTr="000049B8">
        <w:trPr>
          <w:trHeight w:val="263"/>
        </w:trPr>
        <w:tc>
          <w:tcPr>
            <w:tcW w:w="3819" w:type="dxa"/>
            <w:tcBorders>
              <w:top w:val="single" w:sz="4" w:space="0" w:color="auto"/>
              <w:left w:val="single" w:sz="4" w:space="0" w:color="auto"/>
              <w:bottom w:val="single" w:sz="4" w:space="0" w:color="auto"/>
              <w:right w:val="single" w:sz="4" w:space="0" w:color="auto"/>
            </w:tcBorders>
          </w:tcPr>
          <w:p w:rsidR="00FE61A4" w:rsidRPr="00FE61A4" w:rsidRDefault="00FE61A4" w:rsidP="00FE61A4">
            <w:pPr>
              <w:spacing w:after="0" w:line="240" w:lineRule="auto"/>
              <w:rPr>
                <w:rFonts w:ascii="Times New Roman" w:eastAsia="Times New Roman" w:hAnsi="Times New Roman" w:cs="Times New Roman"/>
                <w:sz w:val="24"/>
                <w:szCs w:val="24"/>
                <w:lang w:eastAsia="ru-RU"/>
              </w:rPr>
            </w:pPr>
            <w:r w:rsidRPr="00FE61A4">
              <w:rPr>
                <w:rFonts w:ascii="Times New Roman" w:eastAsia="Times New Roman" w:hAnsi="Times New Roman" w:cs="Times New Roman"/>
                <w:sz w:val="24"/>
                <w:szCs w:val="24"/>
                <w:lang w:eastAsia="ru-RU"/>
              </w:rPr>
              <w:t>Итого</w:t>
            </w:r>
          </w:p>
        </w:tc>
        <w:tc>
          <w:tcPr>
            <w:tcW w:w="1896" w:type="dxa"/>
            <w:tcBorders>
              <w:top w:val="single" w:sz="4" w:space="0" w:color="auto"/>
              <w:left w:val="single" w:sz="4" w:space="0" w:color="auto"/>
              <w:bottom w:val="single" w:sz="4" w:space="0" w:color="auto"/>
              <w:right w:val="single" w:sz="4" w:space="0" w:color="auto"/>
            </w:tcBorders>
          </w:tcPr>
          <w:p w:rsidR="00FE61A4" w:rsidRPr="00A0298A" w:rsidRDefault="00FE61A4" w:rsidP="00FE61A4">
            <w:pPr>
              <w:spacing w:after="0" w:line="240" w:lineRule="auto"/>
              <w:jc w:val="right"/>
              <w:rPr>
                <w:rFonts w:ascii="Times New Roman" w:eastAsia="Times New Roman" w:hAnsi="Times New Roman" w:cs="Times New Roman"/>
                <w:sz w:val="24"/>
                <w:szCs w:val="24"/>
                <w:lang w:eastAsia="ru-RU"/>
              </w:rPr>
            </w:pPr>
            <w:r w:rsidRPr="00A0298A">
              <w:rPr>
                <w:rFonts w:ascii="Times New Roman" w:eastAsia="Times New Roman" w:hAnsi="Times New Roman" w:cs="Times New Roman"/>
                <w:sz w:val="24"/>
                <w:szCs w:val="24"/>
                <w:lang w:eastAsia="ru-RU"/>
              </w:rPr>
              <w:t>2 897 987 245,88</w:t>
            </w:r>
          </w:p>
        </w:tc>
        <w:tc>
          <w:tcPr>
            <w:tcW w:w="2092" w:type="dxa"/>
            <w:tcBorders>
              <w:top w:val="single" w:sz="4" w:space="0" w:color="auto"/>
              <w:left w:val="single" w:sz="4" w:space="0" w:color="auto"/>
              <w:bottom w:val="single" w:sz="4" w:space="0" w:color="auto"/>
              <w:right w:val="single" w:sz="4" w:space="0" w:color="auto"/>
            </w:tcBorders>
          </w:tcPr>
          <w:p w:rsidR="00FE61A4" w:rsidRPr="00A0298A" w:rsidRDefault="000049B8" w:rsidP="00FE61A4">
            <w:pPr>
              <w:spacing w:after="0" w:line="240" w:lineRule="auto"/>
              <w:jc w:val="right"/>
              <w:rPr>
                <w:rFonts w:ascii="Times New Roman" w:eastAsia="Times New Roman" w:hAnsi="Times New Roman" w:cs="Times New Roman"/>
                <w:sz w:val="24"/>
                <w:szCs w:val="24"/>
                <w:lang w:eastAsia="ru-RU"/>
              </w:rPr>
            </w:pPr>
            <w:r w:rsidRPr="00A0298A">
              <w:rPr>
                <w:rFonts w:ascii="Times New Roman" w:eastAsia="Times New Roman" w:hAnsi="Times New Roman" w:cs="Times New Roman"/>
                <w:sz w:val="24"/>
                <w:szCs w:val="24"/>
                <w:lang w:eastAsia="ru-RU"/>
              </w:rPr>
              <w:t>3 493 893 082,66</w:t>
            </w:r>
          </w:p>
        </w:tc>
        <w:tc>
          <w:tcPr>
            <w:tcW w:w="1666" w:type="dxa"/>
            <w:tcBorders>
              <w:top w:val="single" w:sz="4" w:space="0" w:color="auto"/>
              <w:left w:val="single" w:sz="4" w:space="0" w:color="auto"/>
              <w:bottom w:val="single" w:sz="4" w:space="0" w:color="auto"/>
              <w:right w:val="single" w:sz="4" w:space="0" w:color="auto"/>
            </w:tcBorders>
          </w:tcPr>
          <w:p w:rsidR="00FE61A4" w:rsidRPr="00A0298A" w:rsidRDefault="000049B8" w:rsidP="00FE61A4">
            <w:pPr>
              <w:spacing w:after="0" w:line="240" w:lineRule="auto"/>
              <w:jc w:val="right"/>
              <w:rPr>
                <w:rFonts w:ascii="Times New Roman" w:eastAsia="Times New Roman" w:hAnsi="Times New Roman" w:cs="Times New Roman"/>
                <w:sz w:val="24"/>
                <w:szCs w:val="24"/>
                <w:lang w:eastAsia="ru-RU"/>
              </w:rPr>
            </w:pPr>
            <w:r w:rsidRPr="00A0298A">
              <w:rPr>
                <w:rFonts w:ascii="Times New Roman" w:eastAsia="Times New Roman" w:hAnsi="Times New Roman" w:cs="Times New Roman"/>
                <w:sz w:val="24"/>
                <w:szCs w:val="24"/>
                <w:lang w:eastAsia="ru-RU"/>
              </w:rPr>
              <w:t>595 905 834,78</w:t>
            </w:r>
          </w:p>
        </w:tc>
      </w:tr>
    </w:tbl>
    <w:p w:rsidR="00FE61A4" w:rsidRPr="00FE61A4" w:rsidRDefault="00FE61A4" w:rsidP="00FE61A4">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4"/>
          <w:szCs w:val="24"/>
          <w:lang w:eastAsia="ru-RU"/>
        </w:rPr>
      </w:pPr>
    </w:p>
    <w:p w:rsidR="003A4137" w:rsidRDefault="000A14C1" w:rsidP="000A14C1">
      <w:pPr>
        <w:spacing w:after="0" w:line="240" w:lineRule="auto"/>
        <w:ind w:firstLine="708"/>
        <w:jc w:val="both"/>
        <w:rPr>
          <w:rFonts w:ascii="Times New Roman" w:hAnsi="Times New Roman" w:cs="Times New Roman"/>
          <w:bCs/>
          <w:i/>
          <w:sz w:val="28"/>
          <w:szCs w:val="28"/>
        </w:rPr>
      </w:pPr>
      <w:r w:rsidRPr="000A14C1">
        <w:rPr>
          <w:rFonts w:ascii="Times New Roman" w:hAnsi="Times New Roman" w:cs="Times New Roman"/>
          <w:bCs/>
          <w:i/>
          <w:sz w:val="28"/>
          <w:szCs w:val="28"/>
        </w:rPr>
        <w:t xml:space="preserve">Пояснения по </w:t>
      </w:r>
      <w:r w:rsidR="00DC7587">
        <w:rPr>
          <w:rFonts w:ascii="Times New Roman" w:hAnsi="Times New Roman" w:cs="Times New Roman"/>
          <w:bCs/>
          <w:i/>
          <w:sz w:val="28"/>
          <w:szCs w:val="28"/>
        </w:rPr>
        <w:t xml:space="preserve">существенному </w:t>
      </w:r>
      <w:r w:rsidRPr="000A14C1">
        <w:rPr>
          <w:rFonts w:ascii="Times New Roman" w:hAnsi="Times New Roman" w:cs="Times New Roman"/>
          <w:bCs/>
          <w:i/>
          <w:sz w:val="28"/>
          <w:szCs w:val="28"/>
        </w:rPr>
        <w:t>увеличению показателя «Дебиторская задолженность по доходам» (строка250) на конец года на сумму 616 613,98 тыс. руб. отсутствуют в Разделе 4 Пояснительной записки к годовому Отчету.</w:t>
      </w:r>
    </w:p>
    <w:p w:rsidR="00DC7587" w:rsidRPr="000A14C1" w:rsidRDefault="00DC7587" w:rsidP="00DC7587">
      <w:pPr>
        <w:spacing w:after="0" w:line="240" w:lineRule="auto"/>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КСО г. Искитима не может подтвердить </w:t>
      </w:r>
      <w:r w:rsidR="00F927B0">
        <w:rPr>
          <w:rFonts w:ascii="Times New Roman" w:hAnsi="Times New Roman" w:cs="Times New Roman"/>
          <w:bCs/>
          <w:i/>
          <w:sz w:val="28"/>
          <w:szCs w:val="28"/>
        </w:rPr>
        <w:t xml:space="preserve">достоверность </w:t>
      </w:r>
      <w:r>
        <w:rPr>
          <w:rFonts w:ascii="Times New Roman" w:hAnsi="Times New Roman" w:cs="Times New Roman"/>
          <w:bCs/>
          <w:i/>
          <w:sz w:val="28"/>
          <w:szCs w:val="28"/>
        </w:rPr>
        <w:t>значени</w:t>
      </w:r>
      <w:r w:rsidR="00F927B0">
        <w:rPr>
          <w:rFonts w:ascii="Times New Roman" w:hAnsi="Times New Roman" w:cs="Times New Roman"/>
          <w:bCs/>
          <w:i/>
          <w:sz w:val="28"/>
          <w:szCs w:val="28"/>
        </w:rPr>
        <w:t>я</w:t>
      </w:r>
      <w:r>
        <w:rPr>
          <w:rFonts w:ascii="Times New Roman" w:hAnsi="Times New Roman" w:cs="Times New Roman"/>
          <w:bCs/>
          <w:i/>
          <w:sz w:val="28"/>
          <w:szCs w:val="28"/>
        </w:rPr>
        <w:t xml:space="preserve"> показателя </w:t>
      </w:r>
      <w:r w:rsidR="00F927B0" w:rsidRPr="00F927B0">
        <w:rPr>
          <w:rFonts w:ascii="Times New Roman" w:hAnsi="Times New Roman" w:cs="Times New Roman"/>
          <w:bCs/>
          <w:i/>
          <w:sz w:val="28"/>
          <w:szCs w:val="28"/>
        </w:rPr>
        <w:t xml:space="preserve">«Дебиторская задолженность по доходам» </w:t>
      </w:r>
      <w:r>
        <w:rPr>
          <w:rFonts w:ascii="Times New Roman" w:hAnsi="Times New Roman" w:cs="Times New Roman"/>
          <w:bCs/>
          <w:i/>
          <w:sz w:val="28"/>
          <w:szCs w:val="28"/>
        </w:rPr>
        <w:t>(</w:t>
      </w:r>
      <w:r w:rsidRPr="00DC7587">
        <w:rPr>
          <w:rFonts w:ascii="Times New Roman" w:hAnsi="Times New Roman" w:cs="Times New Roman"/>
          <w:bCs/>
          <w:i/>
          <w:sz w:val="28"/>
          <w:szCs w:val="28"/>
        </w:rPr>
        <w:t>З</w:t>
      </w:r>
      <w:r>
        <w:rPr>
          <w:rFonts w:ascii="Times New Roman" w:hAnsi="Times New Roman" w:cs="Times New Roman"/>
          <w:bCs/>
          <w:i/>
          <w:sz w:val="28"/>
          <w:szCs w:val="28"/>
        </w:rPr>
        <w:t xml:space="preserve">аключение </w:t>
      </w:r>
      <w:r w:rsidRPr="00DC7587">
        <w:rPr>
          <w:rFonts w:ascii="Times New Roman" w:hAnsi="Times New Roman" w:cs="Times New Roman"/>
          <w:bCs/>
          <w:i/>
          <w:sz w:val="28"/>
          <w:szCs w:val="28"/>
        </w:rPr>
        <w:t>по результатам экспертно-аналитического мероприятия «Внешняя проверка годовой бюджетной отчетности Администрации города Искитима за 2018 год»</w:t>
      </w:r>
      <w:r>
        <w:rPr>
          <w:rFonts w:ascii="Times New Roman" w:hAnsi="Times New Roman" w:cs="Times New Roman"/>
          <w:bCs/>
          <w:i/>
          <w:sz w:val="28"/>
          <w:szCs w:val="28"/>
        </w:rPr>
        <w:t xml:space="preserve"> от 29.04.2019  №18</w:t>
      </w:r>
      <w:r w:rsidR="00791E44">
        <w:rPr>
          <w:rFonts w:ascii="Times New Roman" w:hAnsi="Times New Roman" w:cs="Times New Roman"/>
          <w:bCs/>
          <w:i/>
          <w:sz w:val="28"/>
          <w:szCs w:val="28"/>
        </w:rPr>
        <w:t>)</w:t>
      </w:r>
      <w:r>
        <w:rPr>
          <w:rFonts w:ascii="Times New Roman" w:hAnsi="Times New Roman" w:cs="Times New Roman"/>
          <w:bCs/>
          <w:i/>
          <w:sz w:val="28"/>
          <w:szCs w:val="28"/>
        </w:rPr>
        <w:t>.</w:t>
      </w:r>
    </w:p>
    <w:p w:rsidR="00DC7587" w:rsidRDefault="00DC7587" w:rsidP="00DC7587">
      <w:pPr>
        <w:spacing w:after="0" w:line="240" w:lineRule="auto"/>
        <w:ind w:firstLine="709"/>
        <w:jc w:val="center"/>
        <w:rPr>
          <w:rFonts w:ascii="Times New Roman" w:hAnsi="Times New Roman" w:cs="Times New Roman"/>
          <w:bCs/>
          <w:sz w:val="28"/>
          <w:szCs w:val="28"/>
        </w:rPr>
      </w:pPr>
    </w:p>
    <w:p w:rsidR="00DC7587" w:rsidRDefault="00DC7587" w:rsidP="00DC7587">
      <w:pPr>
        <w:spacing w:after="0" w:line="24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Обязательства</w:t>
      </w:r>
    </w:p>
    <w:p w:rsidR="00DC7587" w:rsidRDefault="00DC7587" w:rsidP="00030911">
      <w:pPr>
        <w:spacing w:after="0" w:line="240" w:lineRule="auto"/>
        <w:ind w:firstLine="709"/>
        <w:jc w:val="both"/>
        <w:rPr>
          <w:rFonts w:ascii="Times New Roman" w:hAnsi="Times New Roman" w:cs="Times New Roman"/>
          <w:bCs/>
          <w:sz w:val="28"/>
          <w:szCs w:val="28"/>
        </w:rPr>
      </w:pPr>
    </w:p>
    <w:p w:rsidR="00602C46" w:rsidRDefault="00EE6637" w:rsidP="000309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Обязательства городского округа на конец года увеличились на </w:t>
      </w:r>
      <w:r w:rsidR="002C5646">
        <w:rPr>
          <w:rFonts w:ascii="Times New Roman" w:hAnsi="Times New Roman" w:cs="Times New Roman"/>
          <w:bCs/>
          <w:sz w:val="28"/>
          <w:szCs w:val="28"/>
        </w:rPr>
        <w:t>393 504,8</w:t>
      </w:r>
      <w:r>
        <w:rPr>
          <w:rFonts w:ascii="Times New Roman" w:hAnsi="Times New Roman" w:cs="Times New Roman"/>
          <w:bCs/>
          <w:sz w:val="28"/>
          <w:szCs w:val="28"/>
        </w:rPr>
        <w:t xml:space="preserve"> тыс. рублей или </w:t>
      </w:r>
      <w:r w:rsidR="002C5646">
        <w:rPr>
          <w:rFonts w:ascii="Times New Roman" w:hAnsi="Times New Roman" w:cs="Times New Roman"/>
          <w:bCs/>
          <w:sz w:val="28"/>
          <w:szCs w:val="28"/>
        </w:rPr>
        <w:t>в 3 раза</w:t>
      </w:r>
      <w:r>
        <w:rPr>
          <w:rFonts w:ascii="Times New Roman" w:hAnsi="Times New Roman" w:cs="Times New Roman"/>
          <w:bCs/>
          <w:sz w:val="28"/>
          <w:szCs w:val="28"/>
        </w:rPr>
        <w:t xml:space="preserve"> и составили </w:t>
      </w:r>
      <w:r w:rsidR="002C5646">
        <w:rPr>
          <w:rFonts w:ascii="Times New Roman" w:hAnsi="Times New Roman" w:cs="Times New Roman"/>
          <w:bCs/>
          <w:sz w:val="28"/>
          <w:szCs w:val="28"/>
        </w:rPr>
        <w:t>578 345,1</w:t>
      </w:r>
      <w:r>
        <w:rPr>
          <w:rFonts w:ascii="Times New Roman" w:hAnsi="Times New Roman" w:cs="Times New Roman"/>
          <w:bCs/>
          <w:sz w:val="28"/>
          <w:szCs w:val="28"/>
        </w:rPr>
        <w:t xml:space="preserve"> тыс. </w:t>
      </w:r>
      <w:r w:rsidR="00291B24">
        <w:rPr>
          <w:rFonts w:ascii="Times New Roman" w:hAnsi="Times New Roman" w:cs="Times New Roman"/>
          <w:bCs/>
          <w:sz w:val="28"/>
          <w:szCs w:val="28"/>
        </w:rPr>
        <w:t>рублей, из них:</w:t>
      </w:r>
    </w:p>
    <w:p w:rsidR="008F0083" w:rsidRDefault="00291B24" w:rsidP="00030911">
      <w:pPr>
        <w:spacing w:after="0" w:line="240" w:lineRule="auto"/>
        <w:ind w:firstLine="709"/>
        <w:jc w:val="both"/>
        <w:rPr>
          <w:rFonts w:ascii="Times New Roman" w:hAnsi="Times New Roman" w:cs="Times New Roman"/>
          <w:bCs/>
          <w:sz w:val="28"/>
          <w:szCs w:val="28"/>
        </w:rPr>
      </w:pPr>
      <w:r w:rsidRPr="00291B24">
        <w:rPr>
          <w:rFonts w:ascii="Times New Roman" w:hAnsi="Times New Roman" w:cs="Times New Roman"/>
          <w:bCs/>
          <w:i/>
          <w:sz w:val="28"/>
          <w:szCs w:val="28"/>
        </w:rPr>
        <w:lastRenderedPageBreak/>
        <w:t>р</w:t>
      </w:r>
      <w:r w:rsidR="00602C46" w:rsidRPr="00291B24">
        <w:rPr>
          <w:rFonts w:ascii="Times New Roman" w:hAnsi="Times New Roman" w:cs="Times New Roman"/>
          <w:bCs/>
          <w:i/>
          <w:sz w:val="28"/>
          <w:szCs w:val="28"/>
        </w:rPr>
        <w:t xml:space="preserve">асчеты с кредиторами </w:t>
      </w:r>
      <w:r w:rsidR="005C0CBD">
        <w:rPr>
          <w:rFonts w:ascii="Times New Roman" w:hAnsi="Times New Roman" w:cs="Times New Roman"/>
          <w:bCs/>
          <w:i/>
          <w:sz w:val="28"/>
          <w:szCs w:val="28"/>
        </w:rPr>
        <w:t>по долговым</w:t>
      </w:r>
      <w:r w:rsidR="00602C46" w:rsidRPr="00291B24">
        <w:rPr>
          <w:rFonts w:ascii="Times New Roman" w:hAnsi="Times New Roman" w:cs="Times New Roman"/>
          <w:bCs/>
          <w:i/>
          <w:sz w:val="28"/>
          <w:szCs w:val="28"/>
        </w:rPr>
        <w:t xml:space="preserve"> обязательствам</w:t>
      </w:r>
      <w:r w:rsidR="00602C46">
        <w:rPr>
          <w:rFonts w:ascii="Times New Roman" w:hAnsi="Times New Roman" w:cs="Times New Roman"/>
          <w:bCs/>
          <w:sz w:val="28"/>
          <w:szCs w:val="28"/>
        </w:rPr>
        <w:t xml:space="preserve">- на конец года увеличились на </w:t>
      </w:r>
      <w:r w:rsidR="002C5646">
        <w:rPr>
          <w:rFonts w:ascii="Times New Roman" w:hAnsi="Times New Roman" w:cs="Times New Roman"/>
          <w:bCs/>
          <w:sz w:val="28"/>
          <w:szCs w:val="28"/>
        </w:rPr>
        <w:t>30 000, 0 тыс. рублей</w:t>
      </w:r>
      <w:r w:rsidR="00602C46">
        <w:rPr>
          <w:rFonts w:ascii="Times New Roman" w:hAnsi="Times New Roman" w:cs="Times New Roman"/>
          <w:bCs/>
          <w:sz w:val="28"/>
          <w:szCs w:val="28"/>
        </w:rPr>
        <w:t xml:space="preserve"> за счет</w:t>
      </w:r>
      <w:r w:rsidR="00EE6637">
        <w:rPr>
          <w:rFonts w:ascii="Times New Roman" w:hAnsi="Times New Roman" w:cs="Times New Roman"/>
          <w:bCs/>
          <w:sz w:val="28"/>
          <w:szCs w:val="28"/>
        </w:rPr>
        <w:t xml:space="preserve"> получения в 201</w:t>
      </w:r>
      <w:r w:rsidR="002C5646">
        <w:rPr>
          <w:rFonts w:ascii="Times New Roman" w:hAnsi="Times New Roman" w:cs="Times New Roman"/>
          <w:bCs/>
          <w:sz w:val="28"/>
          <w:szCs w:val="28"/>
        </w:rPr>
        <w:t>8</w:t>
      </w:r>
      <w:r w:rsidR="00EE6637">
        <w:rPr>
          <w:rFonts w:ascii="Times New Roman" w:hAnsi="Times New Roman" w:cs="Times New Roman"/>
          <w:bCs/>
          <w:sz w:val="28"/>
          <w:szCs w:val="28"/>
        </w:rPr>
        <w:t xml:space="preserve"> году кредит</w:t>
      </w:r>
      <w:r w:rsidR="005C0CBD">
        <w:rPr>
          <w:rFonts w:ascii="Times New Roman" w:hAnsi="Times New Roman" w:cs="Times New Roman"/>
          <w:bCs/>
          <w:sz w:val="28"/>
          <w:szCs w:val="28"/>
        </w:rPr>
        <w:t>ов</w:t>
      </w:r>
      <w:r w:rsidR="00EE6637">
        <w:rPr>
          <w:rFonts w:ascii="Times New Roman" w:hAnsi="Times New Roman" w:cs="Times New Roman"/>
          <w:bCs/>
          <w:sz w:val="28"/>
          <w:szCs w:val="28"/>
        </w:rPr>
        <w:t xml:space="preserve"> от кредитной организации на сумму 1</w:t>
      </w:r>
      <w:r w:rsidR="002C5646">
        <w:rPr>
          <w:rFonts w:ascii="Times New Roman" w:hAnsi="Times New Roman" w:cs="Times New Roman"/>
          <w:bCs/>
          <w:sz w:val="28"/>
          <w:szCs w:val="28"/>
        </w:rPr>
        <w:t>30</w:t>
      </w:r>
      <w:r w:rsidR="00EE6637">
        <w:rPr>
          <w:rFonts w:ascii="Times New Roman" w:hAnsi="Times New Roman" w:cs="Times New Roman"/>
          <w:bCs/>
          <w:sz w:val="28"/>
          <w:szCs w:val="28"/>
        </w:rPr>
        <w:t xml:space="preserve"> 000,0 тыс. </w:t>
      </w:r>
      <w:r w:rsidR="00602C46">
        <w:rPr>
          <w:rFonts w:ascii="Times New Roman" w:hAnsi="Times New Roman" w:cs="Times New Roman"/>
          <w:bCs/>
          <w:sz w:val="28"/>
          <w:szCs w:val="28"/>
        </w:rPr>
        <w:t>рублей;</w:t>
      </w:r>
    </w:p>
    <w:p w:rsidR="008F0083" w:rsidRDefault="005C0CBD" w:rsidP="000309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i/>
          <w:sz w:val="28"/>
          <w:szCs w:val="28"/>
        </w:rPr>
        <w:t xml:space="preserve">доходы будущих периодов- </w:t>
      </w:r>
      <w:r w:rsidRPr="005C0CBD">
        <w:rPr>
          <w:rFonts w:ascii="Times New Roman" w:hAnsi="Times New Roman" w:cs="Times New Roman"/>
          <w:bCs/>
          <w:i/>
          <w:sz w:val="28"/>
          <w:szCs w:val="28"/>
        </w:rPr>
        <w:t xml:space="preserve">на конец года увеличились на </w:t>
      </w:r>
      <w:r>
        <w:rPr>
          <w:rFonts w:ascii="Times New Roman" w:hAnsi="Times New Roman" w:cs="Times New Roman"/>
          <w:bCs/>
          <w:i/>
          <w:sz w:val="28"/>
          <w:szCs w:val="28"/>
        </w:rPr>
        <w:t>385 735,6</w:t>
      </w:r>
      <w:r w:rsidRPr="005C0CBD">
        <w:rPr>
          <w:rFonts w:ascii="Times New Roman" w:hAnsi="Times New Roman" w:cs="Times New Roman"/>
          <w:bCs/>
          <w:i/>
          <w:sz w:val="28"/>
          <w:szCs w:val="28"/>
        </w:rPr>
        <w:t xml:space="preserve"> тыс. рублей за счет</w:t>
      </w:r>
      <w:r w:rsidR="00D32797">
        <w:rPr>
          <w:rFonts w:ascii="Times New Roman" w:hAnsi="Times New Roman" w:cs="Times New Roman"/>
          <w:bCs/>
          <w:sz w:val="28"/>
          <w:szCs w:val="28"/>
        </w:rPr>
        <w:t>.</w:t>
      </w:r>
    </w:p>
    <w:p w:rsidR="00791E44" w:rsidRPr="00A16E19" w:rsidRDefault="00B074A7" w:rsidP="00791E44">
      <w:pPr>
        <w:spacing w:after="0" w:line="240" w:lineRule="auto"/>
        <w:ind w:firstLine="709"/>
        <w:jc w:val="both"/>
        <w:rPr>
          <w:rFonts w:ascii="Times New Roman" w:hAnsi="Times New Roman" w:cs="Times New Roman"/>
          <w:bCs/>
          <w:i/>
          <w:color w:val="000000" w:themeColor="text1"/>
          <w:sz w:val="28"/>
          <w:szCs w:val="28"/>
        </w:rPr>
      </w:pPr>
      <w:r w:rsidRPr="00A16E19">
        <w:rPr>
          <w:rFonts w:ascii="Times New Roman" w:hAnsi="Times New Roman" w:cs="Times New Roman"/>
          <w:bCs/>
          <w:i/>
          <w:color w:val="000000" w:themeColor="text1"/>
          <w:sz w:val="28"/>
          <w:szCs w:val="28"/>
        </w:rPr>
        <w:t>КСО г.Искитима не может подтвердить достоверность данного показателя, так как главным администратором доходов местного бюджета – Администрацией города Искитима при формировании отчетности не учитываются суммы задолженностей по доходам от собственности по состоянию на начало и конец отчетного периода (доходы от реализации муниципального имущества</w:t>
      </w:r>
      <w:r w:rsidRPr="00A16E19">
        <w:rPr>
          <w:rFonts w:ascii="Times New Roman" w:hAnsi="Times New Roman" w:cs="Times New Roman"/>
          <w:b/>
          <w:bCs/>
          <w:i/>
          <w:color w:val="000000" w:themeColor="text1"/>
          <w:sz w:val="28"/>
          <w:szCs w:val="28"/>
        </w:rPr>
        <w:t>).</w:t>
      </w:r>
      <w:r w:rsidR="00791E44" w:rsidRPr="00A16E19">
        <w:rPr>
          <w:rFonts w:ascii="Times New Roman" w:hAnsi="Times New Roman" w:cs="Times New Roman"/>
          <w:bCs/>
          <w:i/>
          <w:color w:val="000000" w:themeColor="text1"/>
          <w:sz w:val="28"/>
          <w:szCs w:val="28"/>
        </w:rPr>
        <w:t xml:space="preserve"> (Заключение по результатам экспертно-аналитического мероприятия «Внешняя проверка годовой бюджетной отчетности Администрации города Искитима за 2018 год» от 29.04.2019  №18).</w:t>
      </w:r>
    </w:p>
    <w:p w:rsidR="00B074A7" w:rsidRPr="00791E44" w:rsidRDefault="00B074A7" w:rsidP="00B074A7">
      <w:pPr>
        <w:spacing w:after="0" w:line="240" w:lineRule="auto"/>
        <w:ind w:firstLine="709"/>
        <w:jc w:val="both"/>
        <w:rPr>
          <w:rFonts w:ascii="Times New Roman" w:hAnsi="Times New Roman" w:cs="Times New Roman"/>
          <w:bCs/>
          <w:i/>
          <w:color w:val="FF0000"/>
          <w:sz w:val="28"/>
          <w:szCs w:val="28"/>
        </w:rPr>
      </w:pPr>
    </w:p>
    <w:p w:rsidR="00C344A7" w:rsidRPr="00C344A7" w:rsidRDefault="004E6854" w:rsidP="00C344A7">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C344A7" w:rsidRPr="00C344A7">
        <w:rPr>
          <w:rFonts w:ascii="Times New Roman" w:hAnsi="Times New Roman" w:cs="Times New Roman"/>
          <w:b/>
          <w:bCs/>
          <w:sz w:val="28"/>
          <w:szCs w:val="28"/>
        </w:rPr>
        <w:t>Исполнение доходной части бюджета города Искитима в 201</w:t>
      </w:r>
      <w:r w:rsidR="005442B7">
        <w:rPr>
          <w:rFonts w:ascii="Times New Roman" w:hAnsi="Times New Roman" w:cs="Times New Roman"/>
          <w:b/>
          <w:bCs/>
          <w:sz w:val="28"/>
          <w:szCs w:val="28"/>
        </w:rPr>
        <w:t>8</w:t>
      </w:r>
      <w:r w:rsidR="00C344A7" w:rsidRPr="00C344A7">
        <w:rPr>
          <w:rFonts w:ascii="Times New Roman" w:hAnsi="Times New Roman" w:cs="Times New Roman"/>
          <w:b/>
          <w:bCs/>
          <w:sz w:val="28"/>
          <w:szCs w:val="28"/>
        </w:rPr>
        <w:t xml:space="preserve"> году</w:t>
      </w:r>
    </w:p>
    <w:p w:rsidR="00344C78" w:rsidRPr="00344C78" w:rsidRDefault="00344C78" w:rsidP="00344C78">
      <w:pPr>
        <w:spacing w:before="120" w:after="0" w:line="240" w:lineRule="auto"/>
        <w:ind w:firstLine="708"/>
        <w:jc w:val="both"/>
        <w:rPr>
          <w:rFonts w:ascii="Times New Roman" w:hAnsi="Times New Roman" w:cs="Times New Roman"/>
          <w:bCs/>
          <w:sz w:val="28"/>
          <w:szCs w:val="28"/>
        </w:rPr>
      </w:pPr>
      <w:bookmarkStart w:id="7" w:name="_Toc105574038"/>
      <w:r w:rsidRPr="00344C78">
        <w:rPr>
          <w:rFonts w:ascii="Times New Roman" w:hAnsi="Times New Roman" w:cs="Times New Roman"/>
          <w:bCs/>
          <w:sz w:val="28"/>
          <w:szCs w:val="28"/>
        </w:rPr>
        <w:t>Доходы бюджета города утверждены решением о бюджете №136 на 2018 год в сумме 1 637 819,5 тыс. рублей, в том числе в разрезе групп доходов:</w:t>
      </w:r>
    </w:p>
    <w:p w:rsidR="00344C78" w:rsidRPr="00344C78" w:rsidRDefault="00344C78" w:rsidP="00106161">
      <w:pPr>
        <w:spacing w:before="120" w:after="0" w:line="240" w:lineRule="auto"/>
        <w:ind w:firstLine="708"/>
        <w:jc w:val="both"/>
        <w:rPr>
          <w:rFonts w:ascii="Times New Roman" w:hAnsi="Times New Roman" w:cs="Times New Roman"/>
          <w:bCs/>
          <w:sz w:val="28"/>
          <w:szCs w:val="28"/>
        </w:rPr>
      </w:pPr>
      <w:r w:rsidRPr="00344C78">
        <w:rPr>
          <w:rFonts w:ascii="Times New Roman" w:hAnsi="Times New Roman" w:cs="Times New Roman"/>
          <w:bCs/>
          <w:sz w:val="28"/>
          <w:szCs w:val="28"/>
        </w:rPr>
        <w:t>«Налоговые и неналоговые доходы» –  541 253,8 тыс. рублей;</w:t>
      </w:r>
    </w:p>
    <w:p w:rsidR="00344C78" w:rsidRPr="00344C78" w:rsidRDefault="00344C78" w:rsidP="00106161">
      <w:pPr>
        <w:spacing w:before="120" w:after="0" w:line="240" w:lineRule="auto"/>
        <w:ind w:firstLine="708"/>
        <w:jc w:val="both"/>
        <w:rPr>
          <w:rFonts w:ascii="Times New Roman" w:hAnsi="Times New Roman" w:cs="Times New Roman"/>
          <w:bCs/>
          <w:sz w:val="28"/>
          <w:szCs w:val="28"/>
        </w:rPr>
      </w:pPr>
      <w:r w:rsidRPr="00344C78">
        <w:rPr>
          <w:rFonts w:ascii="Times New Roman" w:hAnsi="Times New Roman" w:cs="Times New Roman"/>
          <w:bCs/>
          <w:sz w:val="28"/>
          <w:szCs w:val="28"/>
        </w:rPr>
        <w:t>«Безвозмездные поступления» – 1 096 565,7 тыс. рублей.</w:t>
      </w:r>
    </w:p>
    <w:p w:rsidR="00344C78" w:rsidRPr="00344C78" w:rsidRDefault="00344C78" w:rsidP="00344C78">
      <w:pPr>
        <w:spacing w:before="120" w:after="0" w:line="240" w:lineRule="auto"/>
        <w:ind w:firstLine="708"/>
        <w:jc w:val="both"/>
        <w:rPr>
          <w:rFonts w:ascii="Times New Roman" w:hAnsi="Times New Roman" w:cs="Times New Roman"/>
          <w:b/>
          <w:bCs/>
          <w:sz w:val="28"/>
          <w:szCs w:val="28"/>
        </w:rPr>
      </w:pPr>
      <w:r w:rsidRPr="00344C78">
        <w:rPr>
          <w:rFonts w:ascii="Times New Roman" w:hAnsi="Times New Roman" w:cs="Times New Roman"/>
          <w:b/>
          <w:bCs/>
          <w:sz w:val="28"/>
          <w:szCs w:val="28"/>
        </w:rPr>
        <w:t>5.1.</w:t>
      </w:r>
      <w:r w:rsidRPr="00344C78">
        <w:rPr>
          <w:rFonts w:ascii="Times New Roman" w:hAnsi="Times New Roman" w:cs="Times New Roman"/>
          <w:b/>
          <w:bCs/>
          <w:sz w:val="28"/>
          <w:szCs w:val="28"/>
        </w:rPr>
        <w:tab/>
        <w:t>Изменения, внесённые в доходную часть бюджета на основании решений Совета депутатов</w:t>
      </w:r>
    </w:p>
    <w:p w:rsidR="00344C78" w:rsidRPr="00344C78" w:rsidRDefault="00344C78" w:rsidP="00344C78">
      <w:pPr>
        <w:spacing w:before="120" w:after="0" w:line="240" w:lineRule="auto"/>
        <w:ind w:firstLine="708"/>
        <w:jc w:val="both"/>
        <w:rPr>
          <w:rFonts w:ascii="Times New Roman" w:hAnsi="Times New Roman" w:cs="Times New Roman"/>
          <w:bCs/>
          <w:sz w:val="28"/>
          <w:szCs w:val="28"/>
        </w:rPr>
      </w:pPr>
      <w:r w:rsidRPr="00344C78">
        <w:rPr>
          <w:rFonts w:ascii="Times New Roman" w:hAnsi="Times New Roman" w:cs="Times New Roman"/>
          <w:bCs/>
          <w:sz w:val="28"/>
          <w:szCs w:val="28"/>
        </w:rPr>
        <w:t xml:space="preserve">С учетом изменений и дополнений, внесенных решениями Совета депутатов, плановые назначения утверждены с динамикой увеличения по отношению к первоначально утвержденным назначениям: прогнозируемый общий объем доходов местного бюджета установлен в сумме 1 766 195,92 тыс. рублей, что больше первоначально утверждённого в бюджете на 128 376,42 тыс. рублей или на 7,84%. </w:t>
      </w:r>
    </w:p>
    <w:p w:rsidR="00344C78" w:rsidRPr="00344C78" w:rsidRDefault="00344C78" w:rsidP="00344C78">
      <w:pPr>
        <w:spacing w:before="120" w:after="0" w:line="240" w:lineRule="auto"/>
        <w:ind w:firstLine="708"/>
        <w:jc w:val="both"/>
        <w:rPr>
          <w:rFonts w:ascii="Times New Roman" w:hAnsi="Times New Roman" w:cs="Times New Roman"/>
          <w:bCs/>
          <w:sz w:val="28"/>
          <w:szCs w:val="28"/>
        </w:rPr>
      </w:pPr>
      <w:r w:rsidRPr="00344C78">
        <w:rPr>
          <w:rFonts w:ascii="Times New Roman" w:hAnsi="Times New Roman" w:cs="Times New Roman"/>
          <w:bCs/>
          <w:sz w:val="28"/>
          <w:szCs w:val="28"/>
        </w:rPr>
        <w:t xml:space="preserve">Увеличение назначений по безвозмездным поступлениям по сравнению с первоначально утвержденными были увеличены на 91 140,6 тыс. рублей или на 8,31%.  </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ab/>
        <w:t xml:space="preserve">«Налоговые и неналоговые доходы» в целом за 2018 год были увеличены на 37 235,8 тыс. рублей или на 6,88%. </w:t>
      </w:r>
    </w:p>
    <w:p w:rsidR="00344C78" w:rsidRPr="00344C78" w:rsidRDefault="00344C78" w:rsidP="00344C78">
      <w:pPr>
        <w:spacing w:before="120" w:after="0" w:line="240" w:lineRule="auto"/>
        <w:ind w:firstLine="708"/>
        <w:jc w:val="both"/>
        <w:rPr>
          <w:rFonts w:ascii="Times New Roman" w:hAnsi="Times New Roman" w:cs="Times New Roman"/>
          <w:bCs/>
          <w:sz w:val="28"/>
          <w:szCs w:val="28"/>
        </w:rPr>
      </w:pPr>
      <w:r w:rsidRPr="00344C78">
        <w:rPr>
          <w:rFonts w:ascii="Times New Roman" w:hAnsi="Times New Roman" w:cs="Times New Roman"/>
          <w:bCs/>
          <w:sz w:val="28"/>
          <w:szCs w:val="28"/>
        </w:rPr>
        <w:t>За счет увеличения первоначально утвержденных назначений по следующим подгруппам:</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«Налог на доходы физических лиц» на 30 185,6 тыс. рублей или 9,8 %;</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 xml:space="preserve">«Единый сельскохозяйственный налог» на 22,4 тыс. рублей или на 34,67%; </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lastRenderedPageBreak/>
        <w:t xml:space="preserve"> «Доходы от продажи материальных и нематериальных активов» на 16 780,0 тыс. рублей или в 1,6 раза;</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«Государственная пошлина» на 3 172,5 тыс. рублей или на 26,38%.</w:t>
      </w:r>
    </w:p>
    <w:p w:rsidR="00344C78" w:rsidRPr="00344C78" w:rsidRDefault="00344C78" w:rsidP="00344C78">
      <w:pPr>
        <w:spacing w:before="120" w:after="0" w:line="240" w:lineRule="auto"/>
        <w:ind w:firstLine="708"/>
        <w:jc w:val="both"/>
        <w:rPr>
          <w:rFonts w:ascii="Times New Roman" w:hAnsi="Times New Roman" w:cs="Times New Roman"/>
          <w:bCs/>
          <w:sz w:val="28"/>
          <w:szCs w:val="28"/>
        </w:rPr>
      </w:pPr>
      <w:r w:rsidRPr="00344C78">
        <w:rPr>
          <w:rFonts w:ascii="Times New Roman" w:hAnsi="Times New Roman" w:cs="Times New Roman"/>
          <w:bCs/>
          <w:sz w:val="28"/>
          <w:szCs w:val="28"/>
        </w:rPr>
        <w:t>И уменьшения первоначально утвержденных назначений по подгруппам:</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«Единый налог на вмененный доход для отдельных видов деятельности на 6 000,00 тыс. рублей или на 15,19%;</w:t>
      </w:r>
    </w:p>
    <w:p w:rsidR="00344C78" w:rsidRP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«Земельный налог» на 9 000,0 тыс. рублей или на 16.,8%;</w:t>
      </w:r>
    </w:p>
    <w:p w:rsidR="00344C78" w:rsidRDefault="00344C78" w:rsidP="00344C78">
      <w:pPr>
        <w:spacing w:before="120" w:after="0" w:line="240" w:lineRule="auto"/>
        <w:jc w:val="both"/>
        <w:rPr>
          <w:rFonts w:ascii="Times New Roman" w:hAnsi="Times New Roman" w:cs="Times New Roman"/>
          <w:bCs/>
          <w:sz w:val="28"/>
          <w:szCs w:val="28"/>
        </w:rPr>
      </w:pPr>
      <w:r w:rsidRPr="00344C78">
        <w:rPr>
          <w:rFonts w:ascii="Times New Roman" w:hAnsi="Times New Roman" w:cs="Times New Roman"/>
          <w:bCs/>
          <w:sz w:val="28"/>
          <w:szCs w:val="28"/>
        </w:rPr>
        <w:t>«Налог на имущество физических лиц» на 1 500 тыс. рублей  или на 11,6%.</w:t>
      </w:r>
    </w:p>
    <w:p w:rsidR="00A26E10" w:rsidRPr="00344C78" w:rsidRDefault="00507EB4" w:rsidP="00344C78">
      <w:pPr>
        <w:spacing w:before="120"/>
        <w:ind w:firstLine="708"/>
        <w:jc w:val="both"/>
        <w:rPr>
          <w:rFonts w:ascii="Times New Roman" w:hAnsi="Times New Roman" w:cs="Times New Roman"/>
          <w:b/>
          <w:bCs/>
          <w:sz w:val="28"/>
          <w:szCs w:val="28"/>
        </w:rPr>
      </w:pPr>
      <w:r w:rsidRPr="00344C78">
        <w:rPr>
          <w:rFonts w:ascii="Times New Roman" w:hAnsi="Times New Roman" w:cs="Times New Roman"/>
          <w:b/>
          <w:bCs/>
          <w:sz w:val="28"/>
          <w:szCs w:val="28"/>
        </w:rPr>
        <w:t>5.2.</w:t>
      </w:r>
      <w:r w:rsidR="00A26E10" w:rsidRPr="00344C78">
        <w:rPr>
          <w:rFonts w:ascii="Times New Roman" w:hAnsi="Times New Roman" w:cs="Times New Roman"/>
          <w:b/>
          <w:bCs/>
          <w:sz w:val="28"/>
          <w:szCs w:val="28"/>
        </w:rPr>
        <w:t xml:space="preserve"> Исполнение бюджета</w:t>
      </w:r>
      <w:r w:rsidR="00D6008F" w:rsidRPr="00344C78">
        <w:rPr>
          <w:rFonts w:ascii="Times New Roman" w:hAnsi="Times New Roman" w:cs="Times New Roman"/>
          <w:b/>
          <w:bCs/>
          <w:sz w:val="28"/>
          <w:szCs w:val="28"/>
        </w:rPr>
        <w:t xml:space="preserve"> </w:t>
      </w:r>
      <w:r w:rsidR="00A26E10" w:rsidRPr="00344C78">
        <w:rPr>
          <w:rFonts w:ascii="Times New Roman" w:hAnsi="Times New Roman" w:cs="Times New Roman"/>
          <w:b/>
          <w:bCs/>
          <w:sz w:val="28"/>
          <w:szCs w:val="28"/>
        </w:rPr>
        <w:t>по доходам</w:t>
      </w:r>
      <w:bookmarkEnd w:id="7"/>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Фактическое исполнение доходов по итогам 2018 года составило 1 762 781,1 тыс. рублей, или 99,8%.</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Доходы бюджета в целом за 2018 год по сравнению с прошлым годом увеличились на 265 839,7 тыс. рублей или на 17,8%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В структуре общих доходов бюджета города за 2018 год удельный вес налоговых и неналоговых доходов составляет 33,6%, безвозмездных поступлений от других уровней власти 66,4%.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Исполнение уточненного плана по «Налоговым и неналоговым доходам» составило 102,4%. Увеличение поступлений по сравнению с 2017 годом составило 28 457,1 тыс. руб., удельный вес по данной группе в общей сумме доходов бюджета города уменьшился с 37,7 % в 2017 году до 33,5% в 2018 году.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Основным источником поступления собственных доходов в бюджет города является «Налог на доходы физических лиц» (56,0% в структуре собственных и 19,9% в общих доходах бюджета). За 2018 год налог поступил в бюджет города в сумме 350 268,20 тыс. рублей при плановых назначениях на год 337 954,4 тыс. рублей, что составляет 103,6% от годового плана.</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В абсолютном выражении, по сравнению с 2017 годом НДФЛ получено больше на 76 636,60 тыс. руб. или на 28,0%. Это связано с реализацией Указов Президента РФ в части повышения оплаты труда категорий работников бюджетной сферы на 4%, доведение минимального размера оплаты труда до 13 953 рубля 75 копеек. МУП «ЦПАТП» заплатили задолженность прошлых лет в сумме 1 500,0 млн. рублей.</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Недоимка по НДФЛ на 01.01.2018 года составляла 14 139,0 тыс. рублей, на 01.01.2019 года – 18 204,6 тыс. рублей, увеличение на 5 273,8 тыс. рублей.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Следующим по значимости налоговым доходом бюджета является «Земельный налог» (2,6% в общих доходах). На 01.01.2019г. поступил в сумме 44 995,3  тыс. рублей, что составляет 100,9 % годовых назначений.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В том числе:</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lastRenderedPageBreak/>
        <w:t xml:space="preserve">- с организаций, обладающих земельными участками (1,9% в общих доходах) на 01.01.2019г. поступил в сумме 34 250,0 тыс. рублей, что составляет 96,9 % годовых назначений.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К аналогичному периоду прошлого года наблюдается  снижение поступлений на 59 019,9 тыс. рублей. Это связано с поступлением разового платежа от налогоплательщика АО "Новосибирский завод искусственного волокна" по актам камеральных проверок в сумме 59 507,1 тыс. рублей.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Недоимка по «Земельному налогу» на 01.01.2018 – 9 660,6 тыс. рублей, на 01.01.2019 – 7 455,1 тыс. рублей, снижение на 2 205,5 тыс. рублей.</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«Единый налог на вмененный доход» составляет 1,9% в структуре общих доходов местного бюджета. За отчетный период ЕНВД поступил в сумме 33 283,0 тыс. рублей при плановых назначениях на год 33 488,6 тыс. рублей и составляет 99,4% годовых назначений.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По сравнению с аналогичным периодом прошлого года наблюдается снижение поступлений на 5 054,3 тыс. рублей (темп роста 86,8%), что связано с уменьшением количества налогоплательщиков данного вида налога (в 2017 году 1 106 человек, в 2018 году 833 человека).</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Недоимка на 01.01.2018 года составляла 6 299,8 тыс. рублей, на 01.01.2019 года – 2 869,0 тыс. рублей, снижение недоимки на 3 430,8 тыс. рублей.</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Имущественные налоги граждан («Налог на имущество физических лиц»  и «Земельный налог с физических лиц») составляют 1,24% в общих доходах бюджета города.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По «Налогу на имущество физических лиц» при плане на 2018 год 11 395,5 тыс. рублей в бюджет города за отчетный год поступило 11 106,5 тыс. рублей или 97,5% годовых назначений. По сравнению с аналогичным периодом прошлого года поступления увеличились на 2 398,1 тыс. рублей. Уровень собираемости налога выше уровня прошлого года.</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Недоимка на 01.01.2018 – 6 818,7 тыс. рублей, на 01.01.2019 – 5 107,2 тыс. рублей, снижение недоимки на 1 711,4 тыс. рублей.</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За 2018 год в местный бюджет поступило акцизов в сумме 9 659,7 тыс. рублей, что составляет 108,0% при годовых плановых назначениях 8 940,3 тыс. рублей. По сравнению с аналогичным периодом 2017 года (8987,3 тыс. рублей) наблюдается увеличение поступлений на 672,4 тыс. рублей, темп роста 107,5%.</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Недоимка на 01.01.2018 года составляла 2 887,0 тыс. рублей, на 01.01.2019 года – 2 887,0 тыс. рублей.</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Доходы по платежам «За негативное воздействие на окружающую среду» поступили в сумме 2 853,6 тыс. рублей при годовом плане 2 907,0 тыс. рублей, что составляет 98,2%. По отношению к аналогичному периоду прошлого года поступления снизились на 1 059,9 тыс. рублей). </w:t>
      </w:r>
    </w:p>
    <w:p w:rsidR="004762FC" w:rsidRPr="004762FC" w:rsidRDefault="004762FC" w:rsidP="002C2FA4">
      <w:pPr>
        <w:spacing w:before="120"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По данным УФиНП Департамент Федеральной службы по надзору в сфере природопользования по Сибирскому федеральному округу информацию не предоставляет. В связи с чем, не предоставляется </w:t>
      </w:r>
      <w:r w:rsidRPr="004762FC">
        <w:rPr>
          <w:rFonts w:ascii="Times New Roman" w:hAnsi="Times New Roman" w:cs="Times New Roman"/>
          <w:bCs/>
          <w:sz w:val="28"/>
          <w:szCs w:val="28"/>
        </w:rPr>
        <w:lastRenderedPageBreak/>
        <w:t>возможным проанализировать перечень плательщиков и объемы платежей за негативное воздействие на окружающую среду.</w:t>
      </w:r>
    </w:p>
    <w:p w:rsidR="004762FC" w:rsidRPr="004762FC" w:rsidRDefault="004762FC" w:rsidP="002C2FA4">
      <w:pPr>
        <w:spacing w:before="120" w:after="0" w:line="240" w:lineRule="auto"/>
        <w:ind w:firstLine="709"/>
        <w:jc w:val="both"/>
        <w:rPr>
          <w:rFonts w:ascii="Times New Roman" w:hAnsi="Times New Roman" w:cs="Times New Roman"/>
          <w:b/>
          <w:bCs/>
          <w:sz w:val="28"/>
          <w:szCs w:val="28"/>
        </w:rPr>
      </w:pPr>
      <w:r w:rsidRPr="004762FC">
        <w:rPr>
          <w:rFonts w:ascii="Times New Roman" w:hAnsi="Times New Roman" w:cs="Times New Roman"/>
          <w:b/>
          <w:bCs/>
          <w:sz w:val="28"/>
          <w:szCs w:val="28"/>
        </w:rPr>
        <w:t>Неналоговые доходы</w:t>
      </w:r>
    </w:p>
    <w:p w:rsidR="004762FC" w:rsidRPr="004762FC" w:rsidRDefault="004762FC" w:rsidP="002C2FA4">
      <w:pPr>
        <w:spacing w:before="120"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Неналоговые доходы запланированы на 2018 год в сумме 123 485,9 тыс. рублей, поступления по состоянию на 01.01.2019 составили 123 596,2 тыс. рублей или 100,1% к годовому плану.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По отношению к аналогичному периоду прошлого года поступление доходов увеличилось на 10 861,7 тыс. рублей. </w:t>
      </w:r>
    </w:p>
    <w:p w:rsidR="004762FC" w:rsidRP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«Доходы от использования имущества, находящегося в государственной и муниципальной собственности» при плановых назначениях на 2018 год 67 348,0 тыс. рублей исполнены в сумме 65 704,8 тыс. рублей, что составляет 97,6%.</w:t>
      </w:r>
    </w:p>
    <w:p w:rsidR="004762FC" w:rsidRDefault="004762FC" w:rsidP="004762FC">
      <w:pPr>
        <w:spacing w:after="0" w:line="240" w:lineRule="auto"/>
        <w:ind w:firstLine="709"/>
        <w:jc w:val="both"/>
        <w:rPr>
          <w:rFonts w:ascii="Times New Roman" w:hAnsi="Times New Roman" w:cs="Times New Roman"/>
          <w:bCs/>
          <w:sz w:val="28"/>
          <w:szCs w:val="28"/>
        </w:rPr>
      </w:pPr>
      <w:r w:rsidRPr="004762FC">
        <w:rPr>
          <w:rFonts w:ascii="Times New Roman" w:hAnsi="Times New Roman" w:cs="Times New Roman"/>
          <w:bCs/>
          <w:sz w:val="28"/>
          <w:szCs w:val="28"/>
        </w:rPr>
        <w:t xml:space="preserve">По отношению к аналогичному периоду прошлого года поступление доходов уменьшилось на 3 509,3 тыс. рублей. </w:t>
      </w:r>
    </w:p>
    <w:p w:rsidR="00532DFD" w:rsidRPr="00532DFD" w:rsidRDefault="00532DFD" w:rsidP="00532DFD">
      <w:pPr>
        <w:spacing w:after="0" w:line="240" w:lineRule="auto"/>
        <w:ind w:firstLine="709"/>
        <w:jc w:val="both"/>
        <w:rPr>
          <w:rFonts w:ascii="Times New Roman" w:hAnsi="Times New Roman" w:cs="Times New Roman"/>
          <w:bCs/>
          <w:sz w:val="28"/>
          <w:szCs w:val="28"/>
        </w:rPr>
      </w:pPr>
      <w:r w:rsidRPr="00532DFD">
        <w:rPr>
          <w:rFonts w:ascii="Times New Roman" w:hAnsi="Times New Roman" w:cs="Times New Roman"/>
          <w:bCs/>
          <w:sz w:val="28"/>
          <w:szCs w:val="28"/>
        </w:rPr>
        <w:t>Платежи от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 при годовых плановых назначениях 34 894,4 тыс. рублей  поступили на 01.01.2019 в сумме 36 144,8 тыс. рублей, что составляет 103,6%. Перевыполнение бюджетного назначения обусловлено гашением задолженности прошлых лет.</w:t>
      </w:r>
    </w:p>
    <w:p w:rsidR="00532DFD" w:rsidRPr="00532DFD" w:rsidRDefault="00532DFD" w:rsidP="00532DFD">
      <w:pPr>
        <w:spacing w:after="0" w:line="240" w:lineRule="auto"/>
        <w:ind w:firstLine="709"/>
        <w:jc w:val="both"/>
        <w:rPr>
          <w:rFonts w:ascii="Times New Roman" w:hAnsi="Times New Roman" w:cs="Times New Roman"/>
          <w:bCs/>
          <w:sz w:val="28"/>
          <w:szCs w:val="28"/>
        </w:rPr>
      </w:pPr>
      <w:r w:rsidRPr="00532DFD">
        <w:rPr>
          <w:rFonts w:ascii="Times New Roman" w:hAnsi="Times New Roman" w:cs="Times New Roman"/>
          <w:bCs/>
          <w:sz w:val="28"/>
          <w:szCs w:val="28"/>
        </w:rPr>
        <w:t>По сравнению с аналогичным периодом прошлого года динамика поступлений осталась на уровне 2017 года, увеличение на 821,4 тыс. рублей.</w:t>
      </w:r>
    </w:p>
    <w:p w:rsidR="004762FC" w:rsidRDefault="00532DFD" w:rsidP="00532DFD">
      <w:pPr>
        <w:spacing w:after="0" w:line="240" w:lineRule="auto"/>
        <w:ind w:firstLine="709"/>
        <w:jc w:val="both"/>
        <w:rPr>
          <w:rFonts w:ascii="Times New Roman" w:hAnsi="Times New Roman" w:cs="Times New Roman"/>
          <w:bCs/>
          <w:sz w:val="28"/>
          <w:szCs w:val="28"/>
        </w:rPr>
      </w:pPr>
      <w:r w:rsidRPr="00532DFD">
        <w:rPr>
          <w:rFonts w:ascii="Times New Roman" w:hAnsi="Times New Roman" w:cs="Times New Roman"/>
          <w:bCs/>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при плане на год 1 790,3 тыс. рублей поступили за отчетный период в сумме 1 841,6 тыс. рублей или 102,9%.</w:t>
      </w:r>
    </w:p>
    <w:p w:rsidR="00150E56" w:rsidRPr="00150E56" w:rsidRDefault="00145347" w:rsidP="0082192B">
      <w:pPr>
        <w:spacing w:after="0" w:line="240" w:lineRule="auto"/>
        <w:ind w:firstLine="708"/>
        <w:jc w:val="both"/>
        <w:rPr>
          <w:rFonts w:ascii="Times New Roman" w:hAnsi="Times New Roman" w:cs="Times New Roman"/>
          <w:bCs/>
          <w:sz w:val="28"/>
          <w:szCs w:val="28"/>
        </w:rPr>
      </w:pPr>
      <w:r w:rsidRPr="00150E56">
        <w:rPr>
          <w:rFonts w:ascii="Times New Roman" w:hAnsi="Times New Roman" w:cs="Times New Roman"/>
          <w:bCs/>
          <w:sz w:val="28"/>
          <w:szCs w:val="28"/>
        </w:rPr>
        <w:t xml:space="preserve">«Доходы от сдачи в аренду имущества, составляющих казну городских округов (за исключением земельных участков)» за 2018 год поступили в сумме 19 870,5 тыс. рублей. В целом доходы от сдачи в аренду имущества исполнены на 85,7%. </w:t>
      </w:r>
    </w:p>
    <w:p w:rsidR="004762FC" w:rsidRPr="00150E56" w:rsidRDefault="00145347" w:rsidP="0082192B">
      <w:pPr>
        <w:spacing w:after="0" w:line="240" w:lineRule="auto"/>
        <w:ind w:firstLine="708"/>
        <w:jc w:val="both"/>
        <w:rPr>
          <w:rFonts w:ascii="Times New Roman" w:hAnsi="Times New Roman" w:cs="Times New Roman"/>
          <w:bCs/>
          <w:sz w:val="28"/>
          <w:szCs w:val="28"/>
        </w:rPr>
      </w:pPr>
      <w:r w:rsidRPr="00150E56">
        <w:rPr>
          <w:rFonts w:ascii="Times New Roman" w:hAnsi="Times New Roman" w:cs="Times New Roman"/>
          <w:bCs/>
          <w:sz w:val="28"/>
          <w:szCs w:val="28"/>
        </w:rPr>
        <w:t>По сравнению с прошлым годом данный показатель уменьшился на 5</w:t>
      </w:r>
      <w:r w:rsidR="00150E56" w:rsidRPr="00150E56">
        <w:rPr>
          <w:rFonts w:ascii="Times New Roman" w:hAnsi="Times New Roman" w:cs="Times New Roman"/>
          <w:bCs/>
          <w:sz w:val="28"/>
          <w:szCs w:val="28"/>
        </w:rPr>
        <w:t>0</w:t>
      </w:r>
      <w:r w:rsidRPr="00150E56">
        <w:rPr>
          <w:rFonts w:ascii="Times New Roman" w:hAnsi="Times New Roman" w:cs="Times New Roman"/>
          <w:bCs/>
          <w:sz w:val="28"/>
          <w:szCs w:val="28"/>
        </w:rPr>
        <w:t>65,7 тыс. рублей. Это связано с ликвидацией МУП «Экспресс» и расторжением договоров аренды имущества, а также с выкупом 2 нежилых помещений субъектами малого и среднего предпринимательства в порядке ФЗ № 159-ФЗ.</w:t>
      </w:r>
    </w:p>
    <w:p w:rsidR="0067145F" w:rsidRPr="0067145F" w:rsidRDefault="00150E56" w:rsidP="0067145F">
      <w:pPr>
        <w:spacing w:after="0" w:line="240" w:lineRule="auto"/>
        <w:ind w:firstLine="708"/>
        <w:jc w:val="both"/>
        <w:rPr>
          <w:rFonts w:ascii="Times New Roman" w:hAnsi="Times New Roman" w:cs="Times New Roman"/>
          <w:bCs/>
          <w:sz w:val="28"/>
          <w:szCs w:val="28"/>
        </w:rPr>
      </w:pPr>
      <w:r w:rsidRPr="00150E56">
        <w:rPr>
          <w:rFonts w:ascii="Times New Roman" w:eastAsia="Times New Roman" w:hAnsi="Times New Roman" w:cs="Times New Roman"/>
          <w:sz w:val="27"/>
          <w:szCs w:val="27"/>
          <w:lang w:eastAsia="ru-RU"/>
        </w:rPr>
        <w:t xml:space="preserve"> </w:t>
      </w:r>
      <w:r w:rsidR="0067145F" w:rsidRPr="00150E56">
        <w:rPr>
          <w:rFonts w:ascii="Times New Roman" w:eastAsia="Times New Roman" w:hAnsi="Times New Roman" w:cs="Times New Roman"/>
          <w:sz w:val="27"/>
          <w:szCs w:val="27"/>
          <w:lang w:eastAsia="ru-RU"/>
        </w:rPr>
        <w:t>«</w:t>
      </w:r>
      <w:r w:rsidR="0067145F" w:rsidRPr="00150E56">
        <w:rPr>
          <w:rFonts w:ascii="Times New Roman" w:hAnsi="Times New Roman" w:cs="Times New Roman"/>
          <w:bCs/>
          <w:sz w:val="28"/>
          <w:szCs w:val="28"/>
        </w:rPr>
        <w:t xml:space="preserve">Доходы от перечисления части прибыли государственных и муниципальных унитарных предприятий, остающейся после уплаты налогов </w:t>
      </w:r>
      <w:r w:rsidR="0067145F" w:rsidRPr="0067145F">
        <w:rPr>
          <w:rFonts w:ascii="Times New Roman" w:hAnsi="Times New Roman" w:cs="Times New Roman"/>
          <w:bCs/>
          <w:sz w:val="28"/>
          <w:szCs w:val="28"/>
        </w:rPr>
        <w:t xml:space="preserve">и обязательных платежей» на 2018 год запланированы в сумме 255,2 тыс. руб., поступило на отчетную дату 275,2 тыс. руб., исполнение 107,8%. </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«Доходы от эксплуатации и использования имущества автомобильных дорог, находящихся в собственности городских округов» за отчетный период поступили в сумме 119,9 тыс. руб., исполнение 100,5%. </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lastRenderedPageBreak/>
        <w:t>По прочим платежам от использования имущества (социальный наем муниципального жилого фонда, плата по договорам за размещение рекламных конструкций и плата за использование земель для размещения нестационарных торговых объектов) поступило 7 044,1 тыс. руб., что составляет 106,3% годовых плановых назначений.</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Перевыполнение бюджетного назначения обусловлено тем, что увеличились поступления платы за использование земель для размещения нестационарных торговых объектов  на сумму 559,8 тыс. руб. </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 «Доходы от продажи материальных и нематериальных активов» при плане на год в сумме 45 600,0 тыс. рублей исполнены на 102,5%, что составляет 46 738,4 тыс. рублей. По сравнению с прошлым годом доходы увеличились на 13 569,7 тыс. рублей.</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По платежам от реализации имущества поступило 38 052,2 тыс. рублей, что составляет 100,0% от годовых назначений. </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По сравнению с прошлым годом наблюдается увеличение поступлений на 7 595,1 тыс. рублей. Поступления от продажи имущества осуществляется согласно  </w:t>
      </w:r>
      <w:r w:rsidR="00150E56">
        <w:rPr>
          <w:rFonts w:ascii="Times New Roman" w:hAnsi="Times New Roman" w:cs="Times New Roman"/>
          <w:bCs/>
          <w:sz w:val="28"/>
          <w:szCs w:val="28"/>
        </w:rPr>
        <w:t>П</w:t>
      </w:r>
      <w:r w:rsidRPr="0067145F">
        <w:rPr>
          <w:rFonts w:ascii="Times New Roman" w:hAnsi="Times New Roman" w:cs="Times New Roman"/>
          <w:bCs/>
          <w:sz w:val="28"/>
          <w:szCs w:val="28"/>
        </w:rPr>
        <w:t>лану приватизации на 2018-2020 годы.</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По платежам от продажи земельных участков поступило 8 686,2 тыс. рублей, что составляет 115,0% плановых назначений. </w:t>
      </w:r>
    </w:p>
    <w:p w:rsidR="0067145F" w:rsidRPr="0067145F"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По отношению к аналогичному периоду прошлого года наблюдается увеличение поступлений на 6 020,4 тыс. рублей.</w:t>
      </w:r>
    </w:p>
    <w:p w:rsidR="0067145F" w:rsidRPr="00D140DC" w:rsidRDefault="0067145F" w:rsidP="0067145F">
      <w:pPr>
        <w:spacing w:after="0" w:line="240" w:lineRule="auto"/>
        <w:ind w:firstLine="708"/>
        <w:jc w:val="both"/>
        <w:rPr>
          <w:rFonts w:ascii="Times New Roman" w:hAnsi="Times New Roman" w:cs="Times New Roman"/>
          <w:bCs/>
          <w:sz w:val="28"/>
          <w:szCs w:val="28"/>
        </w:rPr>
      </w:pPr>
      <w:r w:rsidRPr="0067145F">
        <w:rPr>
          <w:rFonts w:ascii="Times New Roman" w:hAnsi="Times New Roman" w:cs="Times New Roman"/>
          <w:bCs/>
          <w:sz w:val="28"/>
          <w:szCs w:val="28"/>
        </w:rPr>
        <w:t xml:space="preserve">Доходы от уплаты штрафных санкций поступили в сумме  5 984,7 тыс. рублей или 110,1% годовых назначений. Бюджетные назначения на 2018 год 5 437,1 тыс. рублей. В бюджет города поступили штрафы от налоговой службы (123,6 тыс. рублей), от Управления Роспотребнадзора (881,7 тыс. рублей), от МВД (2 928,8 тыс. рублей), от Управления Федеральной службы государственной регистрации, кадастра и картографии (89,6 тыс. рублей), от администрации города (1 387,3 тыс. рублей), от Управления делами Губернатора (342,1 тыс. рублей), от Федеральной службы по надзору в сфере природопользования (205,5 тыс. рублей), прочие (26,1 тыс. рублей). По сравнению с аналогичным периодом прошлого года динамика поступлений </w:t>
      </w:r>
      <w:r w:rsidRPr="00D140DC">
        <w:rPr>
          <w:rFonts w:ascii="Times New Roman" w:hAnsi="Times New Roman" w:cs="Times New Roman"/>
          <w:bCs/>
          <w:sz w:val="28"/>
          <w:szCs w:val="28"/>
        </w:rPr>
        <w:t>положительная, поступления увеличились на 494,4 тыс. рублей.</w:t>
      </w:r>
    </w:p>
    <w:p w:rsidR="0067145F" w:rsidRPr="00D140DC" w:rsidRDefault="0067145F" w:rsidP="002834FD">
      <w:pPr>
        <w:spacing w:after="0" w:line="240" w:lineRule="auto"/>
        <w:ind w:firstLine="708"/>
        <w:jc w:val="both"/>
        <w:rPr>
          <w:rFonts w:ascii="Times New Roman" w:eastAsia="Times New Roman" w:hAnsi="Times New Roman" w:cs="Times New Roman"/>
          <w:sz w:val="27"/>
          <w:szCs w:val="27"/>
          <w:lang w:eastAsia="ru-RU"/>
        </w:rPr>
      </w:pPr>
    </w:p>
    <w:p w:rsidR="00041910" w:rsidRPr="00041910" w:rsidRDefault="00041910" w:rsidP="00041910">
      <w:pPr>
        <w:spacing w:after="0" w:line="240" w:lineRule="auto"/>
        <w:ind w:firstLine="708"/>
        <w:jc w:val="both"/>
        <w:rPr>
          <w:rFonts w:ascii="Times New Roman" w:eastAsia="Times New Roman" w:hAnsi="Times New Roman" w:cs="Times New Roman"/>
          <w:b/>
          <w:sz w:val="27"/>
          <w:szCs w:val="27"/>
          <w:lang w:eastAsia="ru-RU"/>
        </w:rPr>
      </w:pPr>
      <w:r w:rsidRPr="00041910">
        <w:rPr>
          <w:rFonts w:ascii="Times New Roman" w:eastAsia="Times New Roman" w:hAnsi="Times New Roman" w:cs="Times New Roman"/>
          <w:b/>
          <w:sz w:val="27"/>
          <w:szCs w:val="27"/>
          <w:lang w:eastAsia="ru-RU"/>
        </w:rPr>
        <w:t>Безвозмездные поступления</w:t>
      </w:r>
    </w:p>
    <w:p w:rsidR="00041910" w:rsidRDefault="00041910" w:rsidP="00041910">
      <w:pPr>
        <w:spacing w:after="0" w:line="240" w:lineRule="auto"/>
        <w:ind w:firstLine="708"/>
        <w:jc w:val="both"/>
        <w:rPr>
          <w:rFonts w:ascii="Times New Roman" w:eastAsia="Times New Roman" w:hAnsi="Times New Roman" w:cs="Times New Roman"/>
          <w:sz w:val="27"/>
          <w:szCs w:val="27"/>
          <w:lang w:eastAsia="ru-RU"/>
        </w:rPr>
      </w:pP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Межбюджетные трансферты из областного бюджета при годовом плане 1 184 0066,3 тыс. рублей исполнены на 98,9%, в сумме 1 171 532,8 тыс. рублей.</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За счет снижения цены контракта в результате проведенных торгов не в полном объеме в городской бюджет поступили следующие межбюджетные трансферты:</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-субсидии на софинансирование программ муниципальных образований по переселению граждан из аварийного жилищного фонда  - 99,8%;</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xml:space="preserve">- субсидии на реализацию мероприятий по формированию комфортной городской среды в рамках подпрограммы "Благоустройство территорий </w:t>
      </w:r>
      <w:r w:rsidRPr="00D140DC">
        <w:rPr>
          <w:rFonts w:ascii="Times New Roman" w:eastAsia="Times New Roman" w:hAnsi="Times New Roman" w:cs="Times New Roman"/>
          <w:sz w:val="27"/>
          <w:szCs w:val="27"/>
          <w:lang w:eastAsia="ru-RU"/>
        </w:rPr>
        <w:lastRenderedPageBreak/>
        <w:t>населенных пунктов" госпрограммы НСО "Жилищно-коммунальное хозяйство Новосибирской области в 2015-2020 годах" – 93,0%;</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-субсидии на реализацию мероприятий по созданию инфраструктуры по раздельному сбору отходов государственной программы «Развитие системы обращения с отходами производства и потребления в Новосибирской области в 2015-2010 годах – 97,0%;</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-субсидии на реализацию мероприятий по сохранению памятников и других мемориальных объектов, увековечивающих память о новосибирцах-защитниках Отечества, в рамках подпрограммы НСО «Культура Новосибирской области на 2015-2020 годы – 99,5%;</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субсидии на реализацию мероприятий по обеспечению сбалансированности местных бюджетов в рамках госпрограммы НСО "Управление государственными финансами в Новосибирской области на 2014-2019 годы" – 98,2%;</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субвенции на 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 – 95,5%;</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субвенции на реализацию основных общеобразовательных программ в дошкольных учреждениях и на реализацию основных общеобразовательных программ – 99,2% и 983% соответственно;</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субвенции на организацию и осуществление деятельности по опеке и попечительству, социальной поддержке детей-сирот и детей, оставшихся без попечения родителей – 98,1%;</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субвенции на осуществление полномочий по составлению (изменению) списков кандидатов в присяжные заседатели федеральных судов общей юрисдикции – 22,2%;</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  средства резервного фонда Правительства Новосибирской области  - 48,5%.</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Не  поступили в бюджет города субсидии на реализацию мероприятий по обеспечению безопасного отдыха людей на водных объектах в рамках государственной программы НСО «Обеспечение безопасности жизнедеятельности населения Новосибирской области на период 2015-2020 годов в размере 180,0 тыс. рублей.</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Произведен возврат неиспользованных денежных средств в сумме 2 752,1 тыс. рублей.</w:t>
      </w:r>
    </w:p>
    <w:p w:rsidR="00D140DC" w:rsidRPr="00D140DC" w:rsidRDefault="00D140DC" w:rsidP="00D140DC">
      <w:pPr>
        <w:spacing w:after="0" w:line="240" w:lineRule="auto"/>
        <w:ind w:firstLine="708"/>
        <w:jc w:val="both"/>
        <w:rPr>
          <w:rFonts w:ascii="Times New Roman" w:eastAsia="Times New Roman" w:hAnsi="Times New Roman" w:cs="Times New Roman"/>
          <w:sz w:val="27"/>
          <w:szCs w:val="27"/>
          <w:lang w:eastAsia="ru-RU"/>
        </w:rPr>
      </w:pPr>
      <w:r w:rsidRPr="00D140DC">
        <w:rPr>
          <w:rFonts w:ascii="Times New Roman" w:eastAsia="Times New Roman" w:hAnsi="Times New Roman" w:cs="Times New Roman"/>
          <w:sz w:val="27"/>
          <w:szCs w:val="27"/>
          <w:lang w:eastAsia="ru-RU"/>
        </w:rPr>
        <w:t>По коду «Прочие безвозмездные поступления» из фонда модернизации и  развития жилищно-коммунального хозяйства Новосибирской области  в бюджет города поступили денежные средства в сумме 1 851,1 тыс. рублей. По результатам электронного аукциона начальная максимальная цена контракта снизилась, в связи с этим образовалась экономия денежных средств, исполнение по данному виду источника составило 50,0 %.</w:t>
      </w:r>
    </w:p>
    <w:p w:rsidR="00D140DC" w:rsidRPr="00D140DC" w:rsidRDefault="00D140DC" w:rsidP="00D140DC">
      <w:pPr>
        <w:spacing w:after="0" w:line="240" w:lineRule="auto"/>
        <w:ind w:firstLine="709"/>
        <w:jc w:val="both"/>
        <w:rPr>
          <w:rFonts w:ascii="Times New Roman" w:hAnsi="Times New Roman" w:cs="Times New Roman"/>
          <w:bCs/>
          <w:sz w:val="28"/>
          <w:szCs w:val="28"/>
        </w:rPr>
      </w:pPr>
      <w:r w:rsidRPr="00D140DC">
        <w:rPr>
          <w:rFonts w:ascii="Times New Roman" w:hAnsi="Times New Roman" w:cs="Times New Roman"/>
          <w:bCs/>
          <w:sz w:val="28"/>
          <w:szCs w:val="28"/>
        </w:rPr>
        <w:t>Исполнение доходной части бюджета города по группам доходов отражено в таблице 5.1</w:t>
      </w:r>
      <w:r w:rsidR="00B26AFE">
        <w:rPr>
          <w:rFonts w:ascii="Times New Roman" w:hAnsi="Times New Roman" w:cs="Times New Roman"/>
          <w:bCs/>
          <w:sz w:val="28"/>
          <w:szCs w:val="28"/>
        </w:rPr>
        <w:t>.</w:t>
      </w:r>
    </w:p>
    <w:p w:rsidR="009D5D7E" w:rsidRDefault="009D5D7E" w:rsidP="009D5D7E">
      <w:pPr>
        <w:spacing w:after="0" w:line="240" w:lineRule="auto"/>
        <w:ind w:firstLine="709"/>
        <w:jc w:val="right"/>
        <w:rPr>
          <w:rFonts w:ascii="Times New Roman" w:hAnsi="Times New Roman" w:cs="Times New Roman"/>
          <w:bCs/>
          <w:sz w:val="28"/>
          <w:szCs w:val="28"/>
        </w:rPr>
      </w:pPr>
      <w:r>
        <w:rPr>
          <w:rFonts w:ascii="Times New Roman" w:hAnsi="Times New Roman" w:cs="Times New Roman"/>
          <w:bCs/>
          <w:sz w:val="28"/>
          <w:szCs w:val="28"/>
        </w:rPr>
        <w:t xml:space="preserve">Таблица </w:t>
      </w:r>
      <w:r w:rsidR="001D5BB8">
        <w:rPr>
          <w:rFonts w:ascii="Times New Roman" w:hAnsi="Times New Roman" w:cs="Times New Roman"/>
          <w:bCs/>
          <w:sz w:val="28"/>
          <w:szCs w:val="28"/>
        </w:rPr>
        <w:t>5.</w:t>
      </w:r>
      <w:r>
        <w:rPr>
          <w:rFonts w:ascii="Times New Roman" w:hAnsi="Times New Roman" w:cs="Times New Roman"/>
          <w:bCs/>
          <w:sz w:val="28"/>
          <w:szCs w:val="28"/>
        </w:rPr>
        <w:t>1</w:t>
      </w:r>
    </w:p>
    <w:p w:rsidR="003C10CE" w:rsidRDefault="00B26AFE" w:rsidP="003C10CE">
      <w:pPr>
        <w:spacing w:after="0" w:line="240" w:lineRule="auto"/>
        <w:rPr>
          <w:rFonts w:ascii="Times New Roman" w:hAnsi="Times New Roman" w:cs="Times New Roman"/>
          <w:bCs/>
          <w:sz w:val="28"/>
          <w:szCs w:val="28"/>
        </w:rPr>
      </w:pPr>
      <w:r w:rsidRPr="00C9233A">
        <w:rPr>
          <w:noProof/>
          <w:lang w:eastAsia="ru-RU"/>
        </w:rPr>
        <w:lastRenderedPageBreak/>
        <w:drawing>
          <wp:inline distT="0" distB="0" distL="0" distR="0" wp14:anchorId="0D3D8067" wp14:editId="0B73A79E">
            <wp:extent cx="5940425" cy="9161145"/>
            <wp:effectExtent l="0" t="0" r="3175"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0425" cy="9161145"/>
                    </a:xfrm>
                    <a:prstGeom prst="rect">
                      <a:avLst/>
                    </a:prstGeom>
                    <a:noFill/>
                    <a:ln>
                      <a:noFill/>
                    </a:ln>
                  </pic:spPr>
                </pic:pic>
              </a:graphicData>
            </a:graphic>
          </wp:inline>
        </w:drawing>
      </w:r>
    </w:p>
    <w:p w:rsidR="00B57AC6" w:rsidRDefault="00220436" w:rsidP="00220436">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lastRenderedPageBreak/>
        <w:t>Таблица</w:t>
      </w:r>
      <w:r w:rsidR="003B303A">
        <w:rPr>
          <w:rFonts w:ascii="Times New Roman" w:hAnsi="Times New Roman" w:cs="Times New Roman"/>
          <w:bCs/>
          <w:sz w:val="28"/>
          <w:szCs w:val="28"/>
        </w:rPr>
        <w:t xml:space="preserve"> </w:t>
      </w:r>
      <w:r w:rsidR="001D5BB8">
        <w:rPr>
          <w:rFonts w:ascii="Times New Roman" w:hAnsi="Times New Roman" w:cs="Times New Roman"/>
          <w:bCs/>
          <w:sz w:val="28"/>
          <w:szCs w:val="28"/>
        </w:rPr>
        <w:t>5.</w:t>
      </w:r>
      <w:r>
        <w:rPr>
          <w:rFonts w:ascii="Times New Roman" w:hAnsi="Times New Roman" w:cs="Times New Roman"/>
          <w:bCs/>
          <w:sz w:val="28"/>
          <w:szCs w:val="28"/>
        </w:rPr>
        <w:t>2</w:t>
      </w:r>
    </w:p>
    <w:p w:rsidR="00850D91" w:rsidRDefault="00850D91" w:rsidP="00220436">
      <w:pPr>
        <w:spacing w:after="0" w:line="240" w:lineRule="auto"/>
        <w:jc w:val="right"/>
        <w:rPr>
          <w:rFonts w:ascii="Times New Roman" w:hAnsi="Times New Roman" w:cs="Times New Roman"/>
          <w:bCs/>
          <w:sz w:val="28"/>
          <w:szCs w:val="28"/>
        </w:rPr>
      </w:pPr>
    </w:p>
    <w:tbl>
      <w:tblPr>
        <w:tblW w:w="9371" w:type="dxa"/>
        <w:tblInd w:w="93" w:type="dxa"/>
        <w:tblLayout w:type="fixed"/>
        <w:tblLook w:val="04A0" w:firstRow="1" w:lastRow="0" w:firstColumn="1" w:lastColumn="0" w:noHBand="0" w:noVBand="1"/>
      </w:tblPr>
      <w:tblGrid>
        <w:gridCol w:w="4551"/>
        <w:gridCol w:w="1701"/>
        <w:gridCol w:w="1560"/>
        <w:gridCol w:w="1559"/>
      </w:tblGrid>
      <w:tr w:rsidR="00850D91" w:rsidRPr="00A30477" w:rsidTr="00850D91">
        <w:trPr>
          <w:trHeight w:val="315"/>
        </w:trPr>
        <w:tc>
          <w:tcPr>
            <w:tcW w:w="9371" w:type="dxa"/>
            <w:gridSpan w:val="4"/>
            <w:tcBorders>
              <w:top w:val="nil"/>
              <w:left w:val="nil"/>
              <w:bottom w:val="nil"/>
              <w:right w:val="nil"/>
            </w:tcBorders>
            <w:shd w:val="clear" w:color="auto" w:fill="auto"/>
            <w:noWrap/>
            <w:vAlign w:val="bottom"/>
            <w:hideMark/>
          </w:tcPr>
          <w:p w:rsidR="00850D91" w:rsidRPr="00850D91" w:rsidRDefault="00850D91" w:rsidP="00877B58">
            <w:pPr>
              <w:spacing w:after="0" w:line="240" w:lineRule="auto"/>
              <w:jc w:val="center"/>
              <w:rPr>
                <w:rFonts w:ascii="Times New Roman" w:eastAsia="Times New Roman" w:hAnsi="Times New Roman" w:cs="Times New Roman"/>
                <w:bCs/>
                <w:color w:val="000000"/>
                <w:sz w:val="28"/>
                <w:szCs w:val="28"/>
                <w:lang w:eastAsia="ru-RU"/>
              </w:rPr>
            </w:pPr>
            <w:r w:rsidRPr="00850D91">
              <w:rPr>
                <w:rFonts w:ascii="Times New Roman" w:eastAsia="Times New Roman" w:hAnsi="Times New Roman" w:cs="Times New Roman"/>
                <w:bCs/>
                <w:color w:val="000000"/>
                <w:sz w:val="28"/>
                <w:szCs w:val="28"/>
                <w:lang w:eastAsia="ru-RU"/>
              </w:rPr>
              <w:t>Прирост недоимки по налогам  в 2018 году</w:t>
            </w:r>
            <w:r>
              <w:rPr>
                <w:rFonts w:ascii="Times New Roman" w:eastAsia="Times New Roman" w:hAnsi="Times New Roman" w:cs="Times New Roman"/>
                <w:bCs/>
                <w:color w:val="000000"/>
                <w:sz w:val="28"/>
                <w:szCs w:val="28"/>
                <w:lang w:eastAsia="ru-RU"/>
              </w:rPr>
              <w:t>,</w:t>
            </w:r>
            <w:r w:rsidRPr="00850D91">
              <w:rPr>
                <w:rFonts w:ascii="Times New Roman" w:eastAsia="Times New Roman" w:hAnsi="Times New Roman" w:cs="Times New Roman"/>
                <w:bCs/>
                <w:color w:val="000000"/>
                <w:sz w:val="28"/>
                <w:szCs w:val="28"/>
                <w:lang w:eastAsia="ru-RU"/>
              </w:rPr>
              <w:t xml:space="preserve"> (тыс. руб.)</w:t>
            </w:r>
          </w:p>
        </w:tc>
      </w:tr>
      <w:tr w:rsidR="00850D91" w:rsidRPr="00A30477" w:rsidTr="00850D91">
        <w:trPr>
          <w:trHeight w:val="300"/>
        </w:trPr>
        <w:tc>
          <w:tcPr>
            <w:tcW w:w="4551" w:type="dxa"/>
            <w:tcBorders>
              <w:top w:val="nil"/>
              <w:left w:val="nil"/>
              <w:bottom w:val="nil"/>
              <w:right w:val="nil"/>
            </w:tcBorders>
            <w:shd w:val="clear" w:color="auto" w:fill="auto"/>
            <w:noWrap/>
            <w:vAlign w:val="bottom"/>
            <w:hideMark/>
          </w:tcPr>
          <w:p w:rsidR="00850D91" w:rsidRPr="00A30477" w:rsidRDefault="00850D91" w:rsidP="00877B58">
            <w:pPr>
              <w:spacing w:after="0" w:line="240" w:lineRule="auto"/>
              <w:rPr>
                <w:rFonts w:ascii="Calibri" w:eastAsia="Times New Roman" w:hAnsi="Calibri" w:cs="Calibri"/>
                <w:color w:val="000000"/>
                <w:lang w:eastAsia="ru-RU"/>
              </w:rPr>
            </w:pPr>
          </w:p>
        </w:tc>
        <w:tc>
          <w:tcPr>
            <w:tcW w:w="1701" w:type="dxa"/>
            <w:tcBorders>
              <w:top w:val="nil"/>
              <w:left w:val="nil"/>
              <w:bottom w:val="nil"/>
              <w:right w:val="nil"/>
            </w:tcBorders>
            <w:shd w:val="clear" w:color="auto" w:fill="auto"/>
            <w:noWrap/>
            <w:vAlign w:val="bottom"/>
            <w:hideMark/>
          </w:tcPr>
          <w:p w:rsidR="00850D91" w:rsidRPr="00A30477" w:rsidRDefault="00850D91" w:rsidP="00877B58">
            <w:pPr>
              <w:spacing w:after="0" w:line="240" w:lineRule="auto"/>
              <w:rPr>
                <w:rFonts w:ascii="Calibri" w:eastAsia="Times New Roman" w:hAnsi="Calibri" w:cs="Calibri"/>
                <w:color w:val="000000"/>
                <w:lang w:eastAsia="ru-RU"/>
              </w:rPr>
            </w:pPr>
          </w:p>
        </w:tc>
        <w:tc>
          <w:tcPr>
            <w:tcW w:w="1560" w:type="dxa"/>
            <w:tcBorders>
              <w:top w:val="nil"/>
              <w:left w:val="nil"/>
              <w:bottom w:val="nil"/>
              <w:right w:val="nil"/>
            </w:tcBorders>
            <w:shd w:val="clear" w:color="auto" w:fill="auto"/>
            <w:noWrap/>
            <w:vAlign w:val="bottom"/>
            <w:hideMark/>
          </w:tcPr>
          <w:p w:rsidR="00850D91" w:rsidRPr="00A30477" w:rsidRDefault="00850D91" w:rsidP="00877B58">
            <w:pPr>
              <w:spacing w:after="0" w:line="240" w:lineRule="auto"/>
              <w:rPr>
                <w:rFonts w:ascii="Calibri" w:eastAsia="Times New Roman" w:hAnsi="Calibri" w:cs="Calibri"/>
                <w:color w:val="000000"/>
                <w:lang w:eastAsia="ru-RU"/>
              </w:rPr>
            </w:pPr>
          </w:p>
        </w:tc>
        <w:tc>
          <w:tcPr>
            <w:tcW w:w="1559" w:type="dxa"/>
            <w:tcBorders>
              <w:top w:val="nil"/>
              <w:left w:val="nil"/>
              <w:bottom w:val="nil"/>
              <w:right w:val="nil"/>
            </w:tcBorders>
            <w:shd w:val="clear" w:color="auto" w:fill="auto"/>
            <w:noWrap/>
            <w:vAlign w:val="bottom"/>
            <w:hideMark/>
          </w:tcPr>
          <w:p w:rsidR="00850D91" w:rsidRPr="00A30477" w:rsidRDefault="00850D91" w:rsidP="00877B58">
            <w:pPr>
              <w:spacing w:after="0" w:line="240" w:lineRule="auto"/>
              <w:rPr>
                <w:rFonts w:ascii="Calibri" w:eastAsia="Times New Roman" w:hAnsi="Calibri" w:cs="Calibri"/>
                <w:color w:val="000000"/>
                <w:lang w:eastAsia="ru-RU"/>
              </w:rPr>
            </w:pPr>
          </w:p>
        </w:tc>
      </w:tr>
      <w:tr w:rsidR="00850D91" w:rsidRPr="00850D91" w:rsidTr="00FF7D6C">
        <w:trPr>
          <w:trHeight w:val="1200"/>
        </w:trPr>
        <w:tc>
          <w:tcPr>
            <w:tcW w:w="455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850D91" w:rsidRPr="00BB1094" w:rsidRDefault="00850D91" w:rsidP="00FF7D6C">
            <w:pPr>
              <w:spacing w:after="0" w:line="240" w:lineRule="auto"/>
              <w:jc w:val="center"/>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Наименование показателей</w:t>
            </w:r>
          </w:p>
        </w:tc>
        <w:tc>
          <w:tcPr>
            <w:tcW w:w="1701" w:type="dxa"/>
            <w:tcBorders>
              <w:top w:val="single" w:sz="4" w:space="0" w:color="auto"/>
              <w:left w:val="nil"/>
              <w:bottom w:val="single" w:sz="4" w:space="0" w:color="auto"/>
              <w:right w:val="single" w:sz="4" w:space="0" w:color="auto"/>
            </w:tcBorders>
            <w:shd w:val="clear" w:color="000000" w:fill="D9D9D9"/>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Недоимка по состоянию на 01.01.2018</w:t>
            </w:r>
          </w:p>
        </w:tc>
        <w:tc>
          <w:tcPr>
            <w:tcW w:w="1560" w:type="dxa"/>
            <w:tcBorders>
              <w:top w:val="single" w:sz="4" w:space="0" w:color="auto"/>
              <w:left w:val="nil"/>
              <w:bottom w:val="single" w:sz="4" w:space="0" w:color="auto"/>
              <w:right w:val="single" w:sz="4" w:space="0" w:color="auto"/>
            </w:tcBorders>
            <w:shd w:val="clear" w:color="000000" w:fill="D9D9D9"/>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недоимка по состоянию на 01.01.2019</w:t>
            </w:r>
          </w:p>
        </w:tc>
        <w:tc>
          <w:tcPr>
            <w:tcW w:w="1559" w:type="dxa"/>
            <w:tcBorders>
              <w:top w:val="single" w:sz="4" w:space="0" w:color="auto"/>
              <w:left w:val="nil"/>
              <w:bottom w:val="single" w:sz="4" w:space="0" w:color="auto"/>
              <w:right w:val="single" w:sz="4" w:space="0" w:color="auto"/>
            </w:tcBorders>
            <w:shd w:val="clear" w:color="000000" w:fill="D9D9D9"/>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прирост недоимки (+\-)</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850D91" w:rsidRPr="00BB1094" w:rsidRDefault="00850D91" w:rsidP="00850D91">
            <w:pPr>
              <w:spacing w:after="0" w:line="240" w:lineRule="auto"/>
              <w:jc w:val="center"/>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1</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50D91">
            <w:pPr>
              <w:spacing w:after="0" w:line="240" w:lineRule="auto"/>
              <w:jc w:val="center"/>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2</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50D91">
            <w:pPr>
              <w:spacing w:after="0" w:line="240" w:lineRule="auto"/>
              <w:jc w:val="center"/>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50D91">
            <w:pPr>
              <w:spacing w:after="0" w:line="240" w:lineRule="auto"/>
              <w:jc w:val="center"/>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4</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14 139,00</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18 204,60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5 273,80</w:t>
            </w:r>
          </w:p>
        </w:tc>
      </w:tr>
      <w:tr w:rsidR="00850D91" w:rsidRPr="00850D91" w:rsidTr="00850D91">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BB1094">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2 887,00</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2 887,00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0</w:t>
            </w:r>
          </w:p>
        </w:tc>
      </w:tr>
      <w:tr w:rsidR="00850D91" w:rsidRPr="00850D91" w:rsidTr="00850D91">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Единый налог на вмененный налог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6 299,8,</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2 869,00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-3430,8</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0</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0</w:t>
            </w:r>
          </w:p>
        </w:tc>
      </w:tr>
      <w:tr w:rsidR="00850D91" w:rsidRPr="00850D91" w:rsidTr="00850D91">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Налог, взимаемый в связи с применением патентной системой налогообложения</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142 ,9</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25,3</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-117,6</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6 818,70</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5 107,20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-1 711,50</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Земельный налог</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9 660 ,6</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7 455,10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-2 205,55</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Государственная пошлина, сборы</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0</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rPr>
                <w:rFonts w:ascii="Times New Roman" w:eastAsia="Times New Roman" w:hAnsi="Times New Roman" w:cs="Times New Roman"/>
                <w:color w:val="000000"/>
                <w:sz w:val="24"/>
                <w:szCs w:val="24"/>
                <w:lang w:eastAsia="ru-RU"/>
              </w:rPr>
            </w:pPr>
            <w:r w:rsidRPr="00BB1094">
              <w:rPr>
                <w:rFonts w:ascii="Times New Roman" w:eastAsia="Times New Roman" w:hAnsi="Times New Roman" w:cs="Times New Roman"/>
                <w:color w:val="000000"/>
                <w:sz w:val="24"/>
                <w:szCs w:val="24"/>
                <w:lang w:eastAsia="ru-RU"/>
              </w:rPr>
              <w:t> </w:t>
            </w:r>
          </w:p>
        </w:tc>
      </w:tr>
      <w:tr w:rsidR="00850D91" w:rsidRPr="00850D91" w:rsidTr="00850D91">
        <w:trPr>
          <w:trHeight w:val="3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850D91" w:rsidRPr="00BB1094" w:rsidRDefault="00FF7D6C" w:rsidP="00877B58">
            <w:pPr>
              <w:spacing w:after="0" w:line="240" w:lineRule="auto"/>
              <w:rPr>
                <w:rFonts w:ascii="Times New Roman" w:eastAsia="Times New Roman" w:hAnsi="Times New Roman" w:cs="Times New Roman"/>
                <w:b/>
                <w:bCs/>
                <w:color w:val="000000"/>
                <w:sz w:val="24"/>
                <w:szCs w:val="24"/>
                <w:lang w:eastAsia="ru-RU"/>
              </w:rPr>
            </w:pPr>
            <w:r w:rsidRPr="00BB1094">
              <w:rPr>
                <w:rFonts w:ascii="Times New Roman" w:eastAsia="Times New Roman" w:hAnsi="Times New Roman" w:cs="Times New Roman"/>
                <w:b/>
                <w:bCs/>
                <w:color w:val="000000"/>
                <w:sz w:val="24"/>
                <w:szCs w:val="24"/>
                <w:lang w:eastAsia="ru-RU"/>
              </w:rPr>
              <w:t>Налоговые доходы</w:t>
            </w:r>
          </w:p>
        </w:tc>
        <w:tc>
          <w:tcPr>
            <w:tcW w:w="1701"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b/>
                <w:bCs/>
                <w:color w:val="000000"/>
                <w:sz w:val="24"/>
                <w:szCs w:val="24"/>
                <w:lang w:eastAsia="ru-RU"/>
              </w:rPr>
            </w:pPr>
            <w:r w:rsidRPr="00BB1094">
              <w:rPr>
                <w:rFonts w:ascii="Times New Roman" w:eastAsia="Times New Roman" w:hAnsi="Times New Roman" w:cs="Times New Roman"/>
                <w:b/>
                <w:bCs/>
                <w:color w:val="000000"/>
                <w:sz w:val="24"/>
                <w:szCs w:val="24"/>
                <w:lang w:eastAsia="ru-RU"/>
              </w:rPr>
              <w:t>39 948,00</w:t>
            </w:r>
          </w:p>
        </w:tc>
        <w:tc>
          <w:tcPr>
            <w:tcW w:w="1560"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b/>
                <w:bCs/>
                <w:color w:val="000000"/>
                <w:sz w:val="24"/>
                <w:szCs w:val="24"/>
                <w:lang w:eastAsia="ru-RU"/>
              </w:rPr>
            </w:pPr>
            <w:r w:rsidRPr="00BB1094">
              <w:rPr>
                <w:rFonts w:ascii="Times New Roman" w:eastAsia="Times New Roman" w:hAnsi="Times New Roman" w:cs="Times New Roman"/>
                <w:b/>
                <w:bCs/>
                <w:color w:val="000000"/>
                <w:sz w:val="24"/>
                <w:szCs w:val="24"/>
                <w:lang w:eastAsia="ru-RU"/>
              </w:rPr>
              <w:t>36 548,20</w:t>
            </w:r>
          </w:p>
        </w:tc>
        <w:tc>
          <w:tcPr>
            <w:tcW w:w="1559" w:type="dxa"/>
            <w:tcBorders>
              <w:top w:val="nil"/>
              <w:left w:val="nil"/>
              <w:bottom w:val="single" w:sz="4" w:space="0" w:color="auto"/>
              <w:right w:val="single" w:sz="4" w:space="0" w:color="auto"/>
            </w:tcBorders>
            <w:shd w:val="clear" w:color="auto" w:fill="auto"/>
            <w:noWrap/>
            <w:vAlign w:val="bottom"/>
            <w:hideMark/>
          </w:tcPr>
          <w:p w:rsidR="00850D91" w:rsidRPr="00BB1094" w:rsidRDefault="00850D91" w:rsidP="00877B58">
            <w:pPr>
              <w:spacing w:after="0" w:line="240" w:lineRule="auto"/>
              <w:jc w:val="right"/>
              <w:rPr>
                <w:rFonts w:ascii="Times New Roman" w:eastAsia="Times New Roman" w:hAnsi="Times New Roman" w:cs="Times New Roman"/>
                <w:b/>
                <w:bCs/>
                <w:color w:val="000000"/>
                <w:sz w:val="24"/>
                <w:szCs w:val="24"/>
                <w:lang w:eastAsia="ru-RU"/>
              </w:rPr>
            </w:pPr>
            <w:r w:rsidRPr="00BB1094">
              <w:rPr>
                <w:rFonts w:ascii="Times New Roman" w:eastAsia="Times New Roman" w:hAnsi="Times New Roman" w:cs="Times New Roman"/>
                <w:b/>
                <w:bCs/>
                <w:color w:val="000000"/>
                <w:sz w:val="24"/>
                <w:szCs w:val="24"/>
                <w:lang w:eastAsia="ru-RU"/>
              </w:rPr>
              <w:t>-3 399,80</w:t>
            </w:r>
          </w:p>
        </w:tc>
      </w:tr>
    </w:tbl>
    <w:p w:rsidR="00850D91" w:rsidRDefault="00850D91" w:rsidP="00850D91">
      <w:pPr>
        <w:spacing w:after="0" w:line="240" w:lineRule="auto"/>
        <w:rPr>
          <w:rFonts w:ascii="Times New Roman" w:hAnsi="Times New Roman" w:cs="Times New Roman"/>
          <w:bCs/>
          <w:sz w:val="28"/>
          <w:szCs w:val="28"/>
        </w:rPr>
      </w:pPr>
    </w:p>
    <w:p w:rsidR="00850D91" w:rsidRDefault="00850D91" w:rsidP="00220436">
      <w:pPr>
        <w:spacing w:after="0" w:line="240" w:lineRule="auto"/>
        <w:jc w:val="right"/>
        <w:rPr>
          <w:rFonts w:ascii="Times New Roman" w:hAnsi="Times New Roman" w:cs="Times New Roman"/>
          <w:bCs/>
          <w:sz w:val="28"/>
          <w:szCs w:val="28"/>
        </w:rPr>
      </w:pPr>
    </w:p>
    <w:p w:rsidR="004A0D47" w:rsidRPr="004122D1" w:rsidRDefault="004A0D47" w:rsidP="004A0D47">
      <w:pPr>
        <w:spacing w:after="0" w:line="240" w:lineRule="auto"/>
        <w:jc w:val="both"/>
        <w:rPr>
          <w:rFonts w:ascii="Times New Roman" w:hAnsi="Times New Roman" w:cs="Times New Roman"/>
          <w:b/>
          <w:bCs/>
          <w:iCs/>
          <w:sz w:val="28"/>
          <w:szCs w:val="28"/>
        </w:rPr>
      </w:pPr>
      <w:r w:rsidRPr="004122D1">
        <w:rPr>
          <w:rFonts w:ascii="Times New Roman" w:hAnsi="Times New Roman" w:cs="Times New Roman"/>
          <w:b/>
          <w:bCs/>
          <w:iCs/>
          <w:sz w:val="28"/>
          <w:szCs w:val="28"/>
        </w:rPr>
        <w:t>6</w:t>
      </w:r>
      <w:r w:rsidR="00507EB4" w:rsidRPr="004122D1">
        <w:rPr>
          <w:rFonts w:ascii="Times New Roman" w:hAnsi="Times New Roman" w:cs="Times New Roman"/>
          <w:b/>
          <w:bCs/>
          <w:iCs/>
          <w:sz w:val="28"/>
          <w:szCs w:val="28"/>
        </w:rPr>
        <w:t xml:space="preserve">. Исполнение бюджета </w:t>
      </w:r>
      <w:r w:rsidRPr="004122D1">
        <w:rPr>
          <w:rFonts w:ascii="Times New Roman" w:hAnsi="Times New Roman" w:cs="Times New Roman"/>
          <w:b/>
          <w:bCs/>
          <w:iCs/>
          <w:sz w:val="28"/>
          <w:szCs w:val="28"/>
        </w:rPr>
        <w:t>города Искитима в 201</w:t>
      </w:r>
      <w:r w:rsidR="00DE6720" w:rsidRPr="004122D1">
        <w:rPr>
          <w:rFonts w:ascii="Times New Roman" w:hAnsi="Times New Roman" w:cs="Times New Roman"/>
          <w:b/>
          <w:bCs/>
          <w:iCs/>
          <w:sz w:val="28"/>
          <w:szCs w:val="28"/>
        </w:rPr>
        <w:t>8</w:t>
      </w:r>
      <w:r w:rsidRPr="004122D1">
        <w:rPr>
          <w:rFonts w:ascii="Times New Roman" w:hAnsi="Times New Roman" w:cs="Times New Roman"/>
          <w:b/>
          <w:bCs/>
          <w:iCs/>
          <w:sz w:val="28"/>
          <w:szCs w:val="28"/>
        </w:rPr>
        <w:t xml:space="preserve"> году по расходам</w:t>
      </w:r>
    </w:p>
    <w:p w:rsidR="00507EB4" w:rsidRPr="004122D1" w:rsidRDefault="00507EB4" w:rsidP="00507EB4">
      <w:pPr>
        <w:spacing w:after="0" w:line="240" w:lineRule="auto"/>
        <w:jc w:val="both"/>
        <w:rPr>
          <w:rFonts w:ascii="Times New Roman" w:hAnsi="Times New Roman" w:cs="Times New Roman"/>
          <w:b/>
          <w:bCs/>
          <w:sz w:val="28"/>
          <w:szCs w:val="28"/>
        </w:rPr>
      </w:pPr>
    </w:p>
    <w:p w:rsidR="004122D1" w:rsidRPr="004122D1" w:rsidRDefault="004122D1" w:rsidP="004122D1">
      <w:pPr>
        <w:spacing w:after="0" w:line="240" w:lineRule="auto"/>
        <w:ind w:firstLine="708"/>
        <w:jc w:val="both"/>
        <w:rPr>
          <w:rFonts w:ascii="Times New Roman" w:hAnsi="Times New Roman" w:cs="Times New Roman"/>
          <w:bCs/>
          <w:sz w:val="28"/>
          <w:szCs w:val="28"/>
        </w:rPr>
      </w:pPr>
      <w:r w:rsidRPr="004122D1">
        <w:rPr>
          <w:rFonts w:ascii="Times New Roman" w:hAnsi="Times New Roman" w:cs="Times New Roman"/>
          <w:bCs/>
          <w:sz w:val="28"/>
          <w:szCs w:val="28"/>
        </w:rPr>
        <w:t>Исполнение бюджета городского округа по расходам осуществлялось на основе сводной бюджетной росписи в соответствии со статьей 217 БК РФ.</w:t>
      </w:r>
    </w:p>
    <w:p w:rsidR="004122D1" w:rsidRPr="004122D1" w:rsidRDefault="004122D1" w:rsidP="004122D1">
      <w:pPr>
        <w:spacing w:after="0" w:line="240" w:lineRule="auto"/>
        <w:ind w:firstLine="708"/>
        <w:jc w:val="both"/>
        <w:rPr>
          <w:rFonts w:ascii="Times New Roman" w:hAnsi="Times New Roman" w:cs="Times New Roman"/>
          <w:bCs/>
          <w:sz w:val="28"/>
          <w:szCs w:val="28"/>
        </w:rPr>
      </w:pPr>
      <w:r w:rsidRPr="004122D1">
        <w:rPr>
          <w:rFonts w:ascii="Times New Roman" w:hAnsi="Times New Roman" w:cs="Times New Roman"/>
          <w:bCs/>
          <w:sz w:val="28"/>
          <w:szCs w:val="28"/>
        </w:rPr>
        <w:t>Первоначально бюджет городского округа на 2018 год принят с расходами в сумме 1 679 983,6  тыс. рублей. Практически по всем разделам плановые показатели корректировались в сторону увеличения, в основном в связи с уточнениями областного бюджета.</w:t>
      </w:r>
    </w:p>
    <w:p w:rsidR="004122D1" w:rsidRPr="004122D1" w:rsidRDefault="004122D1" w:rsidP="004122D1">
      <w:pPr>
        <w:spacing w:after="0" w:line="240" w:lineRule="auto"/>
        <w:ind w:firstLine="708"/>
        <w:jc w:val="both"/>
        <w:rPr>
          <w:rFonts w:ascii="Times New Roman" w:hAnsi="Times New Roman" w:cs="Times New Roman"/>
          <w:bCs/>
          <w:sz w:val="28"/>
          <w:szCs w:val="28"/>
        </w:rPr>
      </w:pPr>
      <w:r w:rsidRPr="004122D1">
        <w:rPr>
          <w:rFonts w:ascii="Times New Roman" w:hAnsi="Times New Roman" w:cs="Times New Roman"/>
          <w:bCs/>
          <w:sz w:val="28"/>
          <w:szCs w:val="28"/>
        </w:rPr>
        <w:t>С учётом внесённых в течение финансового года в бюджет городского округа изменений, плановые расходы 2018 года составили 1 821 606,2 тыс. рублей, что на 141 622,6 тыс. рублей или 8,4 % больше первоначально утверждённых расходов.  Фактические расходы бюджета составили 1 782 319,9тыс. рублей или исполнены на 97,8%.</w:t>
      </w:r>
    </w:p>
    <w:p w:rsidR="004122D1" w:rsidRPr="004122D1" w:rsidRDefault="004122D1" w:rsidP="004122D1">
      <w:pPr>
        <w:spacing w:after="0" w:line="240" w:lineRule="auto"/>
        <w:ind w:firstLine="708"/>
        <w:jc w:val="both"/>
        <w:rPr>
          <w:rFonts w:ascii="Times New Roman" w:hAnsi="Times New Roman" w:cs="Times New Roman"/>
          <w:bCs/>
          <w:sz w:val="28"/>
          <w:szCs w:val="28"/>
        </w:rPr>
      </w:pPr>
      <w:r w:rsidRPr="004122D1">
        <w:rPr>
          <w:rFonts w:ascii="Times New Roman" w:hAnsi="Times New Roman" w:cs="Times New Roman"/>
          <w:bCs/>
          <w:sz w:val="28"/>
          <w:szCs w:val="28"/>
        </w:rPr>
        <w:t>Расходование средств бюджета города в 2018 году осуществлялось главными распорядителями и получателями бюджетных средств, а также получателями средств субсидий на выполнение муниципального задания и на иные цели.</w:t>
      </w:r>
    </w:p>
    <w:p w:rsidR="004122D1" w:rsidRPr="004122D1" w:rsidRDefault="004122D1" w:rsidP="004122D1">
      <w:pPr>
        <w:spacing w:after="0" w:line="240" w:lineRule="auto"/>
        <w:jc w:val="both"/>
        <w:rPr>
          <w:rFonts w:ascii="Times New Roman" w:hAnsi="Times New Roman" w:cs="Times New Roman"/>
          <w:bCs/>
          <w:sz w:val="28"/>
          <w:szCs w:val="28"/>
        </w:rPr>
      </w:pPr>
      <w:r w:rsidRPr="004122D1">
        <w:rPr>
          <w:rFonts w:ascii="Times New Roman" w:hAnsi="Times New Roman" w:cs="Times New Roman"/>
          <w:b/>
          <w:bCs/>
          <w:sz w:val="28"/>
          <w:szCs w:val="28"/>
        </w:rPr>
        <w:tab/>
      </w:r>
      <w:r w:rsidRPr="004122D1">
        <w:rPr>
          <w:rFonts w:ascii="Times New Roman" w:hAnsi="Times New Roman" w:cs="Times New Roman"/>
          <w:bCs/>
          <w:sz w:val="28"/>
          <w:szCs w:val="28"/>
          <w:u w:val="single"/>
        </w:rPr>
        <w:t>Форма 0503161</w:t>
      </w:r>
      <w:r w:rsidRPr="004122D1">
        <w:rPr>
          <w:rFonts w:ascii="Times New Roman" w:hAnsi="Times New Roman" w:cs="Times New Roman"/>
          <w:bCs/>
          <w:sz w:val="28"/>
          <w:szCs w:val="28"/>
        </w:rPr>
        <w:t xml:space="preserve"> «Сведения о количестве подведомственных участников бюджетного процесса, учреждений и государственных (муниципальных) унитарных предприятий»</w:t>
      </w:r>
    </w:p>
    <w:p w:rsidR="004122D1" w:rsidRPr="004122D1" w:rsidRDefault="004122D1" w:rsidP="004122D1">
      <w:pPr>
        <w:spacing w:after="0" w:line="240" w:lineRule="auto"/>
        <w:ind w:firstLine="708"/>
        <w:jc w:val="both"/>
        <w:rPr>
          <w:rFonts w:ascii="Times New Roman" w:hAnsi="Times New Roman" w:cs="Times New Roman"/>
          <w:bCs/>
          <w:sz w:val="28"/>
          <w:szCs w:val="28"/>
        </w:rPr>
      </w:pPr>
      <w:r w:rsidRPr="004122D1">
        <w:rPr>
          <w:rFonts w:ascii="Times New Roman" w:hAnsi="Times New Roman" w:cs="Times New Roman"/>
          <w:bCs/>
          <w:sz w:val="28"/>
          <w:szCs w:val="28"/>
        </w:rPr>
        <w:lastRenderedPageBreak/>
        <w:t xml:space="preserve">Согласно сведениям, представленных финансовым органом в приложении по ф. 0503161 на начало 2018 года в муниципальном образовании функционировало 53 муниципальных учреждения (2 главных распорядителя бюджетных средств, в том числе 2 учреждения - органы власти, 7 казенных учреждений, 38 бюджетных учреждений, 8 автономных учреждений) и 4 муниципальных унитарных предприятия. </w:t>
      </w:r>
    </w:p>
    <w:p w:rsidR="004122D1" w:rsidRPr="004122D1" w:rsidRDefault="004122D1" w:rsidP="004122D1">
      <w:pPr>
        <w:spacing w:after="0" w:line="240" w:lineRule="auto"/>
        <w:ind w:firstLine="708"/>
        <w:jc w:val="both"/>
        <w:rPr>
          <w:rFonts w:ascii="Times New Roman" w:hAnsi="Times New Roman" w:cs="Times New Roman"/>
          <w:bCs/>
          <w:sz w:val="28"/>
          <w:szCs w:val="28"/>
        </w:rPr>
      </w:pPr>
      <w:r w:rsidRPr="004122D1">
        <w:rPr>
          <w:rFonts w:ascii="Times New Roman" w:hAnsi="Times New Roman" w:cs="Times New Roman"/>
          <w:bCs/>
          <w:sz w:val="28"/>
          <w:szCs w:val="28"/>
        </w:rPr>
        <w:t>На 01.01.2019г. в муниципальном образовании функционировало 53 муниципальных учреждения (3 главных распорядителя бюджетных средств, в том числе 3 учреждения - органы власти, 7 казенных учреждений, 38 бюджетных учреждения и 8 автономных учреждений) и 4 муниципальных унитарных предприятия.</w:t>
      </w:r>
    </w:p>
    <w:p w:rsidR="004122D1" w:rsidRPr="004122D1" w:rsidRDefault="004122D1" w:rsidP="004122D1">
      <w:pPr>
        <w:pStyle w:val="1CStyle21"/>
        <w:spacing w:after="0" w:line="240" w:lineRule="auto"/>
        <w:ind w:firstLine="567"/>
        <w:jc w:val="both"/>
        <w:rPr>
          <w:rFonts w:ascii="Times New Roman" w:hAnsi="Times New Roman"/>
          <w:sz w:val="28"/>
          <w:szCs w:val="28"/>
        </w:rPr>
      </w:pPr>
      <w:r w:rsidRPr="004122D1">
        <w:rPr>
          <w:rFonts w:ascii="Times New Roman" w:hAnsi="Times New Roman"/>
          <w:bCs/>
          <w:sz w:val="28"/>
          <w:szCs w:val="28"/>
        </w:rPr>
        <w:t xml:space="preserve">В 2018 </w:t>
      </w:r>
      <w:r w:rsidRPr="004122D1">
        <w:rPr>
          <w:rFonts w:ascii="Times New Roman" w:hAnsi="Times New Roman"/>
          <w:sz w:val="28"/>
          <w:szCs w:val="28"/>
        </w:rPr>
        <w:t>году Решением Совета от 28.11.2017 № 135 создано новое учреждение - МКУ «Совет депутатов г. Искитима Новосибирской области».</w:t>
      </w:r>
    </w:p>
    <w:p w:rsidR="004122D1" w:rsidRDefault="004122D1" w:rsidP="004122D1">
      <w:pPr>
        <w:spacing w:after="0" w:line="240" w:lineRule="auto"/>
        <w:ind w:firstLine="708"/>
        <w:jc w:val="both"/>
        <w:rPr>
          <w:rFonts w:ascii="Times New Roman" w:hAnsi="Times New Roman" w:cs="Times New Roman"/>
          <w:bCs/>
          <w:sz w:val="28"/>
          <w:szCs w:val="28"/>
        </w:rPr>
      </w:pPr>
      <w:r w:rsidRPr="00820D98">
        <w:rPr>
          <w:rFonts w:ascii="Times New Roman" w:hAnsi="Times New Roman" w:cs="Times New Roman"/>
          <w:bCs/>
          <w:sz w:val="28"/>
          <w:szCs w:val="28"/>
        </w:rPr>
        <w:t xml:space="preserve">Решением Совета </w:t>
      </w:r>
      <w:r>
        <w:rPr>
          <w:rFonts w:ascii="Times New Roman" w:hAnsi="Times New Roman" w:cs="Times New Roman"/>
          <w:bCs/>
          <w:sz w:val="28"/>
          <w:szCs w:val="28"/>
        </w:rPr>
        <w:t xml:space="preserve">от </w:t>
      </w:r>
      <w:r w:rsidRPr="002E3DC9">
        <w:rPr>
          <w:rFonts w:ascii="Times New Roman" w:eastAsia="Times New Roman" w:hAnsi="Times New Roman" w:cs="Times New Roman"/>
          <w:sz w:val="28"/>
          <w:szCs w:val="28"/>
          <w:lang w:eastAsia="ru-RU"/>
        </w:rPr>
        <w:t>2</w:t>
      </w:r>
      <w:r w:rsidR="002E3DC9" w:rsidRPr="002E3DC9">
        <w:rPr>
          <w:rFonts w:ascii="Times New Roman" w:eastAsia="Times New Roman" w:hAnsi="Times New Roman" w:cs="Times New Roman"/>
          <w:sz w:val="28"/>
          <w:szCs w:val="28"/>
          <w:lang w:eastAsia="ru-RU"/>
        </w:rPr>
        <w:t>0</w:t>
      </w:r>
      <w:r w:rsidRPr="002E3DC9">
        <w:rPr>
          <w:rFonts w:ascii="Times New Roman" w:eastAsia="Times New Roman" w:hAnsi="Times New Roman" w:cs="Times New Roman"/>
          <w:sz w:val="28"/>
          <w:szCs w:val="28"/>
          <w:lang w:eastAsia="ru-RU"/>
        </w:rPr>
        <w:t>.12.2017 №136</w:t>
      </w:r>
      <w:r w:rsidRPr="00FD5D3E">
        <w:rPr>
          <w:rFonts w:ascii="Times New Roman" w:hAnsi="Times New Roman" w:cs="Times New Roman"/>
          <w:bCs/>
          <w:color w:val="C00000"/>
          <w:sz w:val="28"/>
          <w:szCs w:val="28"/>
        </w:rPr>
        <w:t xml:space="preserve"> </w:t>
      </w:r>
      <w:r w:rsidRPr="00820D98">
        <w:rPr>
          <w:rFonts w:ascii="Times New Roman" w:hAnsi="Times New Roman" w:cs="Times New Roman"/>
          <w:bCs/>
          <w:sz w:val="28"/>
          <w:szCs w:val="28"/>
        </w:rPr>
        <w:t xml:space="preserve">(с изменениями) в составе ведомственной структуры расходов утверждены </w:t>
      </w:r>
      <w:r w:rsidR="002E3DC9">
        <w:rPr>
          <w:rFonts w:ascii="Times New Roman" w:hAnsi="Times New Roman" w:cs="Times New Roman"/>
          <w:bCs/>
          <w:sz w:val="28"/>
          <w:szCs w:val="28"/>
        </w:rPr>
        <w:t>7</w:t>
      </w:r>
      <w:r w:rsidRPr="00820D98">
        <w:rPr>
          <w:rFonts w:ascii="Times New Roman" w:hAnsi="Times New Roman" w:cs="Times New Roman"/>
          <w:bCs/>
          <w:sz w:val="28"/>
          <w:szCs w:val="28"/>
        </w:rPr>
        <w:t xml:space="preserve"> главных распорядителей средств бюджета </w:t>
      </w:r>
      <w:r>
        <w:rPr>
          <w:rFonts w:ascii="Times New Roman" w:hAnsi="Times New Roman" w:cs="Times New Roman"/>
          <w:bCs/>
          <w:sz w:val="28"/>
          <w:szCs w:val="28"/>
        </w:rPr>
        <w:t>города</w:t>
      </w:r>
      <w:r w:rsidRPr="00820D98">
        <w:rPr>
          <w:rFonts w:ascii="Times New Roman" w:hAnsi="Times New Roman" w:cs="Times New Roman"/>
          <w:bCs/>
          <w:sz w:val="28"/>
          <w:szCs w:val="28"/>
        </w:rPr>
        <w:t xml:space="preserve">. </w:t>
      </w:r>
    </w:p>
    <w:p w:rsidR="004122D1" w:rsidRPr="002E3DC9" w:rsidRDefault="004122D1" w:rsidP="004122D1">
      <w:pPr>
        <w:spacing w:after="0" w:line="240" w:lineRule="auto"/>
        <w:ind w:firstLine="708"/>
        <w:jc w:val="both"/>
        <w:rPr>
          <w:rFonts w:ascii="Times New Roman" w:hAnsi="Times New Roman" w:cs="Times New Roman"/>
          <w:bCs/>
          <w:sz w:val="28"/>
          <w:szCs w:val="28"/>
        </w:rPr>
      </w:pPr>
      <w:r w:rsidRPr="002E3DC9">
        <w:rPr>
          <w:rFonts w:ascii="Times New Roman" w:hAnsi="Times New Roman" w:cs="Times New Roman"/>
          <w:bCs/>
          <w:sz w:val="28"/>
          <w:szCs w:val="28"/>
        </w:rPr>
        <w:t>Сведения об объемах бюджетных ассигнований в сводной бюджетной росписи, сумм исполненных расходов и неосвоенных средств в разрезе главных распорядителей городского бюджета представлены в нижеприведенной таблице 6.1.</w:t>
      </w:r>
    </w:p>
    <w:p w:rsidR="00820D98" w:rsidRPr="001D5BB8" w:rsidRDefault="00703BED" w:rsidP="002E3DC9">
      <w:pPr>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ab/>
      </w:r>
    </w:p>
    <w:p w:rsidR="00383225" w:rsidRPr="002C2FA4" w:rsidRDefault="00FE0038" w:rsidP="00FE0038">
      <w:pPr>
        <w:spacing w:after="0" w:line="240" w:lineRule="auto"/>
        <w:jc w:val="right"/>
        <w:rPr>
          <w:rFonts w:ascii="Times New Roman" w:hAnsi="Times New Roman" w:cs="Times New Roman"/>
          <w:bCs/>
          <w:sz w:val="28"/>
          <w:szCs w:val="28"/>
        </w:rPr>
      </w:pPr>
      <w:r w:rsidRPr="002C2FA4">
        <w:rPr>
          <w:rFonts w:ascii="Times New Roman" w:hAnsi="Times New Roman" w:cs="Times New Roman"/>
          <w:bCs/>
          <w:sz w:val="28"/>
          <w:szCs w:val="28"/>
        </w:rPr>
        <w:t xml:space="preserve">Таблица </w:t>
      </w:r>
      <w:r w:rsidR="001D5BB8" w:rsidRPr="002C2FA4">
        <w:rPr>
          <w:rFonts w:ascii="Times New Roman" w:hAnsi="Times New Roman" w:cs="Times New Roman"/>
          <w:bCs/>
          <w:sz w:val="28"/>
          <w:szCs w:val="28"/>
        </w:rPr>
        <w:t>6.1</w:t>
      </w:r>
    </w:p>
    <w:p w:rsidR="002E3DC9" w:rsidRPr="001201B0" w:rsidRDefault="002E3DC9" w:rsidP="002E3DC9">
      <w:pPr>
        <w:spacing w:after="0" w:line="240" w:lineRule="auto"/>
        <w:jc w:val="center"/>
        <w:rPr>
          <w:rFonts w:ascii="Times New Roman" w:hAnsi="Times New Roman" w:cs="Times New Roman"/>
          <w:bCs/>
          <w:sz w:val="28"/>
          <w:szCs w:val="28"/>
        </w:rPr>
      </w:pPr>
      <w:r w:rsidRPr="001201B0">
        <w:rPr>
          <w:rFonts w:ascii="Times New Roman" w:hAnsi="Times New Roman" w:cs="Times New Roman"/>
          <w:bCs/>
          <w:sz w:val="28"/>
          <w:szCs w:val="28"/>
        </w:rPr>
        <w:t xml:space="preserve">Объемы бюджетных ассигнований, исполненных через ГРБС </w:t>
      </w:r>
    </w:p>
    <w:p w:rsidR="002E3DC9" w:rsidRPr="001201B0" w:rsidRDefault="001201B0" w:rsidP="002E3DC9">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w:t>
      </w:r>
      <w:r w:rsidR="002E3DC9" w:rsidRPr="001201B0">
        <w:rPr>
          <w:rFonts w:ascii="Times New Roman" w:hAnsi="Times New Roman" w:cs="Times New Roman"/>
          <w:bCs/>
          <w:sz w:val="28"/>
          <w:szCs w:val="28"/>
        </w:rPr>
        <w:t>ыс. руб.</w:t>
      </w:r>
    </w:p>
    <w:tbl>
      <w:tblPr>
        <w:tblW w:w="9513" w:type="dxa"/>
        <w:tblInd w:w="93" w:type="dxa"/>
        <w:tblLayout w:type="fixed"/>
        <w:tblLook w:val="04A0" w:firstRow="1" w:lastRow="0" w:firstColumn="1" w:lastColumn="0" w:noHBand="0" w:noVBand="1"/>
      </w:tblPr>
      <w:tblGrid>
        <w:gridCol w:w="2621"/>
        <w:gridCol w:w="709"/>
        <w:gridCol w:w="1363"/>
        <w:gridCol w:w="1418"/>
        <w:gridCol w:w="1275"/>
        <w:gridCol w:w="1134"/>
        <w:gridCol w:w="993"/>
      </w:tblGrid>
      <w:tr w:rsidR="002E3DC9" w:rsidRPr="00820D98" w:rsidTr="00D92EF3">
        <w:trPr>
          <w:trHeight w:val="978"/>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 xml:space="preserve">Наименование ГРБС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Код ГРБС</w:t>
            </w:r>
          </w:p>
        </w:tc>
        <w:tc>
          <w:tcPr>
            <w:tcW w:w="1363" w:type="dxa"/>
            <w:tcBorders>
              <w:top w:val="single" w:sz="4" w:space="0" w:color="auto"/>
              <w:left w:val="nil"/>
              <w:bottom w:val="single" w:sz="4" w:space="0" w:color="auto"/>
              <w:right w:val="single" w:sz="4" w:space="0" w:color="auto"/>
            </w:tcBorders>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 xml:space="preserve">Утверждено решением о бюджете (№ </w:t>
            </w:r>
            <w:r>
              <w:rPr>
                <w:rFonts w:ascii="Times New Roman" w:hAnsi="Times New Roman" w:cs="Times New Roman"/>
                <w:bCs/>
                <w:sz w:val="20"/>
                <w:szCs w:val="20"/>
              </w:rPr>
              <w:t>136</w:t>
            </w:r>
            <w:r w:rsidRPr="00820D98">
              <w:rPr>
                <w:rFonts w:ascii="Times New Roman" w:hAnsi="Times New Roman" w:cs="Times New Roman"/>
                <w:bCs/>
                <w:sz w:val="20"/>
                <w:szCs w:val="20"/>
              </w:rPr>
              <w:t xml:space="preserve"> от 2</w:t>
            </w:r>
            <w:r>
              <w:rPr>
                <w:rFonts w:ascii="Times New Roman" w:hAnsi="Times New Roman" w:cs="Times New Roman"/>
                <w:bCs/>
                <w:sz w:val="20"/>
                <w:szCs w:val="20"/>
              </w:rPr>
              <w:t>0</w:t>
            </w:r>
            <w:r w:rsidRPr="00820D98">
              <w:rPr>
                <w:rFonts w:ascii="Times New Roman" w:hAnsi="Times New Roman" w:cs="Times New Roman"/>
                <w:bCs/>
                <w:sz w:val="20"/>
                <w:szCs w:val="20"/>
              </w:rPr>
              <w:t>.12.1</w:t>
            </w:r>
            <w:r>
              <w:rPr>
                <w:rFonts w:ascii="Times New Roman" w:hAnsi="Times New Roman" w:cs="Times New Roman"/>
                <w:bCs/>
                <w:sz w:val="20"/>
                <w:szCs w:val="20"/>
              </w:rPr>
              <w:t>7</w:t>
            </w:r>
            <w:r w:rsidRPr="00820D98">
              <w:rPr>
                <w:rFonts w:ascii="Times New Roman" w:hAnsi="Times New Roman" w:cs="Times New Roman"/>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Утвержден-ные</w:t>
            </w:r>
            <w:r>
              <w:rPr>
                <w:rFonts w:ascii="Times New Roman" w:hAnsi="Times New Roman" w:cs="Times New Roman"/>
                <w:bCs/>
                <w:sz w:val="20"/>
                <w:szCs w:val="20"/>
              </w:rPr>
              <w:t xml:space="preserve"> </w:t>
            </w:r>
            <w:r w:rsidRPr="00820D98">
              <w:rPr>
                <w:rFonts w:ascii="Times New Roman" w:hAnsi="Times New Roman" w:cs="Times New Roman"/>
                <w:bCs/>
                <w:sz w:val="20"/>
                <w:szCs w:val="20"/>
              </w:rPr>
              <w:t>бюд-жетные на-значения с изменениями</w:t>
            </w:r>
          </w:p>
        </w:tc>
        <w:tc>
          <w:tcPr>
            <w:tcW w:w="1275" w:type="dxa"/>
            <w:tcBorders>
              <w:top w:val="single" w:sz="4" w:space="0" w:color="auto"/>
              <w:left w:val="nil"/>
              <w:bottom w:val="single" w:sz="4" w:space="0" w:color="auto"/>
              <w:right w:val="single" w:sz="4" w:space="0" w:color="auto"/>
            </w:tcBorders>
            <w:shd w:val="clear" w:color="auto" w:fill="auto"/>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 xml:space="preserve">Исполнено </w:t>
            </w:r>
          </w:p>
        </w:tc>
        <w:tc>
          <w:tcPr>
            <w:tcW w:w="1134" w:type="dxa"/>
            <w:tcBorders>
              <w:top w:val="single" w:sz="4" w:space="0" w:color="auto"/>
              <w:left w:val="nil"/>
              <w:bottom w:val="single" w:sz="4" w:space="0" w:color="auto"/>
              <w:right w:val="single" w:sz="4" w:space="0" w:color="auto"/>
            </w:tcBorders>
            <w:shd w:val="clear" w:color="auto" w:fill="auto"/>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Неисполненные назначения</w:t>
            </w:r>
          </w:p>
        </w:tc>
        <w:tc>
          <w:tcPr>
            <w:tcW w:w="993" w:type="dxa"/>
            <w:tcBorders>
              <w:top w:val="single" w:sz="4" w:space="0" w:color="auto"/>
              <w:left w:val="nil"/>
              <w:bottom w:val="single" w:sz="4" w:space="0" w:color="auto"/>
              <w:right w:val="single" w:sz="4" w:space="0" w:color="auto"/>
            </w:tcBorders>
            <w:shd w:val="clear" w:color="auto" w:fill="auto"/>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 исполнения</w:t>
            </w:r>
          </w:p>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201</w:t>
            </w:r>
            <w:r>
              <w:rPr>
                <w:rFonts w:ascii="Times New Roman" w:hAnsi="Times New Roman" w:cs="Times New Roman"/>
                <w:bCs/>
                <w:sz w:val="20"/>
                <w:szCs w:val="20"/>
              </w:rPr>
              <w:t>8</w:t>
            </w:r>
            <w:r w:rsidRPr="00820D98">
              <w:rPr>
                <w:rFonts w:ascii="Times New Roman" w:hAnsi="Times New Roman" w:cs="Times New Roman"/>
                <w:bCs/>
                <w:sz w:val="20"/>
                <w:szCs w:val="20"/>
              </w:rPr>
              <w:t xml:space="preserve"> год</w:t>
            </w:r>
          </w:p>
        </w:tc>
      </w:tr>
      <w:tr w:rsidR="002E3DC9" w:rsidRPr="00820D98" w:rsidTr="00D92EF3">
        <w:trPr>
          <w:trHeight w:val="978"/>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1464E6">
              <w:rPr>
                <w:rFonts w:ascii="Times New Roman" w:hAnsi="Times New Roman" w:cs="Times New Roman"/>
                <w:bCs/>
                <w:sz w:val="20"/>
                <w:szCs w:val="20"/>
              </w:rPr>
              <w:t>МКУ «Управление капитального строительства» г.Искитима</w:t>
            </w:r>
          </w:p>
        </w:tc>
        <w:tc>
          <w:tcPr>
            <w:tcW w:w="709" w:type="dxa"/>
            <w:tcBorders>
              <w:top w:val="single" w:sz="4" w:space="0" w:color="auto"/>
              <w:left w:val="nil"/>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004</w:t>
            </w:r>
          </w:p>
        </w:tc>
        <w:tc>
          <w:tcPr>
            <w:tcW w:w="1363" w:type="dxa"/>
            <w:tcBorders>
              <w:top w:val="single" w:sz="4" w:space="0" w:color="auto"/>
              <w:left w:val="nil"/>
              <w:bottom w:val="single" w:sz="4" w:space="0" w:color="auto"/>
              <w:right w:val="single" w:sz="4" w:space="0" w:color="auto"/>
            </w:tcBorders>
          </w:tcPr>
          <w:p w:rsidR="002E3DC9" w:rsidRPr="00AB2E7F" w:rsidRDefault="002E3DC9" w:rsidP="00D92EF3">
            <w:pPr>
              <w:spacing w:after="0" w:line="240" w:lineRule="auto"/>
              <w:jc w:val="center"/>
              <w:rPr>
                <w:rFonts w:ascii="Times New Roman" w:hAnsi="Times New Roman" w:cs="Times New Roman"/>
                <w:bCs/>
                <w:sz w:val="20"/>
                <w:szCs w:val="20"/>
              </w:rPr>
            </w:pPr>
            <w:r w:rsidRPr="00EB5028">
              <w:rPr>
                <w:rFonts w:ascii="Times New Roman" w:hAnsi="Times New Roman" w:cs="Times New Roman"/>
                <w:bCs/>
                <w:sz w:val="20"/>
                <w:szCs w:val="20"/>
              </w:rPr>
              <w:t>78</w:t>
            </w:r>
            <w:r>
              <w:rPr>
                <w:rFonts w:ascii="Times New Roman" w:hAnsi="Times New Roman" w:cs="Times New Roman"/>
                <w:bCs/>
                <w:sz w:val="20"/>
                <w:szCs w:val="20"/>
              </w:rPr>
              <w:t> </w:t>
            </w:r>
            <w:r w:rsidRPr="00EB5028">
              <w:rPr>
                <w:rFonts w:ascii="Times New Roman" w:hAnsi="Times New Roman" w:cs="Times New Roman"/>
                <w:bCs/>
                <w:sz w:val="20"/>
                <w:szCs w:val="20"/>
              </w:rPr>
              <w:t>171</w:t>
            </w:r>
            <w:r>
              <w:rPr>
                <w:rFonts w:ascii="Times New Roman" w:hAnsi="Times New Roman" w:cs="Times New Roman"/>
                <w:bCs/>
                <w:sz w:val="20"/>
                <w:szCs w:val="20"/>
              </w:rPr>
              <w:t xml:space="preserve">,8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53 537,6</w:t>
            </w:r>
          </w:p>
        </w:tc>
        <w:tc>
          <w:tcPr>
            <w:tcW w:w="1275" w:type="dxa"/>
            <w:tcBorders>
              <w:top w:val="single" w:sz="4" w:space="0" w:color="auto"/>
              <w:left w:val="nil"/>
              <w:bottom w:val="single" w:sz="4" w:space="0" w:color="auto"/>
              <w:right w:val="single" w:sz="4" w:space="0" w:color="auto"/>
            </w:tcBorders>
            <w:shd w:val="clear" w:color="auto" w:fill="auto"/>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eastAsia="Times New Roman" w:hAnsi="Times New Roman" w:cs="Times New Roman"/>
                <w:sz w:val="18"/>
                <w:szCs w:val="18"/>
                <w:lang w:eastAsia="ru-RU"/>
              </w:rPr>
              <w:t>52 874,4</w:t>
            </w:r>
          </w:p>
        </w:tc>
        <w:tc>
          <w:tcPr>
            <w:tcW w:w="1134" w:type="dxa"/>
            <w:tcBorders>
              <w:top w:val="single" w:sz="4" w:space="0" w:color="auto"/>
              <w:left w:val="nil"/>
              <w:bottom w:val="single" w:sz="4" w:space="0" w:color="auto"/>
              <w:right w:val="single" w:sz="4" w:space="0" w:color="auto"/>
            </w:tcBorders>
            <w:shd w:val="clear" w:color="auto" w:fill="auto"/>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663,2</w:t>
            </w:r>
          </w:p>
        </w:tc>
        <w:tc>
          <w:tcPr>
            <w:tcW w:w="993" w:type="dxa"/>
            <w:tcBorders>
              <w:top w:val="single" w:sz="4" w:space="0" w:color="auto"/>
              <w:left w:val="nil"/>
              <w:bottom w:val="single" w:sz="4" w:space="0" w:color="auto"/>
              <w:right w:val="single" w:sz="4" w:space="0" w:color="auto"/>
            </w:tcBorders>
            <w:shd w:val="clear" w:color="auto" w:fill="auto"/>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98,8</w:t>
            </w:r>
          </w:p>
        </w:tc>
      </w:tr>
      <w:tr w:rsidR="002E3DC9" w:rsidRPr="00820D98" w:rsidTr="00D92EF3">
        <w:trPr>
          <w:trHeight w:val="978"/>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МКУ «Управление  жилищно-коммунального хозяйства» г.Искитима Новосибирской области</w:t>
            </w:r>
          </w:p>
        </w:tc>
        <w:tc>
          <w:tcPr>
            <w:tcW w:w="709" w:type="dxa"/>
            <w:tcBorders>
              <w:top w:val="single" w:sz="4" w:space="0" w:color="auto"/>
              <w:left w:val="nil"/>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005</w:t>
            </w:r>
          </w:p>
        </w:tc>
        <w:tc>
          <w:tcPr>
            <w:tcW w:w="1363" w:type="dxa"/>
            <w:tcBorders>
              <w:top w:val="single" w:sz="4" w:space="0" w:color="auto"/>
              <w:left w:val="nil"/>
              <w:bottom w:val="single" w:sz="4" w:space="0" w:color="auto"/>
              <w:right w:val="single" w:sz="4" w:space="0" w:color="auto"/>
            </w:tcBorders>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276 896,7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338 667,9</w:t>
            </w:r>
          </w:p>
        </w:tc>
        <w:tc>
          <w:tcPr>
            <w:tcW w:w="1275"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327 473,1</w:t>
            </w:r>
          </w:p>
        </w:tc>
        <w:tc>
          <w:tcPr>
            <w:tcW w:w="1134"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11 194,8</w:t>
            </w:r>
          </w:p>
        </w:tc>
        <w:tc>
          <w:tcPr>
            <w:tcW w:w="993"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96,7</w:t>
            </w:r>
          </w:p>
        </w:tc>
      </w:tr>
      <w:tr w:rsidR="002E3DC9" w:rsidRPr="00820D98" w:rsidTr="00D92EF3">
        <w:trPr>
          <w:trHeight w:val="978"/>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МКУ города Искитима Новосибирской области «Центр бухгалтерского  и  ресурсно-правового  обеспечения</w:t>
            </w:r>
          </w:p>
        </w:tc>
        <w:tc>
          <w:tcPr>
            <w:tcW w:w="709" w:type="dxa"/>
            <w:tcBorders>
              <w:top w:val="single" w:sz="4" w:space="0" w:color="auto"/>
              <w:left w:val="nil"/>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007</w:t>
            </w:r>
          </w:p>
        </w:tc>
        <w:tc>
          <w:tcPr>
            <w:tcW w:w="1363" w:type="dxa"/>
            <w:tcBorders>
              <w:top w:val="single" w:sz="4" w:space="0" w:color="auto"/>
              <w:left w:val="nil"/>
              <w:bottom w:val="single" w:sz="4" w:space="0" w:color="auto"/>
              <w:right w:val="single" w:sz="4" w:space="0" w:color="auto"/>
            </w:tcBorders>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905 459,6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957 104,9</w:t>
            </w:r>
          </w:p>
        </w:tc>
        <w:tc>
          <w:tcPr>
            <w:tcW w:w="1275"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942 685,9</w:t>
            </w:r>
          </w:p>
        </w:tc>
        <w:tc>
          <w:tcPr>
            <w:tcW w:w="1134"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14 419,0</w:t>
            </w:r>
          </w:p>
        </w:tc>
        <w:tc>
          <w:tcPr>
            <w:tcW w:w="993"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98,5</w:t>
            </w:r>
          </w:p>
        </w:tc>
      </w:tr>
      <w:tr w:rsidR="002E3DC9" w:rsidRPr="00820D98" w:rsidTr="00D92EF3">
        <w:trPr>
          <w:trHeight w:val="978"/>
        </w:trPr>
        <w:tc>
          <w:tcPr>
            <w:tcW w:w="2621" w:type="dxa"/>
            <w:tcBorders>
              <w:top w:val="single" w:sz="4" w:space="0" w:color="auto"/>
              <w:left w:val="single" w:sz="4" w:space="0" w:color="auto"/>
              <w:bottom w:val="single" w:sz="4" w:space="0" w:color="auto"/>
              <w:right w:val="single" w:sz="4" w:space="0" w:color="auto"/>
            </w:tcBorders>
            <w:shd w:val="clear" w:color="auto" w:fill="auto"/>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МКУ Управление  культуры города Искитима Новосибирской области</w:t>
            </w:r>
          </w:p>
        </w:tc>
        <w:tc>
          <w:tcPr>
            <w:tcW w:w="709" w:type="dxa"/>
            <w:tcBorders>
              <w:top w:val="single" w:sz="4" w:space="0" w:color="auto"/>
              <w:left w:val="nil"/>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008</w:t>
            </w:r>
          </w:p>
        </w:tc>
        <w:tc>
          <w:tcPr>
            <w:tcW w:w="1363" w:type="dxa"/>
            <w:tcBorders>
              <w:top w:val="single" w:sz="4" w:space="0" w:color="auto"/>
              <w:left w:val="nil"/>
              <w:bottom w:val="single" w:sz="4" w:space="0" w:color="auto"/>
              <w:right w:val="single" w:sz="4" w:space="0" w:color="auto"/>
            </w:tcBorders>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83 980,7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137 765,5</w:t>
            </w:r>
          </w:p>
        </w:tc>
        <w:tc>
          <w:tcPr>
            <w:tcW w:w="1275"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133 153,0</w:t>
            </w:r>
          </w:p>
        </w:tc>
        <w:tc>
          <w:tcPr>
            <w:tcW w:w="1134"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4 612,5</w:t>
            </w:r>
          </w:p>
        </w:tc>
        <w:tc>
          <w:tcPr>
            <w:tcW w:w="993"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96,7</w:t>
            </w:r>
          </w:p>
        </w:tc>
      </w:tr>
      <w:tr w:rsidR="002E3DC9" w:rsidRPr="00820D98" w:rsidTr="00D92EF3">
        <w:trPr>
          <w:trHeight w:val="978"/>
        </w:trPr>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Управление финансов и налоговой политики</w:t>
            </w:r>
          </w:p>
        </w:tc>
        <w:tc>
          <w:tcPr>
            <w:tcW w:w="709" w:type="dxa"/>
            <w:tcBorders>
              <w:top w:val="single" w:sz="4" w:space="0" w:color="auto"/>
              <w:left w:val="nil"/>
              <w:bottom w:val="single" w:sz="4" w:space="0" w:color="auto"/>
              <w:right w:val="single" w:sz="4" w:space="0" w:color="auto"/>
            </w:tcBorders>
            <w:shd w:val="clear" w:color="auto" w:fill="auto"/>
            <w:vAlign w:val="center"/>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112</w:t>
            </w:r>
          </w:p>
        </w:tc>
        <w:tc>
          <w:tcPr>
            <w:tcW w:w="1363" w:type="dxa"/>
            <w:tcBorders>
              <w:top w:val="single" w:sz="4" w:space="0" w:color="auto"/>
              <w:left w:val="nil"/>
              <w:bottom w:val="single" w:sz="4" w:space="0" w:color="auto"/>
              <w:right w:val="single" w:sz="4" w:space="0" w:color="auto"/>
            </w:tcBorders>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45 868,7</w:t>
            </w:r>
            <w:r w:rsidRPr="00AB2E7F">
              <w:rPr>
                <w:rFonts w:ascii="Times New Roman" w:hAnsi="Times New Roman" w:cs="Times New Roman"/>
                <w:bCs/>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15 898,4</w:t>
            </w:r>
          </w:p>
        </w:tc>
        <w:tc>
          <w:tcPr>
            <w:tcW w:w="1275"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15 752,9</w:t>
            </w:r>
          </w:p>
        </w:tc>
        <w:tc>
          <w:tcPr>
            <w:tcW w:w="1134"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145,5</w:t>
            </w:r>
          </w:p>
        </w:tc>
        <w:tc>
          <w:tcPr>
            <w:tcW w:w="993" w:type="dxa"/>
            <w:tcBorders>
              <w:top w:val="single" w:sz="4" w:space="0" w:color="auto"/>
              <w:left w:val="nil"/>
              <w:bottom w:val="single" w:sz="4" w:space="0" w:color="auto"/>
              <w:right w:val="single" w:sz="4" w:space="0" w:color="auto"/>
            </w:tcBorders>
            <w:shd w:val="clear" w:color="auto" w:fill="auto"/>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99,1</w:t>
            </w:r>
          </w:p>
        </w:tc>
      </w:tr>
      <w:tr w:rsidR="002E3DC9" w:rsidRPr="00820D98" w:rsidTr="00D92EF3">
        <w:trPr>
          <w:trHeight w:val="599"/>
        </w:trPr>
        <w:tc>
          <w:tcPr>
            <w:tcW w:w="2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lastRenderedPageBreak/>
              <w:t xml:space="preserve">Администрация города </w:t>
            </w:r>
          </w:p>
        </w:tc>
        <w:tc>
          <w:tcPr>
            <w:tcW w:w="709" w:type="dxa"/>
            <w:tcBorders>
              <w:top w:val="nil"/>
              <w:left w:val="nil"/>
              <w:bottom w:val="single" w:sz="4" w:space="0" w:color="auto"/>
              <w:right w:val="single" w:sz="4" w:space="0" w:color="auto"/>
            </w:tcBorders>
            <w:shd w:val="clear" w:color="auto" w:fill="auto"/>
            <w:noWrap/>
            <w:vAlign w:val="center"/>
            <w:hideMark/>
          </w:tcPr>
          <w:p w:rsidR="002E3DC9" w:rsidRPr="00820D98" w:rsidRDefault="002E3DC9" w:rsidP="00D92EF3">
            <w:pPr>
              <w:spacing w:after="0" w:line="240" w:lineRule="auto"/>
              <w:jc w:val="both"/>
              <w:rPr>
                <w:rFonts w:ascii="Times New Roman" w:hAnsi="Times New Roman" w:cs="Times New Roman"/>
                <w:bCs/>
                <w:sz w:val="20"/>
                <w:szCs w:val="20"/>
              </w:rPr>
            </w:pPr>
            <w:r w:rsidRPr="00820D98">
              <w:rPr>
                <w:rFonts w:ascii="Times New Roman" w:hAnsi="Times New Roman" w:cs="Times New Roman"/>
                <w:bCs/>
                <w:sz w:val="20"/>
                <w:szCs w:val="20"/>
              </w:rPr>
              <w:t>720</w:t>
            </w:r>
          </w:p>
        </w:tc>
        <w:tc>
          <w:tcPr>
            <w:tcW w:w="1363" w:type="dxa"/>
            <w:tcBorders>
              <w:top w:val="single" w:sz="4" w:space="0" w:color="auto"/>
              <w:left w:val="nil"/>
              <w:bottom w:val="single" w:sz="4" w:space="0" w:color="auto"/>
              <w:right w:val="single" w:sz="4" w:space="0" w:color="auto"/>
            </w:tcBorders>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389 606,0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316 023,9</w:t>
            </w:r>
          </w:p>
        </w:tc>
        <w:tc>
          <w:tcPr>
            <w:tcW w:w="1275" w:type="dxa"/>
            <w:tcBorders>
              <w:top w:val="nil"/>
              <w:left w:val="nil"/>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307 814,4</w:t>
            </w:r>
          </w:p>
        </w:tc>
        <w:tc>
          <w:tcPr>
            <w:tcW w:w="1134" w:type="dxa"/>
            <w:tcBorders>
              <w:top w:val="nil"/>
              <w:left w:val="nil"/>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8 209,5</w:t>
            </w:r>
          </w:p>
        </w:tc>
        <w:tc>
          <w:tcPr>
            <w:tcW w:w="993" w:type="dxa"/>
            <w:tcBorders>
              <w:top w:val="nil"/>
              <w:left w:val="nil"/>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97,4</w:t>
            </w:r>
          </w:p>
        </w:tc>
      </w:tr>
      <w:tr w:rsidR="002E3DC9" w:rsidRPr="00820D98" w:rsidTr="00D92EF3">
        <w:trPr>
          <w:trHeight w:val="599"/>
        </w:trPr>
        <w:tc>
          <w:tcPr>
            <w:tcW w:w="26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3DC9" w:rsidRPr="00820D98"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Совет депутатов г. Искитима Новосибирской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2E3DC9" w:rsidRPr="00820D98"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730</w:t>
            </w:r>
          </w:p>
        </w:tc>
        <w:tc>
          <w:tcPr>
            <w:tcW w:w="1363" w:type="dxa"/>
            <w:tcBorders>
              <w:top w:val="single" w:sz="4" w:space="0" w:color="auto"/>
              <w:left w:val="nil"/>
              <w:bottom w:val="single" w:sz="4" w:space="0" w:color="auto"/>
              <w:right w:val="single" w:sz="4" w:space="0" w:color="auto"/>
            </w:tcBorders>
            <w:vAlign w:val="center"/>
          </w:tcPr>
          <w:p w:rsidR="002E3DC9" w:rsidRDefault="00F17164"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DC9"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2 607,8</w:t>
            </w:r>
          </w:p>
        </w:tc>
        <w:tc>
          <w:tcPr>
            <w:tcW w:w="1275" w:type="dxa"/>
            <w:tcBorders>
              <w:top w:val="nil"/>
              <w:left w:val="nil"/>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2 566,2</w:t>
            </w:r>
          </w:p>
        </w:tc>
        <w:tc>
          <w:tcPr>
            <w:tcW w:w="1134" w:type="dxa"/>
            <w:tcBorders>
              <w:top w:val="nil"/>
              <w:left w:val="nil"/>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41,6</w:t>
            </w:r>
          </w:p>
        </w:tc>
        <w:tc>
          <w:tcPr>
            <w:tcW w:w="993" w:type="dxa"/>
            <w:tcBorders>
              <w:top w:val="nil"/>
              <w:left w:val="nil"/>
              <w:bottom w:val="single" w:sz="4" w:space="0" w:color="auto"/>
              <w:right w:val="single" w:sz="4" w:space="0" w:color="auto"/>
            </w:tcBorders>
            <w:shd w:val="clear" w:color="auto" w:fill="auto"/>
            <w:noWrap/>
            <w:vAlign w:val="center"/>
          </w:tcPr>
          <w:p w:rsidR="002E3DC9" w:rsidRPr="00AB2E7F" w:rsidRDefault="002E3DC9" w:rsidP="00D92EF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98,4</w:t>
            </w:r>
          </w:p>
        </w:tc>
      </w:tr>
      <w:tr w:rsidR="002E3DC9" w:rsidRPr="00820D98" w:rsidTr="00D92EF3">
        <w:trPr>
          <w:trHeight w:val="412"/>
        </w:trPr>
        <w:tc>
          <w:tcPr>
            <w:tcW w:w="2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DC9" w:rsidRPr="00820D98" w:rsidRDefault="002E3DC9" w:rsidP="00D92EF3">
            <w:pPr>
              <w:spacing w:after="0" w:line="240" w:lineRule="auto"/>
              <w:jc w:val="both"/>
              <w:rPr>
                <w:rFonts w:ascii="Times New Roman" w:hAnsi="Times New Roman" w:cs="Times New Roman"/>
                <w:b/>
                <w:bCs/>
                <w:sz w:val="20"/>
                <w:szCs w:val="20"/>
              </w:rPr>
            </w:pPr>
            <w:r w:rsidRPr="00820D98">
              <w:rPr>
                <w:rFonts w:ascii="Times New Roman" w:hAnsi="Times New Roman" w:cs="Times New Roman"/>
                <w:b/>
                <w:bCs/>
                <w:sz w:val="20"/>
                <w:szCs w:val="20"/>
              </w:rPr>
              <w:t>Всего расходов</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2E3DC9" w:rsidRPr="00820D98" w:rsidRDefault="002E3DC9" w:rsidP="00D92EF3">
            <w:pPr>
              <w:spacing w:after="0" w:line="240" w:lineRule="auto"/>
              <w:jc w:val="both"/>
              <w:rPr>
                <w:rFonts w:ascii="Times New Roman" w:hAnsi="Times New Roman" w:cs="Times New Roman"/>
                <w:b/>
                <w:bCs/>
                <w:sz w:val="20"/>
                <w:szCs w:val="20"/>
              </w:rPr>
            </w:pPr>
            <w:r w:rsidRPr="00820D98">
              <w:rPr>
                <w:rFonts w:ascii="Times New Roman" w:hAnsi="Times New Roman" w:cs="Times New Roman"/>
                <w:b/>
                <w:bCs/>
                <w:sz w:val="20"/>
                <w:szCs w:val="20"/>
              </w:rPr>
              <w:t> </w:t>
            </w:r>
          </w:p>
        </w:tc>
        <w:tc>
          <w:tcPr>
            <w:tcW w:w="1363" w:type="dxa"/>
            <w:tcBorders>
              <w:top w:val="single" w:sz="4" w:space="0" w:color="auto"/>
              <w:left w:val="nil"/>
              <w:bottom w:val="single" w:sz="4" w:space="0" w:color="auto"/>
              <w:right w:val="single" w:sz="4" w:space="0" w:color="auto"/>
            </w:tcBorders>
            <w:vAlign w:val="center"/>
          </w:tcPr>
          <w:p w:rsidR="002E3DC9" w:rsidRPr="00820D98" w:rsidRDefault="002E3DC9" w:rsidP="00D92EF3">
            <w:pPr>
              <w:spacing w:after="0" w:line="240" w:lineRule="auto"/>
              <w:jc w:val="both"/>
              <w:rPr>
                <w:rFonts w:ascii="Times New Roman" w:hAnsi="Times New Roman" w:cs="Times New Roman"/>
                <w:b/>
                <w:bCs/>
                <w:sz w:val="20"/>
                <w:szCs w:val="20"/>
              </w:rPr>
            </w:pPr>
            <w:r w:rsidRPr="00FC4344">
              <w:rPr>
                <w:rFonts w:ascii="Times New Roman" w:hAnsi="Times New Roman" w:cs="Times New Roman"/>
                <w:b/>
                <w:bCs/>
                <w:sz w:val="20"/>
                <w:szCs w:val="20"/>
              </w:rPr>
              <w:t>1</w:t>
            </w:r>
            <w:r>
              <w:rPr>
                <w:rFonts w:ascii="Times New Roman" w:hAnsi="Times New Roman" w:cs="Times New Roman"/>
                <w:b/>
                <w:bCs/>
                <w:sz w:val="20"/>
                <w:szCs w:val="20"/>
              </w:rPr>
              <w:t> 679 983,6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DC9" w:rsidRPr="00820D98" w:rsidRDefault="002E3DC9" w:rsidP="00D92EF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1 821 606,1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2E3DC9" w:rsidRPr="00820D98" w:rsidRDefault="002E3DC9" w:rsidP="00D92EF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1  782 319,9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E3DC9" w:rsidRPr="00820D98" w:rsidRDefault="002E3DC9" w:rsidP="00D92EF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39 286,2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2E3DC9" w:rsidRPr="00820D98" w:rsidRDefault="002E3DC9" w:rsidP="00D92EF3">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97,8</w:t>
            </w:r>
          </w:p>
        </w:tc>
      </w:tr>
    </w:tbl>
    <w:p w:rsidR="001201B0" w:rsidRDefault="001201B0" w:rsidP="001201B0">
      <w:pPr>
        <w:spacing w:after="120" w:line="240" w:lineRule="auto"/>
        <w:ind w:firstLine="709"/>
        <w:jc w:val="both"/>
        <w:rPr>
          <w:rFonts w:ascii="Times New Roman" w:eastAsia="Times New Roman" w:hAnsi="Times New Roman" w:cs="Times New Roman"/>
          <w:bCs/>
          <w:sz w:val="28"/>
          <w:szCs w:val="28"/>
          <w:lang w:eastAsia="ru-RU"/>
        </w:rPr>
      </w:pPr>
    </w:p>
    <w:p w:rsidR="001201B0" w:rsidRPr="001201B0" w:rsidRDefault="001201B0" w:rsidP="001201B0">
      <w:pPr>
        <w:spacing w:after="120" w:line="240" w:lineRule="auto"/>
        <w:ind w:firstLine="709"/>
        <w:jc w:val="both"/>
        <w:rPr>
          <w:rFonts w:ascii="Times New Roman" w:eastAsia="Times New Roman" w:hAnsi="Times New Roman" w:cs="Times New Roman"/>
          <w:bCs/>
          <w:sz w:val="28"/>
          <w:szCs w:val="28"/>
          <w:lang w:eastAsia="ru-RU"/>
        </w:rPr>
      </w:pPr>
      <w:r w:rsidRPr="001201B0">
        <w:rPr>
          <w:rFonts w:ascii="Times New Roman" w:eastAsia="Times New Roman" w:hAnsi="Times New Roman" w:cs="Times New Roman"/>
          <w:bCs/>
          <w:sz w:val="28"/>
          <w:szCs w:val="28"/>
          <w:lang w:eastAsia="ru-RU"/>
        </w:rPr>
        <w:t>Уровень исполнения расходов ГРБС в 2018 году составил 97,8%. Не исполненные назначения составили 39 286,2 тыс. рублей. Основная доля неисполненных назначений в денежном выражении приходится на МКУ города Искитима Новосибирской области «Центр бухгалтерского и ресурсно-правового обеспечения» 14 419 тыс. рублей и МКУ «Управление  жилищно-коммунального хозяйства» г.Искитима Новосибирской области 11 194,8 тыс. рублей.</w:t>
      </w:r>
    </w:p>
    <w:p w:rsidR="001201B0" w:rsidRPr="001201B0" w:rsidRDefault="001201B0" w:rsidP="001201B0">
      <w:pPr>
        <w:spacing w:after="120" w:line="240" w:lineRule="auto"/>
        <w:ind w:firstLine="709"/>
        <w:jc w:val="both"/>
        <w:rPr>
          <w:rFonts w:ascii="Times New Roman" w:eastAsia="Times New Roman" w:hAnsi="Times New Roman" w:cs="Times New Roman"/>
          <w:bCs/>
          <w:sz w:val="28"/>
          <w:szCs w:val="28"/>
          <w:lang w:eastAsia="ru-RU"/>
        </w:rPr>
      </w:pPr>
      <w:r w:rsidRPr="001201B0">
        <w:rPr>
          <w:rFonts w:ascii="Times New Roman" w:eastAsia="Times New Roman" w:hAnsi="Times New Roman" w:cs="Times New Roman"/>
          <w:bCs/>
          <w:sz w:val="28"/>
          <w:szCs w:val="28"/>
          <w:lang w:eastAsia="ru-RU"/>
        </w:rPr>
        <w:t>Из пояснительной записки ГРБС, причина не исполнения расходной  части бюджета вызвана экономией средств, поступлением в бюджет г</w:t>
      </w:r>
      <w:r>
        <w:rPr>
          <w:rFonts w:ascii="Times New Roman" w:eastAsia="Times New Roman" w:hAnsi="Times New Roman" w:cs="Times New Roman"/>
          <w:bCs/>
          <w:sz w:val="28"/>
          <w:szCs w:val="28"/>
          <w:lang w:eastAsia="ru-RU"/>
        </w:rPr>
        <w:t>о</w:t>
      </w:r>
      <w:r w:rsidRPr="001201B0">
        <w:rPr>
          <w:rFonts w:ascii="Times New Roman" w:eastAsia="Times New Roman" w:hAnsi="Times New Roman" w:cs="Times New Roman"/>
          <w:bCs/>
          <w:sz w:val="28"/>
          <w:szCs w:val="28"/>
          <w:lang w:eastAsia="ru-RU"/>
        </w:rPr>
        <w:t>рода налоговых и неналоговых платежей и безвозмездных поступлени</w:t>
      </w:r>
      <w:r>
        <w:rPr>
          <w:rFonts w:ascii="Times New Roman" w:eastAsia="Times New Roman" w:hAnsi="Times New Roman" w:cs="Times New Roman"/>
          <w:bCs/>
          <w:sz w:val="28"/>
          <w:szCs w:val="28"/>
          <w:lang w:eastAsia="ru-RU"/>
        </w:rPr>
        <w:t>й</w:t>
      </w:r>
      <w:r w:rsidRPr="001201B0">
        <w:rPr>
          <w:rFonts w:ascii="Times New Roman" w:eastAsia="Times New Roman" w:hAnsi="Times New Roman" w:cs="Times New Roman"/>
          <w:bCs/>
          <w:sz w:val="28"/>
          <w:szCs w:val="28"/>
          <w:lang w:eastAsia="ru-RU"/>
        </w:rPr>
        <w:t xml:space="preserve"> в последний рабочий день и заключительными оборотами. </w:t>
      </w:r>
    </w:p>
    <w:p w:rsidR="001201B0" w:rsidRPr="001201B0" w:rsidRDefault="001201B0" w:rsidP="001201B0">
      <w:pPr>
        <w:spacing w:after="0" w:line="240" w:lineRule="auto"/>
        <w:ind w:firstLine="708"/>
        <w:jc w:val="both"/>
        <w:rPr>
          <w:rFonts w:ascii="Times New Roman" w:hAnsi="Times New Roman" w:cs="Times New Roman"/>
          <w:bCs/>
          <w:sz w:val="28"/>
          <w:szCs w:val="28"/>
        </w:rPr>
      </w:pPr>
      <w:r w:rsidRPr="001201B0">
        <w:rPr>
          <w:rFonts w:ascii="Times New Roman" w:hAnsi="Times New Roman" w:cs="Times New Roman"/>
          <w:bCs/>
          <w:sz w:val="28"/>
          <w:szCs w:val="28"/>
        </w:rPr>
        <w:t>Анализ расходов бюджета по отраслям приведен в таблице 6.2.</w:t>
      </w:r>
    </w:p>
    <w:p w:rsidR="001201B0" w:rsidRPr="001201B0" w:rsidRDefault="001201B0" w:rsidP="001201B0">
      <w:pPr>
        <w:spacing w:after="0" w:line="240" w:lineRule="auto"/>
        <w:jc w:val="both"/>
        <w:rPr>
          <w:rFonts w:ascii="Times New Roman" w:hAnsi="Times New Roman" w:cs="Times New Roman"/>
          <w:bCs/>
          <w:sz w:val="28"/>
          <w:szCs w:val="28"/>
        </w:rPr>
      </w:pPr>
    </w:p>
    <w:p w:rsidR="001201B0" w:rsidRPr="001201B0" w:rsidRDefault="001201B0" w:rsidP="001201B0">
      <w:pPr>
        <w:spacing w:after="0" w:line="240" w:lineRule="auto"/>
        <w:jc w:val="right"/>
        <w:rPr>
          <w:rFonts w:ascii="Times New Roman" w:hAnsi="Times New Roman" w:cs="Times New Roman"/>
          <w:bCs/>
          <w:sz w:val="28"/>
          <w:szCs w:val="28"/>
        </w:rPr>
      </w:pPr>
      <w:r w:rsidRPr="001201B0">
        <w:rPr>
          <w:rFonts w:ascii="Times New Roman" w:hAnsi="Times New Roman" w:cs="Times New Roman"/>
          <w:bCs/>
          <w:sz w:val="28"/>
          <w:szCs w:val="28"/>
        </w:rPr>
        <w:t>Таблица 6.2</w:t>
      </w:r>
    </w:p>
    <w:p w:rsidR="001201B0" w:rsidRPr="001201B0" w:rsidRDefault="001201B0" w:rsidP="001201B0">
      <w:pPr>
        <w:spacing w:after="0" w:line="240" w:lineRule="auto"/>
        <w:jc w:val="center"/>
        <w:rPr>
          <w:rFonts w:ascii="Times New Roman" w:hAnsi="Times New Roman" w:cs="Times New Roman"/>
          <w:bCs/>
          <w:sz w:val="28"/>
          <w:szCs w:val="28"/>
        </w:rPr>
      </w:pPr>
      <w:r w:rsidRPr="001201B0">
        <w:rPr>
          <w:rFonts w:ascii="Times New Roman" w:hAnsi="Times New Roman" w:cs="Times New Roman"/>
          <w:bCs/>
          <w:sz w:val="28"/>
          <w:szCs w:val="28"/>
        </w:rPr>
        <w:t>Анализ расходов бюджета по отраслям</w:t>
      </w:r>
    </w:p>
    <w:p w:rsidR="001201B0" w:rsidRPr="001201B0" w:rsidRDefault="001201B0" w:rsidP="001201B0">
      <w:pPr>
        <w:spacing w:after="0" w:line="240" w:lineRule="auto"/>
        <w:jc w:val="right"/>
        <w:rPr>
          <w:rFonts w:ascii="Times New Roman" w:hAnsi="Times New Roman" w:cs="Times New Roman"/>
          <w:bCs/>
          <w:sz w:val="28"/>
          <w:szCs w:val="28"/>
        </w:rPr>
      </w:pPr>
      <w:r w:rsidRPr="001201B0">
        <w:rPr>
          <w:rFonts w:ascii="Times New Roman" w:hAnsi="Times New Roman" w:cs="Times New Roman"/>
          <w:bCs/>
          <w:sz w:val="28"/>
          <w:szCs w:val="28"/>
        </w:rPr>
        <w:t>тыс. руб.</w:t>
      </w:r>
    </w:p>
    <w:tbl>
      <w:tblPr>
        <w:tblStyle w:val="ab"/>
        <w:tblW w:w="9498" w:type="dxa"/>
        <w:tblInd w:w="108" w:type="dxa"/>
        <w:tblLayout w:type="fixed"/>
        <w:tblLook w:val="04A0" w:firstRow="1" w:lastRow="0" w:firstColumn="1" w:lastColumn="0" w:noHBand="0" w:noVBand="1"/>
      </w:tblPr>
      <w:tblGrid>
        <w:gridCol w:w="1701"/>
        <w:gridCol w:w="1276"/>
        <w:gridCol w:w="1559"/>
        <w:gridCol w:w="1418"/>
        <w:gridCol w:w="1276"/>
        <w:gridCol w:w="1417"/>
        <w:gridCol w:w="851"/>
      </w:tblGrid>
      <w:tr w:rsidR="001201B0" w:rsidRPr="001201B0" w:rsidTr="00051B04">
        <w:tc>
          <w:tcPr>
            <w:tcW w:w="1701" w:type="dxa"/>
          </w:tcPr>
          <w:p w:rsidR="001201B0" w:rsidRPr="001201B0" w:rsidRDefault="001201B0" w:rsidP="00D92EF3">
            <w:pPr>
              <w:jc w:val="center"/>
              <w:rPr>
                <w:bCs/>
                <w:sz w:val="22"/>
                <w:szCs w:val="22"/>
              </w:rPr>
            </w:pPr>
          </w:p>
          <w:p w:rsidR="001201B0" w:rsidRPr="001201B0" w:rsidRDefault="001201B0" w:rsidP="00D92EF3">
            <w:pPr>
              <w:jc w:val="center"/>
              <w:rPr>
                <w:bCs/>
                <w:sz w:val="22"/>
                <w:szCs w:val="22"/>
              </w:rPr>
            </w:pPr>
            <w:r w:rsidRPr="001201B0">
              <w:rPr>
                <w:bCs/>
                <w:sz w:val="22"/>
                <w:szCs w:val="22"/>
              </w:rPr>
              <w:t>Код раздела расходов, наименование раздела</w:t>
            </w:r>
          </w:p>
        </w:tc>
        <w:tc>
          <w:tcPr>
            <w:tcW w:w="1276" w:type="dxa"/>
          </w:tcPr>
          <w:p w:rsidR="001201B0" w:rsidRPr="001201B0" w:rsidRDefault="001201B0" w:rsidP="00D92EF3">
            <w:pPr>
              <w:jc w:val="center"/>
              <w:rPr>
                <w:bCs/>
                <w:sz w:val="22"/>
                <w:szCs w:val="22"/>
              </w:rPr>
            </w:pPr>
          </w:p>
          <w:p w:rsidR="001201B0" w:rsidRPr="001201B0" w:rsidRDefault="001201B0" w:rsidP="00D92EF3">
            <w:pPr>
              <w:jc w:val="center"/>
              <w:rPr>
                <w:bCs/>
                <w:sz w:val="22"/>
                <w:szCs w:val="22"/>
              </w:rPr>
            </w:pPr>
            <w:r w:rsidRPr="001201B0">
              <w:rPr>
                <w:bCs/>
                <w:sz w:val="22"/>
                <w:szCs w:val="22"/>
              </w:rPr>
              <w:t>Факт</w:t>
            </w:r>
          </w:p>
          <w:p w:rsidR="001201B0" w:rsidRPr="001201B0" w:rsidRDefault="001201B0" w:rsidP="00D92EF3">
            <w:pPr>
              <w:jc w:val="center"/>
              <w:rPr>
                <w:bCs/>
                <w:sz w:val="22"/>
                <w:szCs w:val="22"/>
              </w:rPr>
            </w:pPr>
            <w:r w:rsidRPr="001201B0">
              <w:rPr>
                <w:bCs/>
                <w:sz w:val="22"/>
                <w:szCs w:val="22"/>
              </w:rPr>
              <w:t>2017 год</w:t>
            </w:r>
          </w:p>
        </w:tc>
        <w:tc>
          <w:tcPr>
            <w:tcW w:w="1559" w:type="dxa"/>
            <w:vAlign w:val="center"/>
          </w:tcPr>
          <w:p w:rsidR="001201B0" w:rsidRPr="001201B0" w:rsidRDefault="001201B0" w:rsidP="00D92EF3">
            <w:pPr>
              <w:jc w:val="center"/>
              <w:rPr>
                <w:sz w:val="22"/>
                <w:szCs w:val="22"/>
              </w:rPr>
            </w:pPr>
            <w:r w:rsidRPr="001201B0">
              <w:rPr>
                <w:bCs/>
                <w:sz w:val="22"/>
                <w:szCs w:val="22"/>
              </w:rPr>
              <w:t>Утверждено решением о бюджете от 20.12.17     № 136</w:t>
            </w:r>
          </w:p>
        </w:tc>
        <w:tc>
          <w:tcPr>
            <w:tcW w:w="1418" w:type="dxa"/>
            <w:vAlign w:val="center"/>
          </w:tcPr>
          <w:p w:rsidR="001201B0" w:rsidRPr="001201B0" w:rsidRDefault="001201B0" w:rsidP="00D92EF3">
            <w:pPr>
              <w:jc w:val="center"/>
              <w:rPr>
                <w:sz w:val="22"/>
                <w:szCs w:val="22"/>
              </w:rPr>
            </w:pPr>
            <w:r w:rsidRPr="001201B0">
              <w:rPr>
                <w:bCs/>
                <w:sz w:val="22"/>
                <w:szCs w:val="22"/>
              </w:rPr>
              <w:t>Утверждено решением о бюджете от 26.12.18     № 217</w:t>
            </w:r>
          </w:p>
        </w:tc>
        <w:tc>
          <w:tcPr>
            <w:tcW w:w="1276" w:type="dxa"/>
          </w:tcPr>
          <w:p w:rsidR="001201B0" w:rsidRPr="001201B0" w:rsidRDefault="00EB7A58" w:rsidP="00D92EF3">
            <w:pPr>
              <w:pStyle w:val="Default"/>
              <w:rPr>
                <w:color w:val="auto"/>
                <w:sz w:val="22"/>
                <w:szCs w:val="22"/>
              </w:rPr>
            </w:pPr>
            <w:r>
              <w:rPr>
                <w:color w:val="auto"/>
                <w:sz w:val="22"/>
                <w:szCs w:val="22"/>
              </w:rPr>
              <w:t>Изменение</w:t>
            </w:r>
            <w:r w:rsidR="001201B0" w:rsidRPr="001201B0">
              <w:rPr>
                <w:color w:val="auto"/>
                <w:sz w:val="22"/>
                <w:szCs w:val="22"/>
              </w:rPr>
              <w:t xml:space="preserve"> от первонач. редакции бюджета </w:t>
            </w:r>
          </w:p>
        </w:tc>
        <w:tc>
          <w:tcPr>
            <w:tcW w:w="1417" w:type="dxa"/>
          </w:tcPr>
          <w:p w:rsidR="001201B0" w:rsidRPr="001201B0" w:rsidRDefault="001201B0" w:rsidP="00D92EF3">
            <w:pPr>
              <w:jc w:val="center"/>
              <w:rPr>
                <w:bCs/>
                <w:sz w:val="22"/>
                <w:szCs w:val="22"/>
              </w:rPr>
            </w:pPr>
            <w:r w:rsidRPr="001201B0">
              <w:rPr>
                <w:bCs/>
                <w:sz w:val="22"/>
                <w:szCs w:val="22"/>
              </w:rPr>
              <w:t>Исполнение бюджета</w:t>
            </w:r>
          </w:p>
        </w:tc>
        <w:tc>
          <w:tcPr>
            <w:tcW w:w="851" w:type="dxa"/>
          </w:tcPr>
          <w:p w:rsidR="001201B0" w:rsidRPr="001201B0" w:rsidRDefault="001201B0" w:rsidP="00D92EF3">
            <w:pPr>
              <w:jc w:val="center"/>
              <w:rPr>
                <w:bCs/>
                <w:sz w:val="22"/>
                <w:szCs w:val="22"/>
              </w:rPr>
            </w:pPr>
            <w:r w:rsidRPr="001201B0">
              <w:rPr>
                <w:bCs/>
                <w:sz w:val="22"/>
                <w:szCs w:val="22"/>
              </w:rPr>
              <w:t>% исполнения к плану</w:t>
            </w:r>
          </w:p>
        </w:tc>
      </w:tr>
      <w:tr w:rsidR="001201B0" w:rsidRPr="001201B0" w:rsidTr="00051B04">
        <w:tc>
          <w:tcPr>
            <w:tcW w:w="1701" w:type="dxa"/>
          </w:tcPr>
          <w:p w:rsidR="001201B0" w:rsidRPr="001201B0" w:rsidRDefault="001201B0" w:rsidP="00D92EF3">
            <w:pPr>
              <w:suppressAutoHyphens/>
              <w:jc w:val="both"/>
              <w:rPr>
                <w:b/>
                <w:bCs/>
                <w:sz w:val="22"/>
                <w:szCs w:val="22"/>
              </w:rPr>
            </w:pPr>
            <w:r w:rsidRPr="001201B0">
              <w:rPr>
                <w:b/>
                <w:bCs/>
                <w:sz w:val="22"/>
                <w:szCs w:val="22"/>
              </w:rPr>
              <w:t>Расходы бюджета,</w:t>
            </w:r>
          </w:p>
        </w:tc>
        <w:tc>
          <w:tcPr>
            <w:tcW w:w="1276" w:type="dxa"/>
          </w:tcPr>
          <w:p w:rsidR="001201B0" w:rsidRPr="001201B0" w:rsidRDefault="001201B0" w:rsidP="00D92EF3">
            <w:pPr>
              <w:suppressAutoHyphens/>
              <w:jc w:val="right"/>
              <w:rPr>
                <w:b/>
                <w:bCs/>
                <w:sz w:val="22"/>
                <w:szCs w:val="22"/>
              </w:rPr>
            </w:pPr>
            <w:r w:rsidRPr="001201B0">
              <w:rPr>
                <w:b/>
                <w:bCs/>
                <w:sz w:val="22"/>
                <w:szCs w:val="22"/>
              </w:rPr>
              <w:t>1 587 201,6</w:t>
            </w:r>
          </w:p>
        </w:tc>
        <w:tc>
          <w:tcPr>
            <w:tcW w:w="1559" w:type="dxa"/>
          </w:tcPr>
          <w:p w:rsidR="001201B0" w:rsidRPr="001201B0" w:rsidRDefault="001201B0" w:rsidP="00D92EF3">
            <w:pPr>
              <w:jc w:val="center"/>
              <w:rPr>
                <w:b/>
                <w:bCs/>
                <w:sz w:val="22"/>
                <w:szCs w:val="22"/>
              </w:rPr>
            </w:pPr>
            <w:r w:rsidRPr="001201B0">
              <w:rPr>
                <w:b/>
                <w:bCs/>
                <w:sz w:val="22"/>
                <w:szCs w:val="22"/>
              </w:rPr>
              <w:t xml:space="preserve">1 679 983,6 </w:t>
            </w:r>
          </w:p>
        </w:tc>
        <w:tc>
          <w:tcPr>
            <w:tcW w:w="1418" w:type="dxa"/>
          </w:tcPr>
          <w:p w:rsidR="001201B0" w:rsidRPr="001201B0" w:rsidRDefault="001201B0" w:rsidP="00D92EF3">
            <w:pPr>
              <w:jc w:val="center"/>
              <w:rPr>
                <w:b/>
                <w:bCs/>
                <w:sz w:val="22"/>
                <w:szCs w:val="22"/>
              </w:rPr>
            </w:pPr>
            <w:r w:rsidRPr="001201B0">
              <w:rPr>
                <w:b/>
                <w:bCs/>
                <w:sz w:val="22"/>
                <w:szCs w:val="22"/>
              </w:rPr>
              <w:t>1 821 606,2</w:t>
            </w:r>
          </w:p>
        </w:tc>
        <w:tc>
          <w:tcPr>
            <w:tcW w:w="1276" w:type="dxa"/>
          </w:tcPr>
          <w:p w:rsidR="001201B0" w:rsidRPr="001201B0" w:rsidRDefault="001201B0" w:rsidP="00D92EF3">
            <w:pPr>
              <w:jc w:val="center"/>
              <w:rPr>
                <w:b/>
                <w:bCs/>
                <w:sz w:val="22"/>
                <w:szCs w:val="22"/>
              </w:rPr>
            </w:pPr>
            <w:r w:rsidRPr="001201B0">
              <w:rPr>
                <w:b/>
                <w:bCs/>
                <w:sz w:val="22"/>
                <w:szCs w:val="22"/>
              </w:rPr>
              <w:t>141 622,7</w:t>
            </w:r>
          </w:p>
        </w:tc>
        <w:tc>
          <w:tcPr>
            <w:tcW w:w="1417" w:type="dxa"/>
          </w:tcPr>
          <w:p w:rsidR="001201B0" w:rsidRPr="001201B0" w:rsidRDefault="001201B0" w:rsidP="00D92EF3">
            <w:pPr>
              <w:jc w:val="center"/>
              <w:rPr>
                <w:b/>
                <w:bCs/>
                <w:sz w:val="22"/>
                <w:szCs w:val="22"/>
              </w:rPr>
            </w:pPr>
            <w:r w:rsidRPr="001201B0">
              <w:rPr>
                <w:b/>
                <w:bCs/>
                <w:sz w:val="22"/>
                <w:szCs w:val="22"/>
              </w:rPr>
              <w:t>1 782 319,9</w:t>
            </w:r>
          </w:p>
        </w:tc>
        <w:tc>
          <w:tcPr>
            <w:tcW w:w="851" w:type="dxa"/>
          </w:tcPr>
          <w:p w:rsidR="001201B0" w:rsidRPr="001201B0" w:rsidRDefault="001201B0" w:rsidP="00D92EF3">
            <w:pPr>
              <w:jc w:val="center"/>
              <w:rPr>
                <w:b/>
                <w:bCs/>
                <w:sz w:val="22"/>
                <w:szCs w:val="22"/>
              </w:rPr>
            </w:pPr>
            <w:r w:rsidRPr="001201B0">
              <w:rPr>
                <w:b/>
                <w:bCs/>
                <w:sz w:val="22"/>
                <w:szCs w:val="22"/>
              </w:rPr>
              <w:t>97,8</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в том числе:</w:t>
            </w:r>
          </w:p>
        </w:tc>
        <w:tc>
          <w:tcPr>
            <w:tcW w:w="1276" w:type="dxa"/>
          </w:tcPr>
          <w:p w:rsidR="001201B0" w:rsidRPr="001201B0" w:rsidRDefault="001201B0" w:rsidP="00D92EF3">
            <w:pPr>
              <w:suppressAutoHyphens/>
              <w:jc w:val="right"/>
              <w:rPr>
                <w:b/>
                <w:bCs/>
                <w:sz w:val="22"/>
                <w:szCs w:val="22"/>
              </w:rPr>
            </w:pPr>
          </w:p>
        </w:tc>
        <w:tc>
          <w:tcPr>
            <w:tcW w:w="1559" w:type="dxa"/>
          </w:tcPr>
          <w:p w:rsidR="001201B0" w:rsidRPr="001201B0" w:rsidRDefault="001201B0" w:rsidP="00D92EF3">
            <w:pPr>
              <w:jc w:val="center"/>
              <w:rPr>
                <w:b/>
                <w:bCs/>
                <w:sz w:val="22"/>
                <w:szCs w:val="22"/>
              </w:rPr>
            </w:pPr>
          </w:p>
        </w:tc>
        <w:tc>
          <w:tcPr>
            <w:tcW w:w="1418" w:type="dxa"/>
          </w:tcPr>
          <w:p w:rsidR="001201B0" w:rsidRPr="001201B0" w:rsidRDefault="001201B0" w:rsidP="00D92EF3">
            <w:pPr>
              <w:jc w:val="center"/>
              <w:rPr>
                <w:b/>
                <w:bCs/>
                <w:sz w:val="22"/>
                <w:szCs w:val="22"/>
              </w:rPr>
            </w:pPr>
          </w:p>
        </w:tc>
        <w:tc>
          <w:tcPr>
            <w:tcW w:w="1276" w:type="dxa"/>
          </w:tcPr>
          <w:p w:rsidR="001201B0" w:rsidRPr="001201B0" w:rsidRDefault="001201B0" w:rsidP="00D92EF3">
            <w:pPr>
              <w:jc w:val="center"/>
              <w:rPr>
                <w:b/>
                <w:bCs/>
                <w:sz w:val="22"/>
                <w:szCs w:val="22"/>
              </w:rPr>
            </w:pPr>
          </w:p>
        </w:tc>
        <w:tc>
          <w:tcPr>
            <w:tcW w:w="1417" w:type="dxa"/>
          </w:tcPr>
          <w:p w:rsidR="001201B0" w:rsidRPr="001201B0" w:rsidRDefault="001201B0" w:rsidP="00D92EF3">
            <w:pPr>
              <w:jc w:val="center"/>
              <w:rPr>
                <w:b/>
                <w:bCs/>
                <w:sz w:val="22"/>
                <w:szCs w:val="22"/>
              </w:rPr>
            </w:pPr>
          </w:p>
        </w:tc>
        <w:tc>
          <w:tcPr>
            <w:tcW w:w="851" w:type="dxa"/>
          </w:tcPr>
          <w:p w:rsidR="001201B0" w:rsidRPr="001201B0" w:rsidRDefault="001201B0" w:rsidP="00D92EF3">
            <w:pPr>
              <w:jc w:val="center"/>
              <w:rPr>
                <w:b/>
                <w:bCs/>
                <w:sz w:val="22"/>
                <w:szCs w:val="22"/>
              </w:rPr>
            </w:pP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0100 Общегосударственные вопросы</w:t>
            </w:r>
          </w:p>
        </w:tc>
        <w:tc>
          <w:tcPr>
            <w:tcW w:w="1276" w:type="dxa"/>
          </w:tcPr>
          <w:p w:rsidR="001201B0" w:rsidRPr="001201B0" w:rsidRDefault="001201B0" w:rsidP="00D92EF3">
            <w:pPr>
              <w:suppressAutoHyphens/>
              <w:jc w:val="right"/>
              <w:rPr>
                <w:bCs/>
                <w:sz w:val="22"/>
                <w:szCs w:val="22"/>
              </w:rPr>
            </w:pPr>
            <w:r w:rsidRPr="001201B0">
              <w:rPr>
                <w:bCs/>
                <w:sz w:val="22"/>
                <w:szCs w:val="22"/>
              </w:rPr>
              <w:t>74 609,8</w:t>
            </w:r>
          </w:p>
        </w:tc>
        <w:tc>
          <w:tcPr>
            <w:tcW w:w="1559" w:type="dxa"/>
          </w:tcPr>
          <w:p w:rsidR="001201B0" w:rsidRPr="001201B0" w:rsidRDefault="001201B0" w:rsidP="00D92EF3">
            <w:pPr>
              <w:suppressAutoHyphens/>
              <w:jc w:val="right"/>
              <w:rPr>
                <w:bCs/>
                <w:sz w:val="22"/>
                <w:szCs w:val="22"/>
              </w:rPr>
            </w:pPr>
            <w:r w:rsidRPr="001201B0">
              <w:rPr>
                <w:bCs/>
                <w:sz w:val="22"/>
                <w:szCs w:val="22"/>
              </w:rPr>
              <w:t>85 706,1</w:t>
            </w:r>
          </w:p>
          <w:p w:rsidR="001201B0" w:rsidRPr="001201B0" w:rsidRDefault="001201B0" w:rsidP="00D92EF3">
            <w:pPr>
              <w:suppressAutoHyphens/>
              <w:jc w:val="right"/>
              <w:rPr>
                <w:bCs/>
                <w:sz w:val="22"/>
                <w:szCs w:val="22"/>
              </w:rPr>
            </w:pPr>
          </w:p>
        </w:tc>
        <w:tc>
          <w:tcPr>
            <w:tcW w:w="1418" w:type="dxa"/>
          </w:tcPr>
          <w:p w:rsidR="001201B0" w:rsidRPr="001201B0" w:rsidRDefault="001201B0" w:rsidP="00D92EF3">
            <w:pPr>
              <w:jc w:val="center"/>
              <w:rPr>
                <w:bCs/>
                <w:sz w:val="22"/>
                <w:szCs w:val="22"/>
              </w:rPr>
            </w:pPr>
            <w:r w:rsidRPr="001201B0">
              <w:rPr>
                <w:bCs/>
                <w:sz w:val="22"/>
                <w:szCs w:val="22"/>
              </w:rPr>
              <w:t>83 591,7</w:t>
            </w:r>
          </w:p>
        </w:tc>
        <w:tc>
          <w:tcPr>
            <w:tcW w:w="1276" w:type="dxa"/>
          </w:tcPr>
          <w:p w:rsidR="001201B0" w:rsidRPr="001201B0" w:rsidRDefault="001201B0" w:rsidP="00D92EF3">
            <w:pPr>
              <w:jc w:val="center"/>
              <w:rPr>
                <w:bCs/>
                <w:sz w:val="22"/>
                <w:szCs w:val="22"/>
              </w:rPr>
            </w:pPr>
            <w:r w:rsidRPr="001201B0">
              <w:rPr>
                <w:bCs/>
                <w:sz w:val="22"/>
                <w:szCs w:val="22"/>
              </w:rPr>
              <w:t>- 2 114,4</w:t>
            </w:r>
          </w:p>
        </w:tc>
        <w:tc>
          <w:tcPr>
            <w:tcW w:w="1417" w:type="dxa"/>
          </w:tcPr>
          <w:p w:rsidR="001201B0" w:rsidRPr="001201B0" w:rsidRDefault="001201B0" w:rsidP="00D92EF3">
            <w:pPr>
              <w:jc w:val="center"/>
              <w:rPr>
                <w:bCs/>
                <w:sz w:val="22"/>
                <w:szCs w:val="22"/>
              </w:rPr>
            </w:pPr>
            <w:r w:rsidRPr="001201B0">
              <w:rPr>
                <w:bCs/>
                <w:sz w:val="22"/>
                <w:szCs w:val="22"/>
              </w:rPr>
              <w:t>81 484,1</w:t>
            </w:r>
          </w:p>
        </w:tc>
        <w:tc>
          <w:tcPr>
            <w:tcW w:w="851" w:type="dxa"/>
          </w:tcPr>
          <w:p w:rsidR="001201B0" w:rsidRPr="001201B0" w:rsidRDefault="001201B0" w:rsidP="00D92EF3">
            <w:pPr>
              <w:jc w:val="center"/>
              <w:rPr>
                <w:bCs/>
                <w:sz w:val="22"/>
                <w:szCs w:val="22"/>
              </w:rPr>
            </w:pPr>
            <w:r w:rsidRPr="001201B0">
              <w:rPr>
                <w:bCs/>
                <w:sz w:val="22"/>
                <w:szCs w:val="22"/>
              </w:rPr>
              <w:t>97,5</w:t>
            </w:r>
          </w:p>
        </w:tc>
      </w:tr>
      <w:tr w:rsidR="001201B0" w:rsidRPr="001201B0" w:rsidTr="00051B04">
        <w:tc>
          <w:tcPr>
            <w:tcW w:w="1701" w:type="dxa"/>
          </w:tcPr>
          <w:p w:rsidR="001201B0" w:rsidRPr="001201B0" w:rsidRDefault="001201B0" w:rsidP="00D92EF3">
            <w:pPr>
              <w:suppressAutoHyphens/>
              <w:rPr>
                <w:bCs/>
                <w:sz w:val="22"/>
                <w:szCs w:val="22"/>
              </w:rPr>
            </w:pPr>
            <w:r w:rsidRPr="001201B0">
              <w:rPr>
                <w:bCs/>
                <w:sz w:val="22"/>
                <w:szCs w:val="22"/>
              </w:rPr>
              <w:t>0300</w:t>
            </w:r>
          </w:p>
          <w:p w:rsidR="001201B0" w:rsidRPr="001201B0" w:rsidRDefault="001201B0" w:rsidP="00D92EF3">
            <w:pPr>
              <w:suppressAutoHyphens/>
              <w:rPr>
                <w:bCs/>
                <w:sz w:val="22"/>
                <w:szCs w:val="22"/>
              </w:rPr>
            </w:pPr>
            <w:r w:rsidRPr="001201B0">
              <w:rPr>
                <w:bCs/>
                <w:sz w:val="22"/>
                <w:szCs w:val="22"/>
              </w:rPr>
              <w:t>Национальная безопасность и правоохранительная деятельность</w:t>
            </w:r>
          </w:p>
        </w:tc>
        <w:tc>
          <w:tcPr>
            <w:tcW w:w="1276" w:type="dxa"/>
          </w:tcPr>
          <w:p w:rsidR="001201B0" w:rsidRPr="001201B0" w:rsidRDefault="001201B0" w:rsidP="00D92EF3">
            <w:pPr>
              <w:suppressAutoHyphens/>
              <w:jc w:val="right"/>
              <w:rPr>
                <w:bCs/>
                <w:sz w:val="22"/>
                <w:szCs w:val="22"/>
              </w:rPr>
            </w:pPr>
            <w:r w:rsidRPr="001201B0">
              <w:rPr>
                <w:bCs/>
                <w:sz w:val="22"/>
                <w:szCs w:val="22"/>
              </w:rPr>
              <w:t>10 835,4</w:t>
            </w:r>
          </w:p>
        </w:tc>
        <w:tc>
          <w:tcPr>
            <w:tcW w:w="1559" w:type="dxa"/>
          </w:tcPr>
          <w:p w:rsidR="001201B0" w:rsidRPr="001201B0" w:rsidRDefault="001201B0" w:rsidP="00D92EF3">
            <w:pPr>
              <w:suppressAutoHyphens/>
              <w:jc w:val="right"/>
              <w:rPr>
                <w:bCs/>
                <w:sz w:val="22"/>
                <w:szCs w:val="22"/>
              </w:rPr>
            </w:pPr>
            <w:r w:rsidRPr="001201B0">
              <w:rPr>
                <w:bCs/>
                <w:sz w:val="22"/>
                <w:szCs w:val="22"/>
              </w:rPr>
              <w:t>11 072,5</w:t>
            </w:r>
          </w:p>
          <w:p w:rsidR="001201B0" w:rsidRPr="001201B0" w:rsidRDefault="001201B0" w:rsidP="00D92EF3">
            <w:pPr>
              <w:suppressAutoHyphens/>
              <w:jc w:val="right"/>
              <w:rPr>
                <w:bCs/>
                <w:sz w:val="22"/>
                <w:szCs w:val="22"/>
              </w:rPr>
            </w:pPr>
          </w:p>
        </w:tc>
        <w:tc>
          <w:tcPr>
            <w:tcW w:w="1418" w:type="dxa"/>
          </w:tcPr>
          <w:p w:rsidR="001201B0" w:rsidRPr="001201B0" w:rsidRDefault="001201B0" w:rsidP="00D92EF3">
            <w:pPr>
              <w:jc w:val="center"/>
              <w:rPr>
                <w:bCs/>
                <w:sz w:val="22"/>
                <w:szCs w:val="22"/>
              </w:rPr>
            </w:pPr>
            <w:r w:rsidRPr="001201B0">
              <w:rPr>
                <w:bCs/>
                <w:sz w:val="22"/>
                <w:szCs w:val="22"/>
              </w:rPr>
              <w:t>12 000,6</w:t>
            </w:r>
          </w:p>
        </w:tc>
        <w:tc>
          <w:tcPr>
            <w:tcW w:w="1276" w:type="dxa"/>
          </w:tcPr>
          <w:p w:rsidR="001201B0" w:rsidRPr="001201B0" w:rsidRDefault="001201B0" w:rsidP="00D92EF3">
            <w:pPr>
              <w:jc w:val="center"/>
              <w:rPr>
                <w:bCs/>
                <w:sz w:val="22"/>
                <w:szCs w:val="22"/>
              </w:rPr>
            </w:pPr>
            <w:r w:rsidRPr="001201B0">
              <w:rPr>
                <w:bCs/>
                <w:sz w:val="22"/>
                <w:szCs w:val="22"/>
              </w:rPr>
              <w:t>928,1</w:t>
            </w:r>
          </w:p>
        </w:tc>
        <w:tc>
          <w:tcPr>
            <w:tcW w:w="1417" w:type="dxa"/>
          </w:tcPr>
          <w:p w:rsidR="001201B0" w:rsidRPr="001201B0" w:rsidRDefault="001201B0" w:rsidP="00D92EF3">
            <w:pPr>
              <w:jc w:val="center"/>
              <w:rPr>
                <w:bCs/>
                <w:sz w:val="22"/>
                <w:szCs w:val="22"/>
              </w:rPr>
            </w:pPr>
            <w:r w:rsidRPr="001201B0">
              <w:rPr>
                <w:bCs/>
                <w:sz w:val="22"/>
                <w:szCs w:val="22"/>
              </w:rPr>
              <w:t>11 534,1</w:t>
            </w:r>
          </w:p>
        </w:tc>
        <w:tc>
          <w:tcPr>
            <w:tcW w:w="851" w:type="dxa"/>
          </w:tcPr>
          <w:p w:rsidR="001201B0" w:rsidRPr="001201B0" w:rsidRDefault="001201B0" w:rsidP="00D92EF3">
            <w:pPr>
              <w:jc w:val="center"/>
              <w:rPr>
                <w:bCs/>
                <w:sz w:val="22"/>
                <w:szCs w:val="22"/>
              </w:rPr>
            </w:pPr>
            <w:r w:rsidRPr="001201B0">
              <w:rPr>
                <w:bCs/>
                <w:sz w:val="22"/>
                <w:szCs w:val="22"/>
              </w:rPr>
              <w:t>96,1</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0400</w:t>
            </w:r>
          </w:p>
          <w:p w:rsidR="001201B0" w:rsidRPr="001201B0" w:rsidRDefault="001201B0" w:rsidP="00D92EF3">
            <w:pPr>
              <w:suppressAutoHyphens/>
              <w:jc w:val="both"/>
              <w:rPr>
                <w:bCs/>
                <w:sz w:val="22"/>
                <w:szCs w:val="22"/>
              </w:rPr>
            </w:pPr>
            <w:r w:rsidRPr="001201B0">
              <w:rPr>
                <w:bCs/>
                <w:sz w:val="22"/>
                <w:szCs w:val="22"/>
              </w:rPr>
              <w:t>Национальная экономика</w:t>
            </w:r>
          </w:p>
        </w:tc>
        <w:tc>
          <w:tcPr>
            <w:tcW w:w="1276" w:type="dxa"/>
          </w:tcPr>
          <w:p w:rsidR="001201B0" w:rsidRPr="001201B0" w:rsidRDefault="001201B0" w:rsidP="00D92EF3">
            <w:pPr>
              <w:suppressAutoHyphens/>
              <w:jc w:val="right"/>
              <w:rPr>
                <w:bCs/>
                <w:sz w:val="22"/>
                <w:szCs w:val="22"/>
              </w:rPr>
            </w:pPr>
            <w:r w:rsidRPr="001201B0">
              <w:rPr>
                <w:bCs/>
                <w:sz w:val="22"/>
                <w:szCs w:val="22"/>
              </w:rPr>
              <w:t>224 604,5</w:t>
            </w:r>
          </w:p>
        </w:tc>
        <w:tc>
          <w:tcPr>
            <w:tcW w:w="1559" w:type="dxa"/>
          </w:tcPr>
          <w:p w:rsidR="001201B0" w:rsidRPr="001201B0" w:rsidRDefault="001201B0" w:rsidP="00D92EF3">
            <w:pPr>
              <w:jc w:val="center"/>
              <w:rPr>
                <w:bCs/>
                <w:sz w:val="22"/>
                <w:szCs w:val="22"/>
              </w:rPr>
            </w:pPr>
            <w:r w:rsidRPr="001201B0">
              <w:rPr>
                <w:bCs/>
                <w:sz w:val="22"/>
                <w:szCs w:val="22"/>
              </w:rPr>
              <w:t>205 473,7</w:t>
            </w:r>
          </w:p>
          <w:p w:rsidR="001201B0" w:rsidRPr="001201B0" w:rsidRDefault="001201B0" w:rsidP="00D92EF3">
            <w:pPr>
              <w:jc w:val="center"/>
              <w:rPr>
                <w:bCs/>
                <w:sz w:val="22"/>
                <w:szCs w:val="22"/>
              </w:rPr>
            </w:pPr>
          </w:p>
        </w:tc>
        <w:tc>
          <w:tcPr>
            <w:tcW w:w="1418" w:type="dxa"/>
          </w:tcPr>
          <w:p w:rsidR="001201B0" w:rsidRPr="001201B0" w:rsidRDefault="001201B0" w:rsidP="00D92EF3">
            <w:pPr>
              <w:jc w:val="center"/>
              <w:rPr>
                <w:bCs/>
                <w:sz w:val="22"/>
                <w:szCs w:val="22"/>
              </w:rPr>
            </w:pPr>
            <w:r w:rsidRPr="001201B0">
              <w:rPr>
                <w:bCs/>
                <w:sz w:val="22"/>
                <w:szCs w:val="22"/>
              </w:rPr>
              <w:t>253 189,7</w:t>
            </w:r>
          </w:p>
        </w:tc>
        <w:tc>
          <w:tcPr>
            <w:tcW w:w="1276" w:type="dxa"/>
          </w:tcPr>
          <w:p w:rsidR="001201B0" w:rsidRPr="001201B0" w:rsidRDefault="001201B0" w:rsidP="00D92EF3">
            <w:pPr>
              <w:jc w:val="center"/>
              <w:rPr>
                <w:bCs/>
                <w:sz w:val="22"/>
                <w:szCs w:val="22"/>
              </w:rPr>
            </w:pPr>
            <w:r w:rsidRPr="001201B0">
              <w:rPr>
                <w:bCs/>
                <w:sz w:val="22"/>
                <w:szCs w:val="22"/>
              </w:rPr>
              <w:t>47 716,0</w:t>
            </w:r>
          </w:p>
        </w:tc>
        <w:tc>
          <w:tcPr>
            <w:tcW w:w="1417" w:type="dxa"/>
          </w:tcPr>
          <w:p w:rsidR="001201B0" w:rsidRPr="001201B0" w:rsidRDefault="001201B0" w:rsidP="00D92EF3">
            <w:pPr>
              <w:jc w:val="center"/>
              <w:rPr>
                <w:bCs/>
                <w:sz w:val="22"/>
                <w:szCs w:val="22"/>
              </w:rPr>
            </w:pPr>
            <w:r w:rsidRPr="001201B0">
              <w:rPr>
                <w:bCs/>
                <w:sz w:val="22"/>
                <w:szCs w:val="22"/>
              </w:rPr>
              <w:t>248 554,1</w:t>
            </w:r>
          </w:p>
        </w:tc>
        <w:tc>
          <w:tcPr>
            <w:tcW w:w="851" w:type="dxa"/>
          </w:tcPr>
          <w:p w:rsidR="001201B0" w:rsidRPr="001201B0" w:rsidRDefault="001201B0" w:rsidP="00D92EF3">
            <w:pPr>
              <w:jc w:val="center"/>
              <w:rPr>
                <w:bCs/>
                <w:sz w:val="22"/>
                <w:szCs w:val="22"/>
              </w:rPr>
            </w:pPr>
            <w:r w:rsidRPr="001201B0">
              <w:rPr>
                <w:bCs/>
                <w:sz w:val="22"/>
                <w:szCs w:val="22"/>
              </w:rPr>
              <w:t>98,2</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0500</w:t>
            </w:r>
          </w:p>
          <w:p w:rsidR="001201B0" w:rsidRPr="001201B0" w:rsidRDefault="001201B0" w:rsidP="00D92EF3">
            <w:pPr>
              <w:suppressAutoHyphens/>
              <w:jc w:val="both"/>
              <w:rPr>
                <w:bCs/>
                <w:sz w:val="22"/>
                <w:szCs w:val="22"/>
              </w:rPr>
            </w:pPr>
            <w:r w:rsidRPr="001201B0">
              <w:rPr>
                <w:bCs/>
                <w:sz w:val="22"/>
                <w:szCs w:val="22"/>
              </w:rPr>
              <w:t>Жилищно-коммунальное хозяйство</w:t>
            </w:r>
          </w:p>
        </w:tc>
        <w:tc>
          <w:tcPr>
            <w:tcW w:w="1276" w:type="dxa"/>
          </w:tcPr>
          <w:p w:rsidR="001201B0" w:rsidRPr="001201B0" w:rsidRDefault="001201B0" w:rsidP="00D92EF3">
            <w:pPr>
              <w:suppressAutoHyphens/>
              <w:jc w:val="right"/>
              <w:rPr>
                <w:bCs/>
                <w:sz w:val="22"/>
                <w:szCs w:val="22"/>
              </w:rPr>
            </w:pPr>
            <w:r w:rsidRPr="001201B0">
              <w:rPr>
                <w:bCs/>
                <w:sz w:val="22"/>
                <w:szCs w:val="22"/>
              </w:rPr>
              <w:t>222 856,7</w:t>
            </w:r>
          </w:p>
        </w:tc>
        <w:tc>
          <w:tcPr>
            <w:tcW w:w="1559" w:type="dxa"/>
          </w:tcPr>
          <w:p w:rsidR="001201B0" w:rsidRPr="001201B0" w:rsidRDefault="001201B0" w:rsidP="00D92EF3">
            <w:pPr>
              <w:jc w:val="center"/>
              <w:rPr>
                <w:bCs/>
                <w:sz w:val="22"/>
                <w:szCs w:val="22"/>
              </w:rPr>
            </w:pPr>
            <w:r w:rsidRPr="001201B0">
              <w:rPr>
                <w:bCs/>
                <w:sz w:val="22"/>
                <w:szCs w:val="22"/>
              </w:rPr>
              <w:t xml:space="preserve">236 994,0 </w:t>
            </w:r>
          </w:p>
        </w:tc>
        <w:tc>
          <w:tcPr>
            <w:tcW w:w="1418" w:type="dxa"/>
          </w:tcPr>
          <w:p w:rsidR="001201B0" w:rsidRPr="001201B0" w:rsidRDefault="001201B0" w:rsidP="00D92EF3">
            <w:pPr>
              <w:jc w:val="center"/>
              <w:rPr>
                <w:bCs/>
                <w:sz w:val="22"/>
                <w:szCs w:val="22"/>
              </w:rPr>
            </w:pPr>
            <w:r w:rsidRPr="001201B0">
              <w:rPr>
                <w:bCs/>
                <w:sz w:val="22"/>
                <w:szCs w:val="22"/>
              </w:rPr>
              <w:t>271 506,4</w:t>
            </w:r>
          </w:p>
        </w:tc>
        <w:tc>
          <w:tcPr>
            <w:tcW w:w="1276" w:type="dxa"/>
          </w:tcPr>
          <w:p w:rsidR="001201B0" w:rsidRPr="001201B0" w:rsidRDefault="001201B0" w:rsidP="00D92EF3">
            <w:pPr>
              <w:jc w:val="center"/>
              <w:rPr>
                <w:bCs/>
                <w:sz w:val="22"/>
                <w:szCs w:val="22"/>
              </w:rPr>
            </w:pPr>
            <w:r w:rsidRPr="001201B0">
              <w:rPr>
                <w:bCs/>
                <w:sz w:val="22"/>
                <w:szCs w:val="22"/>
              </w:rPr>
              <w:t>34 512,4</w:t>
            </w:r>
          </w:p>
        </w:tc>
        <w:tc>
          <w:tcPr>
            <w:tcW w:w="1417" w:type="dxa"/>
          </w:tcPr>
          <w:p w:rsidR="001201B0" w:rsidRPr="001201B0" w:rsidRDefault="001201B0" w:rsidP="00D92EF3">
            <w:pPr>
              <w:jc w:val="center"/>
              <w:rPr>
                <w:bCs/>
                <w:sz w:val="22"/>
                <w:szCs w:val="22"/>
              </w:rPr>
            </w:pPr>
            <w:r w:rsidRPr="001201B0">
              <w:rPr>
                <w:bCs/>
                <w:sz w:val="22"/>
                <w:szCs w:val="22"/>
              </w:rPr>
              <w:t>259 653,3</w:t>
            </w:r>
          </w:p>
        </w:tc>
        <w:tc>
          <w:tcPr>
            <w:tcW w:w="851" w:type="dxa"/>
          </w:tcPr>
          <w:p w:rsidR="001201B0" w:rsidRPr="001201B0" w:rsidRDefault="001201B0" w:rsidP="00D92EF3">
            <w:pPr>
              <w:jc w:val="center"/>
              <w:rPr>
                <w:bCs/>
                <w:sz w:val="22"/>
                <w:szCs w:val="22"/>
              </w:rPr>
            </w:pPr>
            <w:r w:rsidRPr="001201B0">
              <w:rPr>
                <w:bCs/>
                <w:sz w:val="22"/>
                <w:szCs w:val="22"/>
              </w:rPr>
              <w:t>95,6</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0600</w:t>
            </w:r>
          </w:p>
          <w:p w:rsidR="001201B0" w:rsidRPr="001201B0" w:rsidRDefault="001201B0" w:rsidP="00D92EF3">
            <w:pPr>
              <w:suppressAutoHyphens/>
              <w:jc w:val="both"/>
              <w:rPr>
                <w:bCs/>
                <w:sz w:val="22"/>
                <w:szCs w:val="22"/>
              </w:rPr>
            </w:pPr>
            <w:r w:rsidRPr="001201B0">
              <w:rPr>
                <w:bCs/>
                <w:sz w:val="22"/>
                <w:szCs w:val="22"/>
              </w:rPr>
              <w:lastRenderedPageBreak/>
              <w:t>Охрана окружающей среды</w:t>
            </w:r>
          </w:p>
        </w:tc>
        <w:tc>
          <w:tcPr>
            <w:tcW w:w="1276" w:type="dxa"/>
          </w:tcPr>
          <w:p w:rsidR="001201B0" w:rsidRPr="001201B0" w:rsidRDefault="001201B0" w:rsidP="00D92EF3">
            <w:pPr>
              <w:suppressAutoHyphens/>
              <w:jc w:val="right"/>
              <w:rPr>
                <w:bCs/>
                <w:sz w:val="22"/>
                <w:szCs w:val="22"/>
              </w:rPr>
            </w:pPr>
            <w:r w:rsidRPr="001201B0">
              <w:rPr>
                <w:bCs/>
                <w:sz w:val="22"/>
                <w:szCs w:val="22"/>
              </w:rPr>
              <w:lastRenderedPageBreak/>
              <w:t>669,9</w:t>
            </w:r>
          </w:p>
        </w:tc>
        <w:tc>
          <w:tcPr>
            <w:tcW w:w="1559" w:type="dxa"/>
          </w:tcPr>
          <w:p w:rsidR="001201B0" w:rsidRPr="001201B0" w:rsidRDefault="001201B0" w:rsidP="00D92EF3">
            <w:pPr>
              <w:jc w:val="center"/>
              <w:rPr>
                <w:bCs/>
                <w:sz w:val="22"/>
                <w:szCs w:val="22"/>
              </w:rPr>
            </w:pPr>
            <w:r w:rsidRPr="001201B0">
              <w:rPr>
                <w:bCs/>
                <w:sz w:val="22"/>
                <w:szCs w:val="22"/>
              </w:rPr>
              <w:t>750,0</w:t>
            </w:r>
          </w:p>
        </w:tc>
        <w:tc>
          <w:tcPr>
            <w:tcW w:w="1418" w:type="dxa"/>
          </w:tcPr>
          <w:p w:rsidR="001201B0" w:rsidRPr="001201B0" w:rsidRDefault="001201B0" w:rsidP="00D92EF3">
            <w:pPr>
              <w:jc w:val="center"/>
              <w:rPr>
                <w:bCs/>
                <w:sz w:val="22"/>
                <w:szCs w:val="22"/>
              </w:rPr>
            </w:pPr>
            <w:r w:rsidRPr="001201B0">
              <w:rPr>
                <w:bCs/>
                <w:sz w:val="22"/>
                <w:szCs w:val="22"/>
              </w:rPr>
              <w:t>978,0</w:t>
            </w:r>
          </w:p>
        </w:tc>
        <w:tc>
          <w:tcPr>
            <w:tcW w:w="1276" w:type="dxa"/>
          </w:tcPr>
          <w:p w:rsidR="001201B0" w:rsidRPr="001201B0" w:rsidRDefault="001201B0" w:rsidP="00D92EF3">
            <w:pPr>
              <w:jc w:val="center"/>
              <w:rPr>
                <w:bCs/>
                <w:sz w:val="22"/>
                <w:szCs w:val="22"/>
              </w:rPr>
            </w:pPr>
            <w:r w:rsidRPr="001201B0">
              <w:rPr>
                <w:bCs/>
                <w:sz w:val="22"/>
                <w:szCs w:val="22"/>
              </w:rPr>
              <w:t>228,0</w:t>
            </w:r>
          </w:p>
        </w:tc>
        <w:tc>
          <w:tcPr>
            <w:tcW w:w="1417" w:type="dxa"/>
          </w:tcPr>
          <w:p w:rsidR="001201B0" w:rsidRPr="001201B0" w:rsidRDefault="001201B0" w:rsidP="00D92EF3">
            <w:pPr>
              <w:jc w:val="center"/>
              <w:rPr>
                <w:bCs/>
                <w:sz w:val="22"/>
                <w:szCs w:val="22"/>
              </w:rPr>
            </w:pPr>
            <w:r w:rsidRPr="001201B0">
              <w:rPr>
                <w:bCs/>
                <w:sz w:val="22"/>
                <w:szCs w:val="22"/>
              </w:rPr>
              <w:t>969,5</w:t>
            </w:r>
          </w:p>
        </w:tc>
        <w:tc>
          <w:tcPr>
            <w:tcW w:w="851" w:type="dxa"/>
          </w:tcPr>
          <w:p w:rsidR="001201B0" w:rsidRPr="001201B0" w:rsidRDefault="001201B0" w:rsidP="00D92EF3">
            <w:pPr>
              <w:jc w:val="center"/>
              <w:rPr>
                <w:bCs/>
                <w:sz w:val="22"/>
                <w:szCs w:val="22"/>
              </w:rPr>
            </w:pPr>
            <w:r w:rsidRPr="001201B0">
              <w:rPr>
                <w:bCs/>
                <w:sz w:val="22"/>
                <w:szCs w:val="22"/>
              </w:rPr>
              <w:t>99,1</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lastRenderedPageBreak/>
              <w:t>0700</w:t>
            </w:r>
          </w:p>
          <w:p w:rsidR="001201B0" w:rsidRPr="001201B0" w:rsidRDefault="001201B0" w:rsidP="00D92EF3">
            <w:pPr>
              <w:suppressAutoHyphens/>
              <w:jc w:val="both"/>
              <w:rPr>
                <w:bCs/>
                <w:sz w:val="22"/>
                <w:szCs w:val="22"/>
              </w:rPr>
            </w:pPr>
            <w:r w:rsidRPr="001201B0">
              <w:rPr>
                <w:bCs/>
                <w:sz w:val="22"/>
                <w:szCs w:val="22"/>
              </w:rPr>
              <w:t>Образование</w:t>
            </w:r>
          </w:p>
        </w:tc>
        <w:tc>
          <w:tcPr>
            <w:tcW w:w="1276" w:type="dxa"/>
          </w:tcPr>
          <w:p w:rsidR="001201B0" w:rsidRPr="001201B0" w:rsidRDefault="001201B0" w:rsidP="00D92EF3">
            <w:pPr>
              <w:suppressAutoHyphens/>
              <w:jc w:val="right"/>
              <w:rPr>
                <w:bCs/>
                <w:sz w:val="22"/>
                <w:szCs w:val="22"/>
              </w:rPr>
            </w:pPr>
            <w:r w:rsidRPr="001201B0">
              <w:rPr>
                <w:bCs/>
                <w:sz w:val="22"/>
                <w:szCs w:val="22"/>
              </w:rPr>
              <w:t>868 691,8</w:t>
            </w:r>
          </w:p>
        </w:tc>
        <w:tc>
          <w:tcPr>
            <w:tcW w:w="1559" w:type="dxa"/>
          </w:tcPr>
          <w:p w:rsidR="001201B0" w:rsidRPr="001201B0" w:rsidRDefault="001201B0" w:rsidP="00D92EF3">
            <w:pPr>
              <w:suppressAutoHyphens/>
              <w:jc w:val="right"/>
              <w:rPr>
                <w:bCs/>
                <w:sz w:val="22"/>
                <w:szCs w:val="22"/>
              </w:rPr>
            </w:pPr>
            <w:r w:rsidRPr="001201B0">
              <w:rPr>
                <w:bCs/>
                <w:sz w:val="22"/>
                <w:szCs w:val="22"/>
              </w:rPr>
              <w:t xml:space="preserve">946 891,5 </w:t>
            </w:r>
          </w:p>
        </w:tc>
        <w:tc>
          <w:tcPr>
            <w:tcW w:w="1418" w:type="dxa"/>
          </w:tcPr>
          <w:p w:rsidR="001201B0" w:rsidRPr="001201B0" w:rsidRDefault="001201B0" w:rsidP="00D92EF3">
            <w:pPr>
              <w:jc w:val="center"/>
              <w:rPr>
                <w:bCs/>
                <w:sz w:val="22"/>
                <w:szCs w:val="22"/>
              </w:rPr>
            </w:pPr>
            <w:r w:rsidRPr="001201B0">
              <w:rPr>
                <w:bCs/>
                <w:sz w:val="22"/>
                <w:szCs w:val="22"/>
              </w:rPr>
              <w:t>987 416,6</w:t>
            </w:r>
          </w:p>
        </w:tc>
        <w:tc>
          <w:tcPr>
            <w:tcW w:w="1276" w:type="dxa"/>
          </w:tcPr>
          <w:p w:rsidR="001201B0" w:rsidRPr="001201B0" w:rsidRDefault="001201B0" w:rsidP="00D92EF3">
            <w:pPr>
              <w:jc w:val="center"/>
              <w:rPr>
                <w:bCs/>
                <w:sz w:val="22"/>
                <w:szCs w:val="22"/>
              </w:rPr>
            </w:pPr>
            <w:r w:rsidRPr="001201B0">
              <w:rPr>
                <w:bCs/>
                <w:sz w:val="22"/>
                <w:szCs w:val="22"/>
              </w:rPr>
              <w:t>40 525,1</w:t>
            </w:r>
          </w:p>
        </w:tc>
        <w:tc>
          <w:tcPr>
            <w:tcW w:w="1417" w:type="dxa"/>
          </w:tcPr>
          <w:p w:rsidR="001201B0" w:rsidRPr="001201B0" w:rsidRDefault="001201B0" w:rsidP="00D92EF3">
            <w:pPr>
              <w:jc w:val="center"/>
              <w:rPr>
                <w:bCs/>
                <w:sz w:val="22"/>
                <w:szCs w:val="22"/>
              </w:rPr>
            </w:pPr>
            <w:r w:rsidRPr="001201B0">
              <w:rPr>
                <w:bCs/>
                <w:sz w:val="22"/>
                <w:szCs w:val="22"/>
              </w:rPr>
              <w:t>972 924,3</w:t>
            </w:r>
          </w:p>
        </w:tc>
        <w:tc>
          <w:tcPr>
            <w:tcW w:w="851" w:type="dxa"/>
          </w:tcPr>
          <w:p w:rsidR="001201B0" w:rsidRPr="001201B0" w:rsidRDefault="001201B0" w:rsidP="00D92EF3">
            <w:pPr>
              <w:jc w:val="center"/>
              <w:rPr>
                <w:bCs/>
                <w:sz w:val="22"/>
                <w:szCs w:val="22"/>
              </w:rPr>
            </w:pPr>
            <w:r w:rsidRPr="001201B0">
              <w:rPr>
                <w:bCs/>
                <w:sz w:val="22"/>
                <w:szCs w:val="22"/>
              </w:rPr>
              <w:t>98,5</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 xml:space="preserve">0800 Культура </w:t>
            </w:r>
          </w:p>
        </w:tc>
        <w:tc>
          <w:tcPr>
            <w:tcW w:w="1276" w:type="dxa"/>
          </w:tcPr>
          <w:p w:rsidR="001201B0" w:rsidRPr="001201B0" w:rsidRDefault="001201B0" w:rsidP="00D92EF3">
            <w:pPr>
              <w:suppressAutoHyphens/>
              <w:jc w:val="right"/>
              <w:rPr>
                <w:bCs/>
                <w:sz w:val="22"/>
                <w:szCs w:val="22"/>
              </w:rPr>
            </w:pPr>
            <w:r w:rsidRPr="001201B0">
              <w:rPr>
                <w:bCs/>
                <w:sz w:val="22"/>
                <w:szCs w:val="22"/>
              </w:rPr>
              <w:t>73 876,0</w:t>
            </w:r>
          </w:p>
        </w:tc>
        <w:tc>
          <w:tcPr>
            <w:tcW w:w="1559" w:type="dxa"/>
          </w:tcPr>
          <w:p w:rsidR="001201B0" w:rsidRPr="001201B0" w:rsidRDefault="001201B0" w:rsidP="00D92EF3">
            <w:pPr>
              <w:suppressAutoHyphens/>
              <w:jc w:val="right"/>
              <w:rPr>
                <w:bCs/>
                <w:sz w:val="22"/>
                <w:szCs w:val="22"/>
              </w:rPr>
            </w:pPr>
            <w:r w:rsidRPr="001201B0">
              <w:rPr>
                <w:bCs/>
                <w:sz w:val="22"/>
                <w:szCs w:val="22"/>
              </w:rPr>
              <w:t>72 637,8</w:t>
            </w:r>
          </w:p>
          <w:p w:rsidR="001201B0" w:rsidRPr="001201B0" w:rsidRDefault="001201B0" w:rsidP="00D92EF3">
            <w:pPr>
              <w:suppressAutoHyphens/>
              <w:jc w:val="right"/>
              <w:rPr>
                <w:bCs/>
                <w:sz w:val="22"/>
                <w:szCs w:val="22"/>
              </w:rPr>
            </w:pPr>
          </w:p>
        </w:tc>
        <w:tc>
          <w:tcPr>
            <w:tcW w:w="1418" w:type="dxa"/>
          </w:tcPr>
          <w:p w:rsidR="001201B0" w:rsidRPr="001201B0" w:rsidRDefault="001201B0" w:rsidP="00D92EF3">
            <w:pPr>
              <w:jc w:val="center"/>
              <w:rPr>
                <w:bCs/>
                <w:sz w:val="22"/>
                <w:szCs w:val="22"/>
              </w:rPr>
            </w:pPr>
            <w:r w:rsidRPr="001201B0">
              <w:rPr>
                <w:bCs/>
                <w:sz w:val="22"/>
                <w:szCs w:val="22"/>
              </w:rPr>
              <w:t>83 633,7</w:t>
            </w:r>
          </w:p>
        </w:tc>
        <w:tc>
          <w:tcPr>
            <w:tcW w:w="1276" w:type="dxa"/>
          </w:tcPr>
          <w:p w:rsidR="001201B0" w:rsidRPr="001201B0" w:rsidRDefault="001201B0" w:rsidP="00D92EF3">
            <w:pPr>
              <w:jc w:val="center"/>
              <w:rPr>
                <w:bCs/>
                <w:sz w:val="22"/>
                <w:szCs w:val="22"/>
              </w:rPr>
            </w:pPr>
            <w:r w:rsidRPr="001201B0">
              <w:rPr>
                <w:bCs/>
                <w:sz w:val="22"/>
                <w:szCs w:val="22"/>
              </w:rPr>
              <w:t>10 995,9</w:t>
            </w:r>
          </w:p>
        </w:tc>
        <w:tc>
          <w:tcPr>
            <w:tcW w:w="1417" w:type="dxa"/>
          </w:tcPr>
          <w:p w:rsidR="001201B0" w:rsidRPr="001201B0" w:rsidRDefault="001201B0" w:rsidP="00D92EF3">
            <w:pPr>
              <w:jc w:val="center"/>
              <w:rPr>
                <w:bCs/>
                <w:sz w:val="22"/>
                <w:szCs w:val="22"/>
              </w:rPr>
            </w:pPr>
            <w:r w:rsidRPr="001201B0">
              <w:rPr>
                <w:bCs/>
                <w:sz w:val="22"/>
                <w:szCs w:val="22"/>
              </w:rPr>
              <w:t>79 657,0</w:t>
            </w:r>
          </w:p>
        </w:tc>
        <w:tc>
          <w:tcPr>
            <w:tcW w:w="851" w:type="dxa"/>
          </w:tcPr>
          <w:p w:rsidR="001201B0" w:rsidRPr="001201B0" w:rsidRDefault="001201B0" w:rsidP="00D92EF3">
            <w:pPr>
              <w:jc w:val="center"/>
              <w:rPr>
                <w:bCs/>
                <w:sz w:val="22"/>
                <w:szCs w:val="22"/>
              </w:rPr>
            </w:pPr>
            <w:r w:rsidRPr="001201B0">
              <w:rPr>
                <w:bCs/>
                <w:sz w:val="22"/>
                <w:szCs w:val="22"/>
              </w:rPr>
              <w:t>95,2</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1000</w:t>
            </w:r>
          </w:p>
          <w:p w:rsidR="001201B0" w:rsidRPr="001201B0" w:rsidRDefault="001201B0" w:rsidP="00D92EF3">
            <w:pPr>
              <w:suppressAutoHyphens/>
              <w:jc w:val="both"/>
              <w:rPr>
                <w:bCs/>
                <w:sz w:val="22"/>
                <w:szCs w:val="22"/>
              </w:rPr>
            </w:pPr>
            <w:r w:rsidRPr="001201B0">
              <w:rPr>
                <w:bCs/>
                <w:sz w:val="22"/>
                <w:szCs w:val="22"/>
              </w:rPr>
              <w:t>Социальная политика</w:t>
            </w:r>
          </w:p>
        </w:tc>
        <w:tc>
          <w:tcPr>
            <w:tcW w:w="1276" w:type="dxa"/>
          </w:tcPr>
          <w:p w:rsidR="001201B0" w:rsidRPr="001201B0" w:rsidRDefault="001201B0" w:rsidP="00D92EF3">
            <w:pPr>
              <w:suppressAutoHyphens/>
              <w:jc w:val="right"/>
              <w:rPr>
                <w:bCs/>
                <w:sz w:val="22"/>
                <w:szCs w:val="22"/>
              </w:rPr>
            </w:pPr>
            <w:r w:rsidRPr="001201B0">
              <w:rPr>
                <w:bCs/>
                <w:sz w:val="22"/>
                <w:szCs w:val="22"/>
              </w:rPr>
              <w:t>77 595,5</w:t>
            </w:r>
          </w:p>
        </w:tc>
        <w:tc>
          <w:tcPr>
            <w:tcW w:w="1559" w:type="dxa"/>
          </w:tcPr>
          <w:p w:rsidR="001201B0" w:rsidRPr="001201B0" w:rsidRDefault="001201B0" w:rsidP="00D92EF3">
            <w:pPr>
              <w:suppressAutoHyphens/>
              <w:jc w:val="right"/>
              <w:rPr>
                <w:bCs/>
                <w:sz w:val="22"/>
                <w:szCs w:val="22"/>
              </w:rPr>
            </w:pPr>
            <w:r w:rsidRPr="001201B0">
              <w:rPr>
                <w:bCs/>
                <w:sz w:val="22"/>
                <w:szCs w:val="22"/>
              </w:rPr>
              <w:t>84 949,4</w:t>
            </w:r>
          </w:p>
          <w:p w:rsidR="001201B0" w:rsidRPr="001201B0" w:rsidRDefault="001201B0" w:rsidP="00D92EF3">
            <w:pPr>
              <w:suppressAutoHyphens/>
              <w:jc w:val="right"/>
              <w:rPr>
                <w:bCs/>
                <w:sz w:val="22"/>
                <w:szCs w:val="22"/>
              </w:rPr>
            </w:pPr>
          </w:p>
        </w:tc>
        <w:tc>
          <w:tcPr>
            <w:tcW w:w="1418" w:type="dxa"/>
          </w:tcPr>
          <w:p w:rsidR="001201B0" w:rsidRPr="001201B0" w:rsidRDefault="001201B0" w:rsidP="00D92EF3">
            <w:pPr>
              <w:jc w:val="center"/>
              <w:rPr>
                <w:bCs/>
                <w:sz w:val="22"/>
                <w:szCs w:val="22"/>
              </w:rPr>
            </w:pPr>
            <w:r w:rsidRPr="001201B0">
              <w:rPr>
                <w:bCs/>
                <w:sz w:val="22"/>
                <w:szCs w:val="22"/>
              </w:rPr>
              <w:t>84 658,1</w:t>
            </w:r>
          </w:p>
        </w:tc>
        <w:tc>
          <w:tcPr>
            <w:tcW w:w="1276" w:type="dxa"/>
          </w:tcPr>
          <w:p w:rsidR="001201B0" w:rsidRPr="001201B0" w:rsidRDefault="001201B0" w:rsidP="00D92EF3">
            <w:pPr>
              <w:jc w:val="center"/>
              <w:rPr>
                <w:bCs/>
                <w:sz w:val="22"/>
                <w:szCs w:val="22"/>
              </w:rPr>
            </w:pPr>
            <w:r w:rsidRPr="001201B0">
              <w:rPr>
                <w:bCs/>
                <w:sz w:val="22"/>
                <w:szCs w:val="22"/>
              </w:rPr>
              <w:t>- 291,3</w:t>
            </w:r>
          </w:p>
        </w:tc>
        <w:tc>
          <w:tcPr>
            <w:tcW w:w="1417" w:type="dxa"/>
          </w:tcPr>
          <w:p w:rsidR="001201B0" w:rsidRPr="001201B0" w:rsidRDefault="001201B0" w:rsidP="00D92EF3">
            <w:pPr>
              <w:jc w:val="center"/>
              <w:rPr>
                <w:bCs/>
                <w:sz w:val="22"/>
                <w:szCs w:val="22"/>
              </w:rPr>
            </w:pPr>
            <w:r w:rsidRPr="001201B0">
              <w:rPr>
                <w:bCs/>
                <w:sz w:val="22"/>
                <w:szCs w:val="22"/>
              </w:rPr>
              <w:t>83 317,0</w:t>
            </w:r>
          </w:p>
        </w:tc>
        <w:tc>
          <w:tcPr>
            <w:tcW w:w="851" w:type="dxa"/>
          </w:tcPr>
          <w:p w:rsidR="001201B0" w:rsidRPr="001201B0" w:rsidRDefault="001201B0" w:rsidP="00D92EF3">
            <w:pPr>
              <w:jc w:val="center"/>
              <w:rPr>
                <w:bCs/>
                <w:sz w:val="22"/>
                <w:szCs w:val="22"/>
              </w:rPr>
            </w:pPr>
            <w:r w:rsidRPr="001201B0">
              <w:rPr>
                <w:bCs/>
                <w:sz w:val="22"/>
                <w:szCs w:val="22"/>
              </w:rPr>
              <w:t>98,4</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1100</w:t>
            </w:r>
          </w:p>
          <w:p w:rsidR="001201B0" w:rsidRPr="001201B0" w:rsidRDefault="001201B0" w:rsidP="00D92EF3">
            <w:pPr>
              <w:suppressAutoHyphens/>
              <w:jc w:val="both"/>
              <w:rPr>
                <w:bCs/>
                <w:sz w:val="22"/>
                <w:szCs w:val="22"/>
              </w:rPr>
            </w:pPr>
            <w:r w:rsidRPr="001201B0">
              <w:rPr>
                <w:bCs/>
                <w:sz w:val="22"/>
                <w:szCs w:val="22"/>
              </w:rPr>
              <w:t>Физическая культура и спорт</w:t>
            </w:r>
          </w:p>
        </w:tc>
        <w:tc>
          <w:tcPr>
            <w:tcW w:w="1276" w:type="dxa"/>
          </w:tcPr>
          <w:p w:rsidR="001201B0" w:rsidRPr="001201B0" w:rsidRDefault="001201B0" w:rsidP="00D92EF3">
            <w:pPr>
              <w:suppressAutoHyphens/>
              <w:jc w:val="right"/>
              <w:rPr>
                <w:bCs/>
                <w:sz w:val="22"/>
                <w:szCs w:val="22"/>
              </w:rPr>
            </w:pPr>
            <w:r w:rsidRPr="001201B0">
              <w:rPr>
                <w:bCs/>
                <w:sz w:val="22"/>
                <w:szCs w:val="22"/>
              </w:rPr>
              <w:t>29 633,0</w:t>
            </w:r>
          </w:p>
        </w:tc>
        <w:tc>
          <w:tcPr>
            <w:tcW w:w="1559" w:type="dxa"/>
          </w:tcPr>
          <w:p w:rsidR="001201B0" w:rsidRPr="001201B0" w:rsidRDefault="001201B0" w:rsidP="00D92EF3">
            <w:pPr>
              <w:suppressAutoHyphens/>
              <w:jc w:val="right"/>
              <w:rPr>
                <w:bCs/>
                <w:sz w:val="22"/>
                <w:szCs w:val="22"/>
              </w:rPr>
            </w:pPr>
            <w:r w:rsidRPr="001201B0">
              <w:rPr>
                <w:bCs/>
                <w:sz w:val="22"/>
                <w:szCs w:val="22"/>
              </w:rPr>
              <w:t>29 108,3</w:t>
            </w:r>
          </w:p>
          <w:p w:rsidR="001201B0" w:rsidRPr="001201B0" w:rsidRDefault="001201B0" w:rsidP="00D92EF3">
            <w:pPr>
              <w:suppressAutoHyphens/>
              <w:jc w:val="right"/>
              <w:rPr>
                <w:bCs/>
                <w:sz w:val="22"/>
                <w:szCs w:val="22"/>
              </w:rPr>
            </w:pPr>
          </w:p>
        </w:tc>
        <w:tc>
          <w:tcPr>
            <w:tcW w:w="1418" w:type="dxa"/>
          </w:tcPr>
          <w:p w:rsidR="001201B0" w:rsidRPr="001201B0" w:rsidRDefault="001201B0" w:rsidP="00D92EF3">
            <w:pPr>
              <w:jc w:val="center"/>
              <w:rPr>
                <w:bCs/>
                <w:sz w:val="22"/>
                <w:szCs w:val="22"/>
              </w:rPr>
            </w:pPr>
            <w:r w:rsidRPr="001201B0">
              <w:rPr>
                <w:bCs/>
                <w:sz w:val="22"/>
                <w:szCs w:val="22"/>
              </w:rPr>
              <w:t>37 612,3</w:t>
            </w:r>
          </w:p>
        </w:tc>
        <w:tc>
          <w:tcPr>
            <w:tcW w:w="1276" w:type="dxa"/>
          </w:tcPr>
          <w:p w:rsidR="001201B0" w:rsidRPr="001201B0" w:rsidRDefault="001201B0" w:rsidP="00D92EF3">
            <w:pPr>
              <w:jc w:val="center"/>
              <w:rPr>
                <w:bCs/>
                <w:sz w:val="22"/>
                <w:szCs w:val="22"/>
              </w:rPr>
            </w:pPr>
            <w:r w:rsidRPr="001201B0">
              <w:rPr>
                <w:bCs/>
                <w:sz w:val="22"/>
                <w:szCs w:val="22"/>
              </w:rPr>
              <w:t>8 504,0</w:t>
            </w:r>
          </w:p>
        </w:tc>
        <w:tc>
          <w:tcPr>
            <w:tcW w:w="1417" w:type="dxa"/>
          </w:tcPr>
          <w:p w:rsidR="001201B0" w:rsidRPr="001201B0" w:rsidRDefault="001201B0" w:rsidP="00D92EF3">
            <w:pPr>
              <w:jc w:val="center"/>
              <w:rPr>
                <w:bCs/>
                <w:sz w:val="22"/>
                <w:szCs w:val="22"/>
              </w:rPr>
            </w:pPr>
            <w:r w:rsidRPr="001201B0">
              <w:rPr>
                <w:bCs/>
                <w:sz w:val="22"/>
                <w:szCs w:val="22"/>
              </w:rPr>
              <w:t>37 217,0</w:t>
            </w:r>
          </w:p>
        </w:tc>
        <w:tc>
          <w:tcPr>
            <w:tcW w:w="851" w:type="dxa"/>
          </w:tcPr>
          <w:p w:rsidR="001201B0" w:rsidRPr="001201B0" w:rsidRDefault="001201B0" w:rsidP="00D92EF3">
            <w:pPr>
              <w:jc w:val="center"/>
              <w:rPr>
                <w:bCs/>
                <w:sz w:val="22"/>
                <w:szCs w:val="22"/>
              </w:rPr>
            </w:pPr>
            <w:r w:rsidRPr="001201B0">
              <w:rPr>
                <w:bCs/>
                <w:sz w:val="22"/>
                <w:szCs w:val="22"/>
              </w:rPr>
              <w:t>98,9</w:t>
            </w:r>
          </w:p>
        </w:tc>
      </w:tr>
      <w:tr w:rsidR="001201B0" w:rsidRPr="001201B0" w:rsidTr="00051B04">
        <w:tc>
          <w:tcPr>
            <w:tcW w:w="1701" w:type="dxa"/>
          </w:tcPr>
          <w:p w:rsidR="001201B0" w:rsidRPr="001201B0" w:rsidRDefault="001201B0" w:rsidP="00D92EF3">
            <w:pPr>
              <w:suppressAutoHyphens/>
              <w:jc w:val="both"/>
              <w:rPr>
                <w:bCs/>
                <w:sz w:val="22"/>
                <w:szCs w:val="22"/>
              </w:rPr>
            </w:pPr>
            <w:r w:rsidRPr="001201B0">
              <w:rPr>
                <w:bCs/>
                <w:sz w:val="22"/>
                <w:szCs w:val="22"/>
              </w:rPr>
              <w:t>1300</w:t>
            </w:r>
          </w:p>
          <w:p w:rsidR="001201B0" w:rsidRPr="001201B0" w:rsidRDefault="001201B0" w:rsidP="00D92EF3">
            <w:pPr>
              <w:suppressAutoHyphens/>
              <w:jc w:val="both"/>
              <w:rPr>
                <w:bCs/>
                <w:sz w:val="22"/>
                <w:szCs w:val="22"/>
              </w:rPr>
            </w:pPr>
            <w:r w:rsidRPr="001201B0">
              <w:rPr>
                <w:bCs/>
                <w:sz w:val="22"/>
                <w:szCs w:val="22"/>
              </w:rPr>
              <w:t>Обслуживание муниципального долга</w:t>
            </w:r>
          </w:p>
        </w:tc>
        <w:tc>
          <w:tcPr>
            <w:tcW w:w="1276" w:type="dxa"/>
          </w:tcPr>
          <w:p w:rsidR="001201B0" w:rsidRPr="001201B0" w:rsidRDefault="001201B0" w:rsidP="00D92EF3">
            <w:pPr>
              <w:suppressAutoHyphens/>
              <w:jc w:val="right"/>
              <w:rPr>
                <w:bCs/>
                <w:sz w:val="22"/>
                <w:szCs w:val="22"/>
              </w:rPr>
            </w:pPr>
            <w:r w:rsidRPr="001201B0">
              <w:rPr>
                <w:bCs/>
                <w:sz w:val="22"/>
                <w:szCs w:val="22"/>
              </w:rPr>
              <w:t>3 828,8</w:t>
            </w:r>
          </w:p>
        </w:tc>
        <w:tc>
          <w:tcPr>
            <w:tcW w:w="1559" w:type="dxa"/>
          </w:tcPr>
          <w:p w:rsidR="001201B0" w:rsidRPr="001201B0" w:rsidRDefault="001201B0" w:rsidP="00D92EF3">
            <w:pPr>
              <w:jc w:val="center"/>
              <w:rPr>
                <w:bCs/>
                <w:sz w:val="22"/>
                <w:szCs w:val="22"/>
              </w:rPr>
            </w:pPr>
            <w:r w:rsidRPr="001201B0">
              <w:rPr>
                <w:bCs/>
                <w:sz w:val="22"/>
                <w:szCs w:val="22"/>
              </w:rPr>
              <w:t>6 400,0</w:t>
            </w:r>
          </w:p>
        </w:tc>
        <w:tc>
          <w:tcPr>
            <w:tcW w:w="1418" w:type="dxa"/>
          </w:tcPr>
          <w:p w:rsidR="001201B0" w:rsidRPr="001201B0" w:rsidRDefault="001201B0" w:rsidP="00D92EF3">
            <w:pPr>
              <w:jc w:val="center"/>
              <w:rPr>
                <w:bCs/>
                <w:sz w:val="22"/>
                <w:szCs w:val="22"/>
              </w:rPr>
            </w:pPr>
            <w:r w:rsidRPr="001201B0">
              <w:rPr>
                <w:bCs/>
                <w:sz w:val="22"/>
                <w:szCs w:val="22"/>
              </w:rPr>
              <w:t>7 019,0</w:t>
            </w:r>
          </w:p>
        </w:tc>
        <w:tc>
          <w:tcPr>
            <w:tcW w:w="1276" w:type="dxa"/>
          </w:tcPr>
          <w:p w:rsidR="001201B0" w:rsidRPr="001201B0" w:rsidRDefault="001201B0" w:rsidP="00D92EF3">
            <w:pPr>
              <w:jc w:val="center"/>
              <w:rPr>
                <w:bCs/>
                <w:sz w:val="22"/>
                <w:szCs w:val="22"/>
              </w:rPr>
            </w:pPr>
            <w:r w:rsidRPr="001201B0">
              <w:rPr>
                <w:bCs/>
                <w:sz w:val="22"/>
                <w:szCs w:val="22"/>
              </w:rPr>
              <w:t>619,0</w:t>
            </w:r>
          </w:p>
        </w:tc>
        <w:tc>
          <w:tcPr>
            <w:tcW w:w="1417" w:type="dxa"/>
          </w:tcPr>
          <w:p w:rsidR="001201B0" w:rsidRPr="001201B0" w:rsidRDefault="001201B0" w:rsidP="00D92EF3">
            <w:pPr>
              <w:jc w:val="center"/>
              <w:rPr>
                <w:bCs/>
                <w:sz w:val="22"/>
                <w:szCs w:val="22"/>
              </w:rPr>
            </w:pPr>
            <w:r w:rsidRPr="001201B0">
              <w:rPr>
                <w:bCs/>
                <w:sz w:val="22"/>
                <w:szCs w:val="22"/>
              </w:rPr>
              <w:t>7009,0</w:t>
            </w:r>
          </w:p>
        </w:tc>
        <w:tc>
          <w:tcPr>
            <w:tcW w:w="851" w:type="dxa"/>
          </w:tcPr>
          <w:p w:rsidR="001201B0" w:rsidRPr="001201B0" w:rsidRDefault="001201B0" w:rsidP="00D92EF3">
            <w:pPr>
              <w:jc w:val="center"/>
              <w:rPr>
                <w:bCs/>
                <w:sz w:val="22"/>
                <w:szCs w:val="22"/>
              </w:rPr>
            </w:pPr>
            <w:r w:rsidRPr="001201B0">
              <w:rPr>
                <w:bCs/>
                <w:sz w:val="22"/>
                <w:szCs w:val="22"/>
              </w:rPr>
              <w:t>99,9</w:t>
            </w:r>
          </w:p>
        </w:tc>
      </w:tr>
    </w:tbl>
    <w:p w:rsidR="001201B0" w:rsidRPr="001201B0" w:rsidRDefault="001201B0" w:rsidP="001201B0">
      <w:pPr>
        <w:spacing w:after="0" w:line="240" w:lineRule="auto"/>
        <w:jc w:val="center"/>
        <w:rPr>
          <w:rFonts w:ascii="Times New Roman" w:hAnsi="Times New Roman" w:cs="Times New Roman"/>
          <w:bCs/>
          <w:sz w:val="28"/>
          <w:szCs w:val="28"/>
        </w:rPr>
      </w:pPr>
    </w:p>
    <w:p w:rsidR="001201B0" w:rsidRPr="001201B0" w:rsidRDefault="001201B0" w:rsidP="001201B0">
      <w:pPr>
        <w:spacing w:after="0" w:line="240" w:lineRule="auto"/>
        <w:ind w:left="-426" w:firstLine="708"/>
        <w:jc w:val="both"/>
        <w:rPr>
          <w:rFonts w:ascii="Times New Roman" w:hAnsi="Times New Roman" w:cs="Times New Roman"/>
          <w:bCs/>
          <w:iCs/>
          <w:sz w:val="28"/>
          <w:szCs w:val="28"/>
        </w:rPr>
      </w:pPr>
      <w:r w:rsidRPr="001201B0">
        <w:rPr>
          <w:rFonts w:ascii="Times New Roman" w:hAnsi="Times New Roman" w:cs="Times New Roman"/>
          <w:bCs/>
          <w:sz w:val="28"/>
          <w:szCs w:val="28"/>
        </w:rPr>
        <w:t>Неисполнение плана по расходам в 2018 году составило 39 286,3 тыс. рублей. Основной причиной исполнения бюджетных назначений ниже запланированных, является поступление межбюджетных трансфертов в бюджет города заключительными оборотами; поступление налоговых и неналоговых платежей в последний рабочий день</w:t>
      </w:r>
      <w:r w:rsidRPr="001201B0">
        <w:rPr>
          <w:rFonts w:ascii="Times New Roman" w:hAnsi="Times New Roman" w:cs="Times New Roman"/>
          <w:bCs/>
          <w:iCs/>
          <w:sz w:val="28"/>
          <w:szCs w:val="28"/>
        </w:rPr>
        <w:t>.</w:t>
      </w:r>
    </w:p>
    <w:p w:rsidR="001201B0" w:rsidRPr="001201B0" w:rsidRDefault="001201B0" w:rsidP="001201B0">
      <w:pPr>
        <w:spacing w:after="0" w:line="240" w:lineRule="auto"/>
        <w:ind w:left="-426" w:firstLine="708"/>
        <w:jc w:val="both"/>
        <w:rPr>
          <w:rFonts w:ascii="Times New Roman" w:hAnsi="Times New Roman" w:cs="Times New Roman"/>
          <w:bCs/>
          <w:sz w:val="28"/>
          <w:szCs w:val="28"/>
        </w:rPr>
      </w:pPr>
      <w:r w:rsidRPr="001201B0">
        <w:rPr>
          <w:rFonts w:ascii="Times New Roman" w:hAnsi="Times New Roman" w:cs="Times New Roman"/>
          <w:bCs/>
          <w:sz w:val="28"/>
          <w:szCs w:val="28"/>
        </w:rPr>
        <w:t>Удельный вес расходов бюджета города по разделам в общей сумме расходов бюджета 2018 года составил: расходы на образование – 54,59 %, на решение вопросов в сфере национальной экономики (топливо-энергетического, транспорта и дорожного хозяйства) – 13,95 %, расходы на жилищно-коммунальное хозяйство – 14,57%, решение вопросов в области социальной политики – 4,7 %, обеспечение функционирования органов местного самоуправления и другие общегосударственные расходы – 4,6%, сферу культуры – 4,5 %, расходы на физическую культуру и спорт – 2,1 %, на обслуживание муниципального долга – 0,4%.</w:t>
      </w:r>
    </w:p>
    <w:p w:rsidR="001201B0" w:rsidRPr="001201B0" w:rsidRDefault="001201B0" w:rsidP="001201B0">
      <w:pPr>
        <w:spacing w:after="0" w:line="240" w:lineRule="auto"/>
        <w:ind w:left="-426" w:firstLine="851"/>
        <w:jc w:val="both"/>
        <w:rPr>
          <w:rFonts w:ascii="Times New Roman" w:hAnsi="Times New Roman" w:cs="Times New Roman"/>
          <w:bCs/>
          <w:sz w:val="28"/>
          <w:szCs w:val="28"/>
        </w:rPr>
      </w:pPr>
      <w:r w:rsidRPr="001201B0">
        <w:rPr>
          <w:rFonts w:ascii="Times New Roman" w:hAnsi="Times New Roman" w:cs="Times New Roman"/>
          <w:bCs/>
          <w:sz w:val="28"/>
          <w:szCs w:val="28"/>
        </w:rPr>
        <w:t>В 2018 году уровень исполнения бюджета по разделам классификации расходов бюджета составил от 95,2% до 100%, в том числе:</w:t>
      </w:r>
    </w:p>
    <w:p w:rsidR="001201B0" w:rsidRPr="001201B0" w:rsidRDefault="001201B0" w:rsidP="001201B0">
      <w:pPr>
        <w:spacing w:after="0" w:line="240" w:lineRule="auto"/>
        <w:ind w:left="-426" w:firstLine="851"/>
        <w:jc w:val="both"/>
        <w:rPr>
          <w:rFonts w:ascii="Times New Roman" w:hAnsi="Times New Roman" w:cs="Times New Roman"/>
          <w:bCs/>
          <w:sz w:val="28"/>
          <w:szCs w:val="28"/>
        </w:rPr>
      </w:pPr>
      <w:r w:rsidRPr="001201B0">
        <w:rPr>
          <w:rFonts w:ascii="Times New Roman" w:hAnsi="Times New Roman" w:cs="Times New Roman"/>
          <w:bCs/>
          <w:sz w:val="28"/>
          <w:szCs w:val="28"/>
        </w:rPr>
        <w:t>В 2018 году сохраняется социальная направленность расходной части бюджета города. Суммарный удельный показатель расходов на социальную сферу (образование, культуру, социальную политику, физическую культуру) составил 65,9% или в денежном эквиваленте 1 173 115,3 тыс. рублей (в исполнении бюджета 2017 года суммарный удельный показатель расходов на социальную сферу равен 66,1% % при денежном эквиваленте равном 1 049 796 тыс. рублей).</w:t>
      </w:r>
    </w:p>
    <w:p w:rsidR="001201B0" w:rsidRPr="001201B0" w:rsidRDefault="001201B0" w:rsidP="001201B0">
      <w:pPr>
        <w:spacing w:after="0" w:line="240" w:lineRule="auto"/>
        <w:ind w:left="-426"/>
        <w:rPr>
          <w:rFonts w:ascii="Times New Roman" w:hAnsi="Times New Roman" w:cs="Times New Roman"/>
          <w:b/>
          <w:bCs/>
          <w:sz w:val="28"/>
          <w:szCs w:val="28"/>
        </w:rPr>
      </w:pPr>
    </w:p>
    <w:p w:rsidR="001201B0" w:rsidRPr="001201B0" w:rsidRDefault="001201B0" w:rsidP="001201B0">
      <w:pPr>
        <w:spacing w:after="0" w:line="240" w:lineRule="auto"/>
        <w:jc w:val="both"/>
        <w:rPr>
          <w:rFonts w:ascii="Times New Roman" w:hAnsi="Times New Roman" w:cs="Times New Roman"/>
          <w:b/>
          <w:bCs/>
          <w:sz w:val="28"/>
          <w:szCs w:val="28"/>
        </w:rPr>
      </w:pPr>
      <w:r w:rsidRPr="001201B0">
        <w:rPr>
          <w:rFonts w:ascii="Times New Roman" w:hAnsi="Times New Roman" w:cs="Times New Roman"/>
          <w:b/>
          <w:bCs/>
          <w:sz w:val="28"/>
          <w:szCs w:val="28"/>
        </w:rPr>
        <w:t>6.2. Публичные нормативные обязательства, публичные нормативные  социальные выплаты гражданам</w:t>
      </w:r>
    </w:p>
    <w:p w:rsidR="001201B0" w:rsidRPr="00A7450E" w:rsidRDefault="001201B0" w:rsidP="001201B0">
      <w:pPr>
        <w:spacing w:after="0" w:line="240" w:lineRule="auto"/>
        <w:rPr>
          <w:rFonts w:ascii="Times New Roman" w:hAnsi="Times New Roman" w:cs="Times New Roman"/>
          <w:bCs/>
          <w:color w:val="00B0F0"/>
          <w:sz w:val="28"/>
          <w:szCs w:val="28"/>
        </w:rPr>
      </w:pPr>
      <w:r w:rsidRPr="00A7450E">
        <w:rPr>
          <w:rFonts w:ascii="Times New Roman" w:hAnsi="Times New Roman" w:cs="Times New Roman"/>
          <w:bCs/>
          <w:color w:val="00B0F0"/>
          <w:sz w:val="28"/>
          <w:szCs w:val="28"/>
        </w:rPr>
        <w:tab/>
      </w:r>
    </w:p>
    <w:p w:rsidR="001201B0" w:rsidRPr="001201B0" w:rsidRDefault="001201B0" w:rsidP="001201B0">
      <w:pPr>
        <w:spacing w:after="0" w:line="240" w:lineRule="auto"/>
        <w:ind w:left="-284" w:firstLine="708"/>
        <w:jc w:val="both"/>
        <w:rPr>
          <w:rFonts w:ascii="Times New Roman" w:hAnsi="Times New Roman" w:cs="Times New Roman"/>
          <w:bCs/>
          <w:sz w:val="28"/>
          <w:szCs w:val="28"/>
        </w:rPr>
      </w:pPr>
      <w:r w:rsidRPr="001201B0">
        <w:rPr>
          <w:rFonts w:ascii="Times New Roman" w:hAnsi="Times New Roman" w:cs="Times New Roman"/>
          <w:bCs/>
          <w:sz w:val="28"/>
          <w:szCs w:val="28"/>
        </w:rPr>
        <w:t xml:space="preserve">На исполнение публичных нормативных обязательств и публичных нормативных социальных выплат гражданам, бюджетом предусмотрены </w:t>
      </w:r>
      <w:r w:rsidRPr="001201B0">
        <w:rPr>
          <w:rFonts w:ascii="Times New Roman" w:hAnsi="Times New Roman" w:cs="Times New Roman"/>
          <w:bCs/>
          <w:sz w:val="28"/>
          <w:szCs w:val="28"/>
        </w:rPr>
        <w:lastRenderedPageBreak/>
        <w:t xml:space="preserve">средства в сумме </w:t>
      </w:r>
      <w:r w:rsidRPr="00051B04">
        <w:rPr>
          <w:rFonts w:ascii="Times New Roman" w:hAnsi="Times New Roman" w:cs="Times New Roman"/>
          <w:bCs/>
          <w:sz w:val="28"/>
          <w:szCs w:val="28"/>
        </w:rPr>
        <w:t>3 478,1 тыс.</w:t>
      </w:r>
      <w:r w:rsidRPr="001201B0">
        <w:rPr>
          <w:rFonts w:ascii="Times New Roman" w:hAnsi="Times New Roman" w:cs="Times New Roman"/>
          <w:b/>
          <w:bCs/>
          <w:sz w:val="28"/>
          <w:szCs w:val="28"/>
        </w:rPr>
        <w:t xml:space="preserve"> </w:t>
      </w:r>
      <w:r w:rsidRPr="001201B0">
        <w:rPr>
          <w:rFonts w:ascii="Times New Roman" w:hAnsi="Times New Roman" w:cs="Times New Roman"/>
          <w:bCs/>
          <w:sz w:val="28"/>
          <w:szCs w:val="28"/>
        </w:rPr>
        <w:t xml:space="preserve">рублей, исполнение по итогам 2018 года составило 3 477,2 тыс. рублей или 99,9 % от общего годового объема. Данные средства предусмотрены на выплату доплаты к пенсии муниципальным служащим, единовременное денежное вознаграждение и ежемесячные денежные выплаты Почетным гражданам города Искитима. </w:t>
      </w:r>
    </w:p>
    <w:p w:rsidR="001201B0" w:rsidRPr="001201B0" w:rsidRDefault="001201B0" w:rsidP="001201B0">
      <w:pPr>
        <w:spacing w:after="0" w:line="240" w:lineRule="auto"/>
        <w:ind w:left="-284" w:firstLine="708"/>
        <w:jc w:val="both"/>
        <w:rPr>
          <w:rFonts w:ascii="Times New Roman" w:hAnsi="Times New Roman" w:cs="Times New Roman"/>
          <w:bCs/>
          <w:sz w:val="28"/>
          <w:szCs w:val="28"/>
        </w:rPr>
      </w:pPr>
      <w:r w:rsidRPr="001201B0">
        <w:rPr>
          <w:rFonts w:ascii="Times New Roman" w:hAnsi="Times New Roman" w:cs="Times New Roman"/>
          <w:bCs/>
          <w:sz w:val="28"/>
          <w:szCs w:val="28"/>
        </w:rPr>
        <w:t>Исполнение публичных нормативных обязательств,</w:t>
      </w:r>
      <w:r w:rsidRPr="001201B0">
        <w:t xml:space="preserve"> </w:t>
      </w:r>
      <w:r w:rsidRPr="001201B0">
        <w:rPr>
          <w:rFonts w:ascii="Times New Roman" w:hAnsi="Times New Roman" w:cs="Times New Roman"/>
          <w:bCs/>
          <w:sz w:val="28"/>
          <w:szCs w:val="28"/>
        </w:rPr>
        <w:t>публичных нормативных социальных выплат гражданам приведено в таблице 6.3.</w:t>
      </w:r>
    </w:p>
    <w:p w:rsidR="001201B0" w:rsidRPr="002C2FA4" w:rsidRDefault="001201B0" w:rsidP="001201B0">
      <w:pPr>
        <w:spacing w:after="0" w:line="240" w:lineRule="auto"/>
        <w:ind w:firstLine="708"/>
        <w:jc w:val="right"/>
        <w:rPr>
          <w:rFonts w:ascii="Times New Roman" w:hAnsi="Times New Roman" w:cs="Times New Roman"/>
          <w:bCs/>
          <w:sz w:val="28"/>
          <w:szCs w:val="28"/>
        </w:rPr>
      </w:pPr>
      <w:r w:rsidRPr="002C2FA4">
        <w:rPr>
          <w:rFonts w:ascii="Times New Roman" w:hAnsi="Times New Roman" w:cs="Times New Roman"/>
          <w:bCs/>
          <w:sz w:val="28"/>
          <w:szCs w:val="28"/>
        </w:rPr>
        <w:t>Таблица 6.3</w:t>
      </w:r>
    </w:p>
    <w:p w:rsidR="001201B0" w:rsidRPr="001201B0" w:rsidRDefault="001201B0" w:rsidP="001201B0">
      <w:pPr>
        <w:spacing w:after="0" w:line="240" w:lineRule="auto"/>
        <w:ind w:firstLine="708"/>
        <w:jc w:val="right"/>
        <w:rPr>
          <w:rFonts w:ascii="Times New Roman" w:hAnsi="Times New Roman" w:cs="Times New Roman"/>
          <w:bCs/>
          <w:sz w:val="28"/>
          <w:szCs w:val="28"/>
        </w:rPr>
      </w:pPr>
    </w:p>
    <w:p w:rsidR="001201B0" w:rsidRPr="001201B0" w:rsidRDefault="001201B0" w:rsidP="001201B0">
      <w:pPr>
        <w:spacing w:after="0" w:line="240" w:lineRule="auto"/>
        <w:ind w:firstLine="708"/>
        <w:jc w:val="center"/>
        <w:rPr>
          <w:rFonts w:ascii="Times New Roman" w:hAnsi="Times New Roman" w:cs="Times New Roman"/>
          <w:bCs/>
          <w:sz w:val="28"/>
          <w:szCs w:val="28"/>
        </w:rPr>
      </w:pPr>
      <w:r w:rsidRPr="001201B0">
        <w:rPr>
          <w:rFonts w:ascii="Times New Roman" w:hAnsi="Times New Roman" w:cs="Times New Roman"/>
          <w:bCs/>
          <w:sz w:val="28"/>
          <w:szCs w:val="28"/>
        </w:rPr>
        <w:t>Исполнение публичных нормативных обязательств, публичных нормативных социальных выплат гражданам тыс. руб.</w:t>
      </w:r>
    </w:p>
    <w:tbl>
      <w:tblPr>
        <w:tblW w:w="9513" w:type="dxa"/>
        <w:tblInd w:w="93" w:type="dxa"/>
        <w:tblLayout w:type="fixed"/>
        <w:tblLook w:val="04A0" w:firstRow="1" w:lastRow="0" w:firstColumn="1" w:lastColumn="0" w:noHBand="0" w:noVBand="1"/>
      </w:tblPr>
      <w:tblGrid>
        <w:gridCol w:w="3584"/>
        <w:gridCol w:w="1336"/>
        <w:gridCol w:w="1474"/>
        <w:gridCol w:w="1750"/>
        <w:gridCol w:w="1369"/>
      </w:tblGrid>
      <w:tr w:rsidR="001201B0" w:rsidRPr="001201B0" w:rsidTr="00D92EF3">
        <w:trPr>
          <w:trHeight w:val="1450"/>
        </w:trPr>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Наименование обязательств</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Решение от 20.12.2017</w:t>
            </w:r>
          </w:p>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№136</w:t>
            </w:r>
          </w:p>
        </w:tc>
        <w:tc>
          <w:tcPr>
            <w:tcW w:w="1474" w:type="dxa"/>
            <w:tcBorders>
              <w:top w:val="single" w:sz="4" w:space="0" w:color="auto"/>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Решение от 26.12.2018</w:t>
            </w:r>
          </w:p>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№217</w:t>
            </w:r>
          </w:p>
        </w:tc>
        <w:tc>
          <w:tcPr>
            <w:tcW w:w="1750" w:type="dxa"/>
            <w:tcBorders>
              <w:top w:val="single" w:sz="4" w:space="0" w:color="auto"/>
              <w:left w:val="single" w:sz="4" w:space="0" w:color="auto"/>
              <w:bottom w:val="single" w:sz="4" w:space="0" w:color="auto"/>
              <w:right w:val="single" w:sz="4" w:space="0" w:color="auto"/>
            </w:tcBorders>
          </w:tcPr>
          <w:p w:rsidR="001201B0" w:rsidRPr="001201B0" w:rsidRDefault="00051B04" w:rsidP="00D92EF3">
            <w:pPr>
              <w:spacing w:after="0" w:line="240" w:lineRule="auto"/>
              <w:rPr>
                <w:rFonts w:ascii="Times New Roman" w:hAnsi="Times New Roman" w:cs="Times New Roman"/>
                <w:bCs/>
                <w:sz w:val="24"/>
                <w:szCs w:val="24"/>
              </w:rPr>
            </w:pPr>
            <w:r>
              <w:rPr>
                <w:rFonts w:ascii="Times New Roman" w:hAnsi="Times New Roman" w:cs="Times New Roman"/>
                <w:bCs/>
                <w:sz w:val="24"/>
                <w:szCs w:val="24"/>
              </w:rPr>
              <w:t>Изменение</w:t>
            </w:r>
            <w:r w:rsidR="001201B0" w:rsidRPr="001201B0">
              <w:rPr>
                <w:rFonts w:ascii="Times New Roman" w:hAnsi="Times New Roman" w:cs="Times New Roman"/>
                <w:bCs/>
                <w:sz w:val="24"/>
                <w:szCs w:val="24"/>
              </w:rPr>
              <w:t xml:space="preserve"> от первоначального бюджета</w:t>
            </w:r>
          </w:p>
        </w:tc>
        <w:tc>
          <w:tcPr>
            <w:tcW w:w="1369" w:type="dxa"/>
            <w:tcBorders>
              <w:top w:val="single" w:sz="4" w:space="0" w:color="auto"/>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Исполнено</w:t>
            </w:r>
          </w:p>
        </w:tc>
      </w:tr>
      <w:tr w:rsidR="001201B0" w:rsidRPr="001201B0" w:rsidTr="00D92EF3">
        <w:trPr>
          <w:trHeight w:val="884"/>
        </w:trPr>
        <w:tc>
          <w:tcPr>
            <w:tcW w:w="3584" w:type="dxa"/>
            <w:tcBorders>
              <w:top w:val="single" w:sz="4" w:space="0" w:color="auto"/>
              <w:left w:val="single" w:sz="4" w:space="0" w:color="auto"/>
              <w:bottom w:val="single" w:sz="4" w:space="0" w:color="auto"/>
              <w:right w:val="single" w:sz="4" w:space="0" w:color="auto"/>
            </w:tcBorders>
            <w:shd w:val="clear" w:color="auto" w:fill="auto"/>
            <w:vAlign w:val="center"/>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Публичные нормативные  социальные выплаты гражданам</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rsidR="001201B0" w:rsidRPr="001201B0" w:rsidRDefault="001201B0" w:rsidP="00D92EF3">
            <w:pPr>
              <w:spacing w:after="0" w:line="240" w:lineRule="auto"/>
              <w:rPr>
                <w:rFonts w:ascii="Times New Roman" w:hAnsi="Times New Roman" w:cs="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rPr>
                <w:rFonts w:ascii="Times New Roman" w:hAnsi="Times New Roman" w:cs="Times New Roman"/>
                <w:bCs/>
                <w:sz w:val="24"/>
                <w:szCs w:val="24"/>
              </w:rPr>
            </w:pPr>
          </w:p>
        </w:tc>
        <w:tc>
          <w:tcPr>
            <w:tcW w:w="1750" w:type="dxa"/>
            <w:tcBorders>
              <w:top w:val="single" w:sz="4" w:space="0" w:color="auto"/>
              <w:left w:val="single" w:sz="4" w:space="0" w:color="auto"/>
              <w:bottom w:val="single" w:sz="4" w:space="0" w:color="auto"/>
              <w:right w:val="single" w:sz="4" w:space="0" w:color="auto"/>
            </w:tcBorders>
          </w:tcPr>
          <w:p w:rsidR="001201B0" w:rsidRPr="001201B0" w:rsidRDefault="001201B0" w:rsidP="00D92EF3">
            <w:pPr>
              <w:spacing w:after="0" w:line="240" w:lineRule="auto"/>
              <w:rPr>
                <w:rFonts w:ascii="Times New Roman" w:hAnsi="Times New Roman" w:cs="Times New Roman"/>
                <w:bCs/>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rPr>
                <w:rFonts w:ascii="Times New Roman" w:hAnsi="Times New Roman" w:cs="Times New Roman"/>
                <w:bCs/>
                <w:sz w:val="24"/>
                <w:szCs w:val="24"/>
              </w:rPr>
            </w:pPr>
          </w:p>
        </w:tc>
      </w:tr>
      <w:tr w:rsidR="001201B0" w:rsidRPr="001201B0" w:rsidTr="00D92EF3">
        <w:trPr>
          <w:trHeight w:val="1605"/>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Ежемесячные доплаты к трудовой пенсии лицам, замещавшим муниципальные должности, пенсии за выслугу лет муниципальным служащим города Искитима (312)</w:t>
            </w:r>
          </w:p>
        </w:tc>
        <w:tc>
          <w:tcPr>
            <w:tcW w:w="1336" w:type="dxa"/>
            <w:tcBorders>
              <w:top w:val="nil"/>
              <w:left w:val="nil"/>
              <w:bottom w:val="single" w:sz="4" w:space="0" w:color="auto"/>
              <w:right w:val="single" w:sz="4" w:space="0" w:color="auto"/>
            </w:tcBorders>
            <w:shd w:val="clear" w:color="auto" w:fill="auto"/>
            <w:vAlign w:val="center"/>
            <w:hideMark/>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3 308,7</w:t>
            </w:r>
          </w:p>
        </w:tc>
        <w:tc>
          <w:tcPr>
            <w:tcW w:w="1474" w:type="dxa"/>
            <w:tcBorders>
              <w:top w:val="single" w:sz="4" w:space="0" w:color="auto"/>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2 413,1</w:t>
            </w:r>
          </w:p>
        </w:tc>
        <w:tc>
          <w:tcPr>
            <w:tcW w:w="1750" w:type="dxa"/>
            <w:tcBorders>
              <w:top w:val="single" w:sz="4" w:space="0" w:color="auto"/>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- 895,6</w:t>
            </w:r>
          </w:p>
        </w:tc>
        <w:tc>
          <w:tcPr>
            <w:tcW w:w="1369" w:type="dxa"/>
            <w:tcBorders>
              <w:top w:val="single" w:sz="4" w:space="0" w:color="auto"/>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2 412,2</w:t>
            </w:r>
          </w:p>
        </w:tc>
      </w:tr>
      <w:tr w:rsidR="001201B0" w:rsidRPr="001201B0" w:rsidTr="00D92EF3">
        <w:trPr>
          <w:trHeight w:val="737"/>
        </w:trPr>
        <w:tc>
          <w:tcPr>
            <w:tcW w:w="3584" w:type="dxa"/>
            <w:tcBorders>
              <w:top w:val="nil"/>
              <w:left w:val="single" w:sz="4" w:space="0" w:color="auto"/>
              <w:bottom w:val="single" w:sz="4" w:space="0" w:color="auto"/>
              <w:right w:val="single" w:sz="4" w:space="0" w:color="auto"/>
            </w:tcBorders>
            <w:shd w:val="clear" w:color="auto" w:fill="auto"/>
            <w:vAlign w:val="center"/>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Публичные нормативные обязательства</w:t>
            </w:r>
          </w:p>
        </w:tc>
        <w:tc>
          <w:tcPr>
            <w:tcW w:w="1336" w:type="dxa"/>
            <w:tcBorders>
              <w:top w:val="nil"/>
              <w:left w:val="nil"/>
              <w:bottom w:val="single" w:sz="4" w:space="0" w:color="auto"/>
              <w:right w:val="single" w:sz="4" w:space="0" w:color="auto"/>
            </w:tcBorders>
            <w:shd w:val="clear" w:color="auto" w:fill="auto"/>
            <w:vAlign w:val="center"/>
          </w:tcPr>
          <w:p w:rsidR="001201B0" w:rsidRPr="001201B0" w:rsidRDefault="001201B0" w:rsidP="00D92EF3">
            <w:pPr>
              <w:spacing w:after="0" w:line="240" w:lineRule="auto"/>
              <w:jc w:val="center"/>
              <w:rPr>
                <w:rFonts w:ascii="Times New Roman" w:hAnsi="Times New Roman" w:cs="Times New Roman"/>
                <w:bCs/>
                <w:sz w:val="24"/>
                <w:szCs w:val="24"/>
              </w:rPr>
            </w:pPr>
          </w:p>
        </w:tc>
        <w:tc>
          <w:tcPr>
            <w:tcW w:w="1474" w:type="dxa"/>
            <w:tcBorders>
              <w:top w:val="single" w:sz="4" w:space="0" w:color="auto"/>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p>
        </w:tc>
        <w:tc>
          <w:tcPr>
            <w:tcW w:w="1750" w:type="dxa"/>
            <w:tcBorders>
              <w:top w:val="single" w:sz="4" w:space="0" w:color="auto"/>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p>
        </w:tc>
        <w:tc>
          <w:tcPr>
            <w:tcW w:w="1369" w:type="dxa"/>
            <w:tcBorders>
              <w:top w:val="single" w:sz="4" w:space="0" w:color="auto"/>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p>
        </w:tc>
      </w:tr>
      <w:tr w:rsidR="001201B0" w:rsidRPr="001201B0" w:rsidTr="00D92EF3">
        <w:trPr>
          <w:trHeight w:val="1305"/>
        </w:trPr>
        <w:tc>
          <w:tcPr>
            <w:tcW w:w="3584" w:type="dxa"/>
            <w:tcBorders>
              <w:top w:val="nil"/>
              <w:left w:val="single" w:sz="4" w:space="0" w:color="auto"/>
              <w:bottom w:val="single" w:sz="4" w:space="0" w:color="auto"/>
              <w:right w:val="single" w:sz="4" w:space="0" w:color="auto"/>
            </w:tcBorders>
            <w:shd w:val="clear" w:color="auto" w:fill="auto"/>
            <w:vAlign w:val="bottom"/>
            <w:hideMark/>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Единовременное денежное вознаграждение, ежемесячные денежные выплаты Почетным гражданам города Искитима (313)</w:t>
            </w:r>
          </w:p>
        </w:tc>
        <w:tc>
          <w:tcPr>
            <w:tcW w:w="1336" w:type="dxa"/>
            <w:tcBorders>
              <w:top w:val="nil"/>
              <w:left w:val="nil"/>
              <w:bottom w:val="single" w:sz="4" w:space="0" w:color="auto"/>
              <w:right w:val="single" w:sz="4" w:space="0" w:color="auto"/>
            </w:tcBorders>
            <w:shd w:val="clear" w:color="auto" w:fill="auto"/>
            <w:noWrap/>
            <w:vAlign w:val="center"/>
            <w:hideMark/>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1 065,00</w:t>
            </w:r>
          </w:p>
        </w:tc>
        <w:tc>
          <w:tcPr>
            <w:tcW w:w="1474" w:type="dxa"/>
            <w:tcBorders>
              <w:top w:val="nil"/>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1 065,00</w:t>
            </w:r>
          </w:p>
        </w:tc>
        <w:tc>
          <w:tcPr>
            <w:tcW w:w="1750" w:type="dxa"/>
            <w:tcBorders>
              <w:top w:val="nil"/>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0,0</w:t>
            </w:r>
          </w:p>
        </w:tc>
        <w:tc>
          <w:tcPr>
            <w:tcW w:w="1369" w:type="dxa"/>
            <w:tcBorders>
              <w:top w:val="nil"/>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1 065,00</w:t>
            </w:r>
          </w:p>
        </w:tc>
      </w:tr>
      <w:tr w:rsidR="001201B0" w:rsidRPr="001201B0" w:rsidTr="00D92EF3">
        <w:trPr>
          <w:trHeight w:val="945"/>
        </w:trPr>
        <w:tc>
          <w:tcPr>
            <w:tcW w:w="3584" w:type="dxa"/>
            <w:tcBorders>
              <w:top w:val="nil"/>
              <w:left w:val="single" w:sz="4" w:space="0" w:color="auto"/>
              <w:bottom w:val="single" w:sz="4" w:space="0" w:color="auto"/>
              <w:right w:val="single" w:sz="4" w:space="0" w:color="auto"/>
            </w:tcBorders>
            <w:shd w:val="clear" w:color="auto" w:fill="auto"/>
            <w:vAlign w:val="bottom"/>
            <w:hideMark/>
          </w:tcPr>
          <w:p w:rsidR="001201B0" w:rsidRPr="001201B0" w:rsidRDefault="001201B0" w:rsidP="00D92EF3">
            <w:pPr>
              <w:spacing w:after="0" w:line="240" w:lineRule="auto"/>
              <w:rPr>
                <w:rFonts w:ascii="Times New Roman" w:hAnsi="Times New Roman" w:cs="Times New Roman"/>
                <w:bCs/>
                <w:sz w:val="24"/>
                <w:szCs w:val="24"/>
              </w:rPr>
            </w:pPr>
            <w:r w:rsidRPr="001201B0">
              <w:rPr>
                <w:rFonts w:ascii="Times New Roman" w:hAnsi="Times New Roman" w:cs="Times New Roman"/>
                <w:bCs/>
                <w:sz w:val="24"/>
                <w:szCs w:val="24"/>
              </w:rPr>
              <w:t>Единовременная помощь семьям города Искитима при рождении третьего и последующего ребенка (313)</w:t>
            </w:r>
          </w:p>
        </w:tc>
        <w:tc>
          <w:tcPr>
            <w:tcW w:w="1336" w:type="dxa"/>
            <w:tcBorders>
              <w:top w:val="nil"/>
              <w:left w:val="nil"/>
              <w:bottom w:val="single" w:sz="4" w:space="0" w:color="auto"/>
              <w:right w:val="single" w:sz="4" w:space="0" w:color="auto"/>
            </w:tcBorders>
            <w:shd w:val="clear" w:color="auto" w:fill="auto"/>
            <w:noWrap/>
            <w:vAlign w:val="center"/>
            <w:hideMark/>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175,0</w:t>
            </w:r>
          </w:p>
        </w:tc>
        <w:tc>
          <w:tcPr>
            <w:tcW w:w="1474" w:type="dxa"/>
            <w:tcBorders>
              <w:top w:val="nil"/>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0</w:t>
            </w:r>
          </w:p>
        </w:tc>
        <w:tc>
          <w:tcPr>
            <w:tcW w:w="1750" w:type="dxa"/>
            <w:tcBorders>
              <w:top w:val="nil"/>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-175,0</w:t>
            </w:r>
          </w:p>
        </w:tc>
        <w:tc>
          <w:tcPr>
            <w:tcW w:w="1369" w:type="dxa"/>
            <w:tcBorders>
              <w:top w:val="nil"/>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Cs/>
                <w:sz w:val="24"/>
                <w:szCs w:val="24"/>
              </w:rPr>
            </w:pPr>
            <w:r w:rsidRPr="001201B0">
              <w:rPr>
                <w:rFonts w:ascii="Times New Roman" w:hAnsi="Times New Roman" w:cs="Times New Roman"/>
                <w:bCs/>
                <w:sz w:val="24"/>
                <w:szCs w:val="24"/>
              </w:rPr>
              <w:t>0</w:t>
            </w:r>
          </w:p>
        </w:tc>
      </w:tr>
      <w:tr w:rsidR="001201B0" w:rsidRPr="001201B0" w:rsidTr="00D92EF3">
        <w:trPr>
          <w:trHeight w:val="315"/>
        </w:trPr>
        <w:tc>
          <w:tcPr>
            <w:tcW w:w="3584" w:type="dxa"/>
            <w:tcBorders>
              <w:top w:val="nil"/>
              <w:left w:val="single" w:sz="4" w:space="0" w:color="auto"/>
              <w:bottom w:val="single" w:sz="4" w:space="0" w:color="auto"/>
              <w:right w:val="single" w:sz="4" w:space="0" w:color="auto"/>
            </w:tcBorders>
            <w:shd w:val="clear" w:color="auto" w:fill="auto"/>
            <w:noWrap/>
            <w:vAlign w:val="bottom"/>
            <w:hideMark/>
          </w:tcPr>
          <w:p w:rsidR="001201B0" w:rsidRPr="001201B0" w:rsidRDefault="001201B0" w:rsidP="00D92EF3">
            <w:pPr>
              <w:spacing w:after="0" w:line="240" w:lineRule="auto"/>
              <w:rPr>
                <w:rFonts w:ascii="Times New Roman" w:hAnsi="Times New Roman" w:cs="Times New Roman"/>
                <w:b/>
                <w:bCs/>
                <w:sz w:val="24"/>
                <w:szCs w:val="24"/>
              </w:rPr>
            </w:pPr>
            <w:r w:rsidRPr="001201B0">
              <w:rPr>
                <w:rFonts w:ascii="Times New Roman" w:hAnsi="Times New Roman" w:cs="Times New Roman"/>
                <w:b/>
                <w:bCs/>
                <w:sz w:val="24"/>
                <w:szCs w:val="24"/>
              </w:rPr>
              <w:t xml:space="preserve">Итого </w:t>
            </w:r>
          </w:p>
        </w:tc>
        <w:tc>
          <w:tcPr>
            <w:tcW w:w="1336" w:type="dxa"/>
            <w:tcBorders>
              <w:top w:val="nil"/>
              <w:left w:val="nil"/>
              <w:bottom w:val="single" w:sz="4" w:space="0" w:color="auto"/>
              <w:right w:val="single" w:sz="4" w:space="0" w:color="auto"/>
            </w:tcBorders>
            <w:shd w:val="clear" w:color="auto" w:fill="auto"/>
            <w:noWrap/>
            <w:vAlign w:val="center"/>
            <w:hideMark/>
          </w:tcPr>
          <w:p w:rsidR="001201B0" w:rsidRPr="001201B0" w:rsidRDefault="001201B0" w:rsidP="00D92EF3">
            <w:pPr>
              <w:spacing w:after="0" w:line="240" w:lineRule="auto"/>
              <w:jc w:val="center"/>
              <w:rPr>
                <w:rFonts w:ascii="Times New Roman" w:hAnsi="Times New Roman" w:cs="Times New Roman"/>
                <w:b/>
                <w:bCs/>
                <w:sz w:val="24"/>
                <w:szCs w:val="24"/>
              </w:rPr>
            </w:pPr>
            <w:r w:rsidRPr="001201B0">
              <w:rPr>
                <w:rFonts w:ascii="Times New Roman" w:hAnsi="Times New Roman" w:cs="Times New Roman"/>
                <w:b/>
                <w:bCs/>
                <w:sz w:val="24"/>
                <w:szCs w:val="24"/>
              </w:rPr>
              <w:t>4 548,7</w:t>
            </w:r>
          </w:p>
        </w:tc>
        <w:tc>
          <w:tcPr>
            <w:tcW w:w="1474" w:type="dxa"/>
            <w:tcBorders>
              <w:top w:val="nil"/>
              <w:left w:val="nil"/>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
                <w:bCs/>
                <w:sz w:val="24"/>
                <w:szCs w:val="24"/>
              </w:rPr>
            </w:pPr>
            <w:r w:rsidRPr="001201B0">
              <w:rPr>
                <w:rFonts w:ascii="Times New Roman" w:hAnsi="Times New Roman" w:cs="Times New Roman"/>
                <w:b/>
                <w:bCs/>
                <w:sz w:val="24"/>
                <w:szCs w:val="24"/>
              </w:rPr>
              <w:t>3 478,1</w:t>
            </w:r>
          </w:p>
        </w:tc>
        <w:tc>
          <w:tcPr>
            <w:tcW w:w="1750" w:type="dxa"/>
            <w:tcBorders>
              <w:top w:val="nil"/>
              <w:left w:val="nil"/>
              <w:bottom w:val="single" w:sz="4" w:space="0" w:color="auto"/>
              <w:right w:val="single" w:sz="4" w:space="0" w:color="auto"/>
            </w:tcBorders>
          </w:tcPr>
          <w:p w:rsidR="001201B0" w:rsidRPr="001201B0" w:rsidRDefault="001201B0" w:rsidP="00D92EF3">
            <w:pPr>
              <w:spacing w:after="0" w:line="240" w:lineRule="auto"/>
              <w:jc w:val="center"/>
              <w:rPr>
                <w:rFonts w:ascii="Times New Roman" w:hAnsi="Times New Roman" w:cs="Times New Roman"/>
                <w:b/>
                <w:bCs/>
                <w:sz w:val="24"/>
                <w:szCs w:val="24"/>
              </w:rPr>
            </w:pPr>
            <w:r w:rsidRPr="001201B0">
              <w:rPr>
                <w:rFonts w:ascii="Times New Roman" w:hAnsi="Times New Roman" w:cs="Times New Roman"/>
                <w:b/>
                <w:bCs/>
                <w:sz w:val="24"/>
                <w:szCs w:val="24"/>
              </w:rPr>
              <w:t>- 1 070,6</w:t>
            </w:r>
          </w:p>
        </w:tc>
        <w:tc>
          <w:tcPr>
            <w:tcW w:w="1369" w:type="dxa"/>
            <w:tcBorders>
              <w:top w:val="nil"/>
              <w:left w:val="single" w:sz="4" w:space="0" w:color="auto"/>
              <w:bottom w:val="single" w:sz="4" w:space="0" w:color="auto"/>
              <w:right w:val="single" w:sz="4" w:space="0" w:color="auto"/>
            </w:tcBorders>
            <w:vAlign w:val="center"/>
          </w:tcPr>
          <w:p w:rsidR="001201B0" w:rsidRPr="001201B0" w:rsidRDefault="001201B0" w:rsidP="00D92EF3">
            <w:pPr>
              <w:spacing w:after="0" w:line="240" w:lineRule="auto"/>
              <w:jc w:val="center"/>
              <w:rPr>
                <w:rFonts w:ascii="Times New Roman" w:hAnsi="Times New Roman" w:cs="Times New Roman"/>
                <w:b/>
                <w:bCs/>
                <w:sz w:val="24"/>
                <w:szCs w:val="24"/>
              </w:rPr>
            </w:pPr>
            <w:r w:rsidRPr="001201B0">
              <w:rPr>
                <w:rFonts w:ascii="Times New Roman" w:hAnsi="Times New Roman" w:cs="Times New Roman"/>
                <w:b/>
                <w:bCs/>
                <w:sz w:val="24"/>
                <w:szCs w:val="24"/>
              </w:rPr>
              <w:t>3 477,2</w:t>
            </w:r>
          </w:p>
        </w:tc>
      </w:tr>
    </w:tbl>
    <w:p w:rsidR="001201B0" w:rsidRPr="001201B0" w:rsidRDefault="001201B0" w:rsidP="001201B0">
      <w:pPr>
        <w:spacing w:after="0" w:line="240" w:lineRule="auto"/>
        <w:rPr>
          <w:rFonts w:ascii="Times New Roman" w:hAnsi="Times New Roman" w:cs="Times New Roman"/>
          <w:b/>
          <w:bCs/>
          <w:sz w:val="28"/>
          <w:szCs w:val="28"/>
        </w:rPr>
      </w:pPr>
    </w:p>
    <w:p w:rsidR="001639D8" w:rsidRPr="00EB782F" w:rsidRDefault="004A0D47" w:rsidP="00AF2E9B">
      <w:pPr>
        <w:spacing w:after="0" w:line="240" w:lineRule="auto"/>
        <w:ind w:firstLine="708"/>
        <w:rPr>
          <w:rFonts w:ascii="Times New Roman" w:hAnsi="Times New Roman" w:cs="Times New Roman"/>
          <w:b/>
          <w:bCs/>
          <w:sz w:val="28"/>
          <w:szCs w:val="28"/>
        </w:rPr>
      </w:pPr>
      <w:r w:rsidRPr="00EB782F">
        <w:rPr>
          <w:rFonts w:ascii="Times New Roman" w:hAnsi="Times New Roman" w:cs="Times New Roman"/>
          <w:b/>
          <w:bCs/>
          <w:sz w:val="28"/>
          <w:szCs w:val="28"/>
        </w:rPr>
        <w:t>6.3</w:t>
      </w:r>
      <w:r w:rsidR="001639D8" w:rsidRPr="00EB782F">
        <w:rPr>
          <w:rFonts w:ascii="Times New Roman" w:hAnsi="Times New Roman" w:cs="Times New Roman"/>
          <w:b/>
          <w:bCs/>
          <w:sz w:val="28"/>
          <w:szCs w:val="28"/>
        </w:rPr>
        <w:t xml:space="preserve"> Анализ исполнения муниципальных программ</w:t>
      </w:r>
    </w:p>
    <w:p w:rsidR="001639D8" w:rsidRPr="008219EB" w:rsidRDefault="001639D8" w:rsidP="001639D8">
      <w:pPr>
        <w:spacing w:after="0" w:line="240" w:lineRule="auto"/>
        <w:rPr>
          <w:rFonts w:ascii="Times New Roman" w:hAnsi="Times New Roman" w:cs="Times New Roman"/>
          <w:b/>
          <w:bCs/>
          <w:sz w:val="28"/>
          <w:szCs w:val="28"/>
        </w:rPr>
      </w:pPr>
    </w:p>
    <w:p w:rsidR="00DC6AB0" w:rsidRPr="00DC6AB0" w:rsidRDefault="00DC6AB0" w:rsidP="00B0587E">
      <w:pPr>
        <w:spacing w:after="0" w:line="240" w:lineRule="auto"/>
        <w:ind w:firstLine="709"/>
        <w:jc w:val="both"/>
        <w:rPr>
          <w:rFonts w:ascii="Times New Roman" w:hAnsi="Times New Roman" w:cs="Times New Roman"/>
          <w:bCs/>
          <w:sz w:val="28"/>
          <w:szCs w:val="28"/>
        </w:rPr>
      </w:pPr>
      <w:bookmarkStart w:id="8" w:name="sub_100000000"/>
      <w:r w:rsidRPr="00DC6AB0">
        <w:rPr>
          <w:rFonts w:ascii="Times New Roman" w:hAnsi="Times New Roman" w:cs="Times New Roman"/>
          <w:bCs/>
          <w:sz w:val="28"/>
          <w:szCs w:val="28"/>
        </w:rPr>
        <w:t>В соответствии со статьей 172 БК РФ, начиная с 2014 года составление проектов бюджетов должно основываться на муниципальных программах, которые призваны стать ключевым механизмом, с помощью которого увязывается стратегическое и бюджетное планирование.</w:t>
      </w:r>
    </w:p>
    <w:p w:rsidR="00DC6AB0" w:rsidRPr="00FE0038" w:rsidRDefault="00DC6AB0" w:rsidP="00B0587E">
      <w:pPr>
        <w:spacing w:after="0" w:line="240" w:lineRule="auto"/>
        <w:ind w:firstLine="709"/>
        <w:jc w:val="both"/>
        <w:rPr>
          <w:rFonts w:ascii="Times New Roman" w:hAnsi="Times New Roman" w:cs="Times New Roman"/>
          <w:bCs/>
          <w:sz w:val="28"/>
          <w:szCs w:val="28"/>
        </w:rPr>
      </w:pPr>
      <w:r w:rsidRPr="00FE0038">
        <w:rPr>
          <w:rFonts w:ascii="Times New Roman" w:hAnsi="Times New Roman" w:cs="Times New Roman"/>
          <w:bCs/>
          <w:sz w:val="28"/>
          <w:szCs w:val="28"/>
        </w:rPr>
        <w:t>При этом, согласно ст</w:t>
      </w:r>
      <w:r w:rsidR="008E30CA" w:rsidRPr="00FE0038">
        <w:rPr>
          <w:rFonts w:ascii="Times New Roman" w:hAnsi="Times New Roman" w:cs="Times New Roman"/>
          <w:bCs/>
          <w:sz w:val="28"/>
          <w:szCs w:val="28"/>
        </w:rPr>
        <w:t>атье</w:t>
      </w:r>
      <w:r w:rsidRPr="00FE0038">
        <w:rPr>
          <w:rFonts w:ascii="Times New Roman" w:hAnsi="Times New Roman" w:cs="Times New Roman"/>
          <w:bCs/>
          <w:sz w:val="28"/>
          <w:szCs w:val="28"/>
        </w:rPr>
        <w:t xml:space="preserve"> 157 БК РФ </w:t>
      </w:r>
      <w:r w:rsidR="0082656E" w:rsidRPr="00FE0038">
        <w:rPr>
          <w:rFonts w:ascii="Times New Roman" w:hAnsi="Times New Roman" w:cs="Times New Roman"/>
          <w:bCs/>
          <w:sz w:val="28"/>
          <w:szCs w:val="28"/>
        </w:rPr>
        <w:t xml:space="preserve">контрольно-счетные органы муниципальных образований должны осуществлять экспертизу </w:t>
      </w:r>
      <w:r w:rsidRPr="00FE0038">
        <w:rPr>
          <w:rFonts w:ascii="Times New Roman" w:hAnsi="Times New Roman" w:cs="Times New Roman"/>
          <w:bCs/>
          <w:sz w:val="28"/>
          <w:szCs w:val="28"/>
        </w:rPr>
        <w:t>муниципальных программ</w:t>
      </w:r>
      <w:r w:rsidR="007023A0" w:rsidRPr="00FE0038">
        <w:rPr>
          <w:rFonts w:ascii="Times New Roman" w:hAnsi="Times New Roman" w:cs="Times New Roman"/>
          <w:bCs/>
          <w:sz w:val="28"/>
          <w:szCs w:val="28"/>
        </w:rPr>
        <w:t>, а согласно п</w:t>
      </w:r>
      <w:r w:rsidR="008E30CA" w:rsidRPr="00FE0038">
        <w:rPr>
          <w:rFonts w:ascii="Times New Roman" w:hAnsi="Times New Roman" w:cs="Times New Roman"/>
          <w:bCs/>
          <w:sz w:val="28"/>
          <w:szCs w:val="28"/>
        </w:rPr>
        <w:t xml:space="preserve">ункта </w:t>
      </w:r>
      <w:r w:rsidR="007023A0" w:rsidRPr="00FE0038">
        <w:rPr>
          <w:rFonts w:ascii="Times New Roman" w:hAnsi="Times New Roman" w:cs="Times New Roman"/>
          <w:bCs/>
          <w:sz w:val="28"/>
          <w:szCs w:val="28"/>
        </w:rPr>
        <w:t>7 ст</w:t>
      </w:r>
      <w:r w:rsidR="008E30CA" w:rsidRPr="00FE0038">
        <w:rPr>
          <w:rFonts w:ascii="Times New Roman" w:hAnsi="Times New Roman" w:cs="Times New Roman"/>
          <w:bCs/>
          <w:sz w:val="28"/>
          <w:szCs w:val="28"/>
        </w:rPr>
        <w:t xml:space="preserve">атьи </w:t>
      </w:r>
      <w:r w:rsidR="007023A0" w:rsidRPr="00FE0038">
        <w:rPr>
          <w:rFonts w:ascii="Times New Roman" w:hAnsi="Times New Roman" w:cs="Times New Roman"/>
          <w:bCs/>
          <w:sz w:val="28"/>
          <w:szCs w:val="28"/>
        </w:rPr>
        <w:t xml:space="preserve">9 </w:t>
      </w:r>
      <w:r w:rsidR="008E30CA" w:rsidRPr="00FE0038">
        <w:rPr>
          <w:rFonts w:ascii="Times New Roman" w:hAnsi="Times New Roman" w:cs="Times New Roman"/>
          <w:bCs/>
          <w:sz w:val="28"/>
          <w:szCs w:val="28"/>
        </w:rPr>
        <w:t xml:space="preserve">федерального закона </w:t>
      </w:r>
      <w:r w:rsidR="00630A6F" w:rsidRPr="00FE0038">
        <w:rPr>
          <w:rFonts w:ascii="Times New Roman" w:hAnsi="Times New Roman" w:cs="Times New Roman"/>
          <w:bCs/>
          <w:sz w:val="28"/>
          <w:szCs w:val="28"/>
        </w:rPr>
        <w:lastRenderedPageBreak/>
        <w:t xml:space="preserve">№ </w:t>
      </w:r>
      <w:r w:rsidR="007023A0" w:rsidRPr="00FE0038">
        <w:rPr>
          <w:rFonts w:ascii="Times New Roman" w:hAnsi="Times New Roman" w:cs="Times New Roman"/>
          <w:bCs/>
          <w:sz w:val="28"/>
          <w:szCs w:val="28"/>
        </w:rPr>
        <w:t>6</w:t>
      </w:r>
      <w:r w:rsidR="00630A6F" w:rsidRPr="00FE0038">
        <w:rPr>
          <w:rFonts w:ascii="Times New Roman" w:hAnsi="Times New Roman" w:cs="Times New Roman"/>
          <w:bCs/>
          <w:sz w:val="28"/>
          <w:szCs w:val="28"/>
        </w:rPr>
        <w:t>-ФЗ</w:t>
      </w:r>
      <w:r w:rsidR="007023A0" w:rsidRPr="00FE0038">
        <w:rPr>
          <w:rFonts w:ascii="Times New Roman" w:hAnsi="Times New Roman" w:cs="Times New Roman"/>
          <w:bCs/>
          <w:sz w:val="28"/>
          <w:szCs w:val="28"/>
        </w:rPr>
        <w:t xml:space="preserve"> финансово-экономическую экспертизу проектов муниципальных программ. </w:t>
      </w:r>
    </w:p>
    <w:p w:rsidR="00305B81" w:rsidRPr="00051B04" w:rsidRDefault="00305B81" w:rsidP="004E751C">
      <w:pPr>
        <w:spacing w:after="0"/>
        <w:ind w:firstLine="708"/>
        <w:jc w:val="both"/>
        <w:rPr>
          <w:rFonts w:ascii="Times New Roman" w:hAnsi="Times New Roman" w:cs="Times New Roman"/>
          <w:bCs/>
          <w:sz w:val="28"/>
          <w:szCs w:val="28"/>
        </w:rPr>
      </w:pPr>
      <w:r w:rsidRPr="00051B04">
        <w:rPr>
          <w:rFonts w:ascii="Times New Roman" w:hAnsi="Times New Roman" w:cs="Times New Roman"/>
          <w:bCs/>
          <w:sz w:val="28"/>
          <w:szCs w:val="28"/>
        </w:rPr>
        <w:t>В 201</w:t>
      </w:r>
      <w:r w:rsidR="004122D1" w:rsidRPr="00051B04">
        <w:rPr>
          <w:rFonts w:ascii="Times New Roman" w:hAnsi="Times New Roman" w:cs="Times New Roman"/>
          <w:bCs/>
          <w:sz w:val="28"/>
          <w:szCs w:val="28"/>
        </w:rPr>
        <w:t>8</w:t>
      </w:r>
      <w:r w:rsidRPr="00051B04">
        <w:rPr>
          <w:rFonts w:ascii="Times New Roman" w:hAnsi="Times New Roman" w:cs="Times New Roman"/>
          <w:bCs/>
          <w:sz w:val="28"/>
          <w:szCs w:val="28"/>
        </w:rPr>
        <w:t xml:space="preserve"> году на экспертизу в КСО г.Искитима было направлено </w:t>
      </w:r>
      <w:r w:rsidR="00051B04" w:rsidRPr="00051B04">
        <w:rPr>
          <w:rFonts w:ascii="Times New Roman" w:hAnsi="Times New Roman" w:cs="Times New Roman"/>
          <w:bCs/>
          <w:sz w:val="28"/>
          <w:szCs w:val="28"/>
        </w:rPr>
        <w:t>12</w:t>
      </w:r>
      <w:r w:rsidRPr="00051B04">
        <w:rPr>
          <w:rFonts w:ascii="Times New Roman" w:hAnsi="Times New Roman" w:cs="Times New Roman"/>
          <w:bCs/>
          <w:sz w:val="28"/>
          <w:szCs w:val="28"/>
        </w:rPr>
        <w:t xml:space="preserve"> проектов м</w:t>
      </w:r>
      <w:r w:rsidR="007023A0" w:rsidRPr="00051B04">
        <w:rPr>
          <w:rFonts w:ascii="Times New Roman" w:hAnsi="Times New Roman" w:cs="Times New Roman"/>
          <w:bCs/>
          <w:sz w:val="28"/>
          <w:szCs w:val="28"/>
        </w:rPr>
        <w:t>униципальны</w:t>
      </w:r>
      <w:r w:rsidRPr="00051B04">
        <w:rPr>
          <w:rFonts w:ascii="Times New Roman" w:hAnsi="Times New Roman" w:cs="Times New Roman"/>
          <w:bCs/>
          <w:sz w:val="28"/>
          <w:szCs w:val="28"/>
        </w:rPr>
        <w:t>х</w:t>
      </w:r>
      <w:r w:rsidR="007023A0" w:rsidRPr="00051B04">
        <w:rPr>
          <w:rFonts w:ascii="Times New Roman" w:hAnsi="Times New Roman" w:cs="Times New Roman"/>
          <w:bCs/>
          <w:sz w:val="28"/>
          <w:szCs w:val="28"/>
        </w:rPr>
        <w:t xml:space="preserve"> программ</w:t>
      </w:r>
      <w:r w:rsidR="00E30A00">
        <w:rPr>
          <w:rFonts w:ascii="Times New Roman" w:hAnsi="Times New Roman" w:cs="Times New Roman"/>
          <w:bCs/>
          <w:sz w:val="28"/>
          <w:szCs w:val="28"/>
        </w:rPr>
        <w:t xml:space="preserve"> </w:t>
      </w:r>
      <w:r w:rsidR="00051B04" w:rsidRPr="00051B04">
        <w:rPr>
          <w:rFonts w:ascii="Times New Roman" w:hAnsi="Times New Roman" w:cs="Times New Roman"/>
          <w:bCs/>
          <w:sz w:val="28"/>
          <w:szCs w:val="28"/>
        </w:rPr>
        <w:t>(в 2017 году – 6 проектов МП).</w:t>
      </w:r>
    </w:p>
    <w:p w:rsidR="00702448" w:rsidRPr="00702448" w:rsidRDefault="00702448" w:rsidP="00702448">
      <w:pPr>
        <w:autoSpaceDE w:val="0"/>
        <w:autoSpaceDN w:val="0"/>
        <w:adjustRightInd w:val="0"/>
        <w:spacing w:after="0" w:line="240" w:lineRule="auto"/>
        <w:ind w:firstLine="540"/>
        <w:jc w:val="both"/>
        <w:rPr>
          <w:rFonts w:eastAsiaTheme="minorEastAsia"/>
          <w:lang w:eastAsia="ru-RU"/>
        </w:rPr>
      </w:pPr>
      <w:r w:rsidRPr="00702448">
        <w:rPr>
          <w:rFonts w:ascii="Times New Roman" w:eastAsiaTheme="minorEastAsia" w:hAnsi="Times New Roman" w:cs="Times New Roman"/>
          <w:sz w:val="28"/>
          <w:szCs w:val="28"/>
          <w:lang w:eastAsia="ru-RU"/>
        </w:rPr>
        <w:t xml:space="preserve">В соответствии с п.2 ст.179 БК РФ </w:t>
      </w:r>
      <w:r w:rsidRPr="00702448">
        <w:rPr>
          <w:rFonts w:ascii="Times New Roman" w:hAnsi="Times New Roman" w:cs="Times New Roman"/>
          <w:sz w:val="28"/>
          <w:szCs w:val="28"/>
        </w:rPr>
        <w:t>муниципальные программы подлежат приведению в соответствие с решением о бюджете не позднее трех месяцев со дня вступления его в силу.</w:t>
      </w:r>
    </w:p>
    <w:p w:rsidR="00702448" w:rsidRPr="00702448" w:rsidRDefault="00702448" w:rsidP="00702448">
      <w:pPr>
        <w:autoSpaceDE w:val="0"/>
        <w:autoSpaceDN w:val="0"/>
        <w:adjustRightInd w:val="0"/>
        <w:spacing w:after="0" w:line="240" w:lineRule="auto"/>
        <w:ind w:firstLine="540"/>
        <w:jc w:val="both"/>
        <w:rPr>
          <w:rFonts w:ascii="Times New Roman" w:eastAsiaTheme="minorEastAsia" w:hAnsi="Times New Roman" w:cs="Times New Roman"/>
          <w:bCs/>
          <w:sz w:val="28"/>
          <w:szCs w:val="28"/>
          <w:lang w:eastAsia="ru-RU"/>
        </w:rPr>
      </w:pPr>
      <w:r w:rsidRPr="00702448">
        <w:rPr>
          <w:rFonts w:ascii="Times New Roman" w:eastAsiaTheme="minorEastAsia" w:hAnsi="Times New Roman" w:cs="Times New Roman"/>
          <w:sz w:val="28"/>
          <w:szCs w:val="28"/>
          <w:lang w:eastAsia="ru-RU"/>
        </w:rPr>
        <w:t xml:space="preserve">Бюджет города Искитима Новосибирской области на 2018 год и плановый период 2019 и 2020 годов утвержден решением Совета депутатов города Искиима от </w:t>
      </w:r>
      <w:r w:rsidRPr="00702448">
        <w:rPr>
          <w:rFonts w:ascii="Times New Roman" w:eastAsiaTheme="minorEastAsia" w:hAnsi="Times New Roman" w:cs="Times New Roman"/>
          <w:bCs/>
          <w:sz w:val="28"/>
          <w:szCs w:val="28"/>
          <w:lang w:eastAsia="ru-RU"/>
        </w:rPr>
        <w:t xml:space="preserve">20.12.2017 </w:t>
      </w:r>
      <w:r w:rsidR="00E53F5D" w:rsidRPr="00E53F5D">
        <w:rPr>
          <w:rFonts w:ascii="Times New Roman" w:eastAsiaTheme="minorEastAsia" w:hAnsi="Times New Roman" w:cs="Times New Roman"/>
          <w:bCs/>
          <w:sz w:val="28"/>
          <w:szCs w:val="28"/>
          <w:lang w:eastAsia="ru-RU"/>
        </w:rPr>
        <w:t>№136</w:t>
      </w:r>
      <w:r w:rsidRPr="00702448">
        <w:rPr>
          <w:rFonts w:ascii="Times New Roman" w:eastAsiaTheme="minorEastAsia" w:hAnsi="Times New Roman" w:cs="Times New Roman"/>
          <w:bCs/>
          <w:sz w:val="28"/>
          <w:szCs w:val="28"/>
          <w:lang w:eastAsia="ru-RU"/>
        </w:rPr>
        <w:t>.</w:t>
      </w:r>
    </w:p>
    <w:p w:rsidR="00702448" w:rsidRPr="00702448" w:rsidRDefault="00702448" w:rsidP="00702448">
      <w:pPr>
        <w:tabs>
          <w:tab w:val="left" w:pos="709"/>
        </w:tabs>
        <w:spacing w:after="0" w:line="240" w:lineRule="auto"/>
        <w:ind w:firstLine="567"/>
        <w:jc w:val="both"/>
        <w:rPr>
          <w:rFonts w:ascii="Times New Roman" w:hAnsi="Times New Roman" w:cs="Times New Roman"/>
          <w:sz w:val="28"/>
          <w:szCs w:val="28"/>
        </w:rPr>
      </w:pPr>
      <w:r w:rsidRPr="00702448">
        <w:rPr>
          <w:rFonts w:ascii="Times New Roman" w:eastAsiaTheme="minorEastAsia" w:hAnsi="Times New Roman" w:cs="Times New Roman"/>
          <w:sz w:val="28"/>
          <w:szCs w:val="28"/>
          <w:lang w:eastAsia="ru-RU"/>
        </w:rPr>
        <w:t xml:space="preserve">Решение вступило в силу с 1 января 2018 года. Таким образом, </w:t>
      </w:r>
      <w:r w:rsidRPr="00702448">
        <w:rPr>
          <w:rFonts w:ascii="Times New Roman" w:hAnsi="Times New Roman" w:cs="Times New Roman"/>
          <w:sz w:val="28"/>
          <w:szCs w:val="28"/>
        </w:rPr>
        <w:t>муниципальные программы подлежали приведению в соответствие с решением о бюджете не позднее 1 апреля 2018 года.</w:t>
      </w:r>
    </w:p>
    <w:p w:rsidR="00702448" w:rsidRPr="00702448" w:rsidRDefault="00702448" w:rsidP="00702448">
      <w:pPr>
        <w:tabs>
          <w:tab w:val="left" w:pos="709"/>
        </w:tabs>
        <w:spacing w:after="0" w:line="240" w:lineRule="auto"/>
        <w:ind w:firstLine="567"/>
        <w:jc w:val="both"/>
        <w:rPr>
          <w:rFonts w:ascii="Times New Roman" w:hAnsi="Times New Roman" w:cs="Times New Roman"/>
          <w:sz w:val="28"/>
          <w:szCs w:val="28"/>
        </w:rPr>
      </w:pPr>
      <w:r w:rsidRPr="00702448">
        <w:rPr>
          <w:rFonts w:ascii="Times New Roman" w:hAnsi="Times New Roman" w:cs="Times New Roman"/>
          <w:sz w:val="28"/>
          <w:szCs w:val="28"/>
        </w:rPr>
        <w:t xml:space="preserve">Анализ соблюдения бюджетного законодательства </w:t>
      </w:r>
      <w:r w:rsidR="00E53F5D">
        <w:rPr>
          <w:rFonts w:ascii="Times New Roman" w:hAnsi="Times New Roman" w:cs="Times New Roman"/>
          <w:sz w:val="28"/>
          <w:szCs w:val="28"/>
        </w:rPr>
        <w:t xml:space="preserve">в ходе реализации бюджета </w:t>
      </w:r>
      <w:r w:rsidRPr="00702448">
        <w:rPr>
          <w:rFonts w:ascii="Times New Roman" w:hAnsi="Times New Roman" w:cs="Times New Roman"/>
          <w:sz w:val="28"/>
          <w:szCs w:val="28"/>
        </w:rPr>
        <w:t xml:space="preserve">исполнителями муниципальных программ за 2018 год приведен в таблице </w:t>
      </w:r>
      <w:r>
        <w:rPr>
          <w:rFonts w:ascii="Times New Roman" w:hAnsi="Times New Roman" w:cs="Times New Roman"/>
          <w:sz w:val="28"/>
          <w:szCs w:val="28"/>
        </w:rPr>
        <w:t>6.4</w:t>
      </w:r>
      <w:r w:rsidR="00E53F5D">
        <w:rPr>
          <w:rFonts w:ascii="Times New Roman" w:hAnsi="Times New Roman" w:cs="Times New Roman"/>
          <w:sz w:val="28"/>
          <w:szCs w:val="28"/>
        </w:rPr>
        <w:t>.</w:t>
      </w:r>
    </w:p>
    <w:p w:rsidR="00702448" w:rsidRPr="00702448" w:rsidRDefault="00702448" w:rsidP="00702448">
      <w:pPr>
        <w:tabs>
          <w:tab w:val="left" w:pos="709"/>
        </w:tabs>
        <w:spacing w:after="0" w:line="240" w:lineRule="auto"/>
        <w:ind w:firstLine="567"/>
        <w:jc w:val="right"/>
        <w:rPr>
          <w:rFonts w:ascii="Times New Roman" w:hAnsi="Times New Roman" w:cs="Times New Roman"/>
          <w:sz w:val="28"/>
          <w:szCs w:val="28"/>
        </w:rPr>
      </w:pPr>
      <w:r w:rsidRPr="00702448">
        <w:rPr>
          <w:rFonts w:ascii="Times New Roman" w:hAnsi="Times New Roman" w:cs="Times New Roman"/>
          <w:sz w:val="28"/>
          <w:szCs w:val="28"/>
        </w:rPr>
        <w:t>Таблица</w:t>
      </w:r>
      <w:r w:rsidR="00E53F5D">
        <w:rPr>
          <w:rFonts w:ascii="Times New Roman" w:hAnsi="Times New Roman" w:cs="Times New Roman"/>
          <w:sz w:val="28"/>
          <w:szCs w:val="28"/>
        </w:rPr>
        <w:t xml:space="preserve"> 6.4</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4"/>
        <w:gridCol w:w="2977"/>
        <w:gridCol w:w="1862"/>
      </w:tblGrid>
      <w:tr w:rsidR="00702448" w:rsidRPr="00702448" w:rsidTr="00702448">
        <w:trPr>
          <w:trHeight w:val="498"/>
          <w:tblHeader/>
          <w:jc w:val="center"/>
        </w:trPr>
        <w:tc>
          <w:tcPr>
            <w:tcW w:w="5124" w:type="dxa"/>
          </w:tcPr>
          <w:p w:rsidR="00702448" w:rsidRPr="00702448" w:rsidRDefault="00702448" w:rsidP="00702448">
            <w:pPr>
              <w:spacing w:after="0" w:line="240" w:lineRule="auto"/>
              <w:jc w:val="center"/>
              <w:rPr>
                <w:rFonts w:ascii="Times New Roman" w:eastAsiaTheme="minorEastAsia" w:hAnsi="Times New Roman"/>
                <w:lang w:eastAsia="ru-RU"/>
              </w:rPr>
            </w:pPr>
            <w:r w:rsidRPr="00702448">
              <w:rPr>
                <w:rFonts w:ascii="Times New Roman" w:eastAsiaTheme="minorEastAsia" w:hAnsi="Times New Roman"/>
                <w:lang w:eastAsia="ru-RU"/>
              </w:rPr>
              <w:t xml:space="preserve"> Наименование муниципальной программы</w:t>
            </w:r>
          </w:p>
        </w:tc>
        <w:tc>
          <w:tcPr>
            <w:tcW w:w="2977" w:type="dxa"/>
          </w:tcPr>
          <w:p w:rsidR="00702448" w:rsidRPr="00702448" w:rsidRDefault="00702448" w:rsidP="00702448">
            <w:pPr>
              <w:spacing w:after="0" w:line="240" w:lineRule="auto"/>
              <w:jc w:val="center"/>
              <w:rPr>
                <w:rFonts w:ascii="Times New Roman" w:eastAsiaTheme="minorEastAsia" w:hAnsi="Times New Roman"/>
                <w:lang w:eastAsia="ru-RU"/>
              </w:rPr>
            </w:pPr>
            <w:r w:rsidRPr="00702448">
              <w:rPr>
                <w:rFonts w:ascii="Times New Roman" w:eastAsiaTheme="minorEastAsia" w:hAnsi="Times New Roman"/>
                <w:lang w:eastAsia="ru-RU"/>
              </w:rPr>
              <w:t>НПА, утверждающий МП</w:t>
            </w:r>
          </w:p>
        </w:tc>
        <w:tc>
          <w:tcPr>
            <w:tcW w:w="1862" w:type="dxa"/>
          </w:tcPr>
          <w:p w:rsidR="00702448" w:rsidRPr="00702448" w:rsidRDefault="00702448" w:rsidP="00702448">
            <w:pPr>
              <w:spacing w:after="0" w:line="240" w:lineRule="auto"/>
              <w:jc w:val="center"/>
              <w:rPr>
                <w:rFonts w:ascii="Times New Roman" w:eastAsiaTheme="minorEastAsia" w:hAnsi="Times New Roman"/>
                <w:lang w:eastAsia="ru-RU"/>
              </w:rPr>
            </w:pPr>
            <w:r w:rsidRPr="00702448">
              <w:rPr>
                <w:rFonts w:ascii="Times New Roman" w:eastAsiaTheme="minorEastAsia" w:hAnsi="Times New Roman"/>
                <w:lang w:eastAsia="ru-RU"/>
              </w:rPr>
              <w:t>Соблюдение п.2 ст.179 БК РФ</w:t>
            </w:r>
          </w:p>
        </w:tc>
      </w:tr>
      <w:tr w:rsidR="00702448" w:rsidRPr="00702448" w:rsidTr="00702448">
        <w:trPr>
          <w:trHeight w:val="291"/>
          <w:tblHeader/>
          <w:jc w:val="center"/>
        </w:trPr>
        <w:tc>
          <w:tcPr>
            <w:tcW w:w="5124" w:type="dxa"/>
          </w:tcPr>
          <w:p w:rsidR="00702448" w:rsidRPr="00702448" w:rsidRDefault="00702448" w:rsidP="00702448">
            <w:pPr>
              <w:spacing w:after="0" w:line="240" w:lineRule="auto"/>
              <w:jc w:val="center"/>
              <w:rPr>
                <w:rFonts w:ascii="Times New Roman" w:eastAsiaTheme="minorEastAsia" w:hAnsi="Times New Roman"/>
                <w:lang w:eastAsia="ru-RU"/>
              </w:rPr>
            </w:pPr>
            <w:r w:rsidRPr="00702448">
              <w:rPr>
                <w:rFonts w:ascii="Times New Roman" w:eastAsiaTheme="minorEastAsia" w:hAnsi="Times New Roman"/>
                <w:lang w:eastAsia="ru-RU"/>
              </w:rPr>
              <w:t>1</w:t>
            </w:r>
          </w:p>
        </w:tc>
        <w:tc>
          <w:tcPr>
            <w:tcW w:w="2977" w:type="dxa"/>
          </w:tcPr>
          <w:p w:rsidR="00702448" w:rsidRPr="00702448" w:rsidRDefault="00702448" w:rsidP="00702448">
            <w:pPr>
              <w:spacing w:after="0" w:line="240" w:lineRule="auto"/>
              <w:jc w:val="center"/>
              <w:rPr>
                <w:rFonts w:ascii="Times New Roman" w:eastAsiaTheme="minorEastAsia" w:hAnsi="Times New Roman"/>
                <w:lang w:eastAsia="ru-RU"/>
              </w:rPr>
            </w:pPr>
            <w:r w:rsidRPr="00702448">
              <w:rPr>
                <w:rFonts w:ascii="Times New Roman" w:eastAsiaTheme="minorEastAsia" w:hAnsi="Times New Roman"/>
                <w:lang w:eastAsia="ru-RU"/>
              </w:rPr>
              <w:t>2</w:t>
            </w:r>
          </w:p>
        </w:tc>
        <w:tc>
          <w:tcPr>
            <w:tcW w:w="1862" w:type="dxa"/>
          </w:tcPr>
          <w:p w:rsidR="00702448" w:rsidRPr="00702448" w:rsidRDefault="00702448" w:rsidP="00702448">
            <w:pPr>
              <w:spacing w:after="0" w:line="240" w:lineRule="auto"/>
              <w:jc w:val="center"/>
              <w:rPr>
                <w:rFonts w:ascii="Times New Roman" w:eastAsiaTheme="minorEastAsia" w:hAnsi="Times New Roman"/>
                <w:lang w:eastAsia="ru-RU"/>
              </w:rPr>
            </w:pPr>
            <w:r w:rsidRPr="00702448">
              <w:rPr>
                <w:rFonts w:ascii="Times New Roman" w:eastAsiaTheme="minorEastAsia" w:hAnsi="Times New Roman"/>
                <w:lang w:eastAsia="ru-RU"/>
              </w:rPr>
              <w:t>3</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Развитие молодежной политики в городе Искитиме Новосибирской области на 2018-2020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17.01.2018 №30</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Патриотическое воспитание граждан в городе Искитиме Новосибирской области на 2018-2022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12.12.2017 №1964</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Содержание и развитие жилищно-коммунальной инфраструктуры города Искитима Новосибирской области в 2016-2020 годах</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13.04.2016 №650</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trHeight w:val="1026"/>
          <w:jc w:val="center"/>
        </w:trPr>
        <w:tc>
          <w:tcPr>
            <w:tcW w:w="5124" w:type="dxa"/>
          </w:tcPr>
          <w:p w:rsidR="00702448" w:rsidRPr="00702448" w:rsidRDefault="00702448" w:rsidP="00702448">
            <w:pPr>
              <w:widowControl w:val="0"/>
              <w:autoSpaceDE w:val="0"/>
              <w:autoSpaceDN w:val="0"/>
              <w:spacing w:after="0" w:line="240" w:lineRule="auto"/>
              <w:rPr>
                <w:rFonts w:ascii="Times New Roman" w:eastAsia="Times New Roman" w:hAnsi="Times New Roman" w:cs="Times New Roman"/>
                <w:szCs w:val="20"/>
              </w:rPr>
            </w:pPr>
            <w:r w:rsidRPr="00702448">
              <w:rPr>
                <w:rFonts w:ascii="Times New Roman" w:eastAsia="Times New Roman" w:hAnsi="Times New Roman" w:cs="Times New Roman"/>
                <w:szCs w:val="20"/>
              </w:rPr>
              <w:t>Обеспечение деятельности муниципального казенного учреждения «Управление капитального строительства» города Искитима Новосибирской области на 2017-2020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05.12.2016 №2092</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Охрана окружающей среды города Искитима на 2016-2020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18.12.2015 №2397</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Развитие системы образования города Искитима Новосибирской области на 2018-2022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09.01.2018 №06</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Культура города Искитима Новосибирской области на 2016-2018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29.01.2016 №130</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Защита населения и территории города Искитима от чрезвычайных ситуаций, обеспечение пожарной безопасности и безопасности людей на водных объектах на 2017-2021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21.12.2016 №2243</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 xml:space="preserve">Социальная поддержка жителей города Искитима </w:t>
            </w:r>
            <w:r w:rsidRPr="00702448">
              <w:rPr>
                <w:rFonts w:ascii="Times New Roman" w:eastAsia="Calibri" w:hAnsi="Times New Roman" w:cs="Times New Roman"/>
                <w:lang w:eastAsia="ru-RU"/>
              </w:rPr>
              <w:lastRenderedPageBreak/>
              <w:t>Новосибирской области на 2017-2021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lastRenderedPageBreak/>
              <w:t xml:space="preserve">Постановление </w:t>
            </w:r>
            <w:r w:rsidRPr="00702448">
              <w:rPr>
                <w:rFonts w:ascii="Times New Roman" w:eastAsia="Calibri" w:hAnsi="Times New Roman" w:cs="Times New Roman"/>
                <w:lang w:eastAsia="ru-RU"/>
              </w:rPr>
              <w:lastRenderedPageBreak/>
              <w:t>администрации города Искитима от 18.01.2017 №50</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lastRenderedPageBreak/>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lastRenderedPageBreak/>
              <w:t>Развитие физической культуры и спорта в городе Искитиме Новосибирской области на 2016-2020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25.11.2015 №2211</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 xml:space="preserve">нарушение </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Переселение граждан из аварийного жилищного фонда, признанного таковым на территории города Искитима Новосибирской области после 01.01.2012 года на 2015-2022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25.05.2015 №995</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соблюдено</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Повышение качества обслуживания и обеспечения доступности услуг общественного пассажирского транспорта для населения города Искитима на 2016-2022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28.01.2016 №63</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соблюдено</w:t>
            </w:r>
          </w:p>
        </w:tc>
      </w:tr>
      <w:tr w:rsidR="00702448" w:rsidRPr="00702448" w:rsidTr="00702448">
        <w:trPr>
          <w:trHeight w:val="1116"/>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Повышение доступности общественных бань для населения города Искитима на 2016-2020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26.01.2016 №306</w:t>
            </w:r>
          </w:p>
          <w:p w:rsidR="00702448" w:rsidRPr="00702448" w:rsidRDefault="00702448" w:rsidP="00702448">
            <w:pPr>
              <w:spacing w:after="0" w:line="240" w:lineRule="auto"/>
              <w:jc w:val="center"/>
              <w:rPr>
                <w:rFonts w:ascii="Times New Roman" w:eastAsia="Calibri" w:hAnsi="Times New Roman" w:cs="Times New Roman"/>
                <w:lang w:eastAsia="ru-RU"/>
              </w:rPr>
            </w:pP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Формирование современной городской среды на 2018-2022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18.12.2017 №2038</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 xml:space="preserve">нарушение </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Противодействие терроризму и экстремизму на территории города Искитима на 2017-2019 годы</w:t>
            </w:r>
          </w:p>
          <w:p w:rsidR="00702448" w:rsidRPr="00702448" w:rsidRDefault="00702448" w:rsidP="00702448">
            <w:pPr>
              <w:spacing w:after="0" w:line="240" w:lineRule="auto"/>
              <w:rPr>
                <w:rFonts w:ascii="Times New Roman" w:eastAsia="Calibri" w:hAnsi="Times New Roman" w:cs="Times New Roman"/>
                <w:lang w:eastAsia="ru-RU"/>
              </w:rPr>
            </w:pP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05.04.2017 №542</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 xml:space="preserve">соблюдено </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Информирование населения о деятельности органов местного самоуправления на территории города Искитима Новосибирской области на 2018-2021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13.09.2017 №1321</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Развитие и поддержка территориального общественного самоуправления на территории города Искитима Новосибирской области на 2018-2022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09.11.2017 №1709</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p w:rsidR="00702448" w:rsidRPr="00702448" w:rsidRDefault="00702448" w:rsidP="00702448">
            <w:pPr>
              <w:spacing w:after="0" w:line="240" w:lineRule="auto"/>
              <w:jc w:val="center"/>
              <w:rPr>
                <w:rFonts w:ascii="Times New Roman" w:eastAsia="Calibri" w:hAnsi="Times New Roman" w:cs="Times New Roman"/>
                <w:lang w:eastAsia="ru-RU"/>
              </w:rPr>
            </w:pP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Энергосбережение и повышение энергетической эффективности на территории города Искитима на период до 2020 года</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27.12.2011 №2066</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p w:rsidR="00702448" w:rsidRPr="00702448" w:rsidRDefault="00702448" w:rsidP="00702448">
            <w:pPr>
              <w:spacing w:after="0" w:line="240" w:lineRule="auto"/>
              <w:jc w:val="center"/>
              <w:rPr>
                <w:rFonts w:ascii="Times New Roman" w:eastAsia="Calibri" w:hAnsi="Times New Roman" w:cs="Times New Roman"/>
                <w:lang w:eastAsia="ru-RU"/>
              </w:rPr>
            </w:pPr>
          </w:p>
        </w:tc>
      </w:tr>
      <w:tr w:rsidR="00702448" w:rsidRPr="00702448" w:rsidTr="00702448">
        <w:trPr>
          <w:jc w:val="center"/>
        </w:trPr>
        <w:tc>
          <w:tcPr>
            <w:tcW w:w="5124" w:type="dxa"/>
          </w:tcPr>
          <w:p w:rsidR="00702448" w:rsidRPr="00702448" w:rsidRDefault="00702448" w:rsidP="00702448">
            <w:pPr>
              <w:spacing w:after="0" w:line="240" w:lineRule="auto"/>
              <w:rPr>
                <w:rFonts w:ascii="Times New Roman" w:eastAsia="Calibri" w:hAnsi="Times New Roman" w:cs="Times New Roman"/>
                <w:lang w:eastAsia="ru-RU"/>
              </w:rPr>
            </w:pPr>
            <w:r w:rsidRPr="00702448">
              <w:rPr>
                <w:rFonts w:ascii="Times New Roman" w:eastAsia="Calibri" w:hAnsi="Times New Roman" w:cs="Times New Roman"/>
                <w:lang w:eastAsia="ru-RU"/>
              </w:rPr>
              <w:t>Развитие информационных систем и систем хранения в архивной отрасли города Искитима НСО 2016-2018гг</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15.11.2015 №1975</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p w:rsidR="00702448" w:rsidRPr="00702448" w:rsidRDefault="00702448" w:rsidP="00702448">
            <w:pPr>
              <w:spacing w:after="0" w:line="240" w:lineRule="auto"/>
              <w:jc w:val="center"/>
              <w:rPr>
                <w:rFonts w:ascii="Times New Roman" w:eastAsia="Calibri" w:hAnsi="Times New Roman" w:cs="Times New Roman"/>
                <w:lang w:eastAsia="ru-RU"/>
              </w:rPr>
            </w:pPr>
          </w:p>
        </w:tc>
      </w:tr>
      <w:tr w:rsidR="00702448" w:rsidRPr="00702448" w:rsidTr="00702448">
        <w:trPr>
          <w:trHeight w:val="787"/>
          <w:jc w:val="center"/>
        </w:trPr>
        <w:tc>
          <w:tcPr>
            <w:tcW w:w="5124" w:type="dxa"/>
          </w:tcPr>
          <w:p w:rsidR="00702448" w:rsidRPr="00702448" w:rsidRDefault="00702448" w:rsidP="00702448">
            <w:pPr>
              <w:spacing w:after="0" w:line="240" w:lineRule="auto"/>
              <w:rPr>
                <w:rFonts w:ascii="Times New Roman" w:eastAsia="Calibri" w:hAnsi="Times New Roman" w:cs="Times New Roman"/>
                <w:bCs/>
                <w:lang w:eastAsia="ru-RU"/>
              </w:rPr>
            </w:pPr>
            <w:r w:rsidRPr="00702448">
              <w:rPr>
                <w:rFonts w:ascii="Times New Roman" w:eastAsia="Calibri" w:hAnsi="Times New Roman" w:cs="Times New Roman"/>
                <w:bCs/>
                <w:lang w:eastAsia="ru-RU"/>
              </w:rPr>
              <w:t>Повышение безопасности дорожного движения в городе Искитиме Новосибирской области на 2016-2018 годы</w:t>
            </w:r>
          </w:p>
        </w:tc>
        <w:tc>
          <w:tcPr>
            <w:tcW w:w="2977"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Постановление администрации города Искитима от 25.07.2016 №1257</w:t>
            </w:r>
          </w:p>
        </w:tc>
        <w:tc>
          <w:tcPr>
            <w:tcW w:w="1862" w:type="dxa"/>
          </w:tcPr>
          <w:p w:rsidR="00702448" w:rsidRPr="00702448" w:rsidRDefault="00702448" w:rsidP="00702448">
            <w:pPr>
              <w:spacing w:after="0" w:line="240" w:lineRule="auto"/>
              <w:jc w:val="center"/>
              <w:rPr>
                <w:rFonts w:ascii="Times New Roman" w:eastAsia="Calibri" w:hAnsi="Times New Roman" w:cs="Times New Roman"/>
                <w:lang w:eastAsia="ru-RU"/>
              </w:rPr>
            </w:pPr>
            <w:r w:rsidRPr="00702448">
              <w:rPr>
                <w:rFonts w:ascii="Times New Roman" w:eastAsia="Calibri" w:hAnsi="Times New Roman" w:cs="Times New Roman"/>
                <w:lang w:eastAsia="ru-RU"/>
              </w:rPr>
              <w:t>нарушение</w:t>
            </w:r>
          </w:p>
        </w:tc>
      </w:tr>
    </w:tbl>
    <w:p w:rsidR="00E30A00" w:rsidRDefault="00E30A00" w:rsidP="004E751C">
      <w:pPr>
        <w:spacing w:after="0" w:line="240" w:lineRule="auto"/>
        <w:ind w:firstLine="709"/>
        <w:jc w:val="both"/>
        <w:rPr>
          <w:rFonts w:ascii="Times New Roman" w:hAnsi="Times New Roman" w:cs="Times New Roman"/>
          <w:bCs/>
          <w:color w:val="FF0000"/>
          <w:sz w:val="28"/>
          <w:szCs w:val="28"/>
        </w:rPr>
      </w:pPr>
    </w:p>
    <w:p w:rsidR="00E53F5D" w:rsidRPr="00E53F5D" w:rsidRDefault="00E53F5D" w:rsidP="004E751C">
      <w:pPr>
        <w:spacing w:after="0" w:line="240" w:lineRule="auto"/>
        <w:ind w:firstLine="709"/>
        <w:jc w:val="both"/>
        <w:rPr>
          <w:rFonts w:ascii="Times New Roman" w:hAnsi="Times New Roman" w:cs="Times New Roman"/>
          <w:bCs/>
          <w:i/>
          <w:sz w:val="28"/>
          <w:szCs w:val="28"/>
        </w:rPr>
      </w:pPr>
      <w:r w:rsidRPr="00E53F5D">
        <w:rPr>
          <w:rFonts w:ascii="Times New Roman" w:hAnsi="Times New Roman" w:cs="Times New Roman"/>
          <w:bCs/>
          <w:i/>
          <w:sz w:val="28"/>
          <w:szCs w:val="28"/>
        </w:rPr>
        <w:t>Таким образом, в результате исполнения бюджета в 2018 году из 20 исполнителей муниципальных программ, 17 исполнителей нарушили бюджетное законодательство по п.2 ст. 179 БК РФ.</w:t>
      </w:r>
    </w:p>
    <w:p w:rsidR="00AA28F4" w:rsidRDefault="00142343" w:rsidP="0022043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Фактически к финансированию в 201</w:t>
      </w:r>
      <w:r w:rsidR="00E826EB">
        <w:rPr>
          <w:rFonts w:ascii="Times New Roman" w:hAnsi="Times New Roman" w:cs="Times New Roman"/>
          <w:bCs/>
          <w:sz w:val="28"/>
          <w:szCs w:val="28"/>
        </w:rPr>
        <w:t>8</w:t>
      </w:r>
      <w:r>
        <w:rPr>
          <w:rFonts w:ascii="Times New Roman" w:hAnsi="Times New Roman" w:cs="Times New Roman"/>
          <w:bCs/>
          <w:sz w:val="28"/>
          <w:szCs w:val="28"/>
        </w:rPr>
        <w:t xml:space="preserve"> году приняты </w:t>
      </w:r>
      <w:r w:rsidR="00E826EB">
        <w:rPr>
          <w:rFonts w:ascii="Times New Roman" w:hAnsi="Times New Roman" w:cs="Times New Roman"/>
          <w:bCs/>
          <w:sz w:val="28"/>
          <w:szCs w:val="28"/>
        </w:rPr>
        <w:t>20</w:t>
      </w:r>
      <w:r>
        <w:rPr>
          <w:rFonts w:ascii="Times New Roman" w:hAnsi="Times New Roman" w:cs="Times New Roman"/>
          <w:bCs/>
          <w:sz w:val="28"/>
          <w:szCs w:val="28"/>
        </w:rPr>
        <w:t xml:space="preserve"> </w:t>
      </w:r>
      <w:r w:rsidRPr="00142343">
        <w:rPr>
          <w:rFonts w:ascii="Times New Roman" w:hAnsi="Times New Roman" w:cs="Times New Roman"/>
          <w:bCs/>
          <w:sz w:val="28"/>
          <w:szCs w:val="28"/>
        </w:rPr>
        <w:t>муниципальных программ</w:t>
      </w:r>
      <w:r>
        <w:rPr>
          <w:rFonts w:ascii="Times New Roman" w:hAnsi="Times New Roman" w:cs="Times New Roman"/>
          <w:bCs/>
          <w:sz w:val="28"/>
          <w:szCs w:val="28"/>
        </w:rPr>
        <w:t>.</w:t>
      </w:r>
      <w:r w:rsidRPr="00142343">
        <w:rPr>
          <w:rFonts w:ascii="Times New Roman" w:hAnsi="Times New Roman" w:cs="Times New Roman"/>
          <w:bCs/>
          <w:sz w:val="28"/>
          <w:szCs w:val="28"/>
        </w:rPr>
        <w:t xml:space="preserve"> </w:t>
      </w:r>
    </w:p>
    <w:p w:rsidR="00AA28F4" w:rsidRDefault="00AA28F4" w:rsidP="0022043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 приняты к финансированию </w:t>
      </w:r>
      <w:r w:rsidR="00844BF0">
        <w:rPr>
          <w:rFonts w:ascii="Times New Roman" w:hAnsi="Times New Roman" w:cs="Times New Roman"/>
          <w:bCs/>
          <w:sz w:val="28"/>
          <w:szCs w:val="28"/>
        </w:rPr>
        <w:t>5</w:t>
      </w:r>
      <w:r>
        <w:rPr>
          <w:rFonts w:ascii="Times New Roman" w:hAnsi="Times New Roman" w:cs="Times New Roman"/>
          <w:bCs/>
          <w:sz w:val="28"/>
          <w:szCs w:val="28"/>
        </w:rPr>
        <w:t xml:space="preserve"> муниципальны</w:t>
      </w:r>
      <w:r w:rsidR="00844BF0">
        <w:rPr>
          <w:rFonts w:ascii="Times New Roman" w:hAnsi="Times New Roman" w:cs="Times New Roman"/>
          <w:bCs/>
          <w:sz w:val="28"/>
          <w:szCs w:val="28"/>
        </w:rPr>
        <w:t xml:space="preserve">х </w:t>
      </w:r>
      <w:r>
        <w:rPr>
          <w:rFonts w:ascii="Times New Roman" w:hAnsi="Times New Roman" w:cs="Times New Roman"/>
          <w:bCs/>
          <w:sz w:val="28"/>
          <w:szCs w:val="28"/>
        </w:rPr>
        <w:t>программ:</w:t>
      </w:r>
    </w:p>
    <w:p w:rsidR="00844BF0" w:rsidRDefault="00844BF0" w:rsidP="0022043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844BF0">
        <w:rPr>
          <w:rFonts w:ascii="Times New Roman" w:hAnsi="Times New Roman" w:cs="Times New Roman"/>
          <w:bCs/>
          <w:sz w:val="28"/>
          <w:szCs w:val="28"/>
        </w:rPr>
        <w:t>Энергосбережение и повышение энергетической эффективности на территории города Искитима на период до 2020 года</w:t>
      </w:r>
      <w:r>
        <w:rPr>
          <w:rFonts w:ascii="Times New Roman" w:hAnsi="Times New Roman" w:cs="Times New Roman"/>
          <w:bCs/>
          <w:sz w:val="28"/>
          <w:szCs w:val="28"/>
        </w:rPr>
        <w:t>»;</w:t>
      </w:r>
    </w:p>
    <w:p w:rsidR="00844BF0" w:rsidRDefault="00844BF0" w:rsidP="0022043B">
      <w:pPr>
        <w:spacing w:after="0" w:line="240" w:lineRule="auto"/>
        <w:ind w:firstLine="709"/>
        <w:jc w:val="both"/>
        <w:rPr>
          <w:rFonts w:ascii="Times New Roman" w:hAnsi="Times New Roman" w:cs="Times New Roman"/>
          <w:bCs/>
          <w:sz w:val="28"/>
          <w:szCs w:val="28"/>
        </w:rPr>
      </w:pPr>
      <w:r w:rsidRPr="00844BF0">
        <w:rPr>
          <w:rFonts w:ascii="Times New Roman" w:hAnsi="Times New Roman" w:cs="Times New Roman"/>
          <w:bCs/>
          <w:sz w:val="28"/>
          <w:szCs w:val="28"/>
        </w:rPr>
        <w:t>«Развитие информационных систем и систем хранения в архивной отрасли города Искитима НСО 2016-2018 годы»</w:t>
      </w:r>
      <w:r>
        <w:rPr>
          <w:rFonts w:ascii="Times New Roman" w:hAnsi="Times New Roman" w:cs="Times New Roman"/>
          <w:bCs/>
          <w:sz w:val="28"/>
          <w:szCs w:val="28"/>
        </w:rPr>
        <w:t>;</w:t>
      </w:r>
    </w:p>
    <w:p w:rsidR="00AA28F4" w:rsidRDefault="00AA28F4" w:rsidP="0022043B">
      <w:pPr>
        <w:spacing w:after="0" w:line="240" w:lineRule="auto"/>
        <w:ind w:firstLine="709"/>
        <w:jc w:val="both"/>
        <w:rPr>
          <w:rFonts w:ascii="Times New Roman" w:hAnsi="Times New Roman" w:cs="Times New Roman"/>
          <w:bCs/>
          <w:sz w:val="28"/>
          <w:szCs w:val="28"/>
        </w:rPr>
      </w:pPr>
      <w:r w:rsidRPr="00AA28F4">
        <w:rPr>
          <w:rFonts w:ascii="Times New Roman" w:hAnsi="Times New Roman" w:cs="Times New Roman"/>
          <w:bCs/>
          <w:sz w:val="28"/>
          <w:szCs w:val="28"/>
        </w:rPr>
        <w:t>«Муниципальная поддержка инвестиционной деятельности на территории города Искитима Новосибирской области на 2013-2017 годы»</w:t>
      </w:r>
      <w:r>
        <w:rPr>
          <w:rFonts w:ascii="Times New Roman" w:hAnsi="Times New Roman" w:cs="Times New Roman"/>
          <w:bCs/>
          <w:sz w:val="28"/>
          <w:szCs w:val="28"/>
        </w:rPr>
        <w:t>;</w:t>
      </w:r>
    </w:p>
    <w:p w:rsidR="00844BF0" w:rsidRDefault="00844BF0" w:rsidP="0022043B">
      <w:pPr>
        <w:spacing w:after="0" w:line="240" w:lineRule="auto"/>
        <w:ind w:firstLine="709"/>
        <w:jc w:val="both"/>
        <w:rPr>
          <w:rFonts w:ascii="Times New Roman" w:hAnsi="Times New Roman" w:cs="Times New Roman"/>
          <w:bCs/>
          <w:sz w:val="28"/>
          <w:szCs w:val="28"/>
        </w:rPr>
      </w:pPr>
      <w:r w:rsidRPr="00844BF0">
        <w:rPr>
          <w:rFonts w:ascii="Times New Roman" w:hAnsi="Times New Roman" w:cs="Times New Roman"/>
          <w:bCs/>
          <w:sz w:val="28"/>
          <w:szCs w:val="28"/>
        </w:rPr>
        <w:t>«Повышение безопасности дорожного движения в городе Искитиме Новосибирской области на 2016-2018 годы»;</w:t>
      </w:r>
    </w:p>
    <w:p w:rsidR="00AA28F4" w:rsidRDefault="00844BF0" w:rsidP="0022043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законопослушного поведения участников дорожного движения в городе Искитиме Новосибирской области на 2018-2022 годы»</w:t>
      </w:r>
      <w:r w:rsidR="00AA28F4">
        <w:rPr>
          <w:rFonts w:ascii="Times New Roman" w:hAnsi="Times New Roman" w:cs="Times New Roman"/>
          <w:bCs/>
          <w:sz w:val="28"/>
          <w:szCs w:val="28"/>
        </w:rPr>
        <w:t>.</w:t>
      </w:r>
    </w:p>
    <w:p w:rsidR="0022043B" w:rsidRPr="0022043B" w:rsidRDefault="0022043B" w:rsidP="0022043B">
      <w:pPr>
        <w:spacing w:after="0" w:line="240" w:lineRule="auto"/>
        <w:ind w:firstLine="709"/>
        <w:jc w:val="both"/>
        <w:rPr>
          <w:rFonts w:ascii="Times New Roman" w:hAnsi="Times New Roman" w:cs="Times New Roman"/>
          <w:bCs/>
          <w:sz w:val="28"/>
          <w:szCs w:val="28"/>
        </w:rPr>
      </w:pPr>
      <w:r w:rsidRPr="0022043B">
        <w:rPr>
          <w:rFonts w:ascii="Times New Roman" w:hAnsi="Times New Roman" w:cs="Times New Roman"/>
          <w:bCs/>
          <w:sz w:val="28"/>
          <w:szCs w:val="28"/>
        </w:rPr>
        <w:t>Планируемый объем финансирования муниципальных программ в 201</w:t>
      </w:r>
      <w:r w:rsidR="009675C2">
        <w:rPr>
          <w:rFonts w:ascii="Times New Roman" w:hAnsi="Times New Roman" w:cs="Times New Roman"/>
          <w:bCs/>
          <w:sz w:val="28"/>
          <w:szCs w:val="28"/>
        </w:rPr>
        <w:t>8</w:t>
      </w:r>
      <w:r w:rsidRPr="0022043B">
        <w:rPr>
          <w:rFonts w:ascii="Times New Roman" w:hAnsi="Times New Roman" w:cs="Times New Roman"/>
          <w:bCs/>
          <w:sz w:val="28"/>
          <w:szCs w:val="28"/>
        </w:rPr>
        <w:t xml:space="preserve"> году согласно показателям Сводной бюджетной росписи составил </w:t>
      </w:r>
      <w:r w:rsidR="009675C2" w:rsidRPr="009675C2">
        <w:rPr>
          <w:rFonts w:ascii="Times New Roman" w:hAnsi="Times New Roman" w:cs="Times New Roman"/>
          <w:bCs/>
          <w:sz w:val="28"/>
          <w:szCs w:val="28"/>
        </w:rPr>
        <w:t>1 506</w:t>
      </w:r>
      <w:r w:rsidR="009675C2">
        <w:rPr>
          <w:rFonts w:ascii="Times New Roman" w:hAnsi="Times New Roman" w:cs="Times New Roman"/>
          <w:bCs/>
          <w:sz w:val="28"/>
          <w:szCs w:val="28"/>
        </w:rPr>
        <w:t> </w:t>
      </w:r>
      <w:r w:rsidR="009675C2" w:rsidRPr="009675C2">
        <w:rPr>
          <w:rFonts w:ascii="Times New Roman" w:hAnsi="Times New Roman" w:cs="Times New Roman"/>
          <w:bCs/>
          <w:sz w:val="28"/>
          <w:szCs w:val="28"/>
        </w:rPr>
        <w:t>358</w:t>
      </w:r>
      <w:r w:rsidR="009675C2">
        <w:rPr>
          <w:rFonts w:ascii="Times New Roman" w:hAnsi="Times New Roman" w:cs="Times New Roman"/>
          <w:bCs/>
          <w:sz w:val="28"/>
          <w:szCs w:val="28"/>
        </w:rPr>
        <w:t>,1</w:t>
      </w:r>
      <w:r w:rsidR="009675C2" w:rsidRPr="009675C2">
        <w:rPr>
          <w:rFonts w:ascii="Times New Roman" w:hAnsi="Times New Roman" w:cs="Times New Roman"/>
          <w:bCs/>
          <w:sz w:val="28"/>
          <w:szCs w:val="28"/>
        </w:rPr>
        <w:t xml:space="preserve"> </w:t>
      </w:r>
      <w:r w:rsidRPr="0022043B">
        <w:rPr>
          <w:rFonts w:ascii="Times New Roman" w:hAnsi="Times New Roman" w:cs="Times New Roman"/>
          <w:bCs/>
          <w:sz w:val="28"/>
          <w:szCs w:val="28"/>
        </w:rPr>
        <w:t xml:space="preserve">тыс. руб. или </w:t>
      </w:r>
      <w:r w:rsidR="00CA4903">
        <w:rPr>
          <w:rFonts w:ascii="Times New Roman" w:hAnsi="Times New Roman" w:cs="Times New Roman"/>
          <w:bCs/>
          <w:sz w:val="28"/>
          <w:szCs w:val="28"/>
        </w:rPr>
        <w:t>82</w:t>
      </w:r>
      <w:r w:rsidRPr="0022043B">
        <w:rPr>
          <w:rFonts w:ascii="Times New Roman" w:hAnsi="Times New Roman" w:cs="Times New Roman"/>
          <w:bCs/>
          <w:sz w:val="28"/>
          <w:szCs w:val="28"/>
        </w:rPr>
        <w:t>,</w:t>
      </w:r>
      <w:r w:rsidR="009675C2">
        <w:rPr>
          <w:rFonts w:ascii="Times New Roman" w:hAnsi="Times New Roman" w:cs="Times New Roman"/>
          <w:bCs/>
          <w:sz w:val="28"/>
          <w:szCs w:val="28"/>
        </w:rPr>
        <w:t>7</w:t>
      </w:r>
      <w:r w:rsidRPr="0022043B">
        <w:rPr>
          <w:rFonts w:ascii="Times New Roman" w:hAnsi="Times New Roman" w:cs="Times New Roman"/>
          <w:bCs/>
          <w:sz w:val="28"/>
          <w:szCs w:val="28"/>
        </w:rPr>
        <w:t xml:space="preserve"> % от общего объема утвержденных расходов. Фактически программные мероприятия муниципальных программ были профинансированы в отчетном финансовом году в сумме </w:t>
      </w:r>
      <w:r w:rsidR="009675C2" w:rsidRPr="009675C2">
        <w:rPr>
          <w:rFonts w:ascii="Times New Roman" w:hAnsi="Times New Roman" w:cs="Times New Roman"/>
          <w:bCs/>
          <w:sz w:val="28"/>
          <w:szCs w:val="28"/>
        </w:rPr>
        <w:t>1 475</w:t>
      </w:r>
      <w:r w:rsidR="009675C2">
        <w:rPr>
          <w:rFonts w:ascii="Times New Roman" w:hAnsi="Times New Roman" w:cs="Times New Roman"/>
          <w:bCs/>
          <w:sz w:val="28"/>
          <w:szCs w:val="28"/>
        </w:rPr>
        <w:t> </w:t>
      </w:r>
      <w:r w:rsidR="009675C2" w:rsidRPr="009675C2">
        <w:rPr>
          <w:rFonts w:ascii="Times New Roman" w:hAnsi="Times New Roman" w:cs="Times New Roman"/>
          <w:bCs/>
          <w:sz w:val="28"/>
          <w:szCs w:val="28"/>
        </w:rPr>
        <w:t>994</w:t>
      </w:r>
      <w:r w:rsidR="009675C2">
        <w:rPr>
          <w:rFonts w:ascii="Times New Roman" w:hAnsi="Times New Roman" w:cs="Times New Roman"/>
          <w:bCs/>
          <w:sz w:val="28"/>
          <w:szCs w:val="28"/>
        </w:rPr>
        <w:t>,</w:t>
      </w:r>
      <w:r w:rsidR="009675C2" w:rsidRPr="009675C2">
        <w:rPr>
          <w:rFonts w:ascii="Times New Roman" w:hAnsi="Times New Roman" w:cs="Times New Roman"/>
          <w:bCs/>
          <w:sz w:val="28"/>
          <w:szCs w:val="28"/>
        </w:rPr>
        <w:t xml:space="preserve"> </w:t>
      </w:r>
      <w:r w:rsidR="009675C2">
        <w:rPr>
          <w:rFonts w:ascii="Times New Roman" w:hAnsi="Times New Roman" w:cs="Times New Roman"/>
          <w:bCs/>
          <w:sz w:val="28"/>
          <w:szCs w:val="28"/>
        </w:rPr>
        <w:t>6</w:t>
      </w:r>
      <w:r w:rsidR="009675C2" w:rsidRPr="009675C2">
        <w:rPr>
          <w:rFonts w:ascii="Times New Roman" w:hAnsi="Times New Roman" w:cs="Times New Roman"/>
          <w:b/>
          <w:bCs/>
          <w:sz w:val="28"/>
          <w:szCs w:val="28"/>
        </w:rPr>
        <w:t xml:space="preserve"> </w:t>
      </w:r>
      <w:r w:rsidRPr="0022043B">
        <w:rPr>
          <w:rFonts w:ascii="Times New Roman" w:hAnsi="Times New Roman" w:cs="Times New Roman"/>
          <w:bCs/>
          <w:sz w:val="28"/>
          <w:szCs w:val="28"/>
        </w:rPr>
        <w:t xml:space="preserve">тыс. руб. или </w:t>
      </w:r>
      <w:r w:rsidR="009675C2">
        <w:rPr>
          <w:rFonts w:ascii="Times New Roman" w:hAnsi="Times New Roman" w:cs="Times New Roman"/>
          <w:bCs/>
          <w:sz w:val="28"/>
          <w:szCs w:val="28"/>
        </w:rPr>
        <w:t>97,98</w:t>
      </w:r>
      <w:r w:rsidRPr="0022043B">
        <w:rPr>
          <w:rFonts w:ascii="Times New Roman" w:hAnsi="Times New Roman" w:cs="Times New Roman"/>
          <w:bCs/>
          <w:sz w:val="28"/>
          <w:szCs w:val="28"/>
        </w:rPr>
        <w:t xml:space="preserve"> % от планового объема, в том числе по следующим муниципальным программам:</w:t>
      </w:r>
    </w:p>
    <w:p w:rsidR="009675C2" w:rsidRDefault="009675C2" w:rsidP="009675C2">
      <w:pPr>
        <w:shd w:val="clear" w:color="auto" w:fill="FFFFFF"/>
        <w:spacing w:after="0" w:line="196" w:lineRule="atLeast"/>
        <w:ind w:firstLine="709"/>
        <w:jc w:val="center"/>
        <w:rPr>
          <w:rFonts w:ascii="Times New Roman" w:hAnsi="Times New Roman" w:cs="Times New Roman"/>
          <w:bCs/>
          <w:sz w:val="28"/>
          <w:szCs w:val="28"/>
        </w:rPr>
      </w:pPr>
    </w:p>
    <w:p w:rsidR="009675C2" w:rsidRPr="009675C2" w:rsidRDefault="009675C2" w:rsidP="009675C2">
      <w:pPr>
        <w:shd w:val="clear" w:color="auto" w:fill="FFFFFF"/>
        <w:spacing w:after="0" w:line="196" w:lineRule="atLeast"/>
        <w:ind w:firstLine="709"/>
        <w:jc w:val="center"/>
        <w:rPr>
          <w:rFonts w:ascii="Times New Roman" w:hAnsi="Times New Roman" w:cs="Times New Roman"/>
          <w:bCs/>
          <w:sz w:val="28"/>
          <w:szCs w:val="28"/>
        </w:rPr>
      </w:pPr>
      <w:r w:rsidRPr="009675C2">
        <w:rPr>
          <w:rFonts w:ascii="Times New Roman" w:hAnsi="Times New Roman" w:cs="Times New Roman"/>
          <w:bCs/>
          <w:sz w:val="28"/>
          <w:szCs w:val="28"/>
        </w:rPr>
        <w:t>Расходы бюджета г.Искитима в 2018 году</w:t>
      </w:r>
      <w:r>
        <w:rPr>
          <w:rFonts w:ascii="Times New Roman" w:hAnsi="Times New Roman" w:cs="Times New Roman"/>
          <w:bCs/>
          <w:sz w:val="28"/>
          <w:szCs w:val="28"/>
        </w:rPr>
        <w:t xml:space="preserve"> </w:t>
      </w:r>
      <w:r w:rsidRPr="009675C2">
        <w:rPr>
          <w:rFonts w:ascii="Times New Roman" w:hAnsi="Times New Roman" w:cs="Times New Roman"/>
          <w:bCs/>
          <w:sz w:val="28"/>
          <w:szCs w:val="28"/>
        </w:rPr>
        <w:t>по программной структуре,</w:t>
      </w:r>
    </w:p>
    <w:p w:rsidR="00E30A00" w:rsidRDefault="009675C2" w:rsidP="009675C2">
      <w:pPr>
        <w:shd w:val="clear" w:color="auto" w:fill="FFFFFF"/>
        <w:spacing w:after="0" w:line="196" w:lineRule="atLeast"/>
        <w:ind w:firstLine="709"/>
        <w:jc w:val="center"/>
        <w:rPr>
          <w:rFonts w:ascii="Times New Roman" w:hAnsi="Times New Roman" w:cs="Times New Roman"/>
          <w:bCs/>
          <w:sz w:val="28"/>
          <w:szCs w:val="28"/>
        </w:rPr>
      </w:pPr>
      <w:r w:rsidRPr="009675C2">
        <w:rPr>
          <w:rFonts w:ascii="Times New Roman" w:hAnsi="Times New Roman" w:cs="Times New Roman"/>
          <w:bCs/>
          <w:sz w:val="28"/>
          <w:szCs w:val="28"/>
        </w:rPr>
        <w:t>(руб.)</w:t>
      </w:r>
    </w:p>
    <w:p w:rsidR="009675C2" w:rsidRDefault="009675C2" w:rsidP="009675C2">
      <w:pPr>
        <w:shd w:val="clear" w:color="auto" w:fill="FFFFFF"/>
        <w:spacing w:after="0" w:line="196" w:lineRule="atLeast"/>
        <w:ind w:firstLine="709"/>
        <w:jc w:val="right"/>
        <w:rPr>
          <w:rFonts w:ascii="Times New Roman" w:hAnsi="Times New Roman" w:cs="Times New Roman"/>
          <w:bCs/>
          <w:sz w:val="28"/>
          <w:szCs w:val="28"/>
        </w:rPr>
      </w:pPr>
      <w:r>
        <w:rPr>
          <w:rFonts w:ascii="Times New Roman" w:hAnsi="Times New Roman" w:cs="Times New Roman"/>
          <w:bCs/>
          <w:sz w:val="28"/>
          <w:szCs w:val="28"/>
        </w:rPr>
        <w:t>Таблица 6.4</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1"/>
        <w:gridCol w:w="1772"/>
        <w:gridCol w:w="1700"/>
        <w:gridCol w:w="1140"/>
      </w:tblGrid>
      <w:tr w:rsidR="002229CC" w:rsidRPr="002229CC" w:rsidTr="00702448">
        <w:trPr>
          <w:trHeight w:val="959"/>
          <w:tblHeader/>
          <w:jc w:val="center"/>
        </w:trPr>
        <w:tc>
          <w:tcPr>
            <w:tcW w:w="5351" w:type="dxa"/>
          </w:tcPr>
          <w:p w:rsidR="002229CC" w:rsidRPr="002229CC" w:rsidRDefault="002229CC" w:rsidP="002229CC">
            <w:pPr>
              <w:spacing w:after="0" w:line="240" w:lineRule="auto"/>
              <w:jc w:val="center"/>
              <w:rPr>
                <w:rFonts w:ascii="Times New Roman" w:eastAsiaTheme="minorEastAsia" w:hAnsi="Times New Roman"/>
                <w:lang w:eastAsia="ru-RU"/>
              </w:rPr>
            </w:pPr>
            <w:r w:rsidRPr="002229CC">
              <w:rPr>
                <w:rFonts w:ascii="Times New Roman" w:eastAsiaTheme="minorEastAsia" w:hAnsi="Times New Roman"/>
                <w:lang w:eastAsia="ru-RU"/>
              </w:rPr>
              <w:t>Направление расходов бюджет</w:t>
            </w:r>
            <w:r>
              <w:rPr>
                <w:rFonts w:ascii="Times New Roman" w:eastAsiaTheme="minorEastAsia" w:hAnsi="Times New Roman"/>
                <w:lang w:eastAsia="ru-RU"/>
              </w:rPr>
              <w:t>а</w:t>
            </w:r>
          </w:p>
        </w:tc>
        <w:tc>
          <w:tcPr>
            <w:tcW w:w="1772" w:type="dxa"/>
          </w:tcPr>
          <w:p w:rsidR="002229CC" w:rsidRPr="002229CC" w:rsidRDefault="002229CC" w:rsidP="002229CC">
            <w:pPr>
              <w:spacing w:after="0" w:line="240" w:lineRule="auto"/>
              <w:jc w:val="center"/>
              <w:rPr>
                <w:rFonts w:ascii="Times New Roman" w:eastAsiaTheme="minorEastAsia" w:hAnsi="Times New Roman"/>
                <w:lang w:eastAsia="ru-RU"/>
              </w:rPr>
            </w:pPr>
            <w:r w:rsidRPr="002229CC">
              <w:rPr>
                <w:rFonts w:ascii="Times New Roman" w:eastAsiaTheme="minorEastAsia" w:hAnsi="Times New Roman"/>
                <w:lang w:eastAsia="ru-RU"/>
              </w:rPr>
              <w:t>Утвержденный бюджет</w:t>
            </w:r>
          </w:p>
        </w:tc>
        <w:tc>
          <w:tcPr>
            <w:tcW w:w="1700" w:type="dxa"/>
          </w:tcPr>
          <w:p w:rsidR="002229CC" w:rsidRPr="002229CC" w:rsidRDefault="002229CC" w:rsidP="002229CC">
            <w:pPr>
              <w:spacing w:after="0" w:line="240" w:lineRule="auto"/>
              <w:jc w:val="center"/>
              <w:rPr>
                <w:rFonts w:ascii="Times New Roman" w:eastAsiaTheme="minorEastAsia" w:hAnsi="Times New Roman"/>
                <w:lang w:eastAsia="ru-RU"/>
              </w:rPr>
            </w:pPr>
            <w:r w:rsidRPr="002229CC">
              <w:rPr>
                <w:rFonts w:ascii="Times New Roman" w:eastAsiaTheme="minorEastAsia" w:hAnsi="Times New Roman"/>
                <w:lang w:eastAsia="ru-RU"/>
              </w:rPr>
              <w:t>Кассовое исполнение</w:t>
            </w:r>
          </w:p>
        </w:tc>
        <w:tc>
          <w:tcPr>
            <w:tcW w:w="1140" w:type="dxa"/>
          </w:tcPr>
          <w:p w:rsidR="002229CC" w:rsidRPr="002229CC" w:rsidRDefault="002229CC" w:rsidP="002229CC">
            <w:pPr>
              <w:spacing w:after="0" w:line="240" w:lineRule="auto"/>
              <w:jc w:val="center"/>
              <w:rPr>
                <w:rFonts w:ascii="Times New Roman" w:eastAsiaTheme="minorEastAsia" w:hAnsi="Times New Roman"/>
                <w:lang w:eastAsia="ru-RU"/>
              </w:rPr>
            </w:pPr>
            <w:r w:rsidRPr="002229CC">
              <w:rPr>
                <w:rFonts w:ascii="Times New Roman" w:eastAsiaTheme="minorEastAsia" w:hAnsi="Times New Roman"/>
                <w:lang w:eastAsia="ru-RU"/>
              </w:rPr>
              <w:t>% испол-нения</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ПРОГРАММНЫЕ НАПРАВЛЕНИЯ РАСХОДОВ</w:t>
            </w:r>
          </w:p>
        </w:tc>
        <w:tc>
          <w:tcPr>
            <w:tcW w:w="1772" w:type="dxa"/>
            <w:vAlign w:val="center"/>
          </w:tcPr>
          <w:p w:rsidR="002229CC" w:rsidRPr="002229CC" w:rsidRDefault="002229CC" w:rsidP="00702448">
            <w:pPr>
              <w:spacing w:after="0" w:line="240" w:lineRule="auto"/>
              <w:jc w:val="center"/>
              <w:rPr>
                <w:rFonts w:ascii="Times New Roman" w:eastAsia="Calibri" w:hAnsi="Times New Roman" w:cs="Times New Roman"/>
                <w:b/>
                <w:lang w:eastAsia="ru-RU"/>
              </w:rPr>
            </w:pPr>
            <w:r w:rsidRPr="002229CC">
              <w:rPr>
                <w:rFonts w:ascii="Times New Roman" w:eastAsia="Calibri" w:hAnsi="Times New Roman" w:cs="Times New Roman"/>
                <w:b/>
                <w:lang w:eastAsia="ru-RU"/>
              </w:rPr>
              <w:t xml:space="preserve">1 506 358 070,15   </w:t>
            </w:r>
          </w:p>
        </w:tc>
        <w:tc>
          <w:tcPr>
            <w:tcW w:w="1700" w:type="dxa"/>
            <w:vAlign w:val="center"/>
          </w:tcPr>
          <w:p w:rsidR="002229CC" w:rsidRPr="002229CC" w:rsidRDefault="002229CC" w:rsidP="00702448">
            <w:pPr>
              <w:spacing w:after="0" w:line="240" w:lineRule="auto"/>
              <w:rPr>
                <w:rFonts w:ascii="Times New Roman" w:eastAsia="Calibri" w:hAnsi="Times New Roman" w:cs="Times New Roman"/>
                <w:b/>
                <w:sz w:val="20"/>
                <w:szCs w:val="20"/>
                <w:lang w:eastAsia="ru-RU"/>
              </w:rPr>
            </w:pPr>
            <w:r w:rsidRPr="002229CC">
              <w:rPr>
                <w:rFonts w:ascii="Times New Roman" w:eastAsia="Calibri" w:hAnsi="Times New Roman" w:cs="Times New Roman"/>
                <w:b/>
                <w:sz w:val="20"/>
                <w:szCs w:val="20"/>
                <w:lang w:eastAsia="ru-RU"/>
              </w:rPr>
              <w:t xml:space="preserve">1 475 994 598,32 </w:t>
            </w:r>
          </w:p>
        </w:tc>
        <w:tc>
          <w:tcPr>
            <w:tcW w:w="1140" w:type="dxa"/>
            <w:vAlign w:val="center"/>
          </w:tcPr>
          <w:p w:rsidR="002229CC" w:rsidRPr="002229CC" w:rsidRDefault="002229CC" w:rsidP="00702448">
            <w:pPr>
              <w:spacing w:after="0" w:line="240" w:lineRule="auto"/>
              <w:jc w:val="center"/>
              <w:rPr>
                <w:rFonts w:ascii="Times New Roman" w:eastAsia="Calibri" w:hAnsi="Times New Roman" w:cs="Times New Roman"/>
                <w:b/>
                <w:lang w:eastAsia="ru-RU"/>
              </w:rPr>
            </w:pPr>
            <w:r w:rsidRPr="002229CC">
              <w:rPr>
                <w:rFonts w:ascii="Times New Roman" w:eastAsia="Calibri" w:hAnsi="Times New Roman" w:cs="Times New Roman"/>
                <w:b/>
                <w:lang w:eastAsia="ru-RU"/>
              </w:rPr>
              <w:t>97,98</w:t>
            </w:r>
          </w:p>
        </w:tc>
      </w:tr>
      <w:tr w:rsidR="002229CC" w:rsidRPr="002229CC" w:rsidTr="00702448">
        <w:trPr>
          <w:jc w:val="center"/>
        </w:trPr>
        <w:tc>
          <w:tcPr>
            <w:tcW w:w="5351" w:type="dxa"/>
          </w:tcPr>
          <w:p w:rsidR="002229CC" w:rsidRPr="002229CC" w:rsidRDefault="002229CC" w:rsidP="00702448">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"Развитие малого и среднего предпринимательства в городе Искитиме на 2018-2022 годы"</w:t>
            </w:r>
          </w:p>
        </w:tc>
        <w:tc>
          <w:tcPr>
            <w:tcW w:w="1772" w:type="dxa"/>
          </w:tcPr>
          <w:p w:rsidR="002229CC" w:rsidRPr="002229CC" w:rsidRDefault="002229CC" w:rsidP="00702448">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1 746 000,00</w:t>
            </w:r>
          </w:p>
        </w:tc>
        <w:tc>
          <w:tcPr>
            <w:tcW w:w="1700" w:type="dxa"/>
          </w:tcPr>
          <w:p w:rsidR="002229CC" w:rsidRPr="002229CC" w:rsidRDefault="002229CC" w:rsidP="00702448">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1 708 088,5</w:t>
            </w:r>
          </w:p>
        </w:tc>
        <w:tc>
          <w:tcPr>
            <w:tcW w:w="1140" w:type="dxa"/>
          </w:tcPr>
          <w:p w:rsidR="002229CC" w:rsidRPr="002229CC" w:rsidRDefault="002229CC" w:rsidP="00702448">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97,83</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"Развитие молодежной политики в городе Искитиме Новосибирской области на 2018-2022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4 197 542,39</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3 851 423,12</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91,75</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"Патриотическое воспитание граждан в городе Искитиме Новосибирской области на 2018-2022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123 500,00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123 500,00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100,00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"Содержание и развитие жилищно-коммунальной инфраструктуры города Искитима Новосибирской области в 2016-2020 годах"</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264 698 376,10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256 194 081,2</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96,79</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"Обеспечение деятельности муниципального казенного учреждения "Управление капитального строительства" города Искитима</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6 590 131,99</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6 526 526,3</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99,03</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"Охрана окружающей среды г.Искитима на 2016-2020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699 030,38</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699 030,38</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100,00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"Развитие системы образования города Искитима Новосибирской области на 2018-2022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917 451 935,20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903 696 679,3</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98,50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lastRenderedPageBreak/>
              <w:t>Муниципальная программа "Культура города Искитима Новосибирской области на 2016-2018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111 610 266,50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108 825 002,7</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97,50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"Защита населения и территории города Искитима от чрезвычайных ситуаций, обеспечения пожарной безопасности и безопасности людей на водных объектах на 2017-2021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12 555 674,00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12 268 417,51</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97,71</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"Социальная поддержка жителей города Искитима Новосибирской области на 2017-2021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1 735 043,00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1 585 043,00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91,35</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"Развитие физической культуры и спорта в городе Искитиме Новосибирской области на 2016-2020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30 980 673,51</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30 585 395,55</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98,72</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"Организация досуга, отдыха и оздоровления детей, а также иных категорий граждан на 2018-2022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15 410 248,42</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15 092 675,67</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97,94</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"Переселение граждан из аварийного жилищного фонда, признанного таковым на территории города Искитима Новосибирской области после 01.01.2012 года, на 2015-2020 годы"</w:t>
            </w:r>
          </w:p>
          <w:p w:rsidR="002229CC" w:rsidRPr="002229CC" w:rsidRDefault="002229CC" w:rsidP="002229CC">
            <w:pPr>
              <w:spacing w:after="0" w:line="240" w:lineRule="auto"/>
              <w:rPr>
                <w:rFonts w:ascii="Times New Roman" w:eastAsia="Calibri" w:hAnsi="Times New Roman" w:cs="Times New Roman"/>
                <w:lang w:eastAsia="ru-RU"/>
              </w:rPr>
            </w:pP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72 634 726,71</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71 964 360,73</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99,08</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 xml:space="preserve">Муниципальная программа "Повышение качества обслуживания и обеспечения доступности услуг общественного пассажирского транспорта для </w:t>
            </w:r>
          </w:p>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населения города Искитима на 2016-2022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19 800 000,00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19 744 396,68</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99,72</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"Повышение доступности услуг общественных бань для населения города Искитима на 2016-2020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1 100 000,00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1 100 000,00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100,00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г.Искитима "Формирование современной городской среды на 2018-2022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42 357 318,95</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39 492 775,68</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93,24</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"Противодействие терроризму и экстремизму на территории города Искитима на 2017-2019годы"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5 000,00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5 000,00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100,00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"Информирование населения о деятельности органов местного самоуправления на территории города Искитима Новосибирской области на 2018-2021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1 442 600,00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1 312 200,00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90,96</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"Развитие и поддержка территориального общественного самоуправления на территории города Искитима Новосибирской области на 2018-2022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1 160 000,00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1 160 000,00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100,00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lang w:eastAsia="ru-RU"/>
              </w:rPr>
            </w:pPr>
            <w:r w:rsidRPr="002229CC">
              <w:rPr>
                <w:rFonts w:ascii="Times New Roman" w:eastAsia="Calibri" w:hAnsi="Times New Roman" w:cs="Times New Roman"/>
                <w:lang w:eastAsia="ru-RU"/>
              </w:rPr>
              <w:t>Муниципальная программа "Профилактика правонарушений и обеспечения общественной безопасности на территории города Искитима Новосибирской области на 2018-2021 годы"</w:t>
            </w:r>
          </w:p>
        </w:tc>
        <w:tc>
          <w:tcPr>
            <w:tcW w:w="1772"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60 000,00</w:t>
            </w:r>
          </w:p>
        </w:tc>
        <w:tc>
          <w:tcPr>
            <w:tcW w:w="1700" w:type="dxa"/>
          </w:tcPr>
          <w:p w:rsidR="002229CC" w:rsidRPr="002229CC" w:rsidRDefault="002229CC" w:rsidP="002229CC">
            <w:pPr>
              <w:spacing w:after="0" w:line="240" w:lineRule="auto"/>
              <w:jc w:val="center"/>
              <w:rPr>
                <w:rFonts w:ascii="Times New Roman" w:eastAsia="Calibri" w:hAnsi="Times New Roman" w:cs="Times New Roman"/>
                <w:lang w:eastAsia="ru-RU"/>
              </w:rPr>
            </w:pPr>
            <w:r w:rsidRPr="002229CC">
              <w:rPr>
                <w:rFonts w:ascii="Times New Roman" w:eastAsia="Calibri" w:hAnsi="Times New Roman" w:cs="Times New Roman"/>
                <w:lang w:eastAsia="ru-RU"/>
              </w:rPr>
              <w:t>59 998,00</w:t>
            </w:r>
          </w:p>
        </w:tc>
        <w:tc>
          <w:tcPr>
            <w:tcW w:w="1140" w:type="dxa"/>
          </w:tcPr>
          <w:p w:rsidR="002229CC" w:rsidRPr="002229CC" w:rsidRDefault="002229CC" w:rsidP="002229CC">
            <w:pPr>
              <w:jc w:val="center"/>
              <w:rPr>
                <w:rFonts w:ascii="Times New Roman" w:eastAsiaTheme="minorEastAsia" w:hAnsi="Times New Roman" w:cs="Times New Roman"/>
                <w:lang w:eastAsia="ru-RU"/>
              </w:rPr>
            </w:pPr>
            <w:r w:rsidRPr="002229CC">
              <w:rPr>
                <w:rFonts w:ascii="Times New Roman" w:eastAsiaTheme="minorEastAsia" w:hAnsi="Times New Roman" w:cs="Times New Roman"/>
                <w:lang w:eastAsia="ru-RU"/>
              </w:rPr>
              <w:t>100,00</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b/>
                <w:lang w:eastAsia="ru-RU"/>
              </w:rPr>
            </w:pPr>
            <w:r w:rsidRPr="002229CC">
              <w:rPr>
                <w:rFonts w:ascii="Times New Roman" w:eastAsia="Calibri" w:hAnsi="Times New Roman" w:cs="Times New Roman"/>
                <w:b/>
                <w:bCs/>
                <w:lang w:eastAsia="ru-RU"/>
              </w:rPr>
              <w:t>НЕПРОГРАММНЫЕ НАПРАВЛЕНИЯ РАХОДОВ</w:t>
            </w:r>
          </w:p>
        </w:tc>
        <w:tc>
          <w:tcPr>
            <w:tcW w:w="1772" w:type="dxa"/>
            <w:vAlign w:val="center"/>
          </w:tcPr>
          <w:p w:rsidR="002229CC" w:rsidRPr="002229CC" w:rsidRDefault="002229CC">
            <w:pPr>
              <w:jc w:val="center"/>
              <w:rPr>
                <w:rFonts w:ascii="Times New Roman" w:hAnsi="Times New Roman" w:cs="Times New Roman"/>
                <w:b/>
              </w:rPr>
            </w:pPr>
            <w:r w:rsidRPr="002229CC">
              <w:rPr>
                <w:rFonts w:ascii="Times New Roman" w:hAnsi="Times New Roman" w:cs="Times New Roman"/>
                <w:b/>
              </w:rPr>
              <w:t xml:space="preserve">315 248 125,20   </w:t>
            </w:r>
          </w:p>
        </w:tc>
        <w:tc>
          <w:tcPr>
            <w:tcW w:w="1700" w:type="dxa"/>
            <w:vAlign w:val="center"/>
          </w:tcPr>
          <w:p w:rsidR="002229CC" w:rsidRPr="002229CC" w:rsidRDefault="002229CC">
            <w:pPr>
              <w:jc w:val="center"/>
              <w:rPr>
                <w:rFonts w:ascii="Times New Roman" w:hAnsi="Times New Roman" w:cs="Times New Roman"/>
                <w:b/>
              </w:rPr>
            </w:pPr>
            <w:r w:rsidRPr="002229CC">
              <w:rPr>
                <w:rFonts w:ascii="Times New Roman" w:hAnsi="Times New Roman" w:cs="Times New Roman"/>
                <w:b/>
              </w:rPr>
              <w:t xml:space="preserve">306 325 358,50   </w:t>
            </w:r>
          </w:p>
        </w:tc>
        <w:tc>
          <w:tcPr>
            <w:tcW w:w="1140" w:type="dxa"/>
            <w:vAlign w:val="center"/>
          </w:tcPr>
          <w:p w:rsidR="002229CC" w:rsidRPr="002229CC" w:rsidRDefault="002229CC">
            <w:pPr>
              <w:jc w:val="center"/>
              <w:rPr>
                <w:rFonts w:ascii="Times New Roman" w:hAnsi="Times New Roman" w:cs="Times New Roman"/>
                <w:b/>
              </w:rPr>
            </w:pPr>
            <w:r w:rsidRPr="002229CC">
              <w:rPr>
                <w:rFonts w:ascii="Times New Roman" w:hAnsi="Times New Roman" w:cs="Times New Roman"/>
                <w:b/>
              </w:rPr>
              <w:t>97,17</w:t>
            </w:r>
          </w:p>
        </w:tc>
      </w:tr>
      <w:tr w:rsidR="002229CC" w:rsidRPr="002229CC" w:rsidTr="00702448">
        <w:trPr>
          <w:jc w:val="center"/>
        </w:trPr>
        <w:tc>
          <w:tcPr>
            <w:tcW w:w="5351" w:type="dxa"/>
          </w:tcPr>
          <w:p w:rsidR="002229CC" w:rsidRPr="002229CC" w:rsidRDefault="002229CC" w:rsidP="002229CC">
            <w:pPr>
              <w:spacing w:after="0" w:line="240" w:lineRule="auto"/>
              <w:rPr>
                <w:rFonts w:ascii="Times New Roman" w:eastAsia="Calibri" w:hAnsi="Times New Roman" w:cs="Times New Roman"/>
                <w:b/>
                <w:bCs/>
                <w:lang w:eastAsia="ru-RU"/>
              </w:rPr>
            </w:pPr>
            <w:r>
              <w:rPr>
                <w:rFonts w:ascii="Times New Roman" w:eastAsia="Calibri" w:hAnsi="Times New Roman" w:cs="Times New Roman"/>
                <w:b/>
                <w:bCs/>
                <w:lang w:eastAsia="ru-RU"/>
              </w:rPr>
              <w:t>ИТОГО</w:t>
            </w:r>
          </w:p>
        </w:tc>
        <w:tc>
          <w:tcPr>
            <w:tcW w:w="1772" w:type="dxa"/>
            <w:vAlign w:val="center"/>
          </w:tcPr>
          <w:p w:rsidR="002229CC" w:rsidRPr="002229CC" w:rsidRDefault="002229CC" w:rsidP="002229CC">
            <w:pPr>
              <w:spacing w:after="0" w:line="240" w:lineRule="auto"/>
              <w:jc w:val="center"/>
              <w:rPr>
                <w:rFonts w:ascii="Times New Roman" w:eastAsia="Calibri" w:hAnsi="Times New Roman" w:cs="Times New Roman"/>
                <w:b/>
                <w:lang w:eastAsia="ru-RU"/>
              </w:rPr>
            </w:pPr>
            <w:r w:rsidRPr="002229CC">
              <w:rPr>
                <w:rFonts w:ascii="Times New Roman" w:eastAsia="Calibri" w:hAnsi="Times New Roman" w:cs="Times New Roman"/>
                <w:b/>
                <w:lang w:eastAsia="ru-RU"/>
              </w:rPr>
              <w:t xml:space="preserve">1 821 606 195,35   </w:t>
            </w:r>
          </w:p>
        </w:tc>
        <w:tc>
          <w:tcPr>
            <w:tcW w:w="1700" w:type="dxa"/>
            <w:vAlign w:val="center"/>
          </w:tcPr>
          <w:p w:rsidR="002229CC" w:rsidRPr="002229CC" w:rsidRDefault="002229CC" w:rsidP="00AC3648">
            <w:pPr>
              <w:spacing w:after="0" w:line="240" w:lineRule="auto"/>
              <w:rPr>
                <w:rFonts w:ascii="Times New Roman" w:eastAsia="Calibri" w:hAnsi="Times New Roman" w:cs="Times New Roman"/>
                <w:b/>
                <w:sz w:val="20"/>
                <w:szCs w:val="20"/>
                <w:lang w:eastAsia="ru-RU"/>
              </w:rPr>
            </w:pPr>
            <w:r w:rsidRPr="002229CC">
              <w:rPr>
                <w:rFonts w:ascii="Times New Roman" w:eastAsia="Calibri" w:hAnsi="Times New Roman" w:cs="Times New Roman"/>
                <w:b/>
                <w:sz w:val="20"/>
                <w:szCs w:val="20"/>
                <w:lang w:eastAsia="ru-RU"/>
              </w:rPr>
              <w:t>1 7</w:t>
            </w:r>
            <w:r w:rsidR="00AC3648">
              <w:rPr>
                <w:rFonts w:ascii="Times New Roman" w:eastAsia="Calibri" w:hAnsi="Times New Roman" w:cs="Times New Roman"/>
                <w:b/>
                <w:sz w:val="20"/>
                <w:szCs w:val="20"/>
                <w:lang w:eastAsia="ru-RU"/>
              </w:rPr>
              <w:t>82</w:t>
            </w:r>
            <w:r w:rsidRPr="002229CC">
              <w:rPr>
                <w:rFonts w:ascii="Times New Roman" w:eastAsia="Calibri" w:hAnsi="Times New Roman" w:cs="Times New Roman"/>
                <w:b/>
                <w:sz w:val="20"/>
                <w:szCs w:val="20"/>
                <w:lang w:eastAsia="ru-RU"/>
              </w:rPr>
              <w:t xml:space="preserve"> </w:t>
            </w:r>
            <w:r w:rsidR="00AC3648">
              <w:rPr>
                <w:rFonts w:ascii="Times New Roman" w:eastAsia="Calibri" w:hAnsi="Times New Roman" w:cs="Times New Roman"/>
                <w:b/>
                <w:sz w:val="20"/>
                <w:szCs w:val="20"/>
                <w:lang w:eastAsia="ru-RU"/>
              </w:rPr>
              <w:t>319</w:t>
            </w:r>
            <w:r w:rsidRPr="002229CC">
              <w:rPr>
                <w:rFonts w:ascii="Times New Roman" w:eastAsia="Calibri" w:hAnsi="Times New Roman" w:cs="Times New Roman"/>
                <w:b/>
                <w:sz w:val="20"/>
                <w:szCs w:val="20"/>
                <w:lang w:eastAsia="ru-RU"/>
              </w:rPr>
              <w:t xml:space="preserve"> </w:t>
            </w:r>
            <w:r w:rsidR="00AC3648">
              <w:rPr>
                <w:rFonts w:ascii="Times New Roman" w:eastAsia="Calibri" w:hAnsi="Times New Roman" w:cs="Times New Roman"/>
                <w:b/>
                <w:sz w:val="20"/>
                <w:szCs w:val="20"/>
                <w:lang w:eastAsia="ru-RU"/>
              </w:rPr>
              <w:t>952</w:t>
            </w:r>
            <w:r w:rsidRPr="002229CC">
              <w:rPr>
                <w:rFonts w:ascii="Times New Roman" w:eastAsia="Calibri" w:hAnsi="Times New Roman" w:cs="Times New Roman"/>
                <w:b/>
                <w:sz w:val="20"/>
                <w:szCs w:val="20"/>
                <w:lang w:eastAsia="ru-RU"/>
              </w:rPr>
              <w:t>,</w:t>
            </w:r>
            <w:r w:rsidR="00AC3648">
              <w:rPr>
                <w:rFonts w:ascii="Times New Roman" w:eastAsia="Calibri" w:hAnsi="Times New Roman" w:cs="Times New Roman"/>
                <w:b/>
                <w:sz w:val="20"/>
                <w:szCs w:val="20"/>
                <w:lang w:eastAsia="ru-RU"/>
              </w:rPr>
              <w:t>77</w:t>
            </w:r>
            <w:r w:rsidRPr="002229CC">
              <w:rPr>
                <w:rFonts w:ascii="Times New Roman" w:eastAsia="Calibri" w:hAnsi="Times New Roman" w:cs="Times New Roman"/>
                <w:b/>
                <w:sz w:val="20"/>
                <w:szCs w:val="20"/>
                <w:lang w:eastAsia="ru-RU"/>
              </w:rPr>
              <w:t xml:space="preserve">   </w:t>
            </w:r>
          </w:p>
        </w:tc>
        <w:tc>
          <w:tcPr>
            <w:tcW w:w="1140" w:type="dxa"/>
            <w:vAlign w:val="center"/>
          </w:tcPr>
          <w:p w:rsidR="002229CC" w:rsidRPr="002229CC" w:rsidRDefault="00AC3648" w:rsidP="002229CC">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97,8</w:t>
            </w:r>
          </w:p>
        </w:tc>
      </w:tr>
    </w:tbl>
    <w:p w:rsidR="00104177" w:rsidRDefault="00104177" w:rsidP="000E44AD">
      <w:pPr>
        <w:shd w:val="clear" w:color="auto" w:fill="FFFFFF"/>
        <w:spacing w:before="120" w:after="0" w:line="196" w:lineRule="atLeast"/>
        <w:ind w:left="-284" w:firstLine="284"/>
        <w:jc w:val="both"/>
        <w:rPr>
          <w:rFonts w:ascii="Times New Roman" w:hAnsi="Times New Roman" w:cs="Times New Roman"/>
          <w:bCs/>
          <w:sz w:val="28"/>
          <w:szCs w:val="28"/>
        </w:rPr>
      </w:pPr>
      <w:r w:rsidRPr="00EE5CBF">
        <w:rPr>
          <w:rFonts w:ascii="Times New Roman" w:hAnsi="Times New Roman" w:cs="Times New Roman"/>
          <w:bCs/>
          <w:sz w:val="28"/>
          <w:szCs w:val="28"/>
        </w:rPr>
        <w:lastRenderedPageBreak/>
        <w:t xml:space="preserve">Относительно доли расходов в структуре исполненных расходов муниципальных программ следует отметить, что основная доля, приходится на муниципальную программу </w:t>
      </w:r>
      <w:r w:rsidR="00011450" w:rsidRPr="00EE5CBF">
        <w:rPr>
          <w:rFonts w:ascii="Times New Roman" w:hAnsi="Times New Roman" w:cs="Times New Roman"/>
          <w:bCs/>
          <w:sz w:val="28"/>
          <w:szCs w:val="28"/>
        </w:rPr>
        <w:t>"Развитие системы образования города Искитима Новосибирской области на 201</w:t>
      </w:r>
      <w:r w:rsidR="009A5B6A">
        <w:rPr>
          <w:rFonts w:ascii="Times New Roman" w:hAnsi="Times New Roman" w:cs="Times New Roman"/>
          <w:bCs/>
          <w:sz w:val="28"/>
          <w:szCs w:val="28"/>
        </w:rPr>
        <w:t>8</w:t>
      </w:r>
      <w:r w:rsidR="00011450" w:rsidRPr="00EE5CBF">
        <w:rPr>
          <w:rFonts w:ascii="Times New Roman" w:hAnsi="Times New Roman" w:cs="Times New Roman"/>
          <w:bCs/>
          <w:sz w:val="28"/>
          <w:szCs w:val="28"/>
        </w:rPr>
        <w:t>-20</w:t>
      </w:r>
      <w:r w:rsidR="009A5B6A">
        <w:rPr>
          <w:rFonts w:ascii="Times New Roman" w:hAnsi="Times New Roman" w:cs="Times New Roman"/>
          <w:bCs/>
          <w:sz w:val="28"/>
          <w:szCs w:val="28"/>
        </w:rPr>
        <w:t>22</w:t>
      </w:r>
      <w:r w:rsidR="00011450" w:rsidRPr="00EE5CBF">
        <w:rPr>
          <w:rFonts w:ascii="Times New Roman" w:hAnsi="Times New Roman" w:cs="Times New Roman"/>
          <w:bCs/>
          <w:sz w:val="28"/>
          <w:szCs w:val="28"/>
        </w:rPr>
        <w:t xml:space="preserve"> годы"</w:t>
      </w:r>
      <w:r w:rsidRPr="00EE5CBF">
        <w:rPr>
          <w:rFonts w:ascii="Times New Roman" w:hAnsi="Times New Roman" w:cs="Times New Roman"/>
          <w:bCs/>
          <w:sz w:val="28"/>
          <w:szCs w:val="28"/>
        </w:rPr>
        <w:t xml:space="preserve"> – </w:t>
      </w:r>
      <w:r w:rsidR="009A5B6A">
        <w:rPr>
          <w:rFonts w:ascii="Times New Roman" w:hAnsi="Times New Roman" w:cs="Times New Roman"/>
          <w:bCs/>
          <w:sz w:val="28"/>
          <w:szCs w:val="28"/>
        </w:rPr>
        <w:t>60,9</w:t>
      </w:r>
      <w:r w:rsidR="00011450" w:rsidRPr="00EE5CBF">
        <w:rPr>
          <w:rFonts w:ascii="Times New Roman" w:hAnsi="Times New Roman" w:cs="Times New Roman"/>
          <w:bCs/>
          <w:sz w:val="28"/>
          <w:szCs w:val="28"/>
        </w:rPr>
        <w:t xml:space="preserve"> %. Затем следуют расходы на реализацию мероприятий муниципальн</w:t>
      </w:r>
      <w:r w:rsidR="00EE5CBF">
        <w:rPr>
          <w:rFonts w:ascii="Times New Roman" w:hAnsi="Times New Roman" w:cs="Times New Roman"/>
          <w:bCs/>
          <w:sz w:val="28"/>
          <w:szCs w:val="28"/>
        </w:rPr>
        <w:t>ых</w:t>
      </w:r>
      <w:r w:rsidR="00011450" w:rsidRPr="00EE5CBF">
        <w:rPr>
          <w:rFonts w:ascii="Times New Roman" w:hAnsi="Times New Roman" w:cs="Times New Roman"/>
          <w:bCs/>
          <w:sz w:val="28"/>
          <w:szCs w:val="28"/>
        </w:rPr>
        <w:t xml:space="preserve"> программ</w:t>
      </w:r>
      <w:r w:rsidR="00660222">
        <w:rPr>
          <w:rFonts w:ascii="Times New Roman" w:hAnsi="Times New Roman" w:cs="Times New Roman"/>
          <w:bCs/>
          <w:sz w:val="28"/>
          <w:szCs w:val="28"/>
        </w:rPr>
        <w:t>:</w:t>
      </w:r>
      <w:r w:rsidR="00011450" w:rsidRPr="00EE5CBF">
        <w:rPr>
          <w:rFonts w:ascii="Times New Roman" w:hAnsi="Times New Roman" w:cs="Times New Roman"/>
          <w:bCs/>
          <w:sz w:val="28"/>
          <w:szCs w:val="28"/>
        </w:rPr>
        <w:t xml:space="preserve"> "Содержание и развитие жилищно-коммунальной инфраструктуры города Искитима Новосибирской области в 2016-2020 годах"-</w:t>
      </w:r>
      <w:r w:rsidR="009A5B6A">
        <w:rPr>
          <w:rFonts w:ascii="Times New Roman" w:hAnsi="Times New Roman" w:cs="Times New Roman"/>
          <w:bCs/>
          <w:sz w:val="28"/>
          <w:szCs w:val="28"/>
        </w:rPr>
        <w:t>17,6</w:t>
      </w:r>
      <w:r w:rsidR="00011450" w:rsidRPr="00EE5CBF">
        <w:rPr>
          <w:rFonts w:ascii="Times New Roman" w:hAnsi="Times New Roman" w:cs="Times New Roman"/>
          <w:bCs/>
          <w:sz w:val="28"/>
          <w:szCs w:val="28"/>
        </w:rPr>
        <w:t>%</w:t>
      </w:r>
      <w:r w:rsidR="00EE5CBF">
        <w:rPr>
          <w:rFonts w:ascii="Times New Roman" w:hAnsi="Times New Roman" w:cs="Times New Roman"/>
          <w:bCs/>
          <w:sz w:val="28"/>
          <w:szCs w:val="28"/>
        </w:rPr>
        <w:t xml:space="preserve">, </w:t>
      </w:r>
      <w:r w:rsidR="00EE5CBF" w:rsidRPr="00EE5CBF">
        <w:rPr>
          <w:rFonts w:ascii="Times New Roman" w:hAnsi="Times New Roman" w:cs="Times New Roman"/>
          <w:bCs/>
          <w:sz w:val="28"/>
          <w:szCs w:val="28"/>
        </w:rPr>
        <w:t>"Культура города Искитима Новосибирской области на 201</w:t>
      </w:r>
      <w:r w:rsidR="009A5B6A">
        <w:rPr>
          <w:rFonts w:ascii="Times New Roman" w:hAnsi="Times New Roman" w:cs="Times New Roman"/>
          <w:bCs/>
          <w:sz w:val="28"/>
          <w:szCs w:val="28"/>
        </w:rPr>
        <w:t>6</w:t>
      </w:r>
      <w:r w:rsidR="00EE5CBF" w:rsidRPr="00EE5CBF">
        <w:rPr>
          <w:rFonts w:ascii="Times New Roman" w:hAnsi="Times New Roman" w:cs="Times New Roman"/>
          <w:bCs/>
          <w:sz w:val="28"/>
          <w:szCs w:val="28"/>
        </w:rPr>
        <w:t>-2018 годы"</w:t>
      </w:r>
      <w:r w:rsidR="00EE5CBF">
        <w:rPr>
          <w:rFonts w:ascii="Times New Roman" w:hAnsi="Times New Roman" w:cs="Times New Roman"/>
          <w:bCs/>
          <w:sz w:val="28"/>
          <w:szCs w:val="28"/>
        </w:rPr>
        <w:t>- 7,</w:t>
      </w:r>
      <w:r w:rsidR="009A5B6A">
        <w:rPr>
          <w:rFonts w:ascii="Times New Roman" w:hAnsi="Times New Roman" w:cs="Times New Roman"/>
          <w:bCs/>
          <w:sz w:val="28"/>
          <w:szCs w:val="28"/>
        </w:rPr>
        <w:t>4</w:t>
      </w:r>
      <w:r w:rsidR="00EE5CBF">
        <w:rPr>
          <w:rFonts w:ascii="Times New Roman" w:hAnsi="Times New Roman" w:cs="Times New Roman"/>
          <w:bCs/>
          <w:sz w:val="28"/>
          <w:szCs w:val="28"/>
        </w:rPr>
        <w:t xml:space="preserve">%, </w:t>
      </w:r>
      <w:r w:rsidR="00EE5CBF" w:rsidRPr="00EE5CBF">
        <w:rPr>
          <w:rFonts w:ascii="Times New Roman" w:hAnsi="Times New Roman" w:cs="Times New Roman"/>
          <w:bCs/>
          <w:sz w:val="28"/>
          <w:szCs w:val="28"/>
        </w:rPr>
        <w:t>"Переселение граждан из аварийного жилищного фонда, признанного таковым на территории города Искитима Новосибирской области после 01.01.2012 года, на 2015-2020 годы"</w:t>
      </w:r>
      <w:r w:rsidR="00EE5CBF">
        <w:rPr>
          <w:rFonts w:ascii="Times New Roman" w:hAnsi="Times New Roman" w:cs="Times New Roman"/>
          <w:bCs/>
          <w:sz w:val="28"/>
          <w:szCs w:val="28"/>
        </w:rPr>
        <w:t>-</w:t>
      </w:r>
      <w:r w:rsidR="009A5B6A">
        <w:rPr>
          <w:rFonts w:ascii="Times New Roman" w:hAnsi="Times New Roman" w:cs="Times New Roman"/>
          <w:bCs/>
          <w:sz w:val="28"/>
          <w:szCs w:val="28"/>
        </w:rPr>
        <w:t>4,8</w:t>
      </w:r>
      <w:r w:rsidR="00EE5CBF">
        <w:rPr>
          <w:rFonts w:ascii="Times New Roman" w:hAnsi="Times New Roman" w:cs="Times New Roman"/>
          <w:bCs/>
          <w:sz w:val="28"/>
          <w:szCs w:val="28"/>
        </w:rPr>
        <w:t>%.</w:t>
      </w:r>
    </w:p>
    <w:p w:rsidR="002C4E10" w:rsidRPr="002C4E10" w:rsidRDefault="002C4E10" w:rsidP="002C4E10">
      <w:pPr>
        <w:shd w:val="clear" w:color="auto" w:fill="FFFFFF"/>
        <w:spacing w:line="196" w:lineRule="atLeast"/>
        <w:jc w:val="right"/>
        <w:rPr>
          <w:rFonts w:ascii="Times New Roman" w:hAnsi="Times New Roman" w:cs="Times New Roman"/>
          <w:bCs/>
          <w:color w:val="000000" w:themeColor="text1"/>
          <w:sz w:val="28"/>
          <w:szCs w:val="28"/>
        </w:rPr>
      </w:pPr>
      <w:r w:rsidRPr="002C4E10">
        <w:rPr>
          <w:rFonts w:ascii="Times New Roman" w:hAnsi="Times New Roman" w:cs="Times New Roman"/>
          <w:bCs/>
          <w:color w:val="000000" w:themeColor="text1"/>
          <w:sz w:val="28"/>
          <w:szCs w:val="28"/>
        </w:rPr>
        <w:t>Таблица 6.</w:t>
      </w:r>
      <w:r w:rsidR="00E45D08">
        <w:rPr>
          <w:rFonts w:ascii="Times New Roman" w:hAnsi="Times New Roman" w:cs="Times New Roman"/>
          <w:bCs/>
          <w:color w:val="000000" w:themeColor="text1"/>
          <w:sz w:val="28"/>
          <w:szCs w:val="28"/>
        </w:rPr>
        <w:t>5</w:t>
      </w:r>
    </w:p>
    <w:p w:rsidR="00C7673D" w:rsidRDefault="002C4E10" w:rsidP="002C4E10">
      <w:pPr>
        <w:shd w:val="clear" w:color="auto" w:fill="FFFFFF"/>
        <w:spacing w:line="196" w:lineRule="atLeast"/>
        <w:jc w:val="center"/>
        <w:rPr>
          <w:rFonts w:ascii="Times New Roman" w:hAnsi="Times New Roman" w:cs="Times New Roman"/>
          <w:bCs/>
          <w:color w:val="000000" w:themeColor="text1"/>
          <w:sz w:val="28"/>
          <w:szCs w:val="28"/>
        </w:rPr>
      </w:pPr>
      <w:r w:rsidRPr="002C4E10">
        <w:rPr>
          <w:rFonts w:ascii="Times New Roman" w:hAnsi="Times New Roman" w:cs="Times New Roman"/>
          <w:bCs/>
          <w:color w:val="000000" w:themeColor="text1"/>
          <w:sz w:val="28"/>
          <w:szCs w:val="28"/>
        </w:rPr>
        <w:t xml:space="preserve">Структура </w:t>
      </w:r>
      <w:r w:rsidR="00E45D08">
        <w:rPr>
          <w:rFonts w:ascii="Times New Roman" w:hAnsi="Times New Roman" w:cs="Times New Roman"/>
          <w:bCs/>
          <w:color w:val="000000" w:themeColor="text1"/>
          <w:sz w:val="28"/>
          <w:szCs w:val="28"/>
        </w:rPr>
        <w:t xml:space="preserve">исполненных </w:t>
      </w:r>
      <w:r w:rsidRPr="002C4E10">
        <w:rPr>
          <w:rFonts w:ascii="Times New Roman" w:hAnsi="Times New Roman" w:cs="Times New Roman"/>
          <w:bCs/>
          <w:color w:val="000000" w:themeColor="text1"/>
          <w:sz w:val="28"/>
          <w:szCs w:val="28"/>
        </w:rPr>
        <w:t xml:space="preserve">расходов </w:t>
      </w:r>
      <w:r w:rsidR="00E45D08">
        <w:rPr>
          <w:rFonts w:ascii="Times New Roman" w:hAnsi="Times New Roman" w:cs="Times New Roman"/>
          <w:bCs/>
          <w:color w:val="000000" w:themeColor="text1"/>
          <w:sz w:val="28"/>
          <w:szCs w:val="28"/>
        </w:rPr>
        <w:t>муниципальных программ</w:t>
      </w:r>
    </w:p>
    <w:tbl>
      <w:tblPr>
        <w:tblW w:w="9229" w:type="dxa"/>
        <w:tblInd w:w="93" w:type="dxa"/>
        <w:tblLook w:val="04A0" w:firstRow="1" w:lastRow="0" w:firstColumn="1" w:lastColumn="0" w:noHBand="0" w:noVBand="1"/>
      </w:tblPr>
      <w:tblGrid>
        <w:gridCol w:w="702"/>
        <w:gridCol w:w="4288"/>
        <w:gridCol w:w="2414"/>
        <w:gridCol w:w="1825"/>
      </w:tblGrid>
      <w:tr w:rsidR="002C4E10" w:rsidRPr="002C4E10" w:rsidTr="00E45D08">
        <w:trPr>
          <w:trHeight w:val="450"/>
        </w:trPr>
        <w:tc>
          <w:tcPr>
            <w:tcW w:w="702" w:type="dxa"/>
            <w:tcBorders>
              <w:top w:val="single" w:sz="4" w:space="0" w:color="auto"/>
              <w:left w:val="single" w:sz="4" w:space="0" w:color="auto"/>
              <w:bottom w:val="nil"/>
              <w:right w:val="single" w:sz="4" w:space="0" w:color="auto"/>
            </w:tcBorders>
            <w:shd w:val="clear" w:color="000000" w:fill="D9D9D9"/>
            <w:noWrap/>
            <w:vAlign w:val="bottom"/>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w:t>
            </w:r>
          </w:p>
        </w:tc>
        <w:tc>
          <w:tcPr>
            <w:tcW w:w="4288" w:type="dxa"/>
            <w:vMerge w:val="restart"/>
            <w:tcBorders>
              <w:top w:val="single" w:sz="8" w:space="0" w:color="auto"/>
              <w:left w:val="nil"/>
              <w:bottom w:val="single" w:sz="4" w:space="0" w:color="auto"/>
              <w:right w:val="single" w:sz="8" w:space="0" w:color="auto"/>
            </w:tcBorders>
            <w:shd w:val="clear" w:color="000000" w:fill="D9D9D9"/>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Наименование </w:t>
            </w:r>
          </w:p>
        </w:tc>
        <w:tc>
          <w:tcPr>
            <w:tcW w:w="2414" w:type="dxa"/>
            <w:vMerge w:val="restart"/>
            <w:tcBorders>
              <w:top w:val="single" w:sz="8" w:space="0" w:color="auto"/>
              <w:left w:val="single" w:sz="8" w:space="0" w:color="auto"/>
              <w:bottom w:val="nil"/>
              <w:right w:val="single" w:sz="8" w:space="0" w:color="auto"/>
            </w:tcBorders>
            <w:shd w:val="clear" w:color="000000" w:fill="D9D9D9"/>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Кассовое исполнение</w:t>
            </w:r>
          </w:p>
        </w:tc>
        <w:tc>
          <w:tcPr>
            <w:tcW w:w="1825" w:type="dxa"/>
            <w:vMerge w:val="restart"/>
            <w:tcBorders>
              <w:top w:val="single" w:sz="8" w:space="0" w:color="auto"/>
              <w:left w:val="single" w:sz="8" w:space="0" w:color="auto"/>
              <w:bottom w:val="nil"/>
              <w:right w:val="single" w:sz="8" w:space="0" w:color="auto"/>
            </w:tcBorders>
            <w:shd w:val="clear" w:color="000000" w:fill="D9D9D9"/>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Доля в %</w:t>
            </w:r>
          </w:p>
        </w:tc>
      </w:tr>
      <w:tr w:rsidR="002C4E10" w:rsidRPr="002C4E10" w:rsidTr="00E45D08">
        <w:trPr>
          <w:trHeight w:val="255"/>
        </w:trPr>
        <w:tc>
          <w:tcPr>
            <w:tcW w:w="702" w:type="dxa"/>
            <w:tcBorders>
              <w:top w:val="nil"/>
              <w:left w:val="single" w:sz="4" w:space="0" w:color="auto"/>
              <w:bottom w:val="nil"/>
              <w:right w:val="single" w:sz="4" w:space="0" w:color="auto"/>
            </w:tcBorders>
            <w:shd w:val="clear" w:color="000000" w:fill="D9D9D9"/>
            <w:noWrap/>
            <w:vAlign w:val="bottom"/>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w:t>
            </w:r>
          </w:p>
        </w:tc>
        <w:tc>
          <w:tcPr>
            <w:tcW w:w="4288" w:type="dxa"/>
            <w:vMerge/>
            <w:tcBorders>
              <w:top w:val="single" w:sz="8" w:space="0" w:color="auto"/>
              <w:left w:val="nil"/>
              <w:bottom w:val="single" w:sz="4" w:space="0" w:color="auto"/>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2414" w:type="dxa"/>
            <w:vMerge/>
            <w:tcBorders>
              <w:top w:val="single" w:sz="8" w:space="0" w:color="auto"/>
              <w:left w:val="single" w:sz="8" w:space="0" w:color="auto"/>
              <w:bottom w:val="nil"/>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1825" w:type="dxa"/>
            <w:vMerge/>
            <w:tcBorders>
              <w:top w:val="single" w:sz="8" w:space="0" w:color="auto"/>
              <w:left w:val="single" w:sz="8" w:space="0" w:color="auto"/>
              <w:bottom w:val="nil"/>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r>
      <w:tr w:rsidR="002C4E10" w:rsidRPr="002C4E10" w:rsidTr="00E45D08">
        <w:trPr>
          <w:trHeight w:val="255"/>
        </w:trPr>
        <w:tc>
          <w:tcPr>
            <w:tcW w:w="702" w:type="dxa"/>
            <w:tcBorders>
              <w:top w:val="nil"/>
              <w:left w:val="single" w:sz="4" w:space="0" w:color="auto"/>
              <w:bottom w:val="nil"/>
              <w:right w:val="single" w:sz="4" w:space="0" w:color="auto"/>
            </w:tcBorders>
            <w:shd w:val="clear" w:color="000000" w:fill="D9D9D9"/>
            <w:noWrap/>
            <w:vAlign w:val="bottom"/>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№пп</w:t>
            </w:r>
          </w:p>
        </w:tc>
        <w:tc>
          <w:tcPr>
            <w:tcW w:w="4288" w:type="dxa"/>
            <w:vMerge/>
            <w:tcBorders>
              <w:top w:val="single" w:sz="8" w:space="0" w:color="auto"/>
              <w:left w:val="nil"/>
              <w:bottom w:val="single" w:sz="4" w:space="0" w:color="auto"/>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2414" w:type="dxa"/>
            <w:vMerge/>
            <w:tcBorders>
              <w:top w:val="single" w:sz="8" w:space="0" w:color="auto"/>
              <w:left w:val="single" w:sz="8" w:space="0" w:color="auto"/>
              <w:bottom w:val="nil"/>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1825" w:type="dxa"/>
            <w:vMerge/>
            <w:tcBorders>
              <w:top w:val="single" w:sz="8" w:space="0" w:color="auto"/>
              <w:left w:val="single" w:sz="8" w:space="0" w:color="auto"/>
              <w:bottom w:val="nil"/>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r>
      <w:tr w:rsidR="002C4E10" w:rsidRPr="002C4E10" w:rsidTr="00E45D08">
        <w:trPr>
          <w:trHeight w:val="312"/>
        </w:trPr>
        <w:tc>
          <w:tcPr>
            <w:tcW w:w="702" w:type="dxa"/>
            <w:tcBorders>
              <w:top w:val="nil"/>
              <w:left w:val="single" w:sz="4" w:space="0" w:color="auto"/>
              <w:bottom w:val="nil"/>
              <w:right w:val="single" w:sz="4" w:space="0" w:color="auto"/>
            </w:tcBorders>
            <w:shd w:val="clear" w:color="000000" w:fill="D9D9D9"/>
            <w:noWrap/>
            <w:vAlign w:val="bottom"/>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w:t>
            </w:r>
          </w:p>
        </w:tc>
        <w:tc>
          <w:tcPr>
            <w:tcW w:w="4288" w:type="dxa"/>
            <w:vMerge/>
            <w:tcBorders>
              <w:top w:val="single" w:sz="8" w:space="0" w:color="auto"/>
              <w:left w:val="nil"/>
              <w:bottom w:val="single" w:sz="4" w:space="0" w:color="auto"/>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2414" w:type="dxa"/>
            <w:vMerge/>
            <w:tcBorders>
              <w:top w:val="single" w:sz="8" w:space="0" w:color="auto"/>
              <w:left w:val="single" w:sz="8" w:space="0" w:color="auto"/>
              <w:bottom w:val="nil"/>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1825" w:type="dxa"/>
            <w:vMerge/>
            <w:tcBorders>
              <w:top w:val="single" w:sz="8" w:space="0" w:color="auto"/>
              <w:left w:val="single" w:sz="8" w:space="0" w:color="auto"/>
              <w:bottom w:val="nil"/>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r>
      <w:tr w:rsidR="002C4E10" w:rsidRPr="002C4E10" w:rsidTr="00AD48A2">
        <w:trPr>
          <w:trHeight w:val="48"/>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w:t>
            </w:r>
          </w:p>
        </w:tc>
        <w:tc>
          <w:tcPr>
            <w:tcW w:w="4288" w:type="dxa"/>
            <w:vMerge/>
            <w:tcBorders>
              <w:top w:val="single" w:sz="8" w:space="0" w:color="auto"/>
              <w:left w:val="nil"/>
              <w:bottom w:val="single" w:sz="4" w:space="0" w:color="auto"/>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2414" w:type="dxa"/>
            <w:vMerge/>
            <w:tcBorders>
              <w:top w:val="single" w:sz="8" w:space="0" w:color="auto"/>
              <w:left w:val="single" w:sz="8" w:space="0" w:color="auto"/>
              <w:bottom w:val="single" w:sz="4" w:space="0" w:color="auto"/>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c>
          <w:tcPr>
            <w:tcW w:w="1825" w:type="dxa"/>
            <w:vMerge/>
            <w:tcBorders>
              <w:top w:val="single" w:sz="8" w:space="0" w:color="auto"/>
              <w:left w:val="single" w:sz="8" w:space="0" w:color="auto"/>
              <w:bottom w:val="single" w:sz="4" w:space="0" w:color="auto"/>
              <w:right w:val="single" w:sz="8" w:space="0" w:color="auto"/>
            </w:tcBorders>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p>
        </w:tc>
      </w:tr>
      <w:tr w:rsidR="002C4E10" w:rsidRPr="002C4E10" w:rsidTr="00AD48A2">
        <w:trPr>
          <w:trHeight w:val="126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bookmarkStart w:id="9" w:name="RANGE!B13"/>
            <w:r w:rsidRPr="002C4E10">
              <w:rPr>
                <w:rFonts w:ascii="Times New Roman" w:eastAsia="Times New Roman" w:hAnsi="Times New Roman" w:cs="Times New Roman"/>
                <w:lang w:eastAsia="ru-RU"/>
              </w:rPr>
              <w:t>Муниципальная программа "Развитие малого и среднего предпринимательства в городе Искитиме на 2018-2022 годы"</w:t>
            </w:r>
            <w:bookmarkEnd w:id="9"/>
          </w:p>
        </w:tc>
        <w:tc>
          <w:tcPr>
            <w:tcW w:w="2414" w:type="dxa"/>
            <w:tcBorders>
              <w:top w:val="single" w:sz="4" w:space="0" w:color="auto"/>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1 708 088,50   </w:t>
            </w:r>
          </w:p>
        </w:tc>
        <w:tc>
          <w:tcPr>
            <w:tcW w:w="1825" w:type="dxa"/>
            <w:tcBorders>
              <w:top w:val="single" w:sz="4" w:space="0" w:color="auto"/>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0,12</w:t>
            </w:r>
          </w:p>
        </w:tc>
      </w:tr>
      <w:tr w:rsidR="002C4E10" w:rsidRPr="002C4E10" w:rsidTr="00E45D08">
        <w:trPr>
          <w:trHeight w:val="1127"/>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2</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"Развитие молодежной политики в городе Искитиме Новосибирской области на 2018-2022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3 851 423,12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0,26</w:t>
            </w:r>
          </w:p>
        </w:tc>
      </w:tr>
      <w:tr w:rsidR="002C4E10" w:rsidRPr="002C4E10" w:rsidTr="00E45D08">
        <w:trPr>
          <w:trHeight w:val="1129"/>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3</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"Патриотическое воспитание граждан в городе Искитиме Новосибирской области на 2018-2022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123 500,00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0,01</w:t>
            </w:r>
          </w:p>
        </w:tc>
      </w:tr>
      <w:tr w:rsidR="002C4E10" w:rsidRPr="002C4E10" w:rsidTr="00E45D08">
        <w:trPr>
          <w:trHeight w:val="1386"/>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4</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"Содержание и развитие жилищно-коммунальной инфраструктуры города Искитима Новосибирской области в 2016-2020 годах"</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256 194 081,20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17,36</w:t>
            </w:r>
          </w:p>
        </w:tc>
      </w:tr>
      <w:tr w:rsidR="002C4E10" w:rsidRPr="002C4E10" w:rsidTr="00E45D08">
        <w:trPr>
          <w:trHeight w:val="1264"/>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5</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"Обеспечение деятельности муниципального казенного учреждения "Управление капитального строительства" города Искитима</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6 526 526,30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0,44</w:t>
            </w:r>
          </w:p>
        </w:tc>
      </w:tr>
      <w:tr w:rsidR="002C4E10" w:rsidRPr="002C4E10" w:rsidTr="00E45D08">
        <w:trPr>
          <w:trHeight w:val="948"/>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6</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"Охрана окружающей среды г.Искитима на 2016-2020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699 030,38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0,05</w:t>
            </w:r>
          </w:p>
        </w:tc>
      </w:tr>
      <w:tr w:rsidR="002C4E10" w:rsidRPr="002C4E10" w:rsidTr="00E45D08">
        <w:trPr>
          <w:trHeight w:val="126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lastRenderedPageBreak/>
              <w:t>7</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"Развитие системы образования города Искитима Новосибирской области на 2018-2022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903 696 679,30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61,23</w:t>
            </w:r>
          </w:p>
        </w:tc>
      </w:tr>
      <w:tr w:rsidR="002C4E10" w:rsidRPr="002C4E10" w:rsidTr="00E45D08">
        <w:trPr>
          <w:trHeight w:val="948"/>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8</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"Культура города Искитима Новосибирской области на 2016-2018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108 825 002,70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7,37</w:t>
            </w:r>
          </w:p>
        </w:tc>
      </w:tr>
      <w:tr w:rsidR="002C4E10" w:rsidRPr="002C4E10" w:rsidTr="00E45D08">
        <w:trPr>
          <w:trHeight w:val="1725"/>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9</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"Защита населения и территории города Искитима от чрезвычайных ситуаций, обеспечения пожарной безопасности и безопасности людей на водных объектах на 2017-2021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12 268 417,51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0,83</w:t>
            </w:r>
          </w:p>
        </w:tc>
      </w:tr>
      <w:tr w:rsidR="002C4E10" w:rsidRPr="002C4E10" w:rsidTr="00E45D08">
        <w:trPr>
          <w:trHeight w:val="126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10</w:t>
            </w:r>
          </w:p>
        </w:tc>
        <w:tc>
          <w:tcPr>
            <w:tcW w:w="4288"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"Социальная поддержка жителей города Искитима Новосибирской области на 2017-2021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1 585 043,00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0,11</w:t>
            </w:r>
          </w:p>
        </w:tc>
      </w:tr>
      <w:tr w:rsidR="002C4E10" w:rsidRPr="002C4E10" w:rsidTr="00E45D08">
        <w:trPr>
          <w:trHeight w:val="915"/>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11</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"Развитие физической культуры и спорта в городе Искитиме Новосибирской области на 2016-2020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30 585 395,55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2,07</w:t>
            </w:r>
          </w:p>
        </w:tc>
      </w:tr>
      <w:tr w:rsidR="002C4E10" w:rsidRPr="002C4E10" w:rsidTr="00E45D08">
        <w:trPr>
          <w:trHeight w:val="57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12</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"Организация досуга, отдыха и оздоровления детей, а также иных категорий граждан на 2018-2022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15 092 675,67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1,02</w:t>
            </w:r>
          </w:p>
        </w:tc>
      </w:tr>
      <w:tr w:rsidR="002C4E10" w:rsidRPr="002C4E10" w:rsidTr="00E45D08">
        <w:trPr>
          <w:trHeight w:val="276"/>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13</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"Переселение граждан из аварийного жилищного фонда, признанного таковым на территории города Искитима Новосибирской области после 01.01.2012 года, на 2015-2020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71 964 360,73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4,88</w:t>
            </w:r>
          </w:p>
        </w:tc>
      </w:tr>
      <w:tr w:rsidR="002C4E10" w:rsidRPr="002C4E10" w:rsidTr="00E45D08">
        <w:trPr>
          <w:trHeight w:val="765"/>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14</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"Повышение качества обслуживания и обеспечения доступности услуг общественного пассажирского транспорта для населения города Искитима на 2016-2022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19 744 396,68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1,34</w:t>
            </w:r>
          </w:p>
        </w:tc>
      </w:tr>
      <w:tr w:rsidR="002C4E10" w:rsidRPr="002C4E10" w:rsidTr="00E45D08">
        <w:trPr>
          <w:trHeight w:val="964"/>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15</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"Повышение доступности услуг общественных бань для населения города Искитима на 2016-2020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1 100 000,00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0,07</w:t>
            </w:r>
          </w:p>
        </w:tc>
      </w:tr>
      <w:tr w:rsidR="002C4E10" w:rsidRPr="002C4E10" w:rsidTr="00E45D08">
        <w:trPr>
          <w:trHeight w:val="948"/>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16</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г.Искитима "Формирование современной городской среды на 2018-2022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39 492 775,68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2,68</w:t>
            </w:r>
          </w:p>
        </w:tc>
      </w:tr>
      <w:tr w:rsidR="002C4E10" w:rsidRPr="002C4E10" w:rsidTr="00E45D08">
        <w:trPr>
          <w:trHeight w:val="126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17</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"Противодействие терроризму и экстремизму на территории города Искитима на 2017-2019годы"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5 000,00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0,00</w:t>
            </w:r>
          </w:p>
        </w:tc>
      </w:tr>
      <w:tr w:rsidR="002C4E10" w:rsidRPr="002C4E10" w:rsidTr="00E45D08">
        <w:trPr>
          <w:trHeight w:val="1805"/>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lastRenderedPageBreak/>
              <w:t>18</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"Информирование населения о деятельности органов местного самоуправления на территории города Искитима Новосибирской области на 2018-2021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1 312 200,00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0,09</w:t>
            </w:r>
          </w:p>
        </w:tc>
      </w:tr>
      <w:tr w:rsidR="002C4E10" w:rsidRPr="002C4E10" w:rsidTr="00E45D08">
        <w:trPr>
          <w:trHeight w:val="1675"/>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19</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"Развитие и поддержка территориального общественного самоуправления на территории города Искитима Новосибирской области на 2018-2022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1 160 000,00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0,08</w:t>
            </w:r>
          </w:p>
        </w:tc>
      </w:tr>
      <w:tr w:rsidR="002C4E10" w:rsidRPr="002C4E10" w:rsidTr="00E45D08">
        <w:trPr>
          <w:trHeight w:val="1685"/>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20</w:t>
            </w: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Муниципальная программа "Профилактика правонарушений и обеспечения общественной безопасности на территории города Искитима Новосибирской области на 2018-2021 годы"</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 xml:space="preserve">                    59 998,00   </w:t>
            </w:r>
          </w:p>
        </w:tc>
        <w:tc>
          <w:tcPr>
            <w:tcW w:w="1825"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lang w:eastAsia="ru-RU"/>
              </w:rPr>
            </w:pPr>
            <w:r w:rsidRPr="002C4E10">
              <w:rPr>
                <w:rFonts w:ascii="Times New Roman" w:eastAsia="Times New Roman" w:hAnsi="Times New Roman" w:cs="Times New Roman"/>
                <w:lang w:eastAsia="ru-RU"/>
              </w:rPr>
              <w:t>0,00</w:t>
            </w:r>
          </w:p>
        </w:tc>
      </w:tr>
      <w:tr w:rsidR="002C4E10" w:rsidRPr="002C4E10" w:rsidTr="00E45D08">
        <w:trPr>
          <w:trHeight w:val="324"/>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rsidR="002C4E10" w:rsidRPr="002C4E10" w:rsidRDefault="002C4E10" w:rsidP="002C4E10">
            <w:pPr>
              <w:spacing w:after="0" w:line="240" w:lineRule="auto"/>
              <w:jc w:val="right"/>
              <w:rPr>
                <w:rFonts w:ascii="Times New Roman" w:eastAsia="Times New Roman" w:hAnsi="Times New Roman" w:cs="Times New Roman"/>
                <w:lang w:eastAsia="ru-RU"/>
              </w:rPr>
            </w:pPr>
          </w:p>
        </w:tc>
        <w:tc>
          <w:tcPr>
            <w:tcW w:w="4288"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rPr>
                <w:rFonts w:ascii="Times New Roman" w:eastAsia="Times New Roman" w:hAnsi="Times New Roman" w:cs="Times New Roman"/>
                <w:b/>
                <w:bCs/>
                <w:lang w:eastAsia="ru-RU"/>
              </w:rPr>
            </w:pPr>
            <w:r w:rsidRPr="002C4E10">
              <w:rPr>
                <w:rFonts w:ascii="Times New Roman" w:eastAsia="Times New Roman" w:hAnsi="Times New Roman" w:cs="Times New Roman"/>
                <w:b/>
                <w:bCs/>
                <w:lang w:eastAsia="ru-RU"/>
              </w:rPr>
              <w:t>ИТОГО</w:t>
            </w:r>
          </w:p>
        </w:tc>
        <w:tc>
          <w:tcPr>
            <w:tcW w:w="2414" w:type="dxa"/>
            <w:tcBorders>
              <w:top w:val="nil"/>
              <w:left w:val="nil"/>
              <w:bottom w:val="single" w:sz="8"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b/>
                <w:lang w:eastAsia="ru-RU"/>
              </w:rPr>
            </w:pPr>
            <w:r w:rsidRPr="002C4E10">
              <w:rPr>
                <w:rFonts w:ascii="Times New Roman" w:eastAsia="Times New Roman" w:hAnsi="Times New Roman" w:cs="Times New Roman"/>
                <w:b/>
                <w:lang w:eastAsia="ru-RU"/>
              </w:rPr>
              <w:t xml:space="preserve">        1 475 994 598,32   </w:t>
            </w:r>
          </w:p>
        </w:tc>
        <w:tc>
          <w:tcPr>
            <w:tcW w:w="1825" w:type="dxa"/>
            <w:tcBorders>
              <w:top w:val="nil"/>
              <w:left w:val="nil"/>
              <w:bottom w:val="single" w:sz="4" w:space="0" w:color="auto"/>
              <w:right w:val="single" w:sz="8" w:space="0" w:color="auto"/>
            </w:tcBorders>
            <w:shd w:val="clear" w:color="auto" w:fill="auto"/>
            <w:vAlign w:val="center"/>
            <w:hideMark/>
          </w:tcPr>
          <w:p w:rsidR="002C4E10" w:rsidRPr="002C4E10" w:rsidRDefault="002C4E10" w:rsidP="002C4E10">
            <w:pPr>
              <w:spacing w:after="0" w:line="240" w:lineRule="auto"/>
              <w:jc w:val="center"/>
              <w:rPr>
                <w:rFonts w:ascii="Times New Roman" w:eastAsia="Times New Roman" w:hAnsi="Times New Roman" w:cs="Times New Roman"/>
                <w:b/>
                <w:lang w:eastAsia="ru-RU"/>
              </w:rPr>
            </w:pPr>
            <w:r w:rsidRPr="002C4E10">
              <w:rPr>
                <w:rFonts w:ascii="Times New Roman" w:eastAsia="Times New Roman" w:hAnsi="Times New Roman" w:cs="Times New Roman"/>
                <w:b/>
                <w:lang w:eastAsia="ru-RU"/>
              </w:rPr>
              <w:t>100,00</w:t>
            </w:r>
          </w:p>
        </w:tc>
      </w:tr>
    </w:tbl>
    <w:p w:rsidR="00FE0038" w:rsidRDefault="00104177" w:rsidP="00E45D08">
      <w:pPr>
        <w:shd w:val="clear" w:color="auto" w:fill="FFFFFF"/>
        <w:spacing w:before="120" w:after="0" w:line="196" w:lineRule="atLeast"/>
        <w:ind w:firstLine="539"/>
        <w:jc w:val="both"/>
        <w:rPr>
          <w:rFonts w:ascii="Times New Roman" w:hAnsi="Times New Roman" w:cs="Times New Roman"/>
          <w:bCs/>
          <w:sz w:val="28"/>
          <w:szCs w:val="28"/>
        </w:rPr>
      </w:pPr>
      <w:r w:rsidRPr="00BD09AD">
        <w:rPr>
          <w:rFonts w:ascii="Times New Roman" w:hAnsi="Times New Roman" w:cs="Times New Roman"/>
          <w:bCs/>
          <w:sz w:val="28"/>
          <w:szCs w:val="28"/>
        </w:rPr>
        <w:t>Программные расходы 201</w:t>
      </w:r>
      <w:r w:rsidR="00D92EF3">
        <w:rPr>
          <w:rFonts w:ascii="Times New Roman" w:hAnsi="Times New Roman" w:cs="Times New Roman"/>
          <w:bCs/>
          <w:sz w:val="28"/>
          <w:szCs w:val="28"/>
        </w:rPr>
        <w:t>8</w:t>
      </w:r>
      <w:r w:rsidRPr="00BD09AD">
        <w:rPr>
          <w:rFonts w:ascii="Times New Roman" w:hAnsi="Times New Roman" w:cs="Times New Roman"/>
          <w:bCs/>
          <w:sz w:val="28"/>
          <w:szCs w:val="28"/>
        </w:rPr>
        <w:t xml:space="preserve"> года в общем объеме утвержденных расходов бюджета составили </w:t>
      </w:r>
      <w:r w:rsidR="00E45D08">
        <w:rPr>
          <w:rFonts w:ascii="Times New Roman" w:hAnsi="Times New Roman" w:cs="Times New Roman"/>
          <w:bCs/>
          <w:sz w:val="28"/>
          <w:szCs w:val="28"/>
        </w:rPr>
        <w:t>82,7</w:t>
      </w:r>
      <w:r w:rsidRPr="00BD09AD">
        <w:rPr>
          <w:rFonts w:ascii="Times New Roman" w:hAnsi="Times New Roman" w:cs="Times New Roman"/>
          <w:bCs/>
          <w:sz w:val="28"/>
          <w:szCs w:val="28"/>
        </w:rPr>
        <w:t xml:space="preserve"> %. Таким образом, практически </w:t>
      </w:r>
      <w:r w:rsidR="00660222" w:rsidRPr="00BD09AD">
        <w:rPr>
          <w:rFonts w:ascii="Times New Roman" w:hAnsi="Times New Roman" w:cs="Times New Roman"/>
          <w:bCs/>
          <w:sz w:val="28"/>
          <w:szCs w:val="28"/>
        </w:rPr>
        <w:t xml:space="preserve">большая часть </w:t>
      </w:r>
      <w:r w:rsidRPr="00BD09AD">
        <w:rPr>
          <w:rFonts w:ascii="Times New Roman" w:hAnsi="Times New Roman" w:cs="Times New Roman"/>
          <w:bCs/>
          <w:sz w:val="28"/>
          <w:szCs w:val="28"/>
        </w:rPr>
        <w:t xml:space="preserve">расходов бюджета </w:t>
      </w:r>
      <w:r w:rsidR="00660222" w:rsidRPr="00BD09AD">
        <w:rPr>
          <w:rFonts w:ascii="Times New Roman" w:hAnsi="Times New Roman" w:cs="Times New Roman"/>
          <w:bCs/>
          <w:sz w:val="28"/>
          <w:szCs w:val="28"/>
        </w:rPr>
        <w:t>города</w:t>
      </w:r>
      <w:r w:rsidRPr="00BD09AD">
        <w:rPr>
          <w:rFonts w:ascii="Times New Roman" w:hAnsi="Times New Roman" w:cs="Times New Roman"/>
          <w:bCs/>
          <w:sz w:val="28"/>
          <w:szCs w:val="28"/>
        </w:rPr>
        <w:t xml:space="preserve"> осуществлялась с применением программно - целевого принципа исполнения бюджета</w:t>
      </w:r>
      <w:r w:rsidR="00FE0038">
        <w:rPr>
          <w:rFonts w:ascii="Times New Roman" w:hAnsi="Times New Roman" w:cs="Times New Roman"/>
          <w:bCs/>
          <w:sz w:val="28"/>
          <w:szCs w:val="28"/>
        </w:rPr>
        <w:t>.</w:t>
      </w:r>
    </w:p>
    <w:p w:rsidR="00A20850" w:rsidRPr="00A20850" w:rsidRDefault="00A20850" w:rsidP="00A20850">
      <w:pPr>
        <w:autoSpaceDE w:val="0"/>
        <w:autoSpaceDN w:val="0"/>
        <w:adjustRightInd w:val="0"/>
        <w:spacing w:after="0" w:line="240" w:lineRule="auto"/>
        <w:ind w:firstLine="539"/>
        <w:jc w:val="both"/>
        <w:rPr>
          <w:rFonts w:ascii="Times New Roman" w:hAnsi="Times New Roman" w:cs="Times New Roman"/>
          <w:bCs/>
          <w:sz w:val="28"/>
          <w:szCs w:val="28"/>
        </w:rPr>
      </w:pPr>
      <w:r w:rsidRPr="00A20850">
        <w:rPr>
          <w:rFonts w:ascii="Times New Roman" w:hAnsi="Times New Roman" w:cs="Times New Roman"/>
          <w:bCs/>
          <w:sz w:val="28"/>
          <w:szCs w:val="28"/>
        </w:rPr>
        <w:t>В соответствии с пунктом 3 статьи 179 БК РФ по каждой муниципальной программе должна ежегодно проводиться оценка эффективности ее реализации. Порядок проведения указанной оценки и ее критерии установлены Поряд</w:t>
      </w:r>
      <w:r w:rsidR="00CB6D3D">
        <w:rPr>
          <w:rFonts w:ascii="Times New Roman" w:hAnsi="Times New Roman" w:cs="Times New Roman"/>
          <w:bCs/>
          <w:sz w:val="28"/>
          <w:szCs w:val="28"/>
        </w:rPr>
        <w:t>ком</w:t>
      </w:r>
      <w:r w:rsidRPr="00A20850">
        <w:rPr>
          <w:rFonts w:ascii="Times New Roman" w:hAnsi="Times New Roman" w:cs="Times New Roman"/>
          <w:bCs/>
          <w:sz w:val="28"/>
          <w:szCs w:val="28"/>
        </w:rPr>
        <w:t xml:space="preserve"> №534.</w:t>
      </w:r>
    </w:p>
    <w:p w:rsidR="00BB3878" w:rsidRDefault="00A07AB2" w:rsidP="00CE5B06">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А в</w:t>
      </w:r>
      <w:r w:rsidR="00CE5B06">
        <w:rPr>
          <w:rFonts w:ascii="Times New Roman" w:hAnsi="Times New Roman" w:cs="Times New Roman"/>
          <w:bCs/>
          <w:sz w:val="28"/>
          <w:szCs w:val="28"/>
        </w:rPr>
        <w:t xml:space="preserve"> соответствии с</w:t>
      </w:r>
      <w:r w:rsidR="00BB3878">
        <w:rPr>
          <w:rFonts w:ascii="Times New Roman" w:hAnsi="Times New Roman" w:cs="Times New Roman"/>
          <w:bCs/>
          <w:sz w:val="28"/>
          <w:szCs w:val="28"/>
        </w:rPr>
        <w:t>о ст</w:t>
      </w:r>
      <w:r w:rsidR="001821F5">
        <w:rPr>
          <w:rFonts w:ascii="Times New Roman" w:hAnsi="Times New Roman" w:cs="Times New Roman"/>
          <w:bCs/>
          <w:sz w:val="28"/>
          <w:szCs w:val="28"/>
        </w:rPr>
        <w:t xml:space="preserve">атьей </w:t>
      </w:r>
      <w:r w:rsidR="00BB3878">
        <w:rPr>
          <w:rFonts w:ascii="Times New Roman" w:hAnsi="Times New Roman" w:cs="Times New Roman"/>
          <w:bCs/>
          <w:sz w:val="28"/>
          <w:szCs w:val="28"/>
        </w:rPr>
        <w:t>40</w:t>
      </w:r>
      <w:r w:rsidR="00CE5B06">
        <w:rPr>
          <w:rFonts w:ascii="Times New Roman" w:hAnsi="Times New Roman" w:cs="Times New Roman"/>
          <w:bCs/>
          <w:sz w:val="28"/>
          <w:szCs w:val="28"/>
        </w:rPr>
        <w:t xml:space="preserve"> </w:t>
      </w:r>
      <w:r w:rsidR="00CE5B06" w:rsidRPr="00CE5B06">
        <w:rPr>
          <w:rFonts w:ascii="Times New Roman" w:hAnsi="Times New Roman" w:cs="Times New Roman"/>
          <w:bCs/>
          <w:sz w:val="28"/>
          <w:szCs w:val="28"/>
        </w:rPr>
        <w:t>Федеральн</w:t>
      </w:r>
      <w:r w:rsidR="00BB3878">
        <w:rPr>
          <w:rFonts w:ascii="Times New Roman" w:hAnsi="Times New Roman" w:cs="Times New Roman"/>
          <w:bCs/>
          <w:sz w:val="28"/>
          <w:szCs w:val="28"/>
        </w:rPr>
        <w:t>ого</w:t>
      </w:r>
      <w:r w:rsidR="00CE5B06" w:rsidRPr="00CE5B06">
        <w:rPr>
          <w:rFonts w:ascii="Times New Roman" w:hAnsi="Times New Roman" w:cs="Times New Roman"/>
          <w:bCs/>
          <w:sz w:val="28"/>
          <w:szCs w:val="28"/>
        </w:rPr>
        <w:t xml:space="preserve"> закон</w:t>
      </w:r>
      <w:r w:rsidR="00BB3878">
        <w:rPr>
          <w:rFonts w:ascii="Times New Roman" w:hAnsi="Times New Roman" w:cs="Times New Roman"/>
          <w:bCs/>
          <w:sz w:val="28"/>
          <w:szCs w:val="28"/>
        </w:rPr>
        <w:t>а</w:t>
      </w:r>
      <w:r w:rsidR="00CE5B06" w:rsidRPr="00CE5B06">
        <w:rPr>
          <w:rFonts w:ascii="Times New Roman" w:hAnsi="Times New Roman" w:cs="Times New Roman"/>
          <w:bCs/>
          <w:sz w:val="28"/>
          <w:szCs w:val="28"/>
        </w:rPr>
        <w:t xml:space="preserve"> от 28.06.2014 N 172-ФЗ "О стратегическом планировании в Российской Федерации"</w:t>
      </w:r>
      <w:r w:rsidR="00BB3878">
        <w:rPr>
          <w:rFonts w:ascii="Times New Roman" w:hAnsi="Times New Roman" w:cs="Times New Roman"/>
          <w:bCs/>
          <w:sz w:val="28"/>
          <w:szCs w:val="28"/>
        </w:rPr>
        <w:t xml:space="preserve"> должен проводиться </w:t>
      </w:r>
      <w:r w:rsidR="00CE5B06" w:rsidRPr="00CE5B06">
        <w:rPr>
          <w:rFonts w:ascii="Times New Roman" w:hAnsi="Times New Roman" w:cs="Times New Roman"/>
          <w:bCs/>
          <w:sz w:val="28"/>
          <w:szCs w:val="28"/>
        </w:rPr>
        <w:t>мониторинг реализации документов стратегического планирования</w:t>
      </w:r>
      <w:r w:rsidR="00BB3878">
        <w:rPr>
          <w:rFonts w:ascii="Times New Roman" w:hAnsi="Times New Roman" w:cs="Times New Roman"/>
          <w:bCs/>
          <w:sz w:val="28"/>
          <w:szCs w:val="28"/>
        </w:rPr>
        <w:t>, целью которого</w:t>
      </w:r>
      <w:r w:rsidR="00CE5B06" w:rsidRPr="00CE5B06">
        <w:rPr>
          <w:rFonts w:ascii="Times New Roman" w:hAnsi="Times New Roman" w:cs="Times New Roman"/>
          <w:bCs/>
          <w:sz w:val="28"/>
          <w:szCs w:val="28"/>
        </w:rPr>
        <w:t xml:space="preserve">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документах стратегического планирования,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муниципальных образований</w:t>
      </w:r>
      <w:r w:rsidR="00BB3878">
        <w:rPr>
          <w:rFonts w:ascii="Times New Roman" w:hAnsi="Times New Roman" w:cs="Times New Roman"/>
          <w:bCs/>
          <w:sz w:val="28"/>
          <w:szCs w:val="28"/>
        </w:rPr>
        <w:t>.</w:t>
      </w:r>
      <w:r w:rsidR="00CE5B06" w:rsidRPr="00CE5B06">
        <w:rPr>
          <w:rFonts w:ascii="Times New Roman" w:hAnsi="Times New Roman" w:cs="Times New Roman"/>
          <w:bCs/>
          <w:sz w:val="28"/>
          <w:szCs w:val="28"/>
        </w:rPr>
        <w:t xml:space="preserve"> </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Основными задачами мониторинга реализации документов стратегического планирования являются:</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2) оценка степени достижения запланированных целей социально-экономического развития и обеспечения национальной безопасности Российской Федерации;</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 xml:space="preserve">3) оценка результативности и эффективности документов стратегического планирования, разрабатываемых в рамках планирования и </w:t>
      </w:r>
      <w:r w:rsidRPr="00CE5B06">
        <w:rPr>
          <w:rFonts w:ascii="Times New Roman" w:hAnsi="Times New Roman" w:cs="Times New Roman"/>
          <w:bCs/>
          <w:sz w:val="28"/>
          <w:szCs w:val="28"/>
        </w:rPr>
        <w:lastRenderedPageBreak/>
        <w:t>программирования отраслей экономики и сфер государственного и муниципального управления;</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4) оценка влияния внутренних и внешних условий на плановый и фактический уровни достижения целей социально-экономического развития муниципальных образований;</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5) 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6) оценка уровня социально-экономического развития образований, проведение анализа, выявление возможных рисков и угроз и своевременное принятие мер по их предотвращению;</w:t>
      </w:r>
    </w:p>
    <w:p w:rsidR="00CE5B06" w:rsidRPr="00CE5B06" w:rsidRDefault="00CE5B06" w:rsidP="00CE5B06">
      <w:pPr>
        <w:autoSpaceDE w:val="0"/>
        <w:autoSpaceDN w:val="0"/>
        <w:adjustRightInd w:val="0"/>
        <w:spacing w:after="0" w:line="240" w:lineRule="auto"/>
        <w:ind w:firstLine="539"/>
        <w:jc w:val="both"/>
        <w:rPr>
          <w:rFonts w:ascii="Times New Roman" w:hAnsi="Times New Roman" w:cs="Times New Roman"/>
          <w:bCs/>
          <w:sz w:val="28"/>
          <w:szCs w:val="28"/>
        </w:rPr>
      </w:pPr>
      <w:r w:rsidRPr="00CE5B06">
        <w:rPr>
          <w:rFonts w:ascii="Times New Roman" w:hAnsi="Times New Roman" w:cs="Times New Roman"/>
          <w:bCs/>
          <w:sz w:val="28"/>
          <w:szCs w:val="28"/>
        </w:rPr>
        <w:t>7) разработка предложений по повышению эффективности функционирования системы стратегического планирования.</w:t>
      </w:r>
    </w:p>
    <w:p w:rsidR="00CE5B06" w:rsidRPr="00CE5B06" w:rsidRDefault="00BB3878" w:rsidP="00CE5B06">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п.5 ст.40 федерального закона №172-ФЗ </w:t>
      </w:r>
      <w:r w:rsidR="00CE5B06" w:rsidRPr="00CE5B06">
        <w:rPr>
          <w:rFonts w:ascii="Times New Roman" w:hAnsi="Times New Roman" w:cs="Times New Roman"/>
          <w:bCs/>
          <w:sz w:val="28"/>
          <w:szCs w:val="28"/>
        </w:rPr>
        <w:t>Порядок осуществления мониторинга реализации документов стратегического планирования и подготовки документов, в которых отражаются результаты мониторинга реализации документов стратегичес</w:t>
      </w:r>
      <w:r>
        <w:rPr>
          <w:rFonts w:ascii="Times New Roman" w:hAnsi="Times New Roman" w:cs="Times New Roman"/>
          <w:bCs/>
          <w:sz w:val="28"/>
          <w:szCs w:val="28"/>
        </w:rPr>
        <w:t xml:space="preserve">кого планирования, определяется </w:t>
      </w:r>
      <w:r w:rsidR="00CE5B06" w:rsidRPr="00CE5B06">
        <w:rPr>
          <w:rFonts w:ascii="Times New Roman" w:hAnsi="Times New Roman" w:cs="Times New Roman"/>
          <w:bCs/>
          <w:sz w:val="28"/>
          <w:szCs w:val="28"/>
        </w:rPr>
        <w:t>на уровне муниципального образования муниципальными нормативными правовыми актами.</w:t>
      </w:r>
    </w:p>
    <w:p w:rsidR="00732D1D" w:rsidRPr="00732D1D" w:rsidRDefault="00732D1D" w:rsidP="00732D1D">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 xml:space="preserve">Статьей 11 </w:t>
      </w:r>
      <w:r w:rsidRPr="00732D1D">
        <w:rPr>
          <w:rFonts w:ascii="Times New Roman" w:hAnsi="Times New Roman" w:cs="Times New Roman"/>
          <w:bCs/>
          <w:sz w:val="28"/>
          <w:szCs w:val="28"/>
        </w:rPr>
        <w:t>Положения о документах стратегического планирования города Искитима Новосибирской области</w:t>
      </w:r>
      <w:r>
        <w:rPr>
          <w:rFonts w:ascii="Times New Roman" w:hAnsi="Times New Roman" w:cs="Times New Roman"/>
          <w:bCs/>
          <w:sz w:val="28"/>
          <w:szCs w:val="28"/>
        </w:rPr>
        <w:t>, утвержденного</w:t>
      </w:r>
      <w:r w:rsidRPr="00732D1D">
        <w:rPr>
          <w:rFonts w:ascii="Times New Roman" w:hAnsi="Times New Roman" w:cs="Times New Roman"/>
          <w:bCs/>
          <w:sz w:val="28"/>
          <w:szCs w:val="28"/>
        </w:rPr>
        <w:t xml:space="preserve"> </w:t>
      </w:r>
      <w:r>
        <w:rPr>
          <w:rFonts w:ascii="Times New Roman" w:hAnsi="Times New Roman" w:cs="Times New Roman"/>
          <w:bCs/>
          <w:sz w:val="28"/>
          <w:szCs w:val="28"/>
        </w:rPr>
        <w:t>п</w:t>
      </w:r>
      <w:r w:rsidRPr="00732D1D">
        <w:rPr>
          <w:rFonts w:ascii="Times New Roman" w:hAnsi="Times New Roman" w:cs="Times New Roman"/>
          <w:bCs/>
          <w:sz w:val="28"/>
          <w:szCs w:val="28"/>
        </w:rPr>
        <w:t>остановление</w:t>
      </w:r>
      <w:r>
        <w:rPr>
          <w:rFonts w:ascii="Times New Roman" w:hAnsi="Times New Roman" w:cs="Times New Roman"/>
          <w:bCs/>
          <w:sz w:val="28"/>
          <w:szCs w:val="28"/>
        </w:rPr>
        <w:t>м</w:t>
      </w:r>
      <w:r w:rsidRPr="00732D1D">
        <w:rPr>
          <w:rFonts w:ascii="Times New Roman" w:hAnsi="Times New Roman" w:cs="Times New Roman"/>
          <w:bCs/>
          <w:sz w:val="28"/>
          <w:szCs w:val="28"/>
        </w:rPr>
        <w:t xml:space="preserve"> администрации города Искитима от 14.08.2015 N 1548 </w:t>
      </w:r>
      <w:r w:rsidR="007F76F4">
        <w:rPr>
          <w:rFonts w:ascii="Times New Roman" w:hAnsi="Times New Roman" w:cs="Times New Roman"/>
          <w:bCs/>
          <w:sz w:val="28"/>
          <w:szCs w:val="28"/>
        </w:rPr>
        <w:t xml:space="preserve">(далее </w:t>
      </w:r>
      <w:r w:rsidR="007F76F4" w:rsidRPr="007F76F4">
        <w:rPr>
          <w:rFonts w:ascii="Times New Roman" w:hAnsi="Times New Roman" w:cs="Times New Roman"/>
          <w:bCs/>
          <w:sz w:val="28"/>
          <w:szCs w:val="28"/>
        </w:rPr>
        <w:t>Положение N1548)</w:t>
      </w:r>
      <w:r w:rsidR="007F76F4" w:rsidRPr="007F76F4">
        <w:rPr>
          <w:rFonts w:ascii="Times New Roman" w:hAnsi="Times New Roman" w:cs="Times New Roman"/>
          <w:bCs/>
          <w:i/>
          <w:sz w:val="28"/>
          <w:szCs w:val="28"/>
        </w:rPr>
        <w:t xml:space="preserve"> </w:t>
      </w:r>
      <w:r>
        <w:rPr>
          <w:rFonts w:ascii="Times New Roman" w:hAnsi="Times New Roman" w:cs="Times New Roman"/>
          <w:bCs/>
          <w:sz w:val="28"/>
          <w:szCs w:val="28"/>
        </w:rPr>
        <w:t>установлено</w:t>
      </w:r>
      <w:r w:rsidR="00F0328D">
        <w:rPr>
          <w:rFonts w:ascii="Times New Roman" w:hAnsi="Times New Roman" w:cs="Times New Roman"/>
          <w:bCs/>
          <w:sz w:val="28"/>
          <w:szCs w:val="28"/>
        </w:rPr>
        <w:t>, что</w:t>
      </w:r>
      <w:r>
        <w:rPr>
          <w:rFonts w:ascii="Times New Roman" w:hAnsi="Times New Roman" w:cs="Times New Roman"/>
          <w:bCs/>
          <w:sz w:val="28"/>
          <w:szCs w:val="28"/>
        </w:rPr>
        <w:t>:</w:t>
      </w:r>
    </w:p>
    <w:p w:rsidR="00732D1D" w:rsidRPr="00732D1D" w:rsidRDefault="00732D1D" w:rsidP="00732D1D">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w:t>
      </w:r>
      <w:r w:rsidRPr="00732D1D">
        <w:rPr>
          <w:rFonts w:ascii="Times New Roman" w:hAnsi="Times New Roman" w:cs="Times New Roman"/>
          <w:bCs/>
          <w:sz w:val="28"/>
          <w:szCs w:val="28"/>
        </w:rPr>
        <w:t>1. 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 города, являются:</w:t>
      </w:r>
    </w:p>
    <w:p w:rsidR="00732D1D" w:rsidRPr="00732D1D" w:rsidRDefault="00732D1D" w:rsidP="00732D1D">
      <w:pPr>
        <w:autoSpaceDE w:val="0"/>
        <w:autoSpaceDN w:val="0"/>
        <w:adjustRightInd w:val="0"/>
        <w:spacing w:after="0" w:line="240" w:lineRule="auto"/>
        <w:ind w:firstLine="539"/>
        <w:jc w:val="both"/>
        <w:rPr>
          <w:rFonts w:ascii="Times New Roman" w:hAnsi="Times New Roman" w:cs="Times New Roman"/>
          <w:bCs/>
          <w:sz w:val="28"/>
          <w:szCs w:val="28"/>
        </w:rPr>
      </w:pPr>
      <w:r w:rsidRPr="00732D1D">
        <w:rPr>
          <w:rFonts w:ascii="Times New Roman" w:hAnsi="Times New Roman" w:cs="Times New Roman"/>
          <w:bCs/>
          <w:sz w:val="28"/>
          <w:szCs w:val="28"/>
        </w:rPr>
        <w:t>1) ежегодный отчет Главы города о результатах своей деятельности и о деятельности местной администрации и иных подведомственных Главе муниципального образования органов местного самоуправления;</w:t>
      </w:r>
    </w:p>
    <w:p w:rsidR="00732D1D" w:rsidRPr="00732D1D" w:rsidRDefault="00732D1D" w:rsidP="00732D1D">
      <w:pPr>
        <w:autoSpaceDE w:val="0"/>
        <w:autoSpaceDN w:val="0"/>
        <w:adjustRightInd w:val="0"/>
        <w:spacing w:after="0" w:line="240" w:lineRule="auto"/>
        <w:ind w:firstLine="539"/>
        <w:jc w:val="both"/>
        <w:rPr>
          <w:rFonts w:ascii="Times New Roman" w:hAnsi="Times New Roman" w:cs="Times New Roman"/>
          <w:bCs/>
          <w:sz w:val="28"/>
          <w:szCs w:val="28"/>
        </w:rPr>
      </w:pPr>
      <w:r w:rsidRPr="00732D1D">
        <w:rPr>
          <w:rFonts w:ascii="Times New Roman" w:hAnsi="Times New Roman" w:cs="Times New Roman"/>
          <w:bCs/>
          <w:sz w:val="28"/>
          <w:szCs w:val="28"/>
        </w:rPr>
        <w:t>2) сводный годовой доклад о ходе реализации и об оценке эффективности реализации муниципальных программ.</w:t>
      </w:r>
    </w:p>
    <w:p w:rsidR="00732D1D" w:rsidRPr="00732D1D" w:rsidRDefault="00732D1D" w:rsidP="00732D1D">
      <w:pPr>
        <w:autoSpaceDE w:val="0"/>
        <w:autoSpaceDN w:val="0"/>
        <w:adjustRightInd w:val="0"/>
        <w:spacing w:after="0" w:line="240" w:lineRule="auto"/>
        <w:ind w:firstLine="539"/>
        <w:jc w:val="both"/>
        <w:rPr>
          <w:rFonts w:ascii="Times New Roman" w:hAnsi="Times New Roman" w:cs="Times New Roman"/>
          <w:bCs/>
          <w:sz w:val="28"/>
          <w:szCs w:val="28"/>
        </w:rPr>
      </w:pPr>
      <w:r w:rsidRPr="00732D1D">
        <w:rPr>
          <w:rFonts w:ascii="Times New Roman" w:hAnsi="Times New Roman" w:cs="Times New Roman"/>
          <w:bCs/>
          <w:sz w:val="28"/>
          <w:szCs w:val="28"/>
        </w:rPr>
        <w:t>2. Порядок осуществления мониторинга реализации документов стратегического планирования и подготовки документов, в которых отражаются результаты мониторинга реализации документов стратегического планирования, определяется постановлением администрации города</w:t>
      </w:r>
      <w:r>
        <w:rPr>
          <w:rFonts w:ascii="Times New Roman" w:hAnsi="Times New Roman" w:cs="Times New Roman"/>
          <w:bCs/>
          <w:sz w:val="28"/>
          <w:szCs w:val="28"/>
        </w:rPr>
        <w:t>»</w:t>
      </w:r>
      <w:r w:rsidRPr="00732D1D">
        <w:rPr>
          <w:rFonts w:ascii="Times New Roman" w:hAnsi="Times New Roman" w:cs="Times New Roman"/>
          <w:bCs/>
          <w:sz w:val="28"/>
          <w:szCs w:val="28"/>
        </w:rPr>
        <w:t>.</w:t>
      </w:r>
    </w:p>
    <w:p w:rsidR="00B03207" w:rsidRPr="00A20850" w:rsidRDefault="00B03207" w:rsidP="00B03207">
      <w:pPr>
        <w:autoSpaceDE w:val="0"/>
        <w:autoSpaceDN w:val="0"/>
        <w:adjustRightInd w:val="0"/>
        <w:spacing w:after="0" w:line="240" w:lineRule="auto"/>
        <w:ind w:firstLine="539"/>
        <w:jc w:val="both"/>
        <w:rPr>
          <w:rFonts w:ascii="Times New Roman" w:hAnsi="Times New Roman" w:cs="Times New Roman"/>
          <w:bCs/>
          <w:sz w:val="28"/>
          <w:szCs w:val="28"/>
        </w:rPr>
      </w:pPr>
      <w:r w:rsidRPr="00A20850">
        <w:rPr>
          <w:rFonts w:ascii="Times New Roman" w:hAnsi="Times New Roman" w:cs="Times New Roman"/>
          <w:bCs/>
          <w:sz w:val="28"/>
          <w:szCs w:val="28"/>
        </w:rPr>
        <w:t>В соответствии с п.3 ст.34 Решения Совета депутатов города Искитима Новосибирской области от 31.05.2017 №82 «Об утверждении Положения о бюджетном процессе в городе Искитиме Новосибирской области» администрацией города Искитима 29.03.2019 н</w:t>
      </w:r>
      <w:r w:rsidR="00CE5B06">
        <w:rPr>
          <w:rFonts w:ascii="Times New Roman" w:hAnsi="Times New Roman" w:cs="Times New Roman"/>
          <w:bCs/>
          <w:sz w:val="28"/>
          <w:szCs w:val="28"/>
        </w:rPr>
        <w:t>аправлен в КСО города Искитима С</w:t>
      </w:r>
      <w:r w:rsidRPr="00A20850">
        <w:rPr>
          <w:rFonts w:ascii="Times New Roman" w:hAnsi="Times New Roman" w:cs="Times New Roman"/>
          <w:bCs/>
          <w:sz w:val="28"/>
          <w:szCs w:val="28"/>
        </w:rPr>
        <w:t>водный годовой отчет о ходе реализации и оценке эффективности муниципальных программ.</w:t>
      </w:r>
    </w:p>
    <w:p w:rsidR="00B03207" w:rsidRPr="00A20850" w:rsidRDefault="00B03207" w:rsidP="00B03207">
      <w:pPr>
        <w:autoSpaceDE w:val="0"/>
        <w:autoSpaceDN w:val="0"/>
        <w:adjustRightInd w:val="0"/>
        <w:spacing w:after="0" w:line="240" w:lineRule="auto"/>
        <w:ind w:firstLine="539"/>
        <w:jc w:val="both"/>
        <w:rPr>
          <w:rFonts w:ascii="Times New Roman" w:hAnsi="Times New Roman" w:cs="Times New Roman"/>
          <w:bCs/>
          <w:sz w:val="28"/>
          <w:szCs w:val="28"/>
        </w:rPr>
      </w:pPr>
      <w:r w:rsidRPr="00A20850">
        <w:rPr>
          <w:rFonts w:ascii="Times New Roman" w:hAnsi="Times New Roman" w:cs="Times New Roman"/>
          <w:bCs/>
          <w:sz w:val="28"/>
          <w:szCs w:val="28"/>
        </w:rPr>
        <w:lastRenderedPageBreak/>
        <w:t>Сводный годовой отчет о ходе реализации и оценке эффективности муниципальных программ составлен по форме установленной приложением 7 к Порядку №534.</w:t>
      </w:r>
    </w:p>
    <w:p w:rsidR="0075348E" w:rsidRDefault="00631C82" w:rsidP="00631C82">
      <w:pPr>
        <w:autoSpaceDE w:val="0"/>
        <w:autoSpaceDN w:val="0"/>
        <w:adjustRightInd w:val="0"/>
        <w:spacing w:after="0" w:line="240" w:lineRule="auto"/>
        <w:ind w:firstLine="539"/>
        <w:jc w:val="both"/>
        <w:rPr>
          <w:rFonts w:ascii="Times New Roman" w:hAnsi="Times New Roman" w:cs="Times New Roman"/>
          <w:bCs/>
          <w:i/>
          <w:sz w:val="28"/>
          <w:szCs w:val="28"/>
        </w:rPr>
      </w:pPr>
      <w:r w:rsidRPr="00631C82">
        <w:rPr>
          <w:rFonts w:ascii="Times New Roman" w:hAnsi="Times New Roman" w:cs="Times New Roman"/>
          <w:bCs/>
          <w:i/>
          <w:sz w:val="28"/>
          <w:szCs w:val="28"/>
        </w:rPr>
        <w:t>КСО г.Искитима отмечает, что</w:t>
      </w:r>
      <w:r w:rsidR="0075348E">
        <w:rPr>
          <w:rFonts w:ascii="Times New Roman" w:hAnsi="Times New Roman" w:cs="Times New Roman"/>
          <w:bCs/>
          <w:i/>
          <w:sz w:val="28"/>
          <w:szCs w:val="28"/>
        </w:rPr>
        <w:t>:</w:t>
      </w:r>
    </w:p>
    <w:p w:rsidR="00631C82" w:rsidRPr="00631C82" w:rsidRDefault="00631C82" w:rsidP="00631C82">
      <w:pPr>
        <w:autoSpaceDE w:val="0"/>
        <w:autoSpaceDN w:val="0"/>
        <w:adjustRightInd w:val="0"/>
        <w:spacing w:after="0" w:line="240" w:lineRule="auto"/>
        <w:ind w:firstLine="539"/>
        <w:jc w:val="both"/>
        <w:rPr>
          <w:rFonts w:ascii="Times New Roman" w:hAnsi="Times New Roman" w:cs="Times New Roman"/>
          <w:bCs/>
          <w:i/>
          <w:sz w:val="28"/>
          <w:szCs w:val="28"/>
        </w:rPr>
      </w:pPr>
      <w:r>
        <w:rPr>
          <w:rFonts w:ascii="Times New Roman" w:hAnsi="Times New Roman" w:cs="Times New Roman"/>
          <w:bCs/>
          <w:i/>
          <w:sz w:val="28"/>
          <w:szCs w:val="28"/>
        </w:rPr>
        <w:t xml:space="preserve">наименование </w:t>
      </w:r>
      <w:r w:rsidRPr="00631C82">
        <w:rPr>
          <w:rFonts w:ascii="Times New Roman" w:hAnsi="Times New Roman" w:cs="Times New Roman"/>
          <w:bCs/>
          <w:i/>
          <w:sz w:val="28"/>
          <w:szCs w:val="28"/>
        </w:rPr>
        <w:t>Отчета о выполнении муниципальных программ города Искитима за 2018 год, утвержденных и действующих по состоянию на 01.01.2019 (в т.ч. финансируемые и не финансируемые в 2018 году</w:t>
      </w:r>
      <w:r>
        <w:rPr>
          <w:rFonts w:ascii="Times New Roman" w:hAnsi="Times New Roman" w:cs="Times New Roman"/>
          <w:bCs/>
          <w:i/>
          <w:sz w:val="28"/>
          <w:szCs w:val="28"/>
        </w:rPr>
        <w:t>)</w:t>
      </w:r>
      <w:r w:rsidRPr="00631C82">
        <w:rPr>
          <w:rFonts w:ascii="Times New Roman" w:hAnsi="Times New Roman" w:cs="Times New Roman"/>
          <w:bCs/>
          <w:i/>
          <w:sz w:val="28"/>
          <w:szCs w:val="28"/>
        </w:rPr>
        <w:t xml:space="preserve">» </w:t>
      </w:r>
      <w:r>
        <w:rPr>
          <w:rFonts w:ascii="Times New Roman" w:hAnsi="Times New Roman" w:cs="Times New Roman"/>
          <w:bCs/>
          <w:i/>
          <w:sz w:val="28"/>
          <w:szCs w:val="28"/>
        </w:rPr>
        <w:t xml:space="preserve">не соответствует </w:t>
      </w:r>
      <w:r w:rsidRPr="00631C82">
        <w:rPr>
          <w:rFonts w:ascii="Times New Roman" w:hAnsi="Times New Roman" w:cs="Times New Roman"/>
          <w:bCs/>
          <w:i/>
          <w:sz w:val="28"/>
          <w:szCs w:val="28"/>
        </w:rPr>
        <w:t>форм</w:t>
      </w:r>
      <w:r>
        <w:rPr>
          <w:rFonts w:ascii="Times New Roman" w:hAnsi="Times New Roman" w:cs="Times New Roman"/>
          <w:bCs/>
          <w:i/>
          <w:sz w:val="28"/>
          <w:szCs w:val="28"/>
        </w:rPr>
        <w:t xml:space="preserve">е </w:t>
      </w:r>
      <w:r w:rsidRPr="00631C82">
        <w:rPr>
          <w:rFonts w:ascii="Times New Roman" w:hAnsi="Times New Roman" w:cs="Times New Roman"/>
          <w:bCs/>
          <w:i/>
          <w:sz w:val="28"/>
          <w:szCs w:val="28"/>
        </w:rPr>
        <w:t>1</w:t>
      </w:r>
      <w:r w:rsidRPr="00631C82">
        <w:rPr>
          <w:rFonts w:ascii="Times New Roman" w:hAnsi="Times New Roman" w:cs="Times New Roman"/>
          <w:bCs/>
          <w:sz w:val="28"/>
          <w:szCs w:val="28"/>
        </w:rPr>
        <w:t xml:space="preserve"> </w:t>
      </w:r>
      <w:r w:rsidRPr="00631C82">
        <w:rPr>
          <w:rFonts w:ascii="Times New Roman" w:hAnsi="Times New Roman" w:cs="Times New Roman"/>
          <w:bCs/>
          <w:i/>
          <w:sz w:val="28"/>
          <w:szCs w:val="28"/>
        </w:rPr>
        <w:t>приложени</w:t>
      </w:r>
      <w:r>
        <w:rPr>
          <w:rFonts w:ascii="Times New Roman" w:hAnsi="Times New Roman" w:cs="Times New Roman"/>
          <w:bCs/>
          <w:i/>
          <w:sz w:val="28"/>
          <w:szCs w:val="28"/>
        </w:rPr>
        <w:t>я</w:t>
      </w:r>
      <w:r w:rsidRPr="00631C82">
        <w:rPr>
          <w:rFonts w:ascii="Times New Roman" w:hAnsi="Times New Roman" w:cs="Times New Roman"/>
          <w:bCs/>
          <w:i/>
          <w:sz w:val="28"/>
          <w:szCs w:val="28"/>
        </w:rPr>
        <w:t xml:space="preserve"> 7 к Порядку №534.</w:t>
      </w:r>
      <w:r>
        <w:rPr>
          <w:rFonts w:ascii="Times New Roman" w:hAnsi="Times New Roman" w:cs="Times New Roman"/>
          <w:bCs/>
          <w:i/>
          <w:sz w:val="28"/>
          <w:szCs w:val="28"/>
        </w:rPr>
        <w:t xml:space="preserve"> При этом в перечне МП есть </w:t>
      </w:r>
      <w:r w:rsidR="004D4928">
        <w:rPr>
          <w:rFonts w:ascii="Times New Roman" w:hAnsi="Times New Roman" w:cs="Times New Roman"/>
          <w:bCs/>
          <w:i/>
          <w:sz w:val="28"/>
          <w:szCs w:val="28"/>
        </w:rPr>
        <w:t>3 МП, которые закончили свое действие 31.12.2018</w:t>
      </w:r>
      <w:r w:rsidR="0075348E">
        <w:rPr>
          <w:rFonts w:ascii="Times New Roman" w:hAnsi="Times New Roman" w:cs="Times New Roman"/>
          <w:bCs/>
          <w:i/>
          <w:sz w:val="28"/>
          <w:szCs w:val="28"/>
        </w:rPr>
        <w:t>;</w:t>
      </w:r>
    </w:p>
    <w:p w:rsidR="004D4928" w:rsidRDefault="004D4928" w:rsidP="004D4928">
      <w:pPr>
        <w:autoSpaceDE w:val="0"/>
        <w:autoSpaceDN w:val="0"/>
        <w:adjustRightInd w:val="0"/>
        <w:spacing w:after="0" w:line="240" w:lineRule="auto"/>
        <w:ind w:firstLine="539"/>
        <w:jc w:val="both"/>
        <w:rPr>
          <w:rFonts w:ascii="Times New Roman" w:hAnsi="Times New Roman" w:cs="Times New Roman"/>
          <w:bCs/>
          <w:i/>
          <w:sz w:val="28"/>
          <w:szCs w:val="28"/>
        </w:rPr>
      </w:pPr>
      <w:r w:rsidRPr="004D4928">
        <w:rPr>
          <w:rFonts w:ascii="Times New Roman" w:hAnsi="Times New Roman" w:cs="Times New Roman"/>
          <w:bCs/>
          <w:i/>
          <w:sz w:val="28"/>
          <w:szCs w:val="28"/>
        </w:rPr>
        <w:t>Отчет о выполнении МП</w:t>
      </w:r>
      <w:r>
        <w:rPr>
          <w:rFonts w:ascii="Times New Roman" w:hAnsi="Times New Roman" w:cs="Times New Roman"/>
          <w:bCs/>
          <w:i/>
          <w:sz w:val="28"/>
          <w:szCs w:val="28"/>
        </w:rPr>
        <w:t xml:space="preserve"> по сути отражает только финансирование МП, а </w:t>
      </w:r>
      <w:r w:rsidRPr="004D4928">
        <w:rPr>
          <w:rFonts w:ascii="Times New Roman" w:hAnsi="Times New Roman" w:cs="Times New Roman"/>
          <w:bCs/>
          <w:i/>
          <w:sz w:val="28"/>
          <w:szCs w:val="28"/>
        </w:rPr>
        <w:t>ход реализации</w:t>
      </w:r>
      <w:r>
        <w:rPr>
          <w:rFonts w:ascii="Times New Roman" w:hAnsi="Times New Roman" w:cs="Times New Roman"/>
          <w:bCs/>
          <w:i/>
          <w:sz w:val="28"/>
          <w:szCs w:val="28"/>
        </w:rPr>
        <w:t xml:space="preserve"> МП (исполнение целей, задач, мероприятий, выполнение) отсутствует в Отчете;</w:t>
      </w:r>
    </w:p>
    <w:p w:rsidR="004D4928" w:rsidRDefault="00C43D51" w:rsidP="00FE0038">
      <w:pPr>
        <w:autoSpaceDE w:val="0"/>
        <w:autoSpaceDN w:val="0"/>
        <w:adjustRightInd w:val="0"/>
        <w:spacing w:after="0" w:line="240" w:lineRule="auto"/>
        <w:ind w:firstLine="539"/>
        <w:jc w:val="both"/>
        <w:rPr>
          <w:rFonts w:ascii="Times New Roman" w:hAnsi="Times New Roman" w:cs="Times New Roman"/>
          <w:bCs/>
          <w:i/>
          <w:sz w:val="28"/>
          <w:szCs w:val="28"/>
        </w:rPr>
      </w:pPr>
      <w:r w:rsidRPr="00C43D51">
        <w:rPr>
          <w:rFonts w:ascii="Times New Roman" w:hAnsi="Times New Roman" w:cs="Times New Roman"/>
          <w:bCs/>
          <w:i/>
          <w:sz w:val="28"/>
          <w:szCs w:val="28"/>
        </w:rPr>
        <w:t xml:space="preserve">колонка «Заказчик» формы </w:t>
      </w:r>
      <w:r w:rsidR="004D4928">
        <w:rPr>
          <w:rFonts w:ascii="Times New Roman" w:hAnsi="Times New Roman" w:cs="Times New Roman"/>
          <w:bCs/>
          <w:i/>
          <w:sz w:val="28"/>
          <w:szCs w:val="28"/>
        </w:rPr>
        <w:t>Отчета</w:t>
      </w:r>
      <w:r w:rsidRPr="00C43D51">
        <w:rPr>
          <w:rFonts w:ascii="Times New Roman" w:hAnsi="Times New Roman" w:cs="Times New Roman"/>
          <w:bCs/>
          <w:i/>
          <w:sz w:val="28"/>
          <w:szCs w:val="28"/>
        </w:rPr>
        <w:t xml:space="preserve"> заполнена неверно, так как в ней </w:t>
      </w:r>
      <w:r>
        <w:rPr>
          <w:rFonts w:ascii="Times New Roman" w:hAnsi="Times New Roman" w:cs="Times New Roman"/>
          <w:bCs/>
          <w:i/>
          <w:sz w:val="28"/>
          <w:szCs w:val="28"/>
        </w:rPr>
        <w:t>указаны исполнители М</w:t>
      </w:r>
      <w:r w:rsidR="003528F7">
        <w:rPr>
          <w:rFonts w:ascii="Times New Roman" w:hAnsi="Times New Roman" w:cs="Times New Roman"/>
          <w:bCs/>
          <w:i/>
          <w:sz w:val="28"/>
          <w:szCs w:val="28"/>
        </w:rPr>
        <w:t>П;</w:t>
      </w:r>
    </w:p>
    <w:p w:rsidR="00702448" w:rsidRDefault="003528F7" w:rsidP="00FE0038">
      <w:pPr>
        <w:autoSpaceDE w:val="0"/>
        <w:autoSpaceDN w:val="0"/>
        <w:adjustRightInd w:val="0"/>
        <w:spacing w:after="0" w:line="240" w:lineRule="auto"/>
        <w:ind w:firstLine="539"/>
        <w:jc w:val="both"/>
        <w:rPr>
          <w:rFonts w:ascii="Times New Roman" w:hAnsi="Times New Roman" w:cs="Times New Roman"/>
          <w:bCs/>
          <w:i/>
          <w:sz w:val="28"/>
          <w:szCs w:val="28"/>
        </w:rPr>
      </w:pPr>
      <w:r>
        <w:rPr>
          <w:rFonts w:ascii="Times New Roman" w:hAnsi="Times New Roman" w:cs="Times New Roman"/>
          <w:bCs/>
          <w:i/>
          <w:sz w:val="28"/>
          <w:szCs w:val="28"/>
        </w:rPr>
        <w:t>объемы и источники финансирования заполнены неоднообразно в рублях и тыс. рублей</w:t>
      </w:r>
      <w:r w:rsidR="00CE5B06">
        <w:rPr>
          <w:rFonts w:ascii="Times New Roman" w:hAnsi="Times New Roman" w:cs="Times New Roman"/>
          <w:bCs/>
          <w:i/>
          <w:sz w:val="28"/>
          <w:szCs w:val="28"/>
        </w:rPr>
        <w:t>, цифры в колонках «пляшут»</w:t>
      </w:r>
      <w:r w:rsidR="004D4928">
        <w:rPr>
          <w:rFonts w:ascii="Times New Roman" w:hAnsi="Times New Roman" w:cs="Times New Roman"/>
          <w:bCs/>
          <w:i/>
          <w:sz w:val="28"/>
          <w:szCs w:val="28"/>
        </w:rPr>
        <w:t>;</w:t>
      </w:r>
    </w:p>
    <w:p w:rsidR="00631C82" w:rsidRPr="00C43D51" w:rsidRDefault="004D4928" w:rsidP="00FE0038">
      <w:pPr>
        <w:autoSpaceDE w:val="0"/>
        <w:autoSpaceDN w:val="0"/>
        <w:adjustRightInd w:val="0"/>
        <w:spacing w:after="0" w:line="240" w:lineRule="auto"/>
        <w:ind w:firstLine="539"/>
        <w:jc w:val="both"/>
        <w:rPr>
          <w:rFonts w:ascii="Times New Roman" w:hAnsi="Times New Roman" w:cs="Times New Roman"/>
          <w:bCs/>
          <w:i/>
          <w:sz w:val="28"/>
          <w:szCs w:val="28"/>
        </w:rPr>
      </w:pPr>
      <w:r>
        <w:rPr>
          <w:rFonts w:ascii="Times New Roman" w:hAnsi="Times New Roman" w:cs="Times New Roman"/>
          <w:bCs/>
          <w:i/>
          <w:sz w:val="28"/>
          <w:szCs w:val="28"/>
        </w:rPr>
        <w:t>ф</w:t>
      </w:r>
      <w:r w:rsidR="00631C82">
        <w:rPr>
          <w:rFonts w:ascii="Times New Roman" w:hAnsi="Times New Roman" w:cs="Times New Roman"/>
          <w:bCs/>
          <w:i/>
          <w:sz w:val="28"/>
          <w:szCs w:val="28"/>
        </w:rPr>
        <w:t xml:space="preserve">орма </w:t>
      </w:r>
      <w:r>
        <w:rPr>
          <w:rFonts w:ascii="Times New Roman" w:hAnsi="Times New Roman" w:cs="Times New Roman"/>
          <w:bCs/>
          <w:i/>
          <w:sz w:val="28"/>
          <w:szCs w:val="28"/>
        </w:rPr>
        <w:t>Отчета</w:t>
      </w:r>
      <w:r w:rsidR="00631C82">
        <w:rPr>
          <w:rFonts w:ascii="Times New Roman" w:hAnsi="Times New Roman" w:cs="Times New Roman"/>
          <w:bCs/>
          <w:i/>
          <w:sz w:val="28"/>
          <w:szCs w:val="28"/>
        </w:rPr>
        <w:t xml:space="preserve"> </w:t>
      </w:r>
      <w:r>
        <w:rPr>
          <w:rFonts w:ascii="Times New Roman" w:hAnsi="Times New Roman" w:cs="Times New Roman"/>
          <w:bCs/>
          <w:i/>
          <w:sz w:val="28"/>
          <w:szCs w:val="28"/>
        </w:rPr>
        <w:t xml:space="preserve">не информативна, так как </w:t>
      </w:r>
      <w:r w:rsidR="00631C82">
        <w:rPr>
          <w:rFonts w:ascii="Times New Roman" w:hAnsi="Times New Roman" w:cs="Times New Roman"/>
          <w:bCs/>
          <w:i/>
          <w:sz w:val="28"/>
          <w:szCs w:val="28"/>
        </w:rPr>
        <w:t xml:space="preserve">предусматривает </w:t>
      </w:r>
      <w:r>
        <w:rPr>
          <w:rFonts w:ascii="Times New Roman" w:hAnsi="Times New Roman" w:cs="Times New Roman"/>
          <w:bCs/>
          <w:i/>
          <w:sz w:val="28"/>
          <w:szCs w:val="28"/>
        </w:rPr>
        <w:t xml:space="preserve">% </w:t>
      </w:r>
      <w:r w:rsidR="00631C82">
        <w:rPr>
          <w:rFonts w:ascii="Times New Roman" w:hAnsi="Times New Roman" w:cs="Times New Roman"/>
          <w:bCs/>
          <w:i/>
          <w:sz w:val="28"/>
          <w:szCs w:val="28"/>
        </w:rPr>
        <w:t>исполнени</w:t>
      </w:r>
      <w:r>
        <w:rPr>
          <w:rFonts w:ascii="Times New Roman" w:hAnsi="Times New Roman" w:cs="Times New Roman"/>
          <w:bCs/>
          <w:i/>
          <w:sz w:val="28"/>
          <w:szCs w:val="28"/>
        </w:rPr>
        <w:t>я</w:t>
      </w:r>
      <w:r w:rsidR="00631C82">
        <w:rPr>
          <w:rFonts w:ascii="Times New Roman" w:hAnsi="Times New Roman" w:cs="Times New Roman"/>
          <w:bCs/>
          <w:i/>
          <w:sz w:val="28"/>
          <w:szCs w:val="28"/>
        </w:rPr>
        <w:t xml:space="preserve"> </w:t>
      </w:r>
      <w:r>
        <w:rPr>
          <w:rFonts w:ascii="Times New Roman" w:hAnsi="Times New Roman" w:cs="Times New Roman"/>
          <w:bCs/>
          <w:i/>
          <w:sz w:val="28"/>
          <w:szCs w:val="28"/>
        </w:rPr>
        <w:t xml:space="preserve">по </w:t>
      </w:r>
      <w:r w:rsidR="00631C82">
        <w:rPr>
          <w:rFonts w:ascii="Times New Roman" w:hAnsi="Times New Roman" w:cs="Times New Roman"/>
          <w:bCs/>
          <w:i/>
          <w:sz w:val="28"/>
          <w:szCs w:val="28"/>
        </w:rPr>
        <w:t>объем</w:t>
      </w:r>
      <w:r>
        <w:rPr>
          <w:rFonts w:ascii="Times New Roman" w:hAnsi="Times New Roman" w:cs="Times New Roman"/>
          <w:bCs/>
          <w:i/>
          <w:sz w:val="28"/>
          <w:szCs w:val="28"/>
        </w:rPr>
        <w:t>ам</w:t>
      </w:r>
      <w:r w:rsidR="00631C82">
        <w:rPr>
          <w:rFonts w:ascii="Times New Roman" w:hAnsi="Times New Roman" w:cs="Times New Roman"/>
          <w:bCs/>
          <w:i/>
          <w:sz w:val="28"/>
          <w:szCs w:val="28"/>
        </w:rPr>
        <w:t xml:space="preserve"> финансирования</w:t>
      </w:r>
      <w:r>
        <w:rPr>
          <w:rFonts w:ascii="Times New Roman" w:hAnsi="Times New Roman" w:cs="Times New Roman"/>
          <w:bCs/>
          <w:i/>
          <w:sz w:val="28"/>
          <w:szCs w:val="28"/>
        </w:rPr>
        <w:t xml:space="preserve"> в разрезе областного и местного бюджетов</w:t>
      </w:r>
      <w:r w:rsidR="00631C82">
        <w:rPr>
          <w:rFonts w:ascii="Times New Roman" w:hAnsi="Times New Roman" w:cs="Times New Roman"/>
          <w:bCs/>
          <w:i/>
          <w:sz w:val="28"/>
          <w:szCs w:val="28"/>
        </w:rPr>
        <w:t xml:space="preserve">, а в целом  </w:t>
      </w:r>
      <w:r w:rsidRPr="004D4928">
        <w:rPr>
          <w:rFonts w:ascii="Times New Roman" w:hAnsi="Times New Roman" w:cs="Times New Roman"/>
          <w:bCs/>
          <w:i/>
          <w:sz w:val="28"/>
          <w:szCs w:val="28"/>
        </w:rPr>
        <w:t xml:space="preserve">% исполнения </w:t>
      </w:r>
      <w:r>
        <w:rPr>
          <w:rFonts w:ascii="Times New Roman" w:hAnsi="Times New Roman" w:cs="Times New Roman"/>
          <w:bCs/>
          <w:i/>
          <w:sz w:val="28"/>
          <w:szCs w:val="28"/>
        </w:rPr>
        <w:t>н</w:t>
      </w:r>
      <w:r w:rsidR="00CE5B06">
        <w:rPr>
          <w:rFonts w:ascii="Times New Roman" w:hAnsi="Times New Roman" w:cs="Times New Roman"/>
          <w:bCs/>
          <w:i/>
          <w:sz w:val="28"/>
          <w:szCs w:val="28"/>
        </w:rPr>
        <w:t>е предусмотрен;</w:t>
      </w:r>
    </w:p>
    <w:p w:rsidR="00273FC8" w:rsidRDefault="00CE5B06" w:rsidP="00FE0038">
      <w:pPr>
        <w:autoSpaceDE w:val="0"/>
        <w:autoSpaceDN w:val="0"/>
        <w:adjustRightInd w:val="0"/>
        <w:spacing w:after="0" w:line="240" w:lineRule="auto"/>
        <w:ind w:firstLine="539"/>
        <w:jc w:val="both"/>
        <w:rPr>
          <w:rFonts w:ascii="Times New Roman" w:hAnsi="Times New Roman" w:cs="Times New Roman"/>
          <w:bCs/>
          <w:i/>
          <w:sz w:val="28"/>
          <w:szCs w:val="28"/>
        </w:rPr>
      </w:pPr>
      <w:r w:rsidRPr="00CE5B06">
        <w:rPr>
          <w:rFonts w:ascii="Times New Roman" w:hAnsi="Times New Roman" w:cs="Times New Roman"/>
          <w:bCs/>
          <w:i/>
          <w:sz w:val="28"/>
          <w:szCs w:val="28"/>
        </w:rPr>
        <w:t>форма Отчета не</w:t>
      </w:r>
      <w:r>
        <w:rPr>
          <w:rFonts w:ascii="Times New Roman" w:hAnsi="Times New Roman" w:cs="Times New Roman"/>
          <w:bCs/>
          <w:i/>
          <w:sz w:val="28"/>
          <w:szCs w:val="28"/>
        </w:rPr>
        <w:t xml:space="preserve"> предусматривает итоговую строку в разрез названию «</w:t>
      </w:r>
      <w:r w:rsidRPr="00CE5B06">
        <w:rPr>
          <w:rFonts w:ascii="Times New Roman" w:hAnsi="Times New Roman" w:cs="Times New Roman"/>
          <w:bCs/>
          <w:i/>
          <w:sz w:val="28"/>
          <w:szCs w:val="28"/>
        </w:rPr>
        <w:t>Сводный годовой отчет о ходе реализации и оценке эффективности муниципальных программ</w:t>
      </w:r>
      <w:r>
        <w:rPr>
          <w:rFonts w:ascii="Times New Roman" w:hAnsi="Times New Roman" w:cs="Times New Roman"/>
          <w:bCs/>
          <w:i/>
          <w:sz w:val="28"/>
          <w:szCs w:val="28"/>
        </w:rPr>
        <w:t>»</w:t>
      </w:r>
      <w:r w:rsidR="00273FC8">
        <w:rPr>
          <w:rFonts w:ascii="Times New Roman" w:hAnsi="Times New Roman" w:cs="Times New Roman"/>
          <w:bCs/>
          <w:i/>
          <w:sz w:val="28"/>
          <w:szCs w:val="28"/>
        </w:rPr>
        <w:t>;</w:t>
      </w:r>
    </w:p>
    <w:p w:rsidR="00702448" w:rsidRDefault="00273FC8" w:rsidP="00FE0038">
      <w:pPr>
        <w:autoSpaceDE w:val="0"/>
        <w:autoSpaceDN w:val="0"/>
        <w:adjustRightInd w:val="0"/>
        <w:spacing w:after="0" w:line="240" w:lineRule="auto"/>
        <w:ind w:firstLine="539"/>
        <w:jc w:val="both"/>
        <w:rPr>
          <w:rFonts w:ascii="Times New Roman" w:hAnsi="Times New Roman" w:cs="Times New Roman"/>
          <w:bCs/>
          <w:i/>
          <w:sz w:val="28"/>
          <w:szCs w:val="28"/>
        </w:rPr>
      </w:pPr>
      <w:r>
        <w:rPr>
          <w:rFonts w:ascii="Times New Roman" w:hAnsi="Times New Roman" w:cs="Times New Roman"/>
          <w:bCs/>
          <w:i/>
          <w:sz w:val="28"/>
          <w:szCs w:val="28"/>
        </w:rPr>
        <w:t>отчет не подписан, соответственно нет конкретного ответственного за достоверность предоставленных в нем данных</w:t>
      </w:r>
      <w:r w:rsidR="009A2701">
        <w:rPr>
          <w:rFonts w:ascii="Times New Roman" w:hAnsi="Times New Roman" w:cs="Times New Roman"/>
          <w:bCs/>
          <w:i/>
          <w:sz w:val="28"/>
          <w:szCs w:val="28"/>
        </w:rPr>
        <w:t>.</w:t>
      </w:r>
    </w:p>
    <w:p w:rsidR="00C714DF" w:rsidRDefault="009A2701" w:rsidP="00FE0038">
      <w:pPr>
        <w:autoSpaceDE w:val="0"/>
        <w:autoSpaceDN w:val="0"/>
        <w:adjustRightInd w:val="0"/>
        <w:spacing w:after="0" w:line="240" w:lineRule="auto"/>
        <w:ind w:firstLine="539"/>
        <w:jc w:val="both"/>
        <w:rPr>
          <w:rFonts w:ascii="Times New Roman" w:hAnsi="Times New Roman" w:cs="Times New Roman"/>
          <w:bCs/>
          <w:i/>
          <w:sz w:val="28"/>
          <w:szCs w:val="28"/>
        </w:rPr>
      </w:pPr>
      <w:r w:rsidRPr="00CB5902">
        <w:rPr>
          <w:rFonts w:ascii="Times New Roman" w:hAnsi="Times New Roman" w:cs="Times New Roman"/>
          <w:bCs/>
          <w:sz w:val="28"/>
          <w:szCs w:val="28"/>
        </w:rPr>
        <w:t>КСО г.Искитима отмечает, что</w:t>
      </w:r>
      <w:r w:rsidRPr="009A2701">
        <w:rPr>
          <w:rFonts w:ascii="Times New Roman" w:hAnsi="Times New Roman" w:cs="Times New Roman"/>
          <w:bCs/>
          <w:i/>
          <w:sz w:val="28"/>
          <w:szCs w:val="28"/>
        </w:rPr>
        <w:t xml:space="preserve"> в нарушении статьи 40 Федерального закона от 28.06.2014 N 172-ФЗ Порядок осуществления мониторинга реализации документов стратегического планирования и подготовки документов, в которых отражаются результаты мониторинга реализации документов стратегического планирования </w:t>
      </w:r>
      <w:r w:rsidR="00C714DF">
        <w:rPr>
          <w:rFonts w:ascii="Times New Roman" w:hAnsi="Times New Roman" w:cs="Times New Roman"/>
          <w:bCs/>
          <w:i/>
          <w:sz w:val="28"/>
          <w:szCs w:val="28"/>
        </w:rPr>
        <w:t xml:space="preserve">города Искитима </w:t>
      </w:r>
      <w:r w:rsidRPr="009A2701">
        <w:rPr>
          <w:rFonts w:ascii="Times New Roman" w:hAnsi="Times New Roman" w:cs="Times New Roman"/>
          <w:bCs/>
          <w:i/>
          <w:sz w:val="28"/>
          <w:szCs w:val="28"/>
        </w:rPr>
        <w:t xml:space="preserve">администрацией города Искитима не определен. </w:t>
      </w:r>
    </w:p>
    <w:p w:rsidR="003528F7" w:rsidRDefault="009A2701" w:rsidP="00FE0038">
      <w:pPr>
        <w:autoSpaceDE w:val="0"/>
        <w:autoSpaceDN w:val="0"/>
        <w:adjustRightInd w:val="0"/>
        <w:spacing w:after="0" w:line="240" w:lineRule="auto"/>
        <w:ind w:firstLine="539"/>
        <w:jc w:val="both"/>
        <w:rPr>
          <w:rFonts w:ascii="Times New Roman" w:hAnsi="Times New Roman" w:cs="Times New Roman"/>
          <w:bCs/>
          <w:i/>
          <w:sz w:val="28"/>
          <w:szCs w:val="28"/>
        </w:rPr>
      </w:pPr>
      <w:r w:rsidRPr="009A2701">
        <w:rPr>
          <w:rFonts w:ascii="Times New Roman" w:hAnsi="Times New Roman" w:cs="Times New Roman"/>
          <w:bCs/>
          <w:i/>
          <w:sz w:val="28"/>
          <w:szCs w:val="28"/>
        </w:rPr>
        <w:t>При этом Сводный годовой отчет о ходе реализации и оценке эффективности муниципальных программ, не отвечает задачам мониторинга, установленных статьей 40 Федерального закона от 28.06.2014 N 172-ФЗ "О стратегическом планировании в Российской Федерации".</w:t>
      </w:r>
    </w:p>
    <w:p w:rsidR="007F76F4" w:rsidRDefault="007F76F4" w:rsidP="007F76F4">
      <w:pPr>
        <w:autoSpaceDE w:val="0"/>
        <w:autoSpaceDN w:val="0"/>
        <w:adjustRightInd w:val="0"/>
        <w:spacing w:after="0" w:line="240" w:lineRule="auto"/>
        <w:ind w:firstLine="539"/>
        <w:jc w:val="both"/>
        <w:rPr>
          <w:rFonts w:ascii="Times New Roman" w:hAnsi="Times New Roman" w:cs="Times New Roman"/>
          <w:bCs/>
          <w:i/>
          <w:iCs/>
          <w:sz w:val="28"/>
          <w:szCs w:val="28"/>
        </w:rPr>
      </w:pPr>
      <w:r>
        <w:rPr>
          <w:rFonts w:ascii="Times New Roman" w:hAnsi="Times New Roman" w:cs="Times New Roman"/>
          <w:bCs/>
          <w:i/>
          <w:sz w:val="28"/>
          <w:szCs w:val="28"/>
        </w:rPr>
        <w:t>В соответствии с п.3 с</w:t>
      </w:r>
      <w:r w:rsidRPr="007F76F4">
        <w:rPr>
          <w:rFonts w:ascii="Times New Roman" w:hAnsi="Times New Roman" w:cs="Times New Roman"/>
          <w:bCs/>
          <w:i/>
          <w:sz w:val="28"/>
          <w:szCs w:val="28"/>
        </w:rPr>
        <w:t>тать</w:t>
      </w:r>
      <w:r>
        <w:rPr>
          <w:rFonts w:ascii="Times New Roman" w:hAnsi="Times New Roman" w:cs="Times New Roman"/>
          <w:bCs/>
          <w:i/>
          <w:sz w:val="28"/>
          <w:szCs w:val="28"/>
        </w:rPr>
        <w:t>и</w:t>
      </w:r>
      <w:r w:rsidRPr="007F76F4">
        <w:rPr>
          <w:rFonts w:ascii="Times New Roman" w:hAnsi="Times New Roman" w:cs="Times New Roman"/>
          <w:bCs/>
          <w:i/>
          <w:sz w:val="28"/>
          <w:szCs w:val="28"/>
        </w:rPr>
        <w:t xml:space="preserve"> 11 Положения N 1548 </w:t>
      </w:r>
      <w:r>
        <w:rPr>
          <w:rFonts w:ascii="Times New Roman" w:hAnsi="Times New Roman" w:cs="Times New Roman"/>
          <w:bCs/>
          <w:i/>
          <w:sz w:val="28"/>
          <w:szCs w:val="28"/>
        </w:rPr>
        <w:t>д</w:t>
      </w:r>
      <w:r w:rsidRPr="007F76F4">
        <w:rPr>
          <w:rFonts w:ascii="Times New Roman" w:hAnsi="Times New Roman" w:cs="Times New Roman"/>
          <w:bCs/>
          <w:i/>
          <w:iCs/>
          <w:sz w:val="28"/>
          <w:szCs w:val="28"/>
        </w:rPr>
        <w:t>окументы, в которых отражаются результаты мониторинга реализации документов стратегического планирования, подлежат опубликованию в газете "Искитимская газета" и размещению на официальном сайте администрации города Искитима в разделе "Документы стратегического планирования", а также на общедоступном информационном ресурсе стратегического планирования в информационно-телекоммуникационной сети "Интернет", за исключением сведений, отнесенных к государственной, коммерческой, служебной и иной охраняемой законом тайне.</w:t>
      </w:r>
      <w:r>
        <w:rPr>
          <w:rFonts w:ascii="Times New Roman" w:hAnsi="Times New Roman" w:cs="Times New Roman"/>
          <w:bCs/>
          <w:i/>
          <w:iCs/>
          <w:sz w:val="28"/>
          <w:szCs w:val="28"/>
        </w:rPr>
        <w:t xml:space="preserve"> </w:t>
      </w:r>
    </w:p>
    <w:p w:rsidR="007F76F4" w:rsidRDefault="007F76F4" w:rsidP="00F0328D">
      <w:pPr>
        <w:autoSpaceDE w:val="0"/>
        <w:autoSpaceDN w:val="0"/>
        <w:adjustRightInd w:val="0"/>
        <w:spacing w:after="0" w:line="240" w:lineRule="auto"/>
        <w:ind w:firstLine="539"/>
        <w:jc w:val="both"/>
        <w:rPr>
          <w:rFonts w:ascii="Times New Roman" w:hAnsi="Times New Roman" w:cs="Times New Roman"/>
          <w:bCs/>
          <w:i/>
          <w:iCs/>
          <w:sz w:val="28"/>
          <w:szCs w:val="28"/>
        </w:rPr>
      </w:pPr>
      <w:r w:rsidRPr="007F76F4">
        <w:rPr>
          <w:rFonts w:ascii="Times New Roman" w:hAnsi="Times New Roman" w:cs="Times New Roman"/>
          <w:bCs/>
          <w:i/>
          <w:iCs/>
          <w:sz w:val="28"/>
          <w:szCs w:val="28"/>
        </w:rPr>
        <w:lastRenderedPageBreak/>
        <w:t>КСО г.Искитима отмечает, что</w:t>
      </w:r>
      <w:r>
        <w:rPr>
          <w:rFonts w:ascii="Times New Roman" w:hAnsi="Times New Roman" w:cs="Times New Roman"/>
          <w:bCs/>
          <w:i/>
          <w:iCs/>
          <w:sz w:val="28"/>
          <w:szCs w:val="28"/>
        </w:rPr>
        <w:t xml:space="preserve"> в нарушении </w:t>
      </w:r>
      <w:r w:rsidRPr="007F76F4">
        <w:rPr>
          <w:rFonts w:ascii="Times New Roman" w:hAnsi="Times New Roman" w:cs="Times New Roman"/>
          <w:bCs/>
          <w:i/>
          <w:iCs/>
          <w:sz w:val="28"/>
          <w:szCs w:val="28"/>
        </w:rPr>
        <w:t xml:space="preserve">с п.3 статьи 11 </w:t>
      </w:r>
      <w:r>
        <w:rPr>
          <w:rFonts w:ascii="Times New Roman" w:hAnsi="Times New Roman" w:cs="Times New Roman"/>
          <w:bCs/>
          <w:i/>
          <w:iCs/>
          <w:sz w:val="28"/>
          <w:szCs w:val="28"/>
        </w:rPr>
        <w:t xml:space="preserve">Положения № 1548 на </w:t>
      </w:r>
      <w:r w:rsidRPr="007F76F4">
        <w:rPr>
          <w:rFonts w:ascii="Times New Roman" w:hAnsi="Times New Roman" w:cs="Times New Roman"/>
          <w:bCs/>
          <w:i/>
          <w:iCs/>
          <w:sz w:val="28"/>
          <w:szCs w:val="28"/>
        </w:rPr>
        <w:t>официальном сайте администрации города Искитима в разделе "Документы стратегического планирования"</w:t>
      </w:r>
      <w:r>
        <w:rPr>
          <w:rFonts w:ascii="Times New Roman" w:hAnsi="Times New Roman" w:cs="Times New Roman"/>
          <w:bCs/>
          <w:i/>
          <w:iCs/>
          <w:sz w:val="28"/>
          <w:szCs w:val="28"/>
        </w:rPr>
        <w:t xml:space="preserve"> не размещен</w:t>
      </w:r>
      <w:r w:rsidR="00F0328D">
        <w:rPr>
          <w:rFonts w:ascii="Times New Roman" w:hAnsi="Times New Roman" w:cs="Times New Roman"/>
          <w:bCs/>
          <w:i/>
          <w:iCs/>
          <w:sz w:val="28"/>
          <w:szCs w:val="28"/>
        </w:rPr>
        <w:t xml:space="preserve"> </w:t>
      </w:r>
      <w:r w:rsidR="00F0328D" w:rsidRPr="00F0328D">
        <w:rPr>
          <w:rFonts w:ascii="Times New Roman" w:hAnsi="Times New Roman" w:cs="Times New Roman"/>
          <w:bCs/>
          <w:i/>
          <w:iCs/>
          <w:sz w:val="28"/>
          <w:szCs w:val="28"/>
        </w:rPr>
        <w:t>ежегодный отчет Главы города о результатах своей деятельности и о деятельности местной администрации и иных подведомственных Главе муниципального образования органов местного самоуправления</w:t>
      </w:r>
      <w:r w:rsidR="00F0328D">
        <w:rPr>
          <w:rFonts w:ascii="Times New Roman" w:hAnsi="Times New Roman" w:cs="Times New Roman"/>
          <w:bCs/>
          <w:i/>
          <w:iCs/>
          <w:sz w:val="28"/>
          <w:szCs w:val="28"/>
        </w:rPr>
        <w:t>, который</w:t>
      </w:r>
      <w:r>
        <w:rPr>
          <w:rFonts w:ascii="Times New Roman" w:hAnsi="Times New Roman" w:cs="Times New Roman"/>
          <w:bCs/>
          <w:i/>
          <w:iCs/>
          <w:sz w:val="28"/>
          <w:szCs w:val="28"/>
        </w:rPr>
        <w:t xml:space="preserve"> </w:t>
      </w:r>
      <w:r w:rsidR="00F0328D">
        <w:rPr>
          <w:rFonts w:ascii="Times New Roman" w:hAnsi="Times New Roman" w:cs="Times New Roman"/>
          <w:bCs/>
          <w:i/>
          <w:iCs/>
          <w:sz w:val="28"/>
          <w:szCs w:val="28"/>
        </w:rPr>
        <w:t>является</w:t>
      </w:r>
      <w:r w:rsidR="00F0328D" w:rsidRPr="00F0328D">
        <w:rPr>
          <w:rFonts w:ascii="Times New Roman" w:hAnsi="Times New Roman" w:cs="Times New Roman"/>
          <w:bCs/>
          <w:i/>
          <w:iCs/>
          <w:sz w:val="28"/>
          <w:szCs w:val="28"/>
        </w:rPr>
        <w:t xml:space="preserve"> документо</w:t>
      </w:r>
      <w:r w:rsidR="00F0328D">
        <w:rPr>
          <w:rFonts w:ascii="Times New Roman" w:hAnsi="Times New Roman" w:cs="Times New Roman"/>
          <w:bCs/>
          <w:i/>
          <w:iCs/>
          <w:sz w:val="28"/>
          <w:szCs w:val="28"/>
        </w:rPr>
        <w:t>м</w:t>
      </w:r>
      <w:r w:rsidR="00F0328D" w:rsidRPr="00F0328D">
        <w:rPr>
          <w:rFonts w:ascii="Times New Roman" w:hAnsi="Times New Roman" w:cs="Times New Roman"/>
          <w:bCs/>
          <w:i/>
          <w:iCs/>
          <w:sz w:val="28"/>
          <w:szCs w:val="28"/>
        </w:rPr>
        <w:t xml:space="preserve"> стратегического планирования в сфере социально-экономического развития города</w:t>
      </w:r>
      <w:r w:rsidR="00F0328D">
        <w:rPr>
          <w:rFonts w:ascii="Times New Roman" w:hAnsi="Times New Roman" w:cs="Times New Roman"/>
          <w:bCs/>
          <w:i/>
          <w:iCs/>
          <w:sz w:val="28"/>
          <w:szCs w:val="28"/>
        </w:rPr>
        <w:t>.</w:t>
      </w:r>
    </w:p>
    <w:p w:rsidR="00A92907" w:rsidRDefault="0075348E" w:rsidP="00F0328D">
      <w:pPr>
        <w:autoSpaceDE w:val="0"/>
        <w:autoSpaceDN w:val="0"/>
        <w:adjustRightInd w:val="0"/>
        <w:spacing w:after="0" w:line="240" w:lineRule="auto"/>
        <w:ind w:firstLine="539"/>
        <w:jc w:val="both"/>
        <w:rPr>
          <w:rFonts w:ascii="Times New Roman" w:hAnsi="Times New Roman" w:cs="Times New Roman"/>
          <w:bCs/>
          <w:iCs/>
          <w:sz w:val="28"/>
          <w:szCs w:val="28"/>
        </w:rPr>
      </w:pPr>
      <w:r w:rsidRPr="0075348E">
        <w:rPr>
          <w:rFonts w:ascii="Times New Roman" w:hAnsi="Times New Roman" w:cs="Times New Roman"/>
          <w:bCs/>
          <w:iCs/>
          <w:sz w:val="28"/>
          <w:szCs w:val="28"/>
        </w:rPr>
        <w:t>По данным Отчета о выполнении муниципальных программ, представленного управлением экономического развития администрации города Искитима в 2018 году за счёт средств бюджета города осуществлялась реализация 25 муниципальных программ.</w:t>
      </w:r>
    </w:p>
    <w:p w:rsidR="00E405B9" w:rsidRDefault="00E405B9" w:rsidP="00457A44">
      <w:pPr>
        <w:autoSpaceDE w:val="0"/>
        <w:autoSpaceDN w:val="0"/>
        <w:adjustRightInd w:val="0"/>
        <w:spacing w:after="0" w:line="240" w:lineRule="auto"/>
        <w:ind w:firstLine="539"/>
        <w:jc w:val="both"/>
        <w:rPr>
          <w:rFonts w:ascii="Times New Roman" w:hAnsi="Times New Roman" w:cs="Times New Roman"/>
          <w:sz w:val="28"/>
          <w:szCs w:val="28"/>
        </w:rPr>
      </w:pPr>
      <w:r w:rsidRPr="00E405B9">
        <w:rPr>
          <w:rFonts w:ascii="Times New Roman" w:hAnsi="Times New Roman" w:cs="Times New Roman"/>
          <w:bCs/>
          <w:iCs/>
          <w:sz w:val="28"/>
          <w:szCs w:val="28"/>
        </w:rPr>
        <w:t xml:space="preserve">Согласно Порядку составления и представления дополнительной формы годовой </w:t>
      </w:r>
      <w:r>
        <w:rPr>
          <w:rFonts w:ascii="Times New Roman" w:hAnsi="Times New Roman" w:cs="Times New Roman"/>
          <w:bCs/>
          <w:iCs/>
          <w:sz w:val="28"/>
          <w:szCs w:val="28"/>
        </w:rPr>
        <w:t>бюджетной отчетности "С</w:t>
      </w:r>
      <w:r w:rsidRPr="00E405B9">
        <w:rPr>
          <w:rFonts w:ascii="Times New Roman" w:hAnsi="Times New Roman" w:cs="Times New Roman"/>
          <w:bCs/>
          <w:iCs/>
          <w:sz w:val="28"/>
          <w:szCs w:val="28"/>
        </w:rPr>
        <w:t>ведения об исполнении мероприятий в рамках</w:t>
      </w:r>
      <w:r>
        <w:rPr>
          <w:rFonts w:ascii="Times New Roman" w:hAnsi="Times New Roman" w:cs="Times New Roman"/>
          <w:bCs/>
          <w:iCs/>
          <w:sz w:val="28"/>
          <w:szCs w:val="28"/>
        </w:rPr>
        <w:t xml:space="preserve"> муниципальных программ города И</w:t>
      </w:r>
      <w:r w:rsidRPr="00E405B9">
        <w:rPr>
          <w:rFonts w:ascii="Times New Roman" w:hAnsi="Times New Roman" w:cs="Times New Roman"/>
          <w:bCs/>
          <w:iCs/>
          <w:sz w:val="28"/>
          <w:szCs w:val="28"/>
        </w:rPr>
        <w:t xml:space="preserve">скитима </w:t>
      </w:r>
      <w:r>
        <w:rPr>
          <w:rFonts w:ascii="Times New Roman" w:hAnsi="Times New Roman" w:cs="Times New Roman"/>
          <w:bCs/>
          <w:iCs/>
          <w:sz w:val="28"/>
          <w:szCs w:val="28"/>
        </w:rPr>
        <w:t>Н</w:t>
      </w:r>
      <w:r w:rsidRPr="00E405B9">
        <w:rPr>
          <w:rFonts w:ascii="Times New Roman" w:hAnsi="Times New Roman" w:cs="Times New Roman"/>
          <w:bCs/>
          <w:iCs/>
          <w:sz w:val="28"/>
          <w:szCs w:val="28"/>
        </w:rPr>
        <w:t xml:space="preserve">овосибирской области (ф. 0503166-1)", утвержденному постановлением администрации города Искитима Новосибирской области от </w:t>
      </w:r>
      <w:smartTag w:uri="urn:schemas-microsoft-com:office:smarttags" w:element="date">
        <w:smartTagPr>
          <w:attr w:name="Year" w:val="2018"/>
          <w:attr w:name="Day" w:val="13"/>
          <w:attr w:name="Month" w:val="04"/>
          <w:attr w:name="ls" w:val="trans"/>
        </w:smartTagPr>
        <w:r w:rsidRPr="00E405B9">
          <w:rPr>
            <w:rFonts w:ascii="Times New Roman" w:hAnsi="Times New Roman" w:cs="Times New Roman"/>
            <w:bCs/>
            <w:iCs/>
            <w:sz w:val="28"/>
            <w:szCs w:val="28"/>
          </w:rPr>
          <w:t>13.04.2018</w:t>
        </w:r>
      </w:smartTag>
      <w:r w:rsidRPr="00E405B9">
        <w:rPr>
          <w:rFonts w:ascii="Times New Roman" w:hAnsi="Times New Roman" w:cs="Times New Roman"/>
          <w:bCs/>
          <w:iCs/>
          <w:sz w:val="28"/>
          <w:szCs w:val="28"/>
        </w:rPr>
        <w:t xml:space="preserve"> N 534</w:t>
      </w:r>
      <w:r w:rsidR="00457A44">
        <w:rPr>
          <w:rFonts w:ascii="Times New Roman" w:hAnsi="Times New Roman" w:cs="Times New Roman"/>
          <w:bCs/>
          <w:iCs/>
          <w:sz w:val="28"/>
          <w:szCs w:val="28"/>
        </w:rPr>
        <w:t xml:space="preserve"> </w:t>
      </w:r>
      <w:r>
        <w:rPr>
          <w:rFonts w:ascii="Times New Roman" w:hAnsi="Times New Roman" w:cs="Times New Roman"/>
          <w:sz w:val="28"/>
          <w:szCs w:val="28"/>
        </w:rPr>
        <w:t>Форма "Сведения (ф. 0503166-1)" формируется главным распорядителем, распорядителем, получателем бюджетных средств по состоянию на 1 янва</w:t>
      </w:r>
      <w:r w:rsidR="00457A44">
        <w:rPr>
          <w:rFonts w:ascii="Times New Roman" w:hAnsi="Times New Roman" w:cs="Times New Roman"/>
          <w:sz w:val="28"/>
          <w:szCs w:val="28"/>
        </w:rPr>
        <w:t xml:space="preserve">ря года, следующего за отчетным и </w:t>
      </w:r>
      <w:r w:rsidR="00457A44" w:rsidRPr="00457A44">
        <w:rPr>
          <w:rFonts w:ascii="Times New Roman" w:hAnsi="Times New Roman" w:cs="Times New Roman"/>
          <w:sz w:val="28"/>
          <w:szCs w:val="28"/>
        </w:rPr>
        <w:t>представляет</w:t>
      </w:r>
      <w:r w:rsidR="00457A44">
        <w:rPr>
          <w:rFonts w:ascii="Times New Roman" w:hAnsi="Times New Roman" w:cs="Times New Roman"/>
          <w:sz w:val="28"/>
          <w:szCs w:val="28"/>
        </w:rPr>
        <w:t>ся</w:t>
      </w:r>
      <w:r w:rsidR="00457A44" w:rsidRPr="00457A44">
        <w:rPr>
          <w:rFonts w:ascii="Times New Roman" w:hAnsi="Times New Roman" w:cs="Times New Roman"/>
          <w:sz w:val="28"/>
          <w:szCs w:val="28"/>
        </w:rPr>
        <w:t xml:space="preserve"> своему вышестоящему распорядителю (главному распорядителю) бюджетных средств ежегодно в срок до 1-го февраля года, следующего за отчетным.</w:t>
      </w:r>
    </w:p>
    <w:p w:rsidR="006806A5" w:rsidRPr="006806A5" w:rsidRDefault="006806A5" w:rsidP="006806A5">
      <w:pPr>
        <w:autoSpaceDE w:val="0"/>
        <w:autoSpaceDN w:val="0"/>
        <w:adjustRightInd w:val="0"/>
        <w:spacing w:after="0" w:line="240" w:lineRule="auto"/>
        <w:ind w:firstLine="539"/>
        <w:jc w:val="both"/>
        <w:rPr>
          <w:rFonts w:ascii="Times New Roman" w:hAnsi="Times New Roman" w:cs="Times New Roman"/>
          <w:sz w:val="28"/>
          <w:szCs w:val="28"/>
        </w:rPr>
      </w:pPr>
      <w:r w:rsidRPr="006806A5">
        <w:rPr>
          <w:rFonts w:ascii="Times New Roman" w:hAnsi="Times New Roman" w:cs="Times New Roman"/>
          <w:sz w:val="28"/>
          <w:szCs w:val="28"/>
        </w:rPr>
        <w:t>Главный распорядитель, распорядитель бюджетных средств составляет сводную и (или) консолидированную форму "Сведения (ф. 0503166-1)" и представляет ее Управлению экономического развития и (или) главному распорядителю бюджетных средств ежегодно в срок до 20-го февраля года, следующего за отчетным.</w:t>
      </w:r>
    </w:p>
    <w:p w:rsidR="006806A5" w:rsidRDefault="006806A5" w:rsidP="00457A4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КСО г. Искитима отмечает, что в нарушении Порядка </w:t>
      </w:r>
      <w:r w:rsidRPr="006806A5">
        <w:rPr>
          <w:rFonts w:ascii="Times New Roman" w:hAnsi="Times New Roman" w:cs="Times New Roman"/>
          <w:bCs/>
          <w:iCs/>
          <w:sz w:val="28"/>
          <w:szCs w:val="28"/>
        </w:rPr>
        <w:t>составления и представления дополнительной формы годовой бюджетной отчетности "Сведения об исполнении мероприятий в рамках муниципальных программ города Искитима Новосибирской области (ф. 0503166-1)"</w:t>
      </w:r>
      <w:r w:rsidR="00046AB8">
        <w:rPr>
          <w:rFonts w:ascii="Times New Roman" w:hAnsi="Times New Roman" w:cs="Times New Roman"/>
          <w:bCs/>
          <w:iCs/>
          <w:sz w:val="28"/>
          <w:szCs w:val="28"/>
        </w:rPr>
        <w:t xml:space="preserve"> </w:t>
      </w:r>
      <w:r>
        <w:rPr>
          <w:rFonts w:ascii="Times New Roman" w:hAnsi="Times New Roman" w:cs="Times New Roman"/>
          <w:sz w:val="28"/>
          <w:szCs w:val="28"/>
        </w:rPr>
        <w:t xml:space="preserve">форма </w:t>
      </w:r>
      <w:r w:rsidRPr="006806A5">
        <w:rPr>
          <w:rFonts w:ascii="Times New Roman" w:hAnsi="Times New Roman" w:cs="Times New Roman"/>
          <w:sz w:val="28"/>
          <w:szCs w:val="28"/>
        </w:rPr>
        <w:t>"Сведения (ф. 0503166-1)"</w:t>
      </w:r>
      <w:r>
        <w:rPr>
          <w:rFonts w:ascii="Times New Roman" w:hAnsi="Times New Roman" w:cs="Times New Roman"/>
          <w:sz w:val="28"/>
          <w:szCs w:val="28"/>
        </w:rPr>
        <w:t xml:space="preserve"> в </w:t>
      </w:r>
      <w:r w:rsidRPr="006806A5">
        <w:rPr>
          <w:rFonts w:ascii="Times New Roman" w:hAnsi="Times New Roman" w:cs="Times New Roman"/>
          <w:sz w:val="28"/>
          <w:szCs w:val="28"/>
        </w:rPr>
        <w:t>Управлени</w:t>
      </w:r>
      <w:r>
        <w:rPr>
          <w:rFonts w:ascii="Times New Roman" w:hAnsi="Times New Roman" w:cs="Times New Roman"/>
          <w:sz w:val="28"/>
          <w:szCs w:val="28"/>
        </w:rPr>
        <w:t>е</w:t>
      </w:r>
      <w:r w:rsidRPr="006806A5">
        <w:rPr>
          <w:rFonts w:ascii="Times New Roman" w:hAnsi="Times New Roman" w:cs="Times New Roman"/>
          <w:sz w:val="28"/>
          <w:szCs w:val="28"/>
        </w:rPr>
        <w:t xml:space="preserve"> экономического развития</w:t>
      </w:r>
      <w:r>
        <w:rPr>
          <w:rFonts w:ascii="Times New Roman" w:hAnsi="Times New Roman" w:cs="Times New Roman"/>
          <w:sz w:val="28"/>
          <w:szCs w:val="28"/>
        </w:rPr>
        <w:t xml:space="preserve"> в назначенное время не была предоставлена. Также в составе годовых отчетов всех ГРБС, финансирующих МП данная форма отсутствует. </w:t>
      </w:r>
    </w:p>
    <w:p w:rsidR="006806A5" w:rsidRDefault="006806A5" w:rsidP="00457A44">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sz w:val="28"/>
          <w:szCs w:val="28"/>
        </w:rPr>
        <w:t xml:space="preserve">В годовом отчете об исполнении бюджета за 2018 год и в Сводном </w:t>
      </w:r>
      <w:r w:rsidRPr="006806A5">
        <w:rPr>
          <w:rFonts w:ascii="Times New Roman" w:hAnsi="Times New Roman" w:cs="Times New Roman"/>
          <w:bCs/>
          <w:sz w:val="28"/>
          <w:szCs w:val="28"/>
        </w:rPr>
        <w:t>годово</w:t>
      </w:r>
      <w:r>
        <w:rPr>
          <w:rFonts w:ascii="Times New Roman" w:hAnsi="Times New Roman" w:cs="Times New Roman"/>
          <w:bCs/>
          <w:sz w:val="28"/>
          <w:szCs w:val="28"/>
        </w:rPr>
        <w:t>м</w:t>
      </w:r>
      <w:r w:rsidRPr="006806A5">
        <w:rPr>
          <w:rFonts w:ascii="Times New Roman" w:hAnsi="Times New Roman" w:cs="Times New Roman"/>
          <w:bCs/>
          <w:sz w:val="28"/>
          <w:szCs w:val="28"/>
        </w:rPr>
        <w:t xml:space="preserve"> отчет</w:t>
      </w:r>
      <w:r>
        <w:rPr>
          <w:rFonts w:ascii="Times New Roman" w:hAnsi="Times New Roman" w:cs="Times New Roman"/>
          <w:bCs/>
          <w:sz w:val="28"/>
          <w:szCs w:val="28"/>
        </w:rPr>
        <w:t>е</w:t>
      </w:r>
      <w:r w:rsidRPr="006806A5">
        <w:rPr>
          <w:rFonts w:ascii="Times New Roman" w:hAnsi="Times New Roman" w:cs="Times New Roman"/>
          <w:bCs/>
          <w:sz w:val="28"/>
          <w:szCs w:val="28"/>
        </w:rPr>
        <w:t xml:space="preserve"> о ходе реализации и оценке эффективности муниципальных программ</w:t>
      </w:r>
      <w:r>
        <w:rPr>
          <w:rFonts w:ascii="Times New Roman" w:hAnsi="Times New Roman" w:cs="Times New Roman"/>
          <w:bCs/>
          <w:sz w:val="28"/>
          <w:szCs w:val="28"/>
        </w:rPr>
        <w:t xml:space="preserve"> также </w:t>
      </w:r>
      <w:r w:rsidR="00046AB8" w:rsidRPr="00046AB8">
        <w:rPr>
          <w:rFonts w:ascii="Times New Roman" w:hAnsi="Times New Roman" w:cs="Times New Roman"/>
          <w:bCs/>
          <w:sz w:val="28"/>
          <w:szCs w:val="28"/>
        </w:rPr>
        <w:t>форма "Сведения (ф. 0503166-1)"</w:t>
      </w:r>
      <w:r w:rsidR="00046AB8">
        <w:rPr>
          <w:rFonts w:ascii="Times New Roman" w:hAnsi="Times New Roman" w:cs="Times New Roman"/>
          <w:bCs/>
          <w:sz w:val="28"/>
          <w:szCs w:val="28"/>
        </w:rPr>
        <w:t>отсутствует.</w:t>
      </w:r>
    </w:p>
    <w:p w:rsidR="00046AB8" w:rsidRDefault="00046AB8" w:rsidP="00457A44">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bCs/>
          <w:sz w:val="28"/>
          <w:szCs w:val="28"/>
        </w:rPr>
        <w:t>В связи с тем, что данный документ имеет важный информативный характер согласно п.4 Порядка:</w:t>
      </w:r>
    </w:p>
    <w:p w:rsidR="00E405B9" w:rsidRDefault="00046AB8"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E405B9">
        <w:rPr>
          <w:rFonts w:ascii="Times New Roman" w:hAnsi="Times New Roman" w:cs="Times New Roman"/>
          <w:sz w:val="28"/>
          <w:szCs w:val="28"/>
        </w:rPr>
        <w:t xml:space="preserve"> В Сведениях (ф. 0503166-1) получатель бюджетных средств отражает:</w:t>
      </w:r>
    </w:p>
    <w:p w:rsidR="00E405B9"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1 указывается наименование программы, по которой в форме отражены результаты исполнения мероприятий.</w:t>
      </w:r>
    </w:p>
    <w:p w:rsidR="00E405B9"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2 указывается код целевой статьи расходов бюджетов, по которым бюджетной росписью утверждены суммы расходов на реализацию указанной программы.</w:t>
      </w:r>
    </w:p>
    <w:p w:rsidR="00E405B9"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3 указывается перечень установленных соответствующими нормативными правовыми документами мероприятий, обеспечивающих реализацию программы в части, относящейся к деятельности субъекта бюджетной отчетности.</w:t>
      </w:r>
    </w:p>
    <w:p w:rsidR="00E405B9"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4 указывается объем утвержденных бюджетной росписью средств на реализацию указанных мероприятий.</w:t>
      </w:r>
    </w:p>
    <w:p w:rsidR="00E405B9"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5 указывается сумма исполненных бюджетных назначений.</w:t>
      </w:r>
    </w:p>
    <w:p w:rsidR="00E405B9"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6 указывается разность показателей граф 4 и 5.</w:t>
      </w:r>
    </w:p>
    <w:p w:rsidR="00046AB8" w:rsidRDefault="00E405B9"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графе 7 указываются причины отклонений между графами 4 и 5 на отчетную дату. В случае отсутствия отклонений графа 7 не заполняется</w:t>
      </w:r>
      <w:r w:rsidR="00046AB8">
        <w:rPr>
          <w:rFonts w:ascii="Times New Roman" w:hAnsi="Times New Roman" w:cs="Times New Roman"/>
          <w:sz w:val="28"/>
          <w:szCs w:val="28"/>
        </w:rPr>
        <w:t xml:space="preserve">», </w:t>
      </w:r>
    </w:p>
    <w:p w:rsidR="00E405B9" w:rsidRDefault="00046AB8"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то отсутствие его в Сводном годовом </w:t>
      </w:r>
      <w:r w:rsidRPr="00046AB8">
        <w:rPr>
          <w:rFonts w:ascii="Times New Roman" w:hAnsi="Times New Roman" w:cs="Times New Roman"/>
          <w:sz w:val="28"/>
          <w:szCs w:val="28"/>
        </w:rPr>
        <w:t>о ходе реализации и оценке эффективности муниципальных программ</w:t>
      </w:r>
      <w:r>
        <w:rPr>
          <w:rFonts w:ascii="Times New Roman" w:hAnsi="Times New Roman" w:cs="Times New Roman"/>
          <w:sz w:val="28"/>
          <w:szCs w:val="28"/>
        </w:rPr>
        <w:t xml:space="preserve"> ставит под сомнение достоверность и полноту информации, содержащуюся в нем.</w:t>
      </w:r>
    </w:p>
    <w:p w:rsidR="0075348E" w:rsidRDefault="00046AB8" w:rsidP="00F0328D">
      <w:pPr>
        <w:autoSpaceDE w:val="0"/>
        <w:autoSpaceDN w:val="0"/>
        <w:adjustRightInd w:val="0"/>
        <w:spacing w:after="0" w:line="240" w:lineRule="auto"/>
        <w:ind w:firstLine="539"/>
        <w:jc w:val="both"/>
        <w:rPr>
          <w:rFonts w:ascii="Times New Roman" w:hAnsi="Times New Roman" w:cs="Times New Roman"/>
          <w:bCs/>
          <w:iCs/>
          <w:sz w:val="28"/>
          <w:szCs w:val="28"/>
        </w:rPr>
      </w:pPr>
      <w:r>
        <w:rPr>
          <w:rFonts w:ascii="Times New Roman" w:hAnsi="Times New Roman" w:cs="Times New Roman"/>
          <w:bCs/>
          <w:iCs/>
          <w:sz w:val="28"/>
          <w:szCs w:val="28"/>
        </w:rPr>
        <w:t xml:space="preserve">КСО г.Искитима вынуждено было провести анализ </w:t>
      </w:r>
      <w:r w:rsidR="0075348E">
        <w:rPr>
          <w:rFonts w:ascii="Times New Roman" w:hAnsi="Times New Roman" w:cs="Times New Roman"/>
          <w:bCs/>
          <w:iCs/>
          <w:sz w:val="28"/>
          <w:szCs w:val="28"/>
        </w:rPr>
        <w:t xml:space="preserve">кассового исполнения данных </w:t>
      </w:r>
      <w:r w:rsidR="0075348E" w:rsidRPr="0075348E">
        <w:rPr>
          <w:rFonts w:ascii="Times New Roman" w:hAnsi="Times New Roman" w:cs="Times New Roman"/>
          <w:bCs/>
          <w:iCs/>
          <w:sz w:val="28"/>
          <w:szCs w:val="28"/>
        </w:rPr>
        <w:t>Отчета о выполнении муниципальных программ</w:t>
      </w:r>
      <w:r w:rsidR="0075348E">
        <w:rPr>
          <w:rFonts w:ascii="Times New Roman" w:hAnsi="Times New Roman" w:cs="Times New Roman"/>
          <w:bCs/>
          <w:iCs/>
          <w:sz w:val="28"/>
          <w:szCs w:val="28"/>
        </w:rPr>
        <w:t xml:space="preserve"> и кассового исполнения по форме </w:t>
      </w:r>
      <w:r w:rsidR="0075348E" w:rsidRPr="0075348E">
        <w:rPr>
          <w:rFonts w:ascii="Times New Roman" w:hAnsi="Times New Roman" w:cs="Times New Roman"/>
          <w:bCs/>
          <w:iCs/>
          <w:sz w:val="28"/>
          <w:szCs w:val="28"/>
        </w:rPr>
        <w:t>0503117 с.2</w:t>
      </w:r>
      <w:r w:rsidR="0075348E">
        <w:rPr>
          <w:rFonts w:ascii="Times New Roman" w:hAnsi="Times New Roman" w:cs="Times New Roman"/>
          <w:bCs/>
          <w:iCs/>
          <w:sz w:val="28"/>
          <w:szCs w:val="28"/>
        </w:rPr>
        <w:t xml:space="preserve"> годового Отчета об исполнении бюджета</w:t>
      </w:r>
      <w:r>
        <w:rPr>
          <w:rFonts w:ascii="Times New Roman" w:hAnsi="Times New Roman" w:cs="Times New Roman"/>
          <w:bCs/>
          <w:iCs/>
          <w:sz w:val="28"/>
          <w:szCs w:val="28"/>
        </w:rPr>
        <w:t>, который</w:t>
      </w:r>
      <w:r w:rsidR="0075348E">
        <w:rPr>
          <w:rFonts w:ascii="Times New Roman" w:hAnsi="Times New Roman" w:cs="Times New Roman"/>
          <w:bCs/>
          <w:iCs/>
          <w:sz w:val="28"/>
          <w:szCs w:val="28"/>
        </w:rPr>
        <w:t xml:space="preserve"> приведен в таблице 6.6.</w:t>
      </w:r>
    </w:p>
    <w:p w:rsidR="0075348E" w:rsidRDefault="0075348E" w:rsidP="0075348E">
      <w:pPr>
        <w:autoSpaceDE w:val="0"/>
        <w:autoSpaceDN w:val="0"/>
        <w:adjustRightInd w:val="0"/>
        <w:spacing w:after="0" w:line="240" w:lineRule="auto"/>
        <w:ind w:firstLine="539"/>
        <w:jc w:val="right"/>
        <w:rPr>
          <w:rFonts w:ascii="Times New Roman" w:hAnsi="Times New Roman" w:cs="Times New Roman"/>
          <w:bCs/>
          <w:iCs/>
          <w:sz w:val="28"/>
          <w:szCs w:val="28"/>
        </w:rPr>
      </w:pPr>
      <w:r>
        <w:rPr>
          <w:rFonts w:ascii="Times New Roman" w:hAnsi="Times New Roman" w:cs="Times New Roman"/>
          <w:bCs/>
          <w:iCs/>
          <w:sz w:val="28"/>
          <w:szCs w:val="28"/>
        </w:rPr>
        <w:t>Таблица 6.6</w:t>
      </w:r>
    </w:p>
    <w:p w:rsidR="0075348E" w:rsidRPr="00A92907" w:rsidRDefault="0075348E" w:rsidP="00F0328D">
      <w:pPr>
        <w:autoSpaceDE w:val="0"/>
        <w:autoSpaceDN w:val="0"/>
        <w:adjustRightInd w:val="0"/>
        <w:spacing w:after="0" w:line="240" w:lineRule="auto"/>
        <w:ind w:firstLine="539"/>
        <w:jc w:val="both"/>
        <w:rPr>
          <w:rFonts w:ascii="Times New Roman" w:hAnsi="Times New Roman" w:cs="Times New Roman"/>
          <w:bCs/>
          <w:iCs/>
          <w:sz w:val="28"/>
          <w:szCs w:val="28"/>
        </w:rPr>
      </w:pPr>
    </w:p>
    <w:tbl>
      <w:tblPr>
        <w:tblW w:w="9513" w:type="dxa"/>
        <w:tblInd w:w="93" w:type="dxa"/>
        <w:tblLayout w:type="fixed"/>
        <w:tblLook w:val="04A0" w:firstRow="1" w:lastRow="0" w:firstColumn="1" w:lastColumn="0" w:noHBand="0" w:noVBand="1"/>
      </w:tblPr>
      <w:tblGrid>
        <w:gridCol w:w="3417"/>
        <w:gridCol w:w="2268"/>
        <w:gridCol w:w="2127"/>
        <w:gridCol w:w="1701"/>
      </w:tblGrid>
      <w:tr w:rsidR="00A92907" w:rsidRPr="00A92907" w:rsidTr="00A92907">
        <w:trPr>
          <w:trHeight w:val="450"/>
        </w:trPr>
        <w:tc>
          <w:tcPr>
            <w:tcW w:w="3417" w:type="dxa"/>
            <w:vMerge w:val="restart"/>
            <w:tcBorders>
              <w:top w:val="single" w:sz="8" w:space="0" w:color="auto"/>
              <w:left w:val="single" w:sz="8" w:space="0" w:color="auto"/>
              <w:bottom w:val="nil"/>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r w:rsidRPr="00A92907">
              <w:rPr>
                <w:rFonts w:ascii="Times New Roman" w:eastAsia="Times New Roman" w:hAnsi="Times New Roman" w:cs="Times New Roman"/>
                <w:sz w:val="24"/>
                <w:szCs w:val="24"/>
                <w:lang w:eastAsia="ru-RU"/>
              </w:rPr>
              <w:t>Наименование МП</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r w:rsidRPr="00A92907">
              <w:rPr>
                <w:rFonts w:ascii="Times New Roman" w:eastAsia="Times New Roman" w:hAnsi="Times New Roman" w:cs="Times New Roman"/>
                <w:sz w:val="24"/>
                <w:szCs w:val="24"/>
                <w:lang w:eastAsia="ru-RU"/>
              </w:rPr>
              <w:t>кассовое исполнение отчет УЭР</w:t>
            </w:r>
          </w:p>
        </w:tc>
        <w:tc>
          <w:tcPr>
            <w:tcW w:w="2127" w:type="dxa"/>
            <w:vMerge w:val="restart"/>
            <w:tcBorders>
              <w:top w:val="single" w:sz="8" w:space="0" w:color="auto"/>
              <w:left w:val="single" w:sz="8" w:space="0" w:color="auto"/>
              <w:bottom w:val="nil"/>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r w:rsidRPr="00A92907">
              <w:rPr>
                <w:rFonts w:ascii="Times New Roman" w:eastAsia="Times New Roman" w:hAnsi="Times New Roman" w:cs="Times New Roman"/>
                <w:sz w:val="24"/>
                <w:szCs w:val="24"/>
                <w:lang w:eastAsia="ru-RU"/>
              </w:rPr>
              <w:t>Кассовое исполнение бюджет</w:t>
            </w:r>
          </w:p>
        </w:tc>
        <w:tc>
          <w:tcPr>
            <w:tcW w:w="1701" w:type="dxa"/>
            <w:vMerge w:val="restart"/>
            <w:tcBorders>
              <w:top w:val="single" w:sz="8" w:space="0" w:color="auto"/>
              <w:left w:val="single" w:sz="8" w:space="0" w:color="auto"/>
              <w:bottom w:val="nil"/>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r w:rsidRPr="00A92907">
              <w:rPr>
                <w:rFonts w:ascii="Times New Roman" w:eastAsia="Times New Roman" w:hAnsi="Times New Roman" w:cs="Times New Roman"/>
                <w:sz w:val="24"/>
                <w:szCs w:val="24"/>
                <w:lang w:eastAsia="ru-RU"/>
              </w:rPr>
              <w:t>Отклонение</w:t>
            </w:r>
          </w:p>
        </w:tc>
      </w:tr>
      <w:tr w:rsidR="00A92907" w:rsidRPr="00A92907" w:rsidTr="00A92907">
        <w:trPr>
          <w:trHeight w:val="276"/>
        </w:trPr>
        <w:tc>
          <w:tcPr>
            <w:tcW w:w="3417"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268"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127"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1701"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r>
      <w:tr w:rsidR="00A92907" w:rsidRPr="00A92907" w:rsidTr="00A92907">
        <w:trPr>
          <w:trHeight w:val="276"/>
        </w:trPr>
        <w:tc>
          <w:tcPr>
            <w:tcW w:w="3417"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268"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127"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1701"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r>
      <w:tr w:rsidR="00A92907" w:rsidRPr="00A92907" w:rsidTr="00A92907">
        <w:trPr>
          <w:trHeight w:val="276"/>
        </w:trPr>
        <w:tc>
          <w:tcPr>
            <w:tcW w:w="3417" w:type="dxa"/>
            <w:vMerge/>
            <w:tcBorders>
              <w:top w:val="single" w:sz="8" w:space="0" w:color="auto"/>
              <w:left w:val="single" w:sz="8" w:space="0" w:color="auto"/>
              <w:bottom w:val="single" w:sz="4" w:space="0" w:color="auto"/>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268" w:type="dxa"/>
            <w:vMerge/>
            <w:tcBorders>
              <w:top w:val="single" w:sz="8" w:space="0" w:color="auto"/>
              <w:left w:val="single" w:sz="8" w:space="0" w:color="auto"/>
              <w:bottom w:val="single" w:sz="4" w:space="0" w:color="auto"/>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127" w:type="dxa"/>
            <w:vMerge/>
            <w:tcBorders>
              <w:top w:val="single" w:sz="8" w:space="0" w:color="auto"/>
              <w:left w:val="single" w:sz="8" w:space="0" w:color="auto"/>
              <w:bottom w:val="single" w:sz="4" w:space="0" w:color="auto"/>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1701" w:type="dxa"/>
            <w:vMerge/>
            <w:tcBorders>
              <w:top w:val="single" w:sz="8" w:space="0" w:color="auto"/>
              <w:left w:val="single" w:sz="8" w:space="0" w:color="auto"/>
              <w:bottom w:val="single" w:sz="4" w:space="0" w:color="auto"/>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r>
      <w:tr w:rsidR="00A92907" w:rsidRPr="00A92907" w:rsidTr="00A92907">
        <w:trPr>
          <w:trHeight w:val="276"/>
        </w:trPr>
        <w:tc>
          <w:tcPr>
            <w:tcW w:w="3417" w:type="dxa"/>
            <w:vMerge w:val="restart"/>
            <w:tcBorders>
              <w:top w:val="single" w:sz="4" w:space="0" w:color="auto"/>
              <w:left w:val="single" w:sz="8" w:space="0" w:color="auto"/>
              <w:bottom w:val="nil"/>
              <w:right w:val="single" w:sz="8" w:space="0" w:color="auto"/>
            </w:tcBorders>
            <w:vAlign w:val="center"/>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p>
        </w:tc>
        <w:tc>
          <w:tcPr>
            <w:tcW w:w="2268" w:type="dxa"/>
            <w:vMerge w:val="restart"/>
            <w:tcBorders>
              <w:top w:val="single" w:sz="4" w:space="0" w:color="auto"/>
              <w:left w:val="single" w:sz="8" w:space="0" w:color="auto"/>
              <w:bottom w:val="nil"/>
              <w:right w:val="single" w:sz="8" w:space="0" w:color="auto"/>
            </w:tcBorders>
            <w:vAlign w:val="center"/>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p>
        </w:tc>
        <w:tc>
          <w:tcPr>
            <w:tcW w:w="2127" w:type="dxa"/>
            <w:vMerge w:val="restart"/>
            <w:tcBorders>
              <w:top w:val="single" w:sz="4" w:space="0" w:color="auto"/>
              <w:left w:val="single" w:sz="8" w:space="0" w:color="auto"/>
              <w:bottom w:val="nil"/>
              <w:right w:val="single" w:sz="8" w:space="0" w:color="auto"/>
            </w:tcBorders>
            <w:vAlign w:val="center"/>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8" w:space="0" w:color="auto"/>
              <w:bottom w:val="nil"/>
              <w:right w:val="single" w:sz="8" w:space="0" w:color="auto"/>
            </w:tcBorders>
            <w:vAlign w:val="center"/>
          </w:tcPr>
          <w:p w:rsidR="00A92907" w:rsidRPr="00A92907" w:rsidRDefault="00A92907" w:rsidP="00A92907">
            <w:pPr>
              <w:spacing w:after="0" w:line="240" w:lineRule="auto"/>
              <w:jc w:val="center"/>
              <w:rPr>
                <w:rFonts w:ascii="Times New Roman" w:eastAsia="Times New Roman" w:hAnsi="Times New Roman" w:cs="Times New Roman"/>
                <w:sz w:val="24"/>
                <w:szCs w:val="24"/>
                <w:lang w:eastAsia="ru-RU"/>
              </w:rPr>
            </w:pPr>
          </w:p>
        </w:tc>
      </w:tr>
      <w:tr w:rsidR="00A92907" w:rsidRPr="00A92907" w:rsidTr="00A92907">
        <w:trPr>
          <w:trHeight w:val="276"/>
        </w:trPr>
        <w:tc>
          <w:tcPr>
            <w:tcW w:w="3417"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268"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2127"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c>
          <w:tcPr>
            <w:tcW w:w="1701" w:type="dxa"/>
            <w:vMerge/>
            <w:tcBorders>
              <w:top w:val="single" w:sz="8" w:space="0" w:color="auto"/>
              <w:left w:val="single" w:sz="8" w:space="0" w:color="auto"/>
              <w:bottom w:val="nil"/>
              <w:right w:val="single" w:sz="8" w:space="0" w:color="auto"/>
            </w:tcBorders>
            <w:vAlign w:val="center"/>
            <w:hideMark/>
          </w:tcPr>
          <w:p w:rsidR="00A92907" w:rsidRPr="00A92907" w:rsidRDefault="00A92907" w:rsidP="00A92907">
            <w:pPr>
              <w:spacing w:after="0" w:line="240" w:lineRule="auto"/>
              <w:rPr>
                <w:rFonts w:ascii="Times New Roman" w:eastAsia="Times New Roman" w:hAnsi="Times New Roman" w:cs="Times New Roman"/>
                <w:sz w:val="24"/>
                <w:szCs w:val="24"/>
                <w:lang w:eastAsia="ru-RU"/>
              </w:rPr>
            </w:pP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"Развитие малого и среднего предпринимательства в городе Искитиме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1 708 088,50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1 708 088,50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"Развитие молодежной политики в городе Искитиме Новосибирской области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3 851 423,12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3 851 423,12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"Патриотическое воспитание граждан в городе Искитиме Новосибирской области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123 500,00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123 500,00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1068"/>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"Содержание и развитие жилищно-коммунальной инфраструктуры города Искитима Новосибирской области в 2016-2020 годах"</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264 698 300,00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256 194 081,20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8 504 218,80   </w:t>
            </w:r>
          </w:p>
        </w:tc>
      </w:tr>
      <w:tr w:rsidR="00A92907" w:rsidRPr="00A92907" w:rsidTr="00A92907">
        <w:trPr>
          <w:trHeight w:val="1068"/>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"Обеспечение деятельности муниципального казенного учреждения "Управление капитального строительства" города Искитима</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6 526 526,30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6 526 526,30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"Охрана окружающей среды г.Искитима на 2016-2020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699 030,38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 699 030,38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"Развитие системы образования города Искитима Новосибирской области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906 564 712,09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903 696 679,30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2 868 032,79   </w:t>
            </w: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"Культура города Искитима Новосибирской области на 2016-2018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108 825 002,73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108 825 002,70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-0,03</w:t>
            </w:r>
          </w:p>
        </w:tc>
      </w:tr>
      <w:tr w:rsidR="00A92907" w:rsidRPr="00A92907" w:rsidTr="00A92907">
        <w:trPr>
          <w:trHeight w:val="1332"/>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"Защита населения и территории города Искитима от чрезвычайных ситуаций, обеспечения пожарной безопасности и безопасности людей на водных объектах на 2017-2021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12 268 417,51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12 268 417,51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"Социальная поддержка жителей города Искитима Новосибирской области на 2017-2021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1 585 043,00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1 585 043,00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1332"/>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"Развитие физической культуры и спорта в городе Искитиме Новосибирской области на 2016-2020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30 585 395,55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30 585 395,55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52"/>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"Организация досуга, отдыха и оздоровления детей, а также иных категорий граждан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15 092 675,67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15 092 675,67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25"/>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"Переселение граждан из аварийного жилищного фонда, признанного таковым на территории города Искитима Новосибирской области после 01.01.2012 года, на 2015-2020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70 875 719,73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71 964 360,73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1 088 641,00   </w:t>
            </w:r>
          </w:p>
        </w:tc>
      </w:tr>
      <w:tr w:rsidR="00A92907" w:rsidRPr="00A92907" w:rsidTr="00A92907">
        <w:trPr>
          <w:trHeight w:val="765"/>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"Повышение качества обслуживания и обеспечения доступности услуг общественного пассажирского транспорта для населения города Искитима на 2016-2022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19 744 396,68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19 744 396,68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"Повышение доступности услуг общественных бань для населения города Искитима на 2016-2020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1 100 000,00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1 100 000,00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г.Искитима "Формирование современной городской среды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39 492 775,68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39 492 775,68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804"/>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"Противодействие терроризму и экстремизму на территории города Искитима на 2017-2019годы"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5 000,00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5 000,00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1068"/>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"Информирование населения о деятельности органов местного самоуправления на территории города Искитима Новосибирской области на 2018-2021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1 312 200,00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1 312 200,00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1068"/>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"Развитие и поддержка территориального общественного самоуправления на территории города Искитима Новосибирской области на 2018-2022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1 160 000,00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1 160 000,00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1068"/>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Муниципальная программа "Профилактика правонарушений и обеспечения общественной безопасности на территории города Искитима Новосибирской области на 2018-2021 годы"</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59 998,00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59 998,00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0,00</w:t>
            </w:r>
          </w:p>
        </w:tc>
      </w:tr>
      <w:tr w:rsidR="00A92907" w:rsidRPr="00A92907" w:rsidTr="00A92907">
        <w:trPr>
          <w:trHeight w:val="288"/>
        </w:trPr>
        <w:tc>
          <w:tcPr>
            <w:tcW w:w="3417" w:type="dxa"/>
            <w:tcBorders>
              <w:top w:val="nil"/>
              <w:left w:val="single" w:sz="8" w:space="0" w:color="auto"/>
              <w:bottom w:val="single" w:sz="4" w:space="0" w:color="auto"/>
              <w:right w:val="single" w:sz="8" w:space="0" w:color="auto"/>
            </w:tcBorders>
            <w:shd w:val="clear" w:color="auto" w:fill="auto"/>
            <w:vAlign w:val="center"/>
            <w:hideMark/>
          </w:tcPr>
          <w:p w:rsidR="00A92907" w:rsidRPr="00A92907" w:rsidRDefault="00A92907" w:rsidP="00A92907">
            <w:pPr>
              <w:spacing w:after="0" w:line="240" w:lineRule="auto"/>
              <w:rPr>
                <w:rFonts w:ascii="Arial CYR" w:eastAsia="Times New Roman" w:hAnsi="Arial CYR" w:cs="Arial CYR"/>
                <w:b/>
                <w:bCs/>
                <w:sz w:val="20"/>
                <w:szCs w:val="20"/>
                <w:lang w:eastAsia="ru-RU"/>
              </w:rPr>
            </w:pPr>
            <w:r w:rsidRPr="00A92907">
              <w:rPr>
                <w:rFonts w:ascii="Arial CYR" w:eastAsia="Times New Roman" w:hAnsi="Arial CYR" w:cs="Arial CYR"/>
                <w:b/>
                <w:bCs/>
                <w:sz w:val="20"/>
                <w:szCs w:val="20"/>
                <w:lang w:eastAsia="ru-RU"/>
              </w:rPr>
              <w:t>ИТОГО</w:t>
            </w:r>
          </w:p>
        </w:tc>
        <w:tc>
          <w:tcPr>
            <w:tcW w:w="2268"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1 486 278 207,94   </w:t>
            </w:r>
          </w:p>
        </w:tc>
        <w:tc>
          <w:tcPr>
            <w:tcW w:w="2127"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A92907">
              <w:rPr>
                <w:rFonts w:ascii="Times New Roman" w:eastAsia="Times New Roman" w:hAnsi="Times New Roman" w:cs="Times New Roman"/>
                <w:sz w:val="20"/>
                <w:szCs w:val="20"/>
                <w:lang w:eastAsia="ru-RU"/>
              </w:rPr>
              <w:t xml:space="preserve">1 475 994 598,32   </w:t>
            </w:r>
          </w:p>
        </w:tc>
        <w:tc>
          <w:tcPr>
            <w:tcW w:w="1701" w:type="dxa"/>
            <w:tcBorders>
              <w:top w:val="nil"/>
              <w:left w:val="nil"/>
              <w:bottom w:val="single" w:sz="8" w:space="0" w:color="auto"/>
              <w:right w:val="single" w:sz="8" w:space="0" w:color="auto"/>
            </w:tcBorders>
            <w:shd w:val="clear" w:color="auto" w:fill="auto"/>
            <w:vAlign w:val="center"/>
            <w:hideMark/>
          </w:tcPr>
          <w:p w:rsidR="00A92907" w:rsidRPr="00A92907" w:rsidRDefault="00A92907" w:rsidP="00A92907">
            <w:pPr>
              <w:spacing w:after="0" w:line="240" w:lineRule="auto"/>
              <w:jc w:val="center"/>
              <w:rPr>
                <w:rFonts w:ascii="Times New Roman" w:eastAsia="Times New Roman" w:hAnsi="Times New Roman" w:cs="Times New Roman"/>
                <w:sz w:val="20"/>
                <w:szCs w:val="20"/>
                <w:lang w:eastAsia="ru-RU"/>
              </w:rPr>
            </w:pPr>
            <w:r w:rsidRPr="00A92907">
              <w:rPr>
                <w:rFonts w:ascii="Times New Roman" w:eastAsia="Times New Roman" w:hAnsi="Times New Roman" w:cs="Times New Roman"/>
                <w:sz w:val="20"/>
                <w:szCs w:val="20"/>
                <w:lang w:eastAsia="ru-RU"/>
              </w:rPr>
              <w:t xml:space="preserve">- 10 283 609,62   </w:t>
            </w:r>
          </w:p>
        </w:tc>
      </w:tr>
    </w:tbl>
    <w:p w:rsidR="00E71AEC" w:rsidRPr="0075348E" w:rsidRDefault="00E71AEC" w:rsidP="00E71AEC">
      <w:pPr>
        <w:autoSpaceDE w:val="0"/>
        <w:autoSpaceDN w:val="0"/>
        <w:adjustRightInd w:val="0"/>
        <w:spacing w:after="0" w:line="240" w:lineRule="auto"/>
        <w:jc w:val="both"/>
        <w:rPr>
          <w:rFonts w:ascii="Times New Roman" w:hAnsi="Times New Roman" w:cs="Times New Roman"/>
          <w:bCs/>
          <w:i/>
          <w:sz w:val="28"/>
          <w:szCs w:val="28"/>
        </w:rPr>
      </w:pPr>
    </w:p>
    <w:p w:rsidR="00046AB8" w:rsidRDefault="0075348E" w:rsidP="003F6A85">
      <w:pPr>
        <w:autoSpaceDE w:val="0"/>
        <w:autoSpaceDN w:val="0"/>
        <w:adjustRightInd w:val="0"/>
        <w:spacing w:after="0" w:line="240" w:lineRule="auto"/>
        <w:jc w:val="both"/>
        <w:rPr>
          <w:rFonts w:ascii="Times New Roman" w:hAnsi="Times New Roman" w:cs="Times New Roman"/>
          <w:sz w:val="28"/>
          <w:szCs w:val="28"/>
        </w:rPr>
      </w:pPr>
      <w:r w:rsidRPr="0075348E">
        <w:rPr>
          <w:rFonts w:ascii="Times New Roman" w:hAnsi="Times New Roman" w:cs="Times New Roman"/>
          <w:sz w:val="28"/>
          <w:szCs w:val="28"/>
        </w:rPr>
        <w:tab/>
      </w:r>
      <w:r w:rsidR="00046AB8">
        <w:rPr>
          <w:rFonts w:ascii="Times New Roman" w:hAnsi="Times New Roman" w:cs="Times New Roman"/>
          <w:sz w:val="28"/>
          <w:szCs w:val="28"/>
        </w:rPr>
        <w:t>По итогам анализа установлено расхождение значений в сумме 10 283,6 тыс. рублей.</w:t>
      </w:r>
    </w:p>
    <w:p w:rsidR="00E71AEC" w:rsidRPr="0075348E" w:rsidRDefault="003F6A85" w:rsidP="00046AB8">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составе</w:t>
      </w:r>
      <w:r w:rsidR="0075348E" w:rsidRPr="0075348E">
        <w:rPr>
          <w:rFonts w:ascii="Times New Roman" w:hAnsi="Times New Roman" w:cs="Times New Roman"/>
          <w:sz w:val="28"/>
          <w:szCs w:val="28"/>
        </w:rPr>
        <w:t xml:space="preserve"> Сводно</w:t>
      </w:r>
      <w:r>
        <w:rPr>
          <w:rFonts w:ascii="Times New Roman" w:hAnsi="Times New Roman" w:cs="Times New Roman"/>
          <w:sz w:val="28"/>
          <w:szCs w:val="28"/>
        </w:rPr>
        <w:t xml:space="preserve">го </w:t>
      </w:r>
      <w:r w:rsidRPr="003F6A85">
        <w:rPr>
          <w:rFonts w:ascii="Times New Roman" w:hAnsi="Times New Roman" w:cs="Times New Roman"/>
          <w:bCs/>
          <w:sz w:val="28"/>
          <w:szCs w:val="28"/>
        </w:rPr>
        <w:t>годово</w:t>
      </w:r>
      <w:r>
        <w:rPr>
          <w:rFonts w:ascii="Times New Roman" w:hAnsi="Times New Roman" w:cs="Times New Roman"/>
          <w:bCs/>
          <w:sz w:val="28"/>
          <w:szCs w:val="28"/>
        </w:rPr>
        <w:t>го</w:t>
      </w:r>
      <w:r w:rsidRPr="003F6A85">
        <w:rPr>
          <w:rFonts w:ascii="Times New Roman" w:hAnsi="Times New Roman" w:cs="Times New Roman"/>
          <w:bCs/>
          <w:sz w:val="28"/>
          <w:szCs w:val="28"/>
        </w:rPr>
        <w:t xml:space="preserve"> отчет</w:t>
      </w:r>
      <w:r>
        <w:rPr>
          <w:rFonts w:ascii="Times New Roman" w:hAnsi="Times New Roman" w:cs="Times New Roman"/>
          <w:bCs/>
          <w:sz w:val="28"/>
          <w:szCs w:val="28"/>
        </w:rPr>
        <w:t>а</w:t>
      </w:r>
      <w:r w:rsidRPr="003F6A85">
        <w:rPr>
          <w:rFonts w:ascii="Times New Roman" w:hAnsi="Times New Roman" w:cs="Times New Roman"/>
          <w:bCs/>
          <w:sz w:val="28"/>
          <w:szCs w:val="28"/>
        </w:rPr>
        <w:t xml:space="preserve"> о ходе реализации и оценке эффективности муниципальных программ</w:t>
      </w:r>
      <w:r w:rsidRPr="003F6A85">
        <w:rPr>
          <w:rFonts w:ascii="Times New Roman" w:hAnsi="Times New Roman" w:cs="Times New Roman"/>
          <w:sz w:val="28"/>
          <w:szCs w:val="28"/>
        </w:rPr>
        <w:t xml:space="preserve"> </w:t>
      </w:r>
      <w:r>
        <w:rPr>
          <w:rFonts w:ascii="Times New Roman" w:hAnsi="Times New Roman" w:cs="Times New Roman"/>
          <w:sz w:val="28"/>
          <w:szCs w:val="28"/>
        </w:rPr>
        <w:t>включена форма 2 «</w:t>
      </w:r>
      <w:r w:rsidRPr="003F6A85">
        <w:rPr>
          <w:rFonts w:ascii="Times New Roman" w:hAnsi="Times New Roman" w:cs="Times New Roman"/>
          <w:sz w:val="28"/>
          <w:szCs w:val="28"/>
        </w:rPr>
        <w:t>Р</w:t>
      </w:r>
      <w:r>
        <w:rPr>
          <w:rFonts w:ascii="Times New Roman" w:hAnsi="Times New Roman" w:cs="Times New Roman"/>
          <w:sz w:val="28"/>
          <w:szCs w:val="28"/>
        </w:rPr>
        <w:t xml:space="preserve">езультаты </w:t>
      </w:r>
      <w:r w:rsidRPr="003F6A85">
        <w:rPr>
          <w:rFonts w:ascii="Times New Roman" w:hAnsi="Times New Roman" w:cs="Times New Roman"/>
          <w:sz w:val="28"/>
          <w:szCs w:val="28"/>
        </w:rPr>
        <w:t xml:space="preserve">оценки эффективности реализации </w:t>
      </w:r>
      <w:r w:rsidRPr="00FC05F1">
        <w:rPr>
          <w:rFonts w:ascii="Times New Roman" w:hAnsi="Times New Roman" w:cs="Times New Roman"/>
          <w:i/>
          <w:sz w:val="28"/>
          <w:szCs w:val="28"/>
        </w:rPr>
        <w:t>муниципальн</w:t>
      </w:r>
      <w:r w:rsidR="00FC05F1" w:rsidRPr="00FC05F1">
        <w:rPr>
          <w:rFonts w:ascii="Times New Roman" w:hAnsi="Times New Roman" w:cs="Times New Roman"/>
          <w:i/>
          <w:sz w:val="28"/>
          <w:szCs w:val="28"/>
        </w:rPr>
        <w:t>ой</w:t>
      </w:r>
      <w:r w:rsidRPr="00FC05F1">
        <w:rPr>
          <w:rFonts w:ascii="Times New Roman" w:hAnsi="Times New Roman" w:cs="Times New Roman"/>
          <w:i/>
          <w:sz w:val="28"/>
          <w:szCs w:val="28"/>
        </w:rPr>
        <w:t xml:space="preserve"> программ</w:t>
      </w:r>
      <w:r w:rsidR="00FC05F1" w:rsidRPr="00FC05F1">
        <w:rPr>
          <w:rFonts w:ascii="Times New Roman" w:hAnsi="Times New Roman" w:cs="Times New Roman"/>
          <w:i/>
          <w:sz w:val="28"/>
          <w:szCs w:val="28"/>
        </w:rPr>
        <w:t>ы</w:t>
      </w:r>
      <w:r>
        <w:rPr>
          <w:rFonts w:ascii="Times New Roman" w:hAnsi="Times New Roman" w:cs="Times New Roman"/>
          <w:sz w:val="28"/>
          <w:szCs w:val="28"/>
        </w:rPr>
        <w:t xml:space="preserve"> </w:t>
      </w:r>
      <w:r w:rsidRPr="003F6A85">
        <w:rPr>
          <w:rFonts w:ascii="Times New Roman" w:hAnsi="Times New Roman" w:cs="Times New Roman"/>
          <w:sz w:val="28"/>
          <w:szCs w:val="28"/>
        </w:rPr>
        <w:t>города Искитима Новосибирской области по итогам 2018 года</w:t>
      </w:r>
      <w:r>
        <w:rPr>
          <w:rFonts w:ascii="Times New Roman" w:hAnsi="Times New Roman" w:cs="Times New Roman"/>
          <w:sz w:val="28"/>
          <w:szCs w:val="28"/>
        </w:rPr>
        <w:t>»</w:t>
      </w:r>
      <w:r w:rsidR="00FC05F1">
        <w:rPr>
          <w:rFonts w:ascii="Times New Roman" w:hAnsi="Times New Roman" w:cs="Times New Roman"/>
          <w:sz w:val="28"/>
          <w:szCs w:val="28"/>
        </w:rPr>
        <w:t xml:space="preserve"> (наименование формы не соответствует содержанию)</w:t>
      </w:r>
      <w:r>
        <w:rPr>
          <w:rFonts w:ascii="Times New Roman" w:hAnsi="Times New Roman" w:cs="Times New Roman"/>
          <w:sz w:val="28"/>
          <w:szCs w:val="28"/>
        </w:rPr>
        <w:t>.</w:t>
      </w:r>
      <w:r w:rsidR="00E71AEC" w:rsidRPr="0075348E">
        <w:rPr>
          <w:rFonts w:ascii="Times New Roman" w:hAnsi="Times New Roman" w:cs="Times New Roman"/>
          <w:sz w:val="28"/>
          <w:szCs w:val="28"/>
        </w:rPr>
        <w:fldChar w:fldCharType="begin"/>
      </w:r>
      <w:r w:rsidR="00E71AEC" w:rsidRPr="0075348E">
        <w:rPr>
          <w:rFonts w:ascii="Times New Roman" w:hAnsi="Times New Roman" w:cs="Times New Roman"/>
          <w:sz w:val="28"/>
          <w:szCs w:val="28"/>
        </w:rPr>
        <w:instrText xml:space="preserve"> LINK Excel.Sheet.8 "\\\\golovach\\Обмен\\ПРОВЕРКИ 2019\\ОТЧЕТ 2018\\Кассовое исполнение МП УЭР.xls" "2 Расходы бюджета!R4C1:R33C5" \a \f 4 \h  \* MERGEFORMAT </w:instrText>
      </w:r>
      <w:r w:rsidR="00E71AEC" w:rsidRPr="0075348E">
        <w:rPr>
          <w:rFonts w:ascii="Times New Roman" w:hAnsi="Times New Roman" w:cs="Times New Roman"/>
          <w:sz w:val="28"/>
          <w:szCs w:val="28"/>
        </w:rPr>
        <w:fldChar w:fldCharType="separate"/>
      </w:r>
    </w:p>
    <w:p w:rsidR="00E71AEC" w:rsidRPr="00CE6804" w:rsidRDefault="00E71AEC" w:rsidP="00FC05F1">
      <w:pPr>
        <w:autoSpaceDE w:val="0"/>
        <w:autoSpaceDN w:val="0"/>
        <w:adjustRightInd w:val="0"/>
        <w:spacing w:after="0" w:line="240" w:lineRule="auto"/>
        <w:jc w:val="both"/>
        <w:rPr>
          <w:rFonts w:ascii="Times New Roman" w:hAnsi="Times New Roman" w:cs="Times New Roman"/>
          <w:bCs/>
          <w:i/>
          <w:sz w:val="28"/>
          <w:szCs w:val="28"/>
        </w:rPr>
      </w:pPr>
      <w:r w:rsidRPr="0075348E">
        <w:rPr>
          <w:rFonts w:ascii="Times New Roman" w:hAnsi="Times New Roman" w:cs="Times New Roman"/>
          <w:bCs/>
          <w:i/>
          <w:sz w:val="28"/>
          <w:szCs w:val="28"/>
        </w:rPr>
        <w:fldChar w:fldCharType="end"/>
      </w:r>
      <w:r w:rsidR="00FC05F1">
        <w:rPr>
          <w:rFonts w:ascii="Times New Roman" w:hAnsi="Times New Roman" w:cs="Times New Roman"/>
          <w:bCs/>
          <w:i/>
          <w:sz w:val="28"/>
          <w:szCs w:val="28"/>
        </w:rPr>
        <w:tab/>
        <w:t>В связи с тем, что п</w:t>
      </w:r>
      <w:r w:rsidR="00FC05F1" w:rsidRPr="00CE6804">
        <w:rPr>
          <w:rFonts w:ascii="Times New Roman" w:hAnsi="Times New Roman" w:cs="Times New Roman"/>
          <w:bCs/>
          <w:i/>
          <w:sz w:val="28"/>
          <w:szCs w:val="28"/>
        </w:rPr>
        <w:t xml:space="preserve">роведение внешней проверки осуществлялось при наличии ограничений, связанных с камеральным способом и выборочным характером внешней проверки, а также ограничением доступа к информации и отсутствия в составе Годовой отчетности и </w:t>
      </w:r>
      <w:r w:rsidR="006D0307" w:rsidRPr="00CE6804">
        <w:rPr>
          <w:rFonts w:ascii="Times New Roman" w:hAnsi="Times New Roman" w:cs="Times New Roman"/>
          <w:bCs/>
          <w:i/>
          <w:sz w:val="28"/>
          <w:szCs w:val="28"/>
        </w:rPr>
        <w:t>отчётности</w:t>
      </w:r>
      <w:r w:rsidR="00FC05F1" w:rsidRPr="00CE6804">
        <w:rPr>
          <w:rFonts w:ascii="Times New Roman" w:hAnsi="Times New Roman" w:cs="Times New Roman"/>
          <w:bCs/>
          <w:i/>
          <w:sz w:val="28"/>
          <w:szCs w:val="28"/>
        </w:rPr>
        <w:t xml:space="preserve"> всех ГРБС дополнительной формы годовой бюджетной отчетности "Сведения об исполнении мероприятий в рамках муниципальных программ города Искитима Новосибирской области (ф. 0503166-1)" форма "Сведения (ф. 0503166-1)", КСО г.Искитима не может </w:t>
      </w:r>
      <w:r w:rsidR="00CE6804" w:rsidRPr="00CE6804">
        <w:rPr>
          <w:rFonts w:ascii="Times New Roman" w:hAnsi="Times New Roman" w:cs="Times New Roman"/>
          <w:bCs/>
          <w:i/>
          <w:sz w:val="28"/>
          <w:szCs w:val="28"/>
        </w:rPr>
        <w:t xml:space="preserve">дать оценку эффективности и степени достижения запланированных социально-экономических результатов в условиях программно - целевого принципа исполнения бюджета </w:t>
      </w:r>
      <w:r w:rsidR="00FC05F1" w:rsidRPr="00CE6804">
        <w:rPr>
          <w:rFonts w:ascii="Times New Roman" w:hAnsi="Times New Roman" w:cs="Times New Roman"/>
          <w:bCs/>
          <w:i/>
          <w:sz w:val="28"/>
          <w:szCs w:val="28"/>
        </w:rPr>
        <w:t>в 2018 году. Данный анализ будет проведен после предоставления всех необходимых материалов в рамках другого экспертно-аналитического мероприятия.</w:t>
      </w:r>
    </w:p>
    <w:bookmarkEnd w:id="8"/>
    <w:p w:rsidR="00CE6804" w:rsidRDefault="00CE6804" w:rsidP="007A08BB">
      <w:pPr>
        <w:spacing w:after="0" w:line="240" w:lineRule="auto"/>
        <w:ind w:firstLine="708"/>
        <w:jc w:val="both"/>
        <w:rPr>
          <w:rFonts w:ascii="Times New Roman" w:hAnsi="Times New Roman" w:cs="Times New Roman"/>
          <w:b/>
          <w:bCs/>
          <w:iCs/>
          <w:sz w:val="28"/>
          <w:szCs w:val="28"/>
        </w:rPr>
      </w:pPr>
    </w:p>
    <w:p w:rsidR="007A08BB" w:rsidRPr="00001BDA" w:rsidRDefault="004A0D47" w:rsidP="007A08BB">
      <w:pPr>
        <w:spacing w:after="0" w:line="240" w:lineRule="auto"/>
        <w:ind w:firstLine="708"/>
        <w:jc w:val="both"/>
        <w:rPr>
          <w:rFonts w:ascii="Times New Roman" w:hAnsi="Times New Roman" w:cs="Times New Roman"/>
          <w:b/>
          <w:bCs/>
          <w:sz w:val="28"/>
          <w:szCs w:val="28"/>
        </w:rPr>
      </w:pPr>
      <w:r w:rsidRPr="00001BDA">
        <w:rPr>
          <w:rFonts w:ascii="Times New Roman" w:hAnsi="Times New Roman" w:cs="Times New Roman"/>
          <w:b/>
          <w:bCs/>
          <w:iCs/>
          <w:sz w:val="28"/>
          <w:szCs w:val="28"/>
        </w:rPr>
        <w:t>7</w:t>
      </w:r>
      <w:r w:rsidR="007A08BB" w:rsidRPr="00001BDA">
        <w:rPr>
          <w:rFonts w:ascii="Times New Roman" w:hAnsi="Times New Roman" w:cs="Times New Roman"/>
          <w:b/>
          <w:bCs/>
          <w:iCs/>
          <w:sz w:val="28"/>
          <w:szCs w:val="28"/>
        </w:rPr>
        <w:t xml:space="preserve">. </w:t>
      </w:r>
      <w:r w:rsidR="007A08BB" w:rsidRPr="00001BDA">
        <w:rPr>
          <w:rFonts w:ascii="Times New Roman" w:hAnsi="Times New Roman" w:cs="Times New Roman"/>
          <w:b/>
          <w:bCs/>
          <w:sz w:val="28"/>
          <w:szCs w:val="28"/>
        </w:rPr>
        <w:t>Дефицит бюджета, источники его покрытия, состояние муниципального долга</w:t>
      </w:r>
    </w:p>
    <w:p w:rsidR="007A08BB" w:rsidRPr="00194A68" w:rsidRDefault="007A08BB" w:rsidP="007A08BB">
      <w:pPr>
        <w:spacing w:after="0" w:line="240" w:lineRule="auto"/>
        <w:ind w:firstLine="708"/>
        <w:jc w:val="both"/>
        <w:rPr>
          <w:rFonts w:ascii="Times New Roman" w:hAnsi="Times New Roman" w:cs="Times New Roman"/>
          <w:b/>
          <w:bCs/>
          <w:color w:val="00B0F0"/>
          <w:sz w:val="28"/>
          <w:szCs w:val="28"/>
        </w:rPr>
      </w:pPr>
      <w:r w:rsidRPr="00194A68">
        <w:rPr>
          <w:rFonts w:ascii="Times New Roman" w:hAnsi="Times New Roman" w:cs="Times New Roman"/>
          <w:b/>
          <w:bCs/>
          <w:color w:val="00B0F0"/>
          <w:sz w:val="28"/>
          <w:szCs w:val="28"/>
        </w:rPr>
        <w:tab/>
      </w:r>
    </w:p>
    <w:p w:rsidR="007A08BB" w:rsidRPr="007A08BB" w:rsidRDefault="007A08BB" w:rsidP="007A08BB">
      <w:pPr>
        <w:spacing w:after="0" w:line="240" w:lineRule="auto"/>
        <w:ind w:firstLine="708"/>
        <w:jc w:val="both"/>
        <w:rPr>
          <w:rFonts w:ascii="Times New Roman" w:hAnsi="Times New Roman" w:cs="Times New Roman"/>
          <w:bCs/>
          <w:sz w:val="28"/>
          <w:szCs w:val="28"/>
        </w:rPr>
      </w:pPr>
      <w:r w:rsidRPr="007A08BB">
        <w:rPr>
          <w:rFonts w:ascii="Times New Roman" w:hAnsi="Times New Roman" w:cs="Times New Roman"/>
          <w:bCs/>
          <w:sz w:val="28"/>
          <w:szCs w:val="28"/>
        </w:rPr>
        <w:t>Решением о бюджете №</w:t>
      </w:r>
      <w:r w:rsidR="00F9282A">
        <w:rPr>
          <w:rFonts w:ascii="Times New Roman" w:hAnsi="Times New Roman" w:cs="Times New Roman"/>
          <w:bCs/>
          <w:sz w:val="28"/>
          <w:szCs w:val="28"/>
        </w:rPr>
        <w:t>1</w:t>
      </w:r>
      <w:r w:rsidR="00762D10">
        <w:rPr>
          <w:rFonts w:ascii="Times New Roman" w:hAnsi="Times New Roman" w:cs="Times New Roman"/>
          <w:bCs/>
          <w:sz w:val="28"/>
          <w:szCs w:val="28"/>
        </w:rPr>
        <w:t>36</w:t>
      </w:r>
      <w:r w:rsidRPr="007A08BB">
        <w:rPr>
          <w:rFonts w:ascii="Times New Roman" w:hAnsi="Times New Roman" w:cs="Times New Roman"/>
          <w:bCs/>
          <w:sz w:val="28"/>
          <w:szCs w:val="28"/>
        </w:rPr>
        <w:t xml:space="preserve"> на 201</w:t>
      </w:r>
      <w:r w:rsidR="00F9282A">
        <w:rPr>
          <w:rFonts w:ascii="Times New Roman" w:hAnsi="Times New Roman" w:cs="Times New Roman"/>
          <w:bCs/>
          <w:sz w:val="28"/>
          <w:szCs w:val="28"/>
        </w:rPr>
        <w:t>8</w:t>
      </w:r>
      <w:r w:rsidRPr="007A08BB">
        <w:rPr>
          <w:rFonts w:ascii="Times New Roman" w:hAnsi="Times New Roman" w:cs="Times New Roman"/>
          <w:bCs/>
          <w:sz w:val="28"/>
          <w:szCs w:val="28"/>
        </w:rPr>
        <w:t xml:space="preserve"> год размер дефицита бюджета установлен в сумме </w:t>
      </w:r>
      <w:r w:rsidR="00233341" w:rsidRPr="00233341">
        <w:rPr>
          <w:rFonts w:ascii="Times New Roman" w:hAnsi="Times New Roman" w:cs="Times New Roman"/>
          <w:bCs/>
          <w:sz w:val="28"/>
          <w:szCs w:val="28"/>
        </w:rPr>
        <w:t xml:space="preserve"> - 55</w:t>
      </w:r>
      <w:r w:rsidR="00233341">
        <w:rPr>
          <w:rFonts w:ascii="Times New Roman" w:hAnsi="Times New Roman" w:cs="Times New Roman"/>
          <w:bCs/>
          <w:sz w:val="28"/>
          <w:szCs w:val="28"/>
        </w:rPr>
        <w:t> </w:t>
      </w:r>
      <w:r w:rsidR="00233341" w:rsidRPr="00233341">
        <w:rPr>
          <w:rFonts w:ascii="Times New Roman" w:hAnsi="Times New Roman" w:cs="Times New Roman"/>
          <w:bCs/>
          <w:sz w:val="28"/>
          <w:szCs w:val="28"/>
        </w:rPr>
        <w:t>410</w:t>
      </w:r>
      <w:r w:rsidR="00233341">
        <w:rPr>
          <w:rFonts w:ascii="Times New Roman" w:hAnsi="Times New Roman" w:cs="Times New Roman"/>
          <w:bCs/>
          <w:sz w:val="28"/>
          <w:szCs w:val="28"/>
        </w:rPr>
        <w:t>,</w:t>
      </w:r>
      <w:r w:rsidR="00233341" w:rsidRPr="00233341">
        <w:rPr>
          <w:rFonts w:ascii="Times New Roman" w:hAnsi="Times New Roman" w:cs="Times New Roman"/>
          <w:bCs/>
          <w:sz w:val="28"/>
          <w:szCs w:val="28"/>
        </w:rPr>
        <w:t> </w:t>
      </w:r>
      <w:r w:rsidR="00233341">
        <w:rPr>
          <w:rFonts w:ascii="Times New Roman" w:hAnsi="Times New Roman" w:cs="Times New Roman"/>
          <w:bCs/>
          <w:sz w:val="28"/>
          <w:szCs w:val="28"/>
        </w:rPr>
        <w:t>3</w:t>
      </w:r>
      <w:r w:rsidR="00233341" w:rsidRPr="00233341">
        <w:rPr>
          <w:rFonts w:ascii="Times New Roman" w:hAnsi="Times New Roman" w:cs="Times New Roman"/>
          <w:bCs/>
          <w:sz w:val="28"/>
          <w:szCs w:val="28"/>
        </w:rPr>
        <w:t xml:space="preserve"> </w:t>
      </w:r>
      <w:r w:rsidR="00762D10" w:rsidRPr="00762D10">
        <w:rPr>
          <w:rFonts w:ascii="Times New Roman" w:hAnsi="Times New Roman" w:cs="Times New Roman"/>
          <w:bCs/>
          <w:sz w:val="28"/>
          <w:szCs w:val="28"/>
        </w:rPr>
        <w:t xml:space="preserve"> </w:t>
      </w:r>
      <w:r w:rsidR="00762D10">
        <w:rPr>
          <w:rFonts w:ascii="Times New Roman" w:hAnsi="Times New Roman" w:cs="Times New Roman"/>
          <w:bCs/>
          <w:sz w:val="28"/>
          <w:szCs w:val="28"/>
        </w:rPr>
        <w:t>тыс.</w:t>
      </w:r>
      <w:r w:rsidR="00762D10" w:rsidRPr="00762D10">
        <w:rPr>
          <w:rFonts w:ascii="Times New Roman" w:hAnsi="Times New Roman" w:cs="Times New Roman"/>
          <w:bCs/>
          <w:sz w:val="28"/>
          <w:szCs w:val="28"/>
        </w:rPr>
        <w:t xml:space="preserve"> рублей</w:t>
      </w:r>
      <w:r w:rsidRPr="007A08BB">
        <w:rPr>
          <w:rFonts w:ascii="Times New Roman" w:hAnsi="Times New Roman" w:cs="Times New Roman"/>
          <w:bCs/>
          <w:sz w:val="28"/>
          <w:szCs w:val="28"/>
        </w:rPr>
        <w:t xml:space="preserve">. </w:t>
      </w:r>
    </w:p>
    <w:p w:rsidR="007A08BB" w:rsidRPr="007A08BB" w:rsidRDefault="007A08BB" w:rsidP="007A08BB">
      <w:pPr>
        <w:spacing w:after="0" w:line="240" w:lineRule="auto"/>
        <w:ind w:firstLine="708"/>
        <w:jc w:val="both"/>
        <w:rPr>
          <w:rFonts w:ascii="Times New Roman" w:hAnsi="Times New Roman" w:cs="Times New Roman"/>
          <w:bCs/>
          <w:sz w:val="28"/>
          <w:szCs w:val="28"/>
        </w:rPr>
      </w:pPr>
      <w:r w:rsidRPr="007A08BB">
        <w:rPr>
          <w:rFonts w:ascii="Times New Roman" w:hAnsi="Times New Roman" w:cs="Times New Roman"/>
          <w:bCs/>
          <w:sz w:val="28"/>
          <w:szCs w:val="28"/>
        </w:rPr>
        <w:t xml:space="preserve">Утвержденный дефицит бюджета не превышает объем установленный п.3 ст. 92.1 БК РФ. </w:t>
      </w:r>
    </w:p>
    <w:p w:rsidR="007A08BB" w:rsidRPr="007A08BB" w:rsidRDefault="00233341" w:rsidP="007A08B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w:t>
      </w:r>
      <w:r w:rsidRPr="00233341">
        <w:rPr>
          <w:rFonts w:ascii="Times New Roman" w:hAnsi="Times New Roman" w:cs="Times New Roman"/>
          <w:bCs/>
          <w:sz w:val="28"/>
          <w:szCs w:val="28"/>
        </w:rPr>
        <w:t>ешени</w:t>
      </w:r>
      <w:r>
        <w:rPr>
          <w:rFonts w:ascii="Times New Roman" w:hAnsi="Times New Roman" w:cs="Times New Roman"/>
          <w:bCs/>
          <w:sz w:val="28"/>
          <w:szCs w:val="28"/>
        </w:rPr>
        <w:t>ем</w:t>
      </w:r>
      <w:r w:rsidRPr="00233341">
        <w:rPr>
          <w:rFonts w:ascii="Times New Roman" w:hAnsi="Times New Roman" w:cs="Times New Roman"/>
          <w:bCs/>
          <w:sz w:val="28"/>
          <w:szCs w:val="28"/>
        </w:rPr>
        <w:t xml:space="preserve"> о бюджете </w:t>
      </w:r>
      <w:r>
        <w:rPr>
          <w:rFonts w:ascii="Times New Roman" w:hAnsi="Times New Roman" w:cs="Times New Roman"/>
          <w:bCs/>
          <w:sz w:val="28"/>
          <w:szCs w:val="28"/>
        </w:rPr>
        <w:t>(</w:t>
      </w:r>
      <w:r w:rsidRPr="00233341">
        <w:rPr>
          <w:rFonts w:ascii="Times New Roman" w:hAnsi="Times New Roman" w:cs="Times New Roman"/>
          <w:bCs/>
          <w:sz w:val="28"/>
          <w:szCs w:val="28"/>
        </w:rPr>
        <w:t>Приложение</w:t>
      </w:r>
      <w:r>
        <w:rPr>
          <w:rFonts w:ascii="Times New Roman" w:hAnsi="Times New Roman" w:cs="Times New Roman"/>
          <w:bCs/>
          <w:sz w:val="28"/>
          <w:szCs w:val="28"/>
        </w:rPr>
        <w:t xml:space="preserve"> </w:t>
      </w:r>
      <w:r w:rsidRPr="00233341">
        <w:rPr>
          <w:rFonts w:ascii="Times New Roman" w:hAnsi="Times New Roman" w:cs="Times New Roman"/>
          <w:bCs/>
          <w:sz w:val="28"/>
          <w:szCs w:val="28"/>
        </w:rPr>
        <w:t>1</w:t>
      </w:r>
      <w:r>
        <w:rPr>
          <w:rFonts w:ascii="Times New Roman" w:hAnsi="Times New Roman" w:cs="Times New Roman"/>
          <w:bCs/>
          <w:sz w:val="28"/>
          <w:szCs w:val="28"/>
        </w:rPr>
        <w:t xml:space="preserve">1) </w:t>
      </w:r>
      <w:r w:rsidR="007A08BB" w:rsidRPr="007A08BB">
        <w:rPr>
          <w:rFonts w:ascii="Times New Roman" w:hAnsi="Times New Roman" w:cs="Times New Roman"/>
          <w:bCs/>
          <w:sz w:val="28"/>
          <w:szCs w:val="28"/>
        </w:rPr>
        <w:t>утверждены следующие источники финансирования дефицита бюджета:</w:t>
      </w:r>
    </w:p>
    <w:p w:rsidR="007A08BB" w:rsidRPr="007A08BB" w:rsidRDefault="007A08BB" w:rsidP="007A08BB">
      <w:pPr>
        <w:spacing w:after="0" w:line="240" w:lineRule="auto"/>
        <w:ind w:firstLine="708"/>
        <w:jc w:val="both"/>
        <w:rPr>
          <w:rFonts w:ascii="Times New Roman" w:hAnsi="Times New Roman" w:cs="Times New Roman"/>
          <w:bCs/>
          <w:sz w:val="28"/>
          <w:szCs w:val="28"/>
        </w:rPr>
      </w:pPr>
      <w:r w:rsidRPr="007A08BB">
        <w:rPr>
          <w:rFonts w:ascii="Times New Roman" w:hAnsi="Times New Roman" w:cs="Times New Roman"/>
          <w:bCs/>
          <w:sz w:val="28"/>
          <w:szCs w:val="28"/>
        </w:rPr>
        <w:t xml:space="preserve">-кредиты кредитных организаций в сумме </w:t>
      </w:r>
      <w:r w:rsidR="004E543C" w:rsidRPr="004E543C">
        <w:rPr>
          <w:rFonts w:ascii="Times New Roman" w:hAnsi="Times New Roman" w:cs="Times New Roman"/>
          <w:bCs/>
          <w:sz w:val="28"/>
          <w:szCs w:val="28"/>
        </w:rPr>
        <w:t>157</w:t>
      </w:r>
      <w:r w:rsidR="004E543C">
        <w:rPr>
          <w:rFonts w:ascii="Times New Roman" w:hAnsi="Times New Roman" w:cs="Times New Roman"/>
          <w:bCs/>
          <w:sz w:val="28"/>
          <w:szCs w:val="28"/>
        </w:rPr>
        <w:t> </w:t>
      </w:r>
      <w:r w:rsidR="004E543C" w:rsidRPr="004E543C">
        <w:rPr>
          <w:rFonts w:ascii="Times New Roman" w:hAnsi="Times New Roman" w:cs="Times New Roman"/>
          <w:bCs/>
          <w:sz w:val="28"/>
          <w:szCs w:val="28"/>
        </w:rPr>
        <w:t>164</w:t>
      </w:r>
      <w:r w:rsidR="004E543C">
        <w:rPr>
          <w:rFonts w:ascii="Times New Roman" w:hAnsi="Times New Roman" w:cs="Times New Roman"/>
          <w:bCs/>
          <w:sz w:val="28"/>
          <w:szCs w:val="28"/>
        </w:rPr>
        <w:t xml:space="preserve">,1 </w:t>
      </w:r>
      <w:r w:rsidRPr="007A08BB">
        <w:rPr>
          <w:rFonts w:ascii="Times New Roman" w:hAnsi="Times New Roman" w:cs="Times New Roman"/>
          <w:bCs/>
          <w:sz w:val="28"/>
          <w:szCs w:val="28"/>
        </w:rPr>
        <w:t>тыс. рублей;</w:t>
      </w:r>
    </w:p>
    <w:p w:rsidR="007A08BB" w:rsidRPr="007A08BB" w:rsidRDefault="007A08BB" w:rsidP="007A08BB">
      <w:pPr>
        <w:spacing w:after="0" w:line="240" w:lineRule="auto"/>
        <w:ind w:firstLine="708"/>
        <w:jc w:val="both"/>
        <w:rPr>
          <w:rFonts w:ascii="Times New Roman" w:hAnsi="Times New Roman" w:cs="Times New Roman"/>
          <w:bCs/>
          <w:sz w:val="28"/>
          <w:szCs w:val="28"/>
        </w:rPr>
      </w:pPr>
      <w:r w:rsidRPr="007A08BB">
        <w:rPr>
          <w:rFonts w:ascii="Times New Roman" w:hAnsi="Times New Roman" w:cs="Times New Roman"/>
          <w:bCs/>
          <w:sz w:val="28"/>
          <w:szCs w:val="28"/>
        </w:rPr>
        <w:t xml:space="preserve">- погашение кредитов кредитных организаций в сумме </w:t>
      </w:r>
      <w:r w:rsidR="004E543C">
        <w:rPr>
          <w:rFonts w:ascii="Times New Roman" w:hAnsi="Times New Roman" w:cs="Times New Roman"/>
          <w:bCs/>
          <w:sz w:val="28"/>
          <w:szCs w:val="28"/>
        </w:rPr>
        <w:t>115</w:t>
      </w:r>
      <w:r w:rsidRPr="007A08BB">
        <w:rPr>
          <w:rFonts w:ascii="Times New Roman" w:hAnsi="Times New Roman" w:cs="Times New Roman"/>
          <w:bCs/>
          <w:sz w:val="28"/>
          <w:szCs w:val="28"/>
        </w:rPr>
        <w:t xml:space="preserve"> 000 тыс. рублей; </w:t>
      </w:r>
    </w:p>
    <w:p w:rsidR="007A08BB" w:rsidRPr="007A08BB" w:rsidRDefault="007A08BB" w:rsidP="007A08BB">
      <w:pPr>
        <w:spacing w:after="0" w:line="240" w:lineRule="auto"/>
        <w:ind w:firstLine="708"/>
        <w:jc w:val="both"/>
        <w:rPr>
          <w:rFonts w:ascii="Times New Roman" w:hAnsi="Times New Roman" w:cs="Times New Roman"/>
          <w:bCs/>
          <w:sz w:val="28"/>
          <w:szCs w:val="28"/>
        </w:rPr>
      </w:pPr>
      <w:r w:rsidRPr="007A08BB">
        <w:rPr>
          <w:rFonts w:ascii="Times New Roman" w:hAnsi="Times New Roman" w:cs="Times New Roman"/>
          <w:bCs/>
          <w:sz w:val="28"/>
          <w:szCs w:val="28"/>
        </w:rPr>
        <w:t>-изменение остатков средств на счет</w:t>
      </w:r>
      <w:r w:rsidR="00A9613D">
        <w:rPr>
          <w:rFonts w:ascii="Times New Roman" w:hAnsi="Times New Roman" w:cs="Times New Roman"/>
          <w:bCs/>
          <w:sz w:val="28"/>
          <w:szCs w:val="28"/>
        </w:rPr>
        <w:t xml:space="preserve">е на сумму </w:t>
      </w:r>
      <w:r w:rsidR="004E543C" w:rsidRPr="004E543C">
        <w:rPr>
          <w:rFonts w:ascii="Times New Roman" w:hAnsi="Times New Roman" w:cs="Times New Roman"/>
          <w:bCs/>
          <w:sz w:val="28"/>
          <w:szCs w:val="28"/>
        </w:rPr>
        <w:t>13</w:t>
      </w:r>
      <w:r w:rsidR="004E543C">
        <w:rPr>
          <w:rFonts w:ascii="Times New Roman" w:hAnsi="Times New Roman" w:cs="Times New Roman"/>
          <w:bCs/>
          <w:sz w:val="28"/>
          <w:szCs w:val="28"/>
        </w:rPr>
        <w:t> </w:t>
      </w:r>
      <w:r w:rsidR="004E543C" w:rsidRPr="004E543C">
        <w:rPr>
          <w:rFonts w:ascii="Times New Roman" w:hAnsi="Times New Roman" w:cs="Times New Roman"/>
          <w:bCs/>
          <w:sz w:val="28"/>
          <w:szCs w:val="28"/>
        </w:rPr>
        <w:t>246</w:t>
      </w:r>
      <w:r w:rsidR="004E543C">
        <w:rPr>
          <w:rFonts w:ascii="Times New Roman" w:hAnsi="Times New Roman" w:cs="Times New Roman"/>
          <w:bCs/>
          <w:sz w:val="28"/>
          <w:szCs w:val="28"/>
        </w:rPr>
        <w:t>,</w:t>
      </w:r>
      <w:r w:rsidR="004E543C" w:rsidRPr="004E543C">
        <w:rPr>
          <w:rFonts w:ascii="Times New Roman" w:hAnsi="Times New Roman" w:cs="Times New Roman"/>
          <w:bCs/>
          <w:sz w:val="28"/>
          <w:szCs w:val="28"/>
        </w:rPr>
        <w:t>2</w:t>
      </w:r>
      <w:r w:rsidR="004E543C">
        <w:rPr>
          <w:rFonts w:ascii="Times New Roman" w:hAnsi="Times New Roman" w:cs="Times New Roman"/>
          <w:bCs/>
          <w:sz w:val="28"/>
          <w:szCs w:val="28"/>
        </w:rPr>
        <w:t xml:space="preserve"> </w:t>
      </w:r>
      <w:r w:rsidR="00A9613D">
        <w:rPr>
          <w:rFonts w:ascii="Times New Roman" w:hAnsi="Times New Roman" w:cs="Times New Roman"/>
          <w:bCs/>
          <w:sz w:val="28"/>
          <w:szCs w:val="28"/>
        </w:rPr>
        <w:t>тыс. рублей.</w:t>
      </w:r>
    </w:p>
    <w:p w:rsidR="007A08BB" w:rsidRPr="004E543C" w:rsidRDefault="007A08BB" w:rsidP="007A08BB">
      <w:pPr>
        <w:spacing w:after="0" w:line="240" w:lineRule="auto"/>
        <w:ind w:firstLine="708"/>
        <w:jc w:val="both"/>
        <w:rPr>
          <w:rFonts w:ascii="Times New Roman" w:hAnsi="Times New Roman" w:cs="Times New Roman"/>
          <w:bCs/>
          <w:sz w:val="28"/>
          <w:szCs w:val="28"/>
        </w:rPr>
      </w:pPr>
      <w:r w:rsidRPr="004E543C">
        <w:rPr>
          <w:rFonts w:ascii="Times New Roman" w:hAnsi="Times New Roman" w:cs="Times New Roman"/>
          <w:bCs/>
          <w:sz w:val="28"/>
          <w:szCs w:val="28"/>
        </w:rPr>
        <w:t xml:space="preserve">Согласно представленному на экспертизу </w:t>
      </w:r>
      <w:r w:rsidR="00762D10" w:rsidRPr="004E543C">
        <w:rPr>
          <w:rFonts w:ascii="Times New Roman" w:hAnsi="Times New Roman" w:cs="Times New Roman"/>
          <w:bCs/>
          <w:sz w:val="28"/>
          <w:szCs w:val="28"/>
        </w:rPr>
        <w:t>отчету</w:t>
      </w:r>
      <w:r w:rsidRPr="004E543C">
        <w:rPr>
          <w:rFonts w:ascii="Times New Roman" w:hAnsi="Times New Roman" w:cs="Times New Roman"/>
          <w:bCs/>
          <w:sz w:val="28"/>
          <w:szCs w:val="28"/>
        </w:rPr>
        <w:t xml:space="preserve">, бюджет города исполнен с </w:t>
      </w:r>
      <w:r w:rsidR="00762D10" w:rsidRPr="004E543C">
        <w:rPr>
          <w:rFonts w:ascii="Times New Roman" w:hAnsi="Times New Roman" w:cs="Times New Roman"/>
          <w:bCs/>
          <w:sz w:val="28"/>
          <w:szCs w:val="28"/>
        </w:rPr>
        <w:t>де</w:t>
      </w:r>
      <w:r w:rsidRPr="004E543C">
        <w:rPr>
          <w:rFonts w:ascii="Times New Roman" w:hAnsi="Times New Roman" w:cs="Times New Roman"/>
          <w:bCs/>
          <w:sz w:val="28"/>
          <w:szCs w:val="28"/>
        </w:rPr>
        <w:t xml:space="preserve">фицитом в сумме </w:t>
      </w:r>
      <w:r w:rsidR="004E543C" w:rsidRPr="004E543C">
        <w:rPr>
          <w:rFonts w:ascii="Times New Roman" w:hAnsi="Times New Roman" w:cs="Times New Roman"/>
          <w:bCs/>
          <w:sz w:val="28"/>
          <w:szCs w:val="28"/>
        </w:rPr>
        <w:t>19 538,9</w:t>
      </w:r>
      <w:r w:rsidRPr="004E543C">
        <w:rPr>
          <w:rFonts w:ascii="Times New Roman" w:hAnsi="Times New Roman" w:cs="Times New Roman"/>
          <w:bCs/>
          <w:sz w:val="28"/>
          <w:szCs w:val="28"/>
        </w:rPr>
        <w:t xml:space="preserve"> тыс. рублей.</w:t>
      </w:r>
    </w:p>
    <w:p w:rsidR="007A08BB" w:rsidRPr="00B4256E" w:rsidRDefault="007A08BB" w:rsidP="007A08BB">
      <w:pPr>
        <w:spacing w:after="0" w:line="240" w:lineRule="auto"/>
        <w:ind w:firstLine="708"/>
        <w:jc w:val="both"/>
        <w:rPr>
          <w:rFonts w:ascii="Times New Roman" w:hAnsi="Times New Roman" w:cs="Times New Roman"/>
          <w:bCs/>
          <w:sz w:val="28"/>
          <w:szCs w:val="28"/>
        </w:rPr>
      </w:pPr>
      <w:r w:rsidRPr="00B4256E">
        <w:rPr>
          <w:rFonts w:ascii="Times New Roman" w:hAnsi="Times New Roman" w:cs="Times New Roman"/>
          <w:bCs/>
          <w:sz w:val="28"/>
          <w:szCs w:val="28"/>
        </w:rPr>
        <w:t>Источниками финансирования дефицита бюджета в 201</w:t>
      </w:r>
      <w:r w:rsidR="00F9282A" w:rsidRPr="00B4256E">
        <w:rPr>
          <w:rFonts w:ascii="Times New Roman" w:hAnsi="Times New Roman" w:cs="Times New Roman"/>
          <w:bCs/>
          <w:sz w:val="28"/>
          <w:szCs w:val="28"/>
        </w:rPr>
        <w:t>8</w:t>
      </w:r>
      <w:r w:rsidRPr="00B4256E">
        <w:rPr>
          <w:rFonts w:ascii="Times New Roman" w:hAnsi="Times New Roman" w:cs="Times New Roman"/>
          <w:bCs/>
          <w:sz w:val="28"/>
          <w:szCs w:val="28"/>
        </w:rPr>
        <w:t xml:space="preserve"> году стали: </w:t>
      </w:r>
    </w:p>
    <w:p w:rsidR="007A08BB" w:rsidRPr="00B4256E" w:rsidRDefault="007A08BB" w:rsidP="007A08BB">
      <w:pPr>
        <w:spacing w:after="0" w:line="240" w:lineRule="auto"/>
        <w:ind w:firstLine="708"/>
        <w:jc w:val="both"/>
        <w:rPr>
          <w:rFonts w:ascii="Times New Roman" w:hAnsi="Times New Roman" w:cs="Times New Roman"/>
          <w:bCs/>
          <w:sz w:val="28"/>
          <w:szCs w:val="28"/>
        </w:rPr>
      </w:pPr>
      <w:r w:rsidRPr="00B4256E">
        <w:rPr>
          <w:rFonts w:ascii="Times New Roman" w:hAnsi="Times New Roman" w:cs="Times New Roman"/>
          <w:bCs/>
          <w:sz w:val="28"/>
          <w:szCs w:val="28"/>
        </w:rPr>
        <w:t xml:space="preserve">- кредиты кредитных организаций в валюте РФ – </w:t>
      </w:r>
      <w:r w:rsidR="003F00D1" w:rsidRPr="00B4256E">
        <w:rPr>
          <w:rFonts w:ascii="Times New Roman" w:hAnsi="Times New Roman" w:cs="Times New Roman"/>
          <w:bCs/>
          <w:sz w:val="28"/>
          <w:szCs w:val="28"/>
        </w:rPr>
        <w:t xml:space="preserve">145 000,0 </w:t>
      </w:r>
      <w:r w:rsidRPr="00B4256E">
        <w:rPr>
          <w:rFonts w:ascii="Times New Roman" w:hAnsi="Times New Roman" w:cs="Times New Roman"/>
          <w:bCs/>
          <w:sz w:val="28"/>
          <w:szCs w:val="28"/>
        </w:rPr>
        <w:t xml:space="preserve">фактически привлечено </w:t>
      </w:r>
      <w:r w:rsidR="00762D10" w:rsidRPr="00B4256E">
        <w:rPr>
          <w:rFonts w:ascii="Times New Roman" w:hAnsi="Times New Roman" w:cs="Times New Roman"/>
          <w:bCs/>
          <w:sz w:val="28"/>
          <w:szCs w:val="28"/>
        </w:rPr>
        <w:t>1</w:t>
      </w:r>
      <w:r w:rsidR="00F9282A" w:rsidRPr="00B4256E">
        <w:rPr>
          <w:rFonts w:ascii="Times New Roman" w:hAnsi="Times New Roman" w:cs="Times New Roman"/>
          <w:bCs/>
          <w:sz w:val="28"/>
          <w:szCs w:val="28"/>
        </w:rPr>
        <w:t>30</w:t>
      </w:r>
      <w:r w:rsidR="004E543C" w:rsidRPr="00B4256E">
        <w:rPr>
          <w:rFonts w:ascii="Times New Roman" w:hAnsi="Times New Roman" w:cs="Times New Roman"/>
          <w:bCs/>
          <w:sz w:val="28"/>
          <w:szCs w:val="28"/>
        </w:rPr>
        <w:t> </w:t>
      </w:r>
      <w:r w:rsidRPr="00B4256E">
        <w:rPr>
          <w:rFonts w:ascii="Times New Roman" w:hAnsi="Times New Roman" w:cs="Times New Roman"/>
          <w:bCs/>
          <w:sz w:val="28"/>
          <w:szCs w:val="28"/>
        </w:rPr>
        <w:t>000</w:t>
      </w:r>
      <w:r w:rsidR="004E543C" w:rsidRPr="00B4256E">
        <w:rPr>
          <w:rFonts w:ascii="Times New Roman" w:hAnsi="Times New Roman" w:cs="Times New Roman"/>
          <w:bCs/>
          <w:sz w:val="28"/>
          <w:szCs w:val="28"/>
        </w:rPr>
        <w:t>,0</w:t>
      </w:r>
      <w:r w:rsidRPr="00B4256E">
        <w:rPr>
          <w:rFonts w:ascii="Times New Roman" w:hAnsi="Times New Roman" w:cs="Times New Roman"/>
          <w:bCs/>
          <w:sz w:val="28"/>
          <w:szCs w:val="28"/>
        </w:rPr>
        <w:t xml:space="preserve"> тыс. рублей (</w:t>
      </w:r>
      <w:r w:rsidR="00762D10" w:rsidRPr="00B4256E">
        <w:rPr>
          <w:rFonts w:ascii="Times New Roman" w:hAnsi="Times New Roman" w:cs="Times New Roman"/>
          <w:bCs/>
          <w:sz w:val="28"/>
          <w:szCs w:val="28"/>
        </w:rPr>
        <w:t>НСКБ «Левобережный»);</w:t>
      </w:r>
    </w:p>
    <w:p w:rsidR="007A08BB" w:rsidRPr="00B4256E" w:rsidRDefault="007A08BB" w:rsidP="007A08BB">
      <w:pPr>
        <w:spacing w:after="0" w:line="240" w:lineRule="auto"/>
        <w:ind w:firstLine="708"/>
        <w:jc w:val="both"/>
        <w:rPr>
          <w:rFonts w:ascii="Times New Roman" w:hAnsi="Times New Roman" w:cs="Times New Roman"/>
          <w:bCs/>
          <w:sz w:val="28"/>
          <w:szCs w:val="28"/>
        </w:rPr>
      </w:pPr>
      <w:r w:rsidRPr="00B4256E">
        <w:rPr>
          <w:rFonts w:ascii="Times New Roman" w:hAnsi="Times New Roman" w:cs="Times New Roman"/>
          <w:bCs/>
          <w:sz w:val="28"/>
          <w:szCs w:val="28"/>
        </w:rPr>
        <w:t xml:space="preserve">- погашено кредитов кредитных организаций в сумме </w:t>
      </w:r>
      <w:r w:rsidR="004E543C" w:rsidRPr="00B4256E">
        <w:rPr>
          <w:rFonts w:ascii="Times New Roman" w:hAnsi="Times New Roman" w:cs="Times New Roman"/>
          <w:bCs/>
          <w:sz w:val="28"/>
          <w:szCs w:val="28"/>
        </w:rPr>
        <w:t>115</w:t>
      </w:r>
      <w:r w:rsidRPr="00B4256E">
        <w:rPr>
          <w:rFonts w:ascii="Times New Roman" w:hAnsi="Times New Roman" w:cs="Times New Roman"/>
          <w:bCs/>
          <w:sz w:val="28"/>
          <w:szCs w:val="28"/>
        </w:rPr>
        <w:t xml:space="preserve"> 000 тыс. рублей; </w:t>
      </w:r>
    </w:p>
    <w:p w:rsidR="007A08BB" w:rsidRPr="00B4256E" w:rsidRDefault="007A08BB" w:rsidP="00C77BE9">
      <w:pPr>
        <w:spacing w:before="120" w:after="0" w:line="240" w:lineRule="auto"/>
        <w:ind w:firstLine="709"/>
        <w:jc w:val="both"/>
        <w:rPr>
          <w:rFonts w:ascii="Times New Roman" w:hAnsi="Times New Roman" w:cs="Times New Roman"/>
          <w:bCs/>
          <w:sz w:val="28"/>
          <w:szCs w:val="28"/>
        </w:rPr>
      </w:pPr>
      <w:r w:rsidRPr="00B4256E">
        <w:rPr>
          <w:rFonts w:ascii="Times New Roman" w:hAnsi="Times New Roman" w:cs="Times New Roman"/>
          <w:bCs/>
          <w:sz w:val="28"/>
          <w:szCs w:val="28"/>
        </w:rPr>
        <w:t xml:space="preserve">- изменение остатков средств на счетах по учету средств бюджета – </w:t>
      </w:r>
      <w:r w:rsidR="004E543C" w:rsidRPr="00B4256E">
        <w:rPr>
          <w:rFonts w:ascii="Times New Roman" w:hAnsi="Times New Roman" w:cs="Times New Roman"/>
          <w:bCs/>
          <w:sz w:val="28"/>
          <w:szCs w:val="28"/>
        </w:rPr>
        <w:t>10 461,1</w:t>
      </w:r>
      <w:r w:rsidR="00A9613D" w:rsidRPr="00B4256E">
        <w:rPr>
          <w:rFonts w:ascii="Times New Roman" w:hAnsi="Times New Roman" w:cs="Times New Roman"/>
          <w:bCs/>
          <w:sz w:val="28"/>
          <w:szCs w:val="28"/>
        </w:rPr>
        <w:t xml:space="preserve"> </w:t>
      </w:r>
      <w:r w:rsidRPr="00B4256E">
        <w:rPr>
          <w:rFonts w:ascii="Times New Roman" w:hAnsi="Times New Roman" w:cs="Times New Roman"/>
          <w:bCs/>
          <w:sz w:val="28"/>
          <w:szCs w:val="28"/>
        </w:rPr>
        <w:t>тыс. рублей (ф. 0503117</w:t>
      </w:r>
      <w:r w:rsidR="00B14160" w:rsidRPr="00B4256E">
        <w:rPr>
          <w:rFonts w:ascii="Times New Roman" w:hAnsi="Times New Roman" w:cs="Times New Roman"/>
          <w:bCs/>
          <w:sz w:val="28"/>
          <w:szCs w:val="28"/>
        </w:rPr>
        <w:t xml:space="preserve"> с.3</w:t>
      </w:r>
      <w:r w:rsidRPr="00B4256E">
        <w:rPr>
          <w:rFonts w:ascii="Times New Roman" w:hAnsi="Times New Roman" w:cs="Times New Roman"/>
          <w:bCs/>
          <w:sz w:val="28"/>
          <w:szCs w:val="28"/>
        </w:rPr>
        <w:t>).</w:t>
      </w:r>
    </w:p>
    <w:p w:rsidR="00DE6720" w:rsidRPr="00B4256E" w:rsidRDefault="00DE6720" w:rsidP="00C77BE9">
      <w:pPr>
        <w:spacing w:before="120" w:after="0" w:line="240" w:lineRule="auto"/>
        <w:ind w:firstLine="709"/>
        <w:jc w:val="both"/>
        <w:rPr>
          <w:rFonts w:ascii="Times New Roman" w:hAnsi="Times New Roman" w:cs="Times New Roman"/>
          <w:bCs/>
          <w:sz w:val="28"/>
          <w:szCs w:val="28"/>
        </w:rPr>
      </w:pPr>
      <w:r w:rsidRPr="00B4256E">
        <w:rPr>
          <w:rFonts w:ascii="Times New Roman" w:hAnsi="Times New Roman" w:cs="Times New Roman"/>
          <w:bCs/>
          <w:sz w:val="28"/>
          <w:szCs w:val="28"/>
        </w:rPr>
        <w:t>Анализ предоставления и погашения бюджетных кредитов, источников ф</w:t>
      </w:r>
      <w:r w:rsidR="00505955" w:rsidRPr="00B4256E">
        <w:rPr>
          <w:rFonts w:ascii="Times New Roman" w:hAnsi="Times New Roman" w:cs="Times New Roman"/>
          <w:bCs/>
          <w:sz w:val="28"/>
          <w:szCs w:val="28"/>
        </w:rPr>
        <w:t>инансирования дефицита бюджета</w:t>
      </w:r>
    </w:p>
    <w:p w:rsidR="00DE6720" w:rsidRPr="00B4256E" w:rsidRDefault="00DE6720" w:rsidP="00C77BE9">
      <w:pPr>
        <w:spacing w:before="120" w:after="0" w:line="240" w:lineRule="auto"/>
        <w:ind w:firstLine="709"/>
        <w:jc w:val="both"/>
        <w:rPr>
          <w:rFonts w:ascii="Times New Roman" w:hAnsi="Times New Roman" w:cs="Times New Roman"/>
          <w:bCs/>
          <w:sz w:val="28"/>
          <w:szCs w:val="28"/>
        </w:rPr>
      </w:pPr>
      <w:r w:rsidRPr="00B4256E">
        <w:rPr>
          <w:rFonts w:ascii="Times New Roman" w:hAnsi="Times New Roman" w:cs="Times New Roman"/>
          <w:bCs/>
          <w:sz w:val="28"/>
          <w:szCs w:val="28"/>
        </w:rPr>
        <w:t>В целях обеспечения финансирования дефицита бюджета города Искитима в соответствии с муниципальным контрактом, заключенным по результатам проведенного открытого электронного аукциона, в местный бюджет в 2018 году привлечен кредит от кредитной организации Новосибирский социальный коммерческий банк «Левобережный» (публичное акционерное общество) в рамках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согласно муниципальному контракту №Ф.2018.141803 от 16.04.2018 в размере 50 000 000,00 рублей по ставке 7,0% годовых (цена контракта составила 3 500 000,00 рублей). За 2018 год уплачены проценты в сумме 2 413 561,64 руб.</w:t>
      </w:r>
    </w:p>
    <w:p w:rsidR="00DE6720" w:rsidRPr="00B4256E" w:rsidRDefault="00DE6720" w:rsidP="00DE6720">
      <w:pPr>
        <w:spacing w:after="0" w:line="240" w:lineRule="auto"/>
        <w:ind w:firstLine="708"/>
        <w:jc w:val="both"/>
        <w:rPr>
          <w:rFonts w:ascii="Times New Roman" w:hAnsi="Times New Roman" w:cs="Times New Roman"/>
          <w:bCs/>
          <w:sz w:val="28"/>
          <w:szCs w:val="28"/>
        </w:rPr>
      </w:pPr>
      <w:r w:rsidRPr="00B4256E">
        <w:rPr>
          <w:rFonts w:ascii="Times New Roman" w:hAnsi="Times New Roman" w:cs="Times New Roman"/>
          <w:bCs/>
          <w:sz w:val="28"/>
          <w:szCs w:val="28"/>
        </w:rPr>
        <w:t>Так же, в целях обеспечения финансирования дефицита бюджета города Искитима в соответствии с муниципальным контрактом, заключенным по результатам проведенного открытого электронного аукциона, в местный бюджет в 2018 году привлечен  кредит от кредитной организации Новосибирский социальный коммерческий банк «Левобережный» (публичное акционерное общество) в рамках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согласно муниципальному контракту №Ф.2018.507160 от 29.10.2018 в размере 80 000 000,00 руб. по ставке 8,2035% годовых (цена контракта составила 6 562 800,00 рублей). За 2018 год уплачены проценты в сумме 425 887,75 руб.</w:t>
      </w:r>
    </w:p>
    <w:p w:rsidR="00505955" w:rsidRPr="00B4256E" w:rsidRDefault="00505955" w:rsidP="00505955">
      <w:pPr>
        <w:spacing w:after="0" w:line="240" w:lineRule="auto"/>
        <w:ind w:firstLine="708"/>
        <w:jc w:val="both"/>
        <w:rPr>
          <w:rFonts w:ascii="Times New Roman" w:hAnsi="Times New Roman" w:cs="Times New Roman"/>
          <w:bCs/>
          <w:sz w:val="28"/>
          <w:szCs w:val="28"/>
        </w:rPr>
      </w:pPr>
      <w:r w:rsidRPr="00B4256E">
        <w:rPr>
          <w:rFonts w:ascii="Times New Roman" w:hAnsi="Times New Roman" w:cs="Times New Roman"/>
          <w:bCs/>
          <w:sz w:val="28"/>
          <w:szCs w:val="28"/>
        </w:rPr>
        <w:t>Муниципальный долг на 01.01.2018 составлял 100 000 тыс. рублей, на 01.01.2019 года муниципальный долг составил 130 000 тыс. рублей (ф. 0503372).</w:t>
      </w:r>
    </w:p>
    <w:p w:rsidR="00DE6720" w:rsidRPr="00B4256E" w:rsidRDefault="00505955" w:rsidP="0076145E">
      <w:pPr>
        <w:spacing w:before="120" w:after="0" w:line="240" w:lineRule="auto"/>
        <w:ind w:firstLine="708"/>
        <w:jc w:val="both"/>
        <w:rPr>
          <w:rFonts w:ascii="Times New Roman" w:hAnsi="Times New Roman" w:cs="Times New Roman"/>
          <w:bCs/>
          <w:sz w:val="28"/>
          <w:szCs w:val="28"/>
        </w:rPr>
      </w:pPr>
      <w:r w:rsidRPr="00B4256E">
        <w:rPr>
          <w:rFonts w:ascii="Times New Roman" w:hAnsi="Times New Roman" w:cs="Times New Roman"/>
          <w:bCs/>
          <w:sz w:val="28"/>
          <w:szCs w:val="28"/>
        </w:rPr>
        <w:t>Дефицит местного бюджета, сложившийся по данным годового отчета об исполнении бюджета города Искитима соответствует ограничениям, установленным БК РФ.</w:t>
      </w:r>
    </w:p>
    <w:p w:rsidR="007A08BB" w:rsidRPr="0076145E" w:rsidRDefault="004A0D47" w:rsidP="0076145E">
      <w:pPr>
        <w:spacing w:before="120" w:after="0" w:line="240" w:lineRule="auto"/>
        <w:ind w:firstLine="708"/>
        <w:jc w:val="both"/>
        <w:rPr>
          <w:rFonts w:ascii="Times New Roman" w:hAnsi="Times New Roman" w:cs="Times New Roman"/>
          <w:b/>
          <w:bCs/>
          <w:sz w:val="28"/>
          <w:szCs w:val="28"/>
        </w:rPr>
      </w:pPr>
      <w:r w:rsidRPr="0076145E">
        <w:rPr>
          <w:rFonts w:ascii="Times New Roman" w:hAnsi="Times New Roman" w:cs="Times New Roman"/>
          <w:b/>
          <w:bCs/>
          <w:sz w:val="28"/>
          <w:szCs w:val="28"/>
        </w:rPr>
        <w:t>8</w:t>
      </w:r>
      <w:r w:rsidR="007A08BB" w:rsidRPr="0076145E">
        <w:rPr>
          <w:rFonts w:ascii="Times New Roman" w:hAnsi="Times New Roman" w:cs="Times New Roman"/>
          <w:b/>
          <w:bCs/>
          <w:sz w:val="28"/>
          <w:szCs w:val="28"/>
        </w:rPr>
        <w:t>.</w:t>
      </w:r>
      <w:r w:rsidR="007A08BB" w:rsidRPr="0076145E">
        <w:rPr>
          <w:rFonts w:ascii="Times New Roman" w:hAnsi="Times New Roman" w:cs="Times New Roman"/>
          <w:bCs/>
          <w:sz w:val="28"/>
          <w:szCs w:val="28"/>
        </w:rPr>
        <w:t xml:space="preserve"> </w:t>
      </w:r>
      <w:r w:rsidR="007A08BB" w:rsidRPr="0076145E">
        <w:rPr>
          <w:rFonts w:ascii="Times New Roman" w:hAnsi="Times New Roman" w:cs="Times New Roman"/>
          <w:b/>
          <w:bCs/>
          <w:sz w:val="28"/>
          <w:szCs w:val="28"/>
        </w:rPr>
        <w:t xml:space="preserve">Отчет об использовании бюджетных ассигнований дорожного фонда </w:t>
      </w:r>
    </w:p>
    <w:p w:rsidR="00DC3D9C" w:rsidRDefault="006B4E3C" w:rsidP="00DC3D9C">
      <w:pPr>
        <w:spacing w:before="120" w:after="0" w:line="240" w:lineRule="auto"/>
        <w:ind w:firstLine="709"/>
        <w:jc w:val="both"/>
        <w:rPr>
          <w:rFonts w:ascii="Times New Roman" w:hAnsi="Times New Roman" w:cs="Times New Roman"/>
          <w:bCs/>
          <w:sz w:val="28"/>
          <w:szCs w:val="28"/>
        </w:rPr>
      </w:pPr>
      <w:r w:rsidRPr="00A358E3">
        <w:rPr>
          <w:rFonts w:ascii="Times New Roman" w:hAnsi="Times New Roman" w:cs="Times New Roman"/>
          <w:bCs/>
          <w:sz w:val="28"/>
          <w:szCs w:val="28"/>
        </w:rPr>
        <w:t xml:space="preserve">Решением Совета депутатов Искитима Новосибирской области от 02.10.2013 №254 создан муниципальный дорожный фонд города Искитима Новосибирской области и утверждено </w:t>
      </w:r>
      <w:hyperlink w:anchor="sub_1000" w:history="1">
        <w:r w:rsidRPr="00A358E3">
          <w:rPr>
            <w:rStyle w:val="af1"/>
            <w:rFonts w:ascii="Times New Roman" w:hAnsi="Times New Roman" w:cs="Times New Roman"/>
            <w:bCs/>
            <w:color w:val="auto"/>
            <w:sz w:val="28"/>
            <w:szCs w:val="28"/>
            <w:u w:val="none"/>
          </w:rPr>
          <w:t>Положение</w:t>
        </w:r>
      </w:hyperlink>
      <w:r w:rsidRPr="00A358E3">
        <w:rPr>
          <w:rFonts w:ascii="Times New Roman" w:hAnsi="Times New Roman" w:cs="Times New Roman"/>
          <w:bCs/>
          <w:sz w:val="28"/>
          <w:szCs w:val="28"/>
        </w:rPr>
        <w:t xml:space="preserve"> о муниципальном дорожном фонде города Искитима (далее </w:t>
      </w:r>
      <w:r w:rsidR="00DC3D9C" w:rsidRPr="00DC3D9C">
        <w:rPr>
          <w:rFonts w:ascii="Times New Roman" w:hAnsi="Times New Roman" w:cs="Times New Roman"/>
          <w:bCs/>
          <w:sz w:val="28"/>
          <w:szCs w:val="28"/>
        </w:rPr>
        <w:t xml:space="preserve">Положение о муниципальном дорожном фонде города Искитима). </w:t>
      </w:r>
    </w:p>
    <w:p w:rsidR="00DC3D9C" w:rsidRPr="00DC3D9C" w:rsidRDefault="00DC3D9C" w:rsidP="00DC3D9C">
      <w:pPr>
        <w:spacing w:before="120" w:after="0" w:line="240" w:lineRule="auto"/>
        <w:ind w:firstLine="709"/>
        <w:jc w:val="both"/>
        <w:rPr>
          <w:rFonts w:ascii="Times New Roman" w:hAnsi="Times New Roman" w:cs="Times New Roman"/>
          <w:bCs/>
          <w:sz w:val="28"/>
          <w:szCs w:val="28"/>
        </w:rPr>
      </w:pPr>
      <w:r w:rsidRPr="00DC3D9C">
        <w:rPr>
          <w:rFonts w:ascii="Times New Roman" w:hAnsi="Times New Roman" w:cs="Times New Roman"/>
          <w:bCs/>
          <w:sz w:val="28"/>
          <w:szCs w:val="28"/>
        </w:rPr>
        <w:t>Согласно п.3 Положения о муниципальном дорожном фонде города Искитима, объем бюджетных ассигнований муниципального дорожного фонда города Искитима утверждается решением Совета депутатов города Искитима Новосибирской области о бюджете на очередной финансовый год в размере не менее прогнозируемого объема доходов бюджета города Искитима, в том числе от платы за выбросы загрязняющих веществ в атмосферный воздух передвижными объектами.</w:t>
      </w:r>
    </w:p>
    <w:p w:rsidR="00DC3D9C" w:rsidRPr="00DC3D9C" w:rsidRDefault="00DC3D9C" w:rsidP="00DC3D9C">
      <w:pPr>
        <w:spacing w:after="0" w:line="240" w:lineRule="auto"/>
        <w:ind w:firstLine="709"/>
        <w:jc w:val="both"/>
        <w:rPr>
          <w:rFonts w:ascii="Times New Roman" w:hAnsi="Times New Roman" w:cs="Times New Roman"/>
          <w:bCs/>
          <w:i/>
          <w:sz w:val="28"/>
          <w:szCs w:val="28"/>
        </w:rPr>
      </w:pPr>
      <w:r w:rsidRPr="00DC3D9C">
        <w:rPr>
          <w:rFonts w:ascii="Times New Roman" w:hAnsi="Times New Roman" w:cs="Times New Roman"/>
          <w:bCs/>
          <w:i/>
          <w:sz w:val="28"/>
          <w:szCs w:val="28"/>
        </w:rPr>
        <w:t>При этом Контрольно-счетный орган отмечал в</w:t>
      </w:r>
      <w:r w:rsidRPr="00DC3D9C">
        <w:rPr>
          <w:i/>
        </w:rPr>
        <w:t xml:space="preserve"> </w:t>
      </w:r>
      <w:r w:rsidRPr="00DC3D9C">
        <w:rPr>
          <w:rFonts w:ascii="Times New Roman" w:hAnsi="Times New Roman" w:cs="Times New Roman"/>
          <w:bCs/>
          <w:i/>
          <w:sz w:val="28"/>
          <w:szCs w:val="28"/>
        </w:rPr>
        <w:t>Заключении о результатах экспертно-аналитического мероприятия от 28.11.2018 № 39-Б</w:t>
      </w:r>
      <w:r w:rsidR="0061661B">
        <w:rPr>
          <w:rFonts w:ascii="Times New Roman" w:hAnsi="Times New Roman" w:cs="Times New Roman"/>
          <w:bCs/>
          <w:i/>
          <w:sz w:val="28"/>
          <w:szCs w:val="28"/>
        </w:rPr>
        <w:t>,</w:t>
      </w:r>
      <w:r w:rsidRPr="00DC3D9C">
        <w:rPr>
          <w:rFonts w:ascii="Times New Roman" w:hAnsi="Times New Roman" w:cs="Times New Roman"/>
          <w:bCs/>
          <w:i/>
          <w:sz w:val="28"/>
          <w:szCs w:val="28"/>
        </w:rPr>
        <w:t xml:space="preserve"> что в соответствии с Письмом Минприроды России от 10.03.2015 № 12-47/5413 «О плате за негативное воздействие от передвижных источников» с 1 января 2015 года взимание платы за выбросы вредных (загрязняющих) веществ в атмосферный воздух от передвижных источников с юридических лиц и индивидуальных предпринимателей законодательством РФ не предусматривается. Рекомендовал внести изменения в Положение. До настоящего времени изменения не внесены.</w:t>
      </w:r>
    </w:p>
    <w:p w:rsidR="006B4E3C" w:rsidRPr="00A358E3" w:rsidRDefault="006B4E3C" w:rsidP="006B4E3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и и</w:t>
      </w:r>
      <w:r w:rsidRPr="00A358E3">
        <w:rPr>
          <w:rFonts w:ascii="Times New Roman" w:hAnsi="Times New Roman" w:cs="Times New Roman"/>
          <w:bCs/>
          <w:sz w:val="28"/>
          <w:szCs w:val="28"/>
        </w:rPr>
        <w:t>спользование муниципального дорожного фонда в 201</w:t>
      </w:r>
      <w:r>
        <w:rPr>
          <w:rFonts w:ascii="Times New Roman" w:hAnsi="Times New Roman" w:cs="Times New Roman"/>
          <w:bCs/>
          <w:sz w:val="28"/>
          <w:szCs w:val="28"/>
        </w:rPr>
        <w:t>8</w:t>
      </w:r>
      <w:r w:rsidRPr="00A358E3">
        <w:rPr>
          <w:rFonts w:ascii="Times New Roman" w:hAnsi="Times New Roman" w:cs="Times New Roman"/>
          <w:bCs/>
          <w:sz w:val="28"/>
          <w:szCs w:val="28"/>
        </w:rPr>
        <w:t xml:space="preserve"> году осуществлялось в соответствии со статьей 179.4 Бюджетного кодекса и порядком, утвержденным Положением</w:t>
      </w:r>
      <w:r>
        <w:rPr>
          <w:rFonts w:ascii="Times New Roman" w:hAnsi="Times New Roman" w:cs="Times New Roman"/>
          <w:bCs/>
          <w:sz w:val="28"/>
          <w:szCs w:val="28"/>
        </w:rPr>
        <w:t xml:space="preserve"> </w:t>
      </w:r>
      <w:r w:rsidR="00DC3D9C" w:rsidRPr="00DC3D9C">
        <w:rPr>
          <w:rFonts w:ascii="Times New Roman" w:hAnsi="Times New Roman" w:cs="Times New Roman"/>
          <w:bCs/>
          <w:sz w:val="28"/>
          <w:szCs w:val="28"/>
        </w:rPr>
        <w:t>о муниципальном дорожном фонде города Искитима</w:t>
      </w:r>
      <w:r w:rsidRPr="00A358E3">
        <w:rPr>
          <w:rFonts w:ascii="Times New Roman" w:hAnsi="Times New Roman" w:cs="Times New Roman"/>
          <w:bCs/>
          <w:sz w:val="28"/>
          <w:szCs w:val="28"/>
        </w:rPr>
        <w:t>.</w:t>
      </w:r>
    </w:p>
    <w:p w:rsidR="006B4E3C" w:rsidRPr="0076145E" w:rsidRDefault="006B4E3C" w:rsidP="006B4E3C">
      <w:pPr>
        <w:spacing w:after="0" w:line="240" w:lineRule="auto"/>
        <w:ind w:firstLine="709"/>
        <w:jc w:val="both"/>
        <w:rPr>
          <w:rFonts w:ascii="Times New Roman" w:hAnsi="Times New Roman" w:cs="Times New Roman"/>
          <w:bCs/>
          <w:sz w:val="28"/>
          <w:szCs w:val="28"/>
        </w:rPr>
      </w:pPr>
      <w:r w:rsidRPr="00A358E3">
        <w:rPr>
          <w:rFonts w:ascii="Times New Roman" w:hAnsi="Times New Roman" w:cs="Times New Roman"/>
          <w:bCs/>
          <w:sz w:val="28"/>
          <w:szCs w:val="28"/>
        </w:rPr>
        <w:t xml:space="preserve">Утвержденный </w:t>
      </w:r>
      <w:r>
        <w:rPr>
          <w:rFonts w:ascii="Times New Roman" w:hAnsi="Times New Roman" w:cs="Times New Roman"/>
          <w:bCs/>
          <w:sz w:val="28"/>
          <w:szCs w:val="28"/>
        </w:rPr>
        <w:t xml:space="preserve">решением </w:t>
      </w:r>
      <w:r w:rsidRPr="00A358E3">
        <w:rPr>
          <w:rFonts w:ascii="Times New Roman" w:hAnsi="Times New Roman" w:cs="Times New Roman"/>
          <w:bCs/>
          <w:sz w:val="28"/>
          <w:szCs w:val="28"/>
        </w:rPr>
        <w:t xml:space="preserve"> Совета депутатов </w:t>
      </w:r>
      <w:r>
        <w:rPr>
          <w:rFonts w:ascii="Times New Roman" w:hAnsi="Times New Roman" w:cs="Times New Roman"/>
          <w:bCs/>
          <w:sz w:val="28"/>
          <w:szCs w:val="28"/>
        </w:rPr>
        <w:t xml:space="preserve">от 20.12.2017 </w:t>
      </w:r>
      <w:r w:rsidRPr="00A358E3">
        <w:rPr>
          <w:rFonts w:ascii="Times New Roman" w:hAnsi="Times New Roman" w:cs="Times New Roman"/>
          <w:bCs/>
          <w:sz w:val="28"/>
          <w:szCs w:val="28"/>
        </w:rPr>
        <w:t>№</w:t>
      </w:r>
      <w:r>
        <w:rPr>
          <w:rFonts w:ascii="Times New Roman" w:hAnsi="Times New Roman" w:cs="Times New Roman"/>
          <w:bCs/>
          <w:sz w:val="28"/>
          <w:szCs w:val="28"/>
        </w:rPr>
        <w:t xml:space="preserve"> 136</w:t>
      </w:r>
      <w:r w:rsidRPr="00A358E3">
        <w:rPr>
          <w:rFonts w:ascii="Times New Roman" w:hAnsi="Times New Roman" w:cs="Times New Roman"/>
          <w:bCs/>
          <w:sz w:val="28"/>
          <w:szCs w:val="28"/>
        </w:rPr>
        <w:t xml:space="preserve"> объем бюджетных ассигнований дорожного фонда на 201</w:t>
      </w:r>
      <w:r w:rsidR="00FD65AF">
        <w:rPr>
          <w:rFonts w:ascii="Times New Roman" w:hAnsi="Times New Roman" w:cs="Times New Roman"/>
          <w:bCs/>
          <w:sz w:val="28"/>
          <w:szCs w:val="28"/>
        </w:rPr>
        <w:t>8</w:t>
      </w:r>
      <w:r w:rsidRPr="00A358E3">
        <w:rPr>
          <w:rFonts w:ascii="Times New Roman" w:hAnsi="Times New Roman" w:cs="Times New Roman"/>
          <w:bCs/>
          <w:sz w:val="28"/>
          <w:szCs w:val="28"/>
        </w:rPr>
        <w:t xml:space="preserve"> год в сумме </w:t>
      </w:r>
      <w:r w:rsidRPr="0076145E">
        <w:rPr>
          <w:rFonts w:ascii="Times New Roman" w:hAnsi="Times New Roman" w:cs="Times New Roman"/>
          <w:bCs/>
          <w:sz w:val="28"/>
          <w:szCs w:val="28"/>
        </w:rPr>
        <w:t xml:space="preserve">191 165,8 тыс. рублей соответствует прогнозируемому объему доходов городского бюджета, согласно перечню, установленному Бюджетным Кодексом РФ и </w:t>
      </w:r>
      <w:hyperlink w:anchor="sub_1000" w:history="1">
        <w:r w:rsidRPr="0076145E">
          <w:rPr>
            <w:rStyle w:val="af1"/>
            <w:rFonts w:ascii="Times New Roman" w:hAnsi="Times New Roman" w:cs="Times New Roman"/>
            <w:bCs/>
            <w:color w:val="auto"/>
            <w:sz w:val="28"/>
            <w:szCs w:val="28"/>
            <w:u w:val="none"/>
          </w:rPr>
          <w:t>Положением</w:t>
        </w:r>
      </w:hyperlink>
      <w:r w:rsidRPr="0076145E">
        <w:rPr>
          <w:rFonts w:ascii="Times New Roman" w:hAnsi="Times New Roman" w:cs="Times New Roman"/>
          <w:bCs/>
          <w:sz w:val="28"/>
          <w:szCs w:val="28"/>
        </w:rPr>
        <w:t xml:space="preserve"> о муниципальном дорожном фонде города Искитима.</w:t>
      </w:r>
    </w:p>
    <w:p w:rsidR="006B4E3C" w:rsidRPr="0076145E" w:rsidRDefault="006B4E3C" w:rsidP="006B4E3C">
      <w:pPr>
        <w:spacing w:after="0" w:line="240" w:lineRule="auto"/>
        <w:ind w:firstLine="708"/>
        <w:jc w:val="both"/>
        <w:rPr>
          <w:rFonts w:ascii="Times New Roman" w:hAnsi="Times New Roman" w:cs="Times New Roman"/>
          <w:bCs/>
          <w:sz w:val="28"/>
          <w:szCs w:val="28"/>
        </w:rPr>
      </w:pPr>
      <w:r w:rsidRPr="0076145E">
        <w:rPr>
          <w:rFonts w:ascii="Times New Roman" w:hAnsi="Times New Roman" w:cs="Times New Roman"/>
          <w:bCs/>
          <w:sz w:val="28"/>
          <w:szCs w:val="28"/>
        </w:rPr>
        <w:t xml:space="preserve">Уточненными решениями о бюджете объем бюджетных ассигнований дорожного фонда на 2018 год увеличен на 30 920,8 тыс. рублей. С учетом изменений объем бюджетных ассигнований дорожного фонда на 2018 год предусмотрен в сумме 222 086,6 тыс. рублей. </w:t>
      </w:r>
    </w:p>
    <w:p w:rsidR="006B4E3C" w:rsidRPr="0076145E" w:rsidRDefault="006B4E3C" w:rsidP="006B4E3C">
      <w:pPr>
        <w:spacing w:after="0" w:line="240" w:lineRule="auto"/>
        <w:ind w:firstLine="708"/>
        <w:jc w:val="both"/>
        <w:rPr>
          <w:rFonts w:ascii="Times New Roman" w:hAnsi="Times New Roman" w:cs="Times New Roman"/>
          <w:bCs/>
          <w:sz w:val="28"/>
          <w:szCs w:val="28"/>
        </w:rPr>
      </w:pPr>
      <w:r w:rsidRPr="0076145E">
        <w:rPr>
          <w:rFonts w:ascii="Times New Roman" w:hAnsi="Times New Roman" w:cs="Times New Roman"/>
          <w:bCs/>
          <w:sz w:val="28"/>
          <w:szCs w:val="28"/>
        </w:rPr>
        <w:t>Главными распорядителями дорожного фонда в соответствии с ведомственной структурой расходов городского бюджета, утвержденной решением о бюджете на 2018 год являлись МКУ «УЖКХ» и МКУ «УКС» г.Искитима.</w:t>
      </w:r>
    </w:p>
    <w:p w:rsidR="006B4E3C" w:rsidRPr="0076145E" w:rsidRDefault="006B4E3C" w:rsidP="006B4E3C">
      <w:pPr>
        <w:spacing w:after="0" w:line="240" w:lineRule="auto"/>
        <w:ind w:firstLine="708"/>
        <w:jc w:val="both"/>
        <w:rPr>
          <w:rFonts w:ascii="Times New Roman" w:hAnsi="Times New Roman" w:cs="Times New Roman"/>
          <w:bCs/>
          <w:sz w:val="28"/>
          <w:szCs w:val="28"/>
        </w:rPr>
      </w:pPr>
      <w:r w:rsidRPr="0076145E">
        <w:rPr>
          <w:rFonts w:ascii="Times New Roman" w:hAnsi="Times New Roman" w:cs="Times New Roman"/>
          <w:bCs/>
          <w:sz w:val="28"/>
          <w:szCs w:val="28"/>
        </w:rPr>
        <w:t>Решением о бюджете бюджетные ассигнования дорожного фонда утверждены в составе ведомственной структуры расходов городского бюджета по подразделу 0409 «Дорожное хозяйство (дорожные фонды» в соответствии с перечнем направлений расходов, установленных п.4 Положения № 254.</w:t>
      </w:r>
    </w:p>
    <w:p w:rsidR="006B4E3C" w:rsidRPr="0076145E" w:rsidRDefault="006B4E3C" w:rsidP="006B4E3C">
      <w:pPr>
        <w:spacing w:after="0" w:line="240" w:lineRule="auto"/>
        <w:ind w:firstLine="708"/>
        <w:jc w:val="both"/>
        <w:rPr>
          <w:rFonts w:ascii="Times New Roman" w:hAnsi="Times New Roman" w:cs="Times New Roman"/>
          <w:bCs/>
          <w:sz w:val="28"/>
          <w:szCs w:val="28"/>
        </w:rPr>
      </w:pPr>
      <w:r w:rsidRPr="0076145E">
        <w:rPr>
          <w:rFonts w:ascii="Times New Roman" w:hAnsi="Times New Roman" w:cs="Times New Roman"/>
          <w:bCs/>
          <w:sz w:val="28"/>
          <w:szCs w:val="28"/>
        </w:rPr>
        <w:t>В соответствии с источниками формирования дорожного фонда, определенными статьей 3 Положения №254, объем бюджетных ассигнований  муниципального дорожного фонда в 2018 году сформирован в сумме 222 086,6 тыс. рублей, в том числе за счет фактических поступлений:</w:t>
      </w:r>
    </w:p>
    <w:p w:rsidR="006B4E3C" w:rsidRPr="00DC3D9C" w:rsidRDefault="006B4E3C" w:rsidP="006B4E3C">
      <w:pPr>
        <w:spacing w:after="0" w:line="240" w:lineRule="auto"/>
        <w:ind w:firstLine="708"/>
        <w:jc w:val="both"/>
        <w:rPr>
          <w:rFonts w:ascii="Times New Roman" w:hAnsi="Times New Roman" w:cs="Times New Roman"/>
          <w:bCs/>
          <w:sz w:val="28"/>
          <w:szCs w:val="28"/>
        </w:rPr>
      </w:pPr>
      <w:r w:rsidRPr="0076145E">
        <w:rPr>
          <w:rFonts w:ascii="Times New Roman" w:hAnsi="Times New Roman" w:cs="Times New Roman"/>
          <w:bCs/>
          <w:sz w:val="28"/>
          <w:szCs w:val="28"/>
        </w:rPr>
        <w:t xml:space="preserve">- от 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бюджет города Искитима- в сумме 8 940,3 тыс. </w:t>
      </w:r>
      <w:r w:rsidRPr="00DC3D9C">
        <w:rPr>
          <w:rFonts w:ascii="Times New Roman" w:hAnsi="Times New Roman" w:cs="Times New Roman"/>
          <w:bCs/>
          <w:sz w:val="28"/>
          <w:szCs w:val="28"/>
        </w:rPr>
        <w:t>рублей;</w:t>
      </w:r>
    </w:p>
    <w:p w:rsidR="006B4E3C" w:rsidRPr="00DC3D9C" w:rsidRDefault="006B4E3C" w:rsidP="006B4E3C">
      <w:pPr>
        <w:spacing w:after="0" w:line="240" w:lineRule="auto"/>
        <w:ind w:firstLine="708"/>
        <w:jc w:val="both"/>
        <w:rPr>
          <w:rFonts w:ascii="Times New Roman" w:hAnsi="Times New Roman" w:cs="Times New Roman"/>
          <w:bCs/>
          <w:sz w:val="28"/>
          <w:szCs w:val="28"/>
        </w:rPr>
      </w:pPr>
      <w:r w:rsidRPr="00DC3D9C">
        <w:rPr>
          <w:rFonts w:ascii="Times New Roman" w:hAnsi="Times New Roman" w:cs="Times New Roman"/>
          <w:bCs/>
          <w:sz w:val="28"/>
          <w:szCs w:val="28"/>
        </w:rPr>
        <w:t>- от доходов от использования имущества, входящего в состав автомобильных дорог в сумме 159,3 тыс. рублей;</w:t>
      </w:r>
    </w:p>
    <w:p w:rsidR="006B4E3C" w:rsidRPr="00DC3D9C" w:rsidRDefault="006B4E3C" w:rsidP="006B4E3C">
      <w:pPr>
        <w:spacing w:after="0" w:line="240" w:lineRule="auto"/>
        <w:ind w:firstLine="708"/>
        <w:jc w:val="both"/>
        <w:rPr>
          <w:rFonts w:ascii="Times New Roman" w:hAnsi="Times New Roman" w:cs="Times New Roman"/>
          <w:bCs/>
          <w:sz w:val="28"/>
          <w:szCs w:val="28"/>
        </w:rPr>
      </w:pPr>
      <w:r w:rsidRPr="00DC3D9C">
        <w:rPr>
          <w:rFonts w:ascii="Times New Roman" w:hAnsi="Times New Roman" w:cs="Times New Roman"/>
          <w:bCs/>
          <w:sz w:val="28"/>
          <w:szCs w:val="28"/>
        </w:rPr>
        <w:t>- от денежных взысканий (штрафов) за нарушение правил перевозки крупногабаритных и тяжеловесных грузов по автомобильным дорогам общего пользования в сумме 21,0 тыс. рублей;</w:t>
      </w:r>
    </w:p>
    <w:p w:rsidR="006B4E3C" w:rsidRPr="00DC3D9C" w:rsidRDefault="006B4E3C" w:rsidP="006B4E3C">
      <w:pPr>
        <w:spacing w:after="0" w:line="240" w:lineRule="auto"/>
        <w:ind w:firstLine="708"/>
        <w:jc w:val="both"/>
        <w:rPr>
          <w:rFonts w:ascii="Times New Roman" w:hAnsi="Times New Roman" w:cs="Times New Roman"/>
          <w:bCs/>
          <w:sz w:val="28"/>
          <w:szCs w:val="28"/>
        </w:rPr>
      </w:pPr>
      <w:r w:rsidRPr="00DC3D9C">
        <w:rPr>
          <w:rFonts w:ascii="Times New Roman" w:hAnsi="Times New Roman" w:cs="Times New Roman"/>
          <w:bCs/>
          <w:sz w:val="28"/>
          <w:szCs w:val="28"/>
        </w:rPr>
        <w:t>-от доходов от платы в счет возмещения вреда, причиняемого автомобильным дорогам транспортными средствами, осуществляющими перевозки крупногабаритных и тяжеловесных грузов в сумме 85,0 тыс. рублей;</w:t>
      </w:r>
    </w:p>
    <w:p w:rsidR="006B4E3C" w:rsidRPr="00DC3D9C" w:rsidRDefault="006B4E3C" w:rsidP="006B4E3C">
      <w:pPr>
        <w:spacing w:after="0" w:line="240" w:lineRule="auto"/>
        <w:ind w:firstLine="708"/>
        <w:jc w:val="both"/>
        <w:rPr>
          <w:rFonts w:ascii="Times New Roman" w:hAnsi="Times New Roman" w:cs="Times New Roman"/>
          <w:bCs/>
          <w:sz w:val="28"/>
          <w:szCs w:val="28"/>
        </w:rPr>
      </w:pPr>
      <w:r w:rsidRPr="00DC3D9C">
        <w:rPr>
          <w:rFonts w:ascii="Times New Roman" w:hAnsi="Times New Roman" w:cs="Times New Roman"/>
          <w:bCs/>
          <w:sz w:val="28"/>
          <w:szCs w:val="28"/>
        </w:rPr>
        <w:t>-от поступлений в виде субсидий из бюджета Новосибирской области на финансовое обеспечение дорожной деятельности в отношении автомобильных дорог общего пользования местного значения города Искитима Новосибирской области в сумме 114 862,0 тыс. рублей.</w:t>
      </w:r>
    </w:p>
    <w:p w:rsidR="006B4E3C" w:rsidRPr="00DC3D9C" w:rsidRDefault="006B4E3C" w:rsidP="006B4E3C">
      <w:pPr>
        <w:spacing w:after="0" w:line="240" w:lineRule="auto"/>
        <w:ind w:firstLine="708"/>
        <w:jc w:val="both"/>
        <w:rPr>
          <w:rFonts w:ascii="Times New Roman" w:hAnsi="Times New Roman" w:cs="Times New Roman"/>
          <w:bCs/>
          <w:sz w:val="28"/>
          <w:szCs w:val="28"/>
        </w:rPr>
      </w:pPr>
      <w:r w:rsidRPr="00DC3D9C">
        <w:rPr>
          <w:rFonts w:ascii="Times New Roman" w:hAnsi="Times New Roman" w:cs="Times New Roman"/>
          <w:bCs/>
          <w:sz w:val="28"/>
          <w:szCs w:val="28"/>
        </w:rPr>
        <w:t>- иных поступлений- 93 367,7 тыс. руб.</w:t>
      </w:r>
    </w:p>
    <w:p w:rsidR="006B4E3C" w:rsidRPr="00DC3D9C" w:rsidRDefault="006B4E3C" w:rsidP="006B4E3C">
      <w:pPr>
        <w:spacing w:after="0"/>
        <w:ind w:firstLine="709"/>
        <w:jc w:val="both"/>
        <w:rPr>
          <w:rFonts w:ascii="Times New Roman" w:hAnsi="Times New Roman" w:cs="Times New Roman"/>
          <w:bCs/>
          <w:sz w:val="28"/>
          <w:szCs w:val="28"/>
        </w:rPr>
      </w:pPr>
      <w:r w:rsidRPr="00DC3D9C">
        <w:rPr>
          <w:rFonts w:ascii="Times New Roman" w:hAnsi="Times New Roman" w:cs="Times New Roman"/>
          <w:bCs/>
          <w:sz w:val="28"/>
          <w:szCs w:val="28"/>
        </w:rPr>
        <w:t xml:space="preserve">Согласно разделу 1 </w:t>
      </w:r>
      <w:r w:rsidR="00C349BD">
        <w:rPr>
          <w:rFonts w:ascii="Times New Roman" w:hAnsi="Times New Roman" w:cs="Times New Roman"/>
          <w:bCs/>
          <w:sz w:val="28"/>
          <w:szCs w:val="28"/>
        </w:rPr>
        <w:t>«Объемы поступлений средств в бюджеты бюджетной системы и иных средств, учитываемых при формировании муниципальных дорожных фондов по направлениям» О</w:t>
      </w:r>
      <w:r w:rsidRPr="00DC3D9C">
        <w:rPr>
          <w:rFonts w:ascii="Times New Roman" w:hAnsi="Times New Roman" w:cs="Times New Roman"/>
          <w:bCs/>
          <w:sz w:val="28"/>
          <w:szCs w:val="28"/>
        </w:rPr>
        <w:t>тчета по форме №1-ФД «Сведения об использовании средств федерального дорожного фонда, дорожных фондов субъектов</w:t>
      </w:r>
      <w:r w:rsidRPr="00DC3D9C">
        <w:rPr>
          <w:rFonts w:ascii="Times New Roman" w:eastAsia="Times New Roman" w:hAnsi="Times New Roman" w:cs="Times New Roman"/>
          <w:sz w:val="20"/>
          <w:szCs w:val="20"/>
          <w:lang w:eastAsia="ru-RU"/>
        </w:rPr>
        <w:t xml:space="preserve"> </w:t>
      </w:r>
      <w:r w:rsidRPr="00DC3D9C">
        <w:rPr>
          <w:rFonts w:ascii="Times New Roman" w:hAnsi="Times New Roman" w:cs="Times New Roman"/>
          <w:bCs/>
          <w:sz w:val="28"/>
          <w:szCs w:val="28"/>
        </w:rPr>
        <w:t>российской федерации, муниципальных дорожных фондов» по городу Искитиму за 2018 год</w:t>
      </w:r>
      <w:r w:rsidR="00052FD5">
        <w:rPr>
          <w:rFonts w:ascii="Times New Roman" w:hAnsi="Times New Roman" w:cs="Times New Roman"/>
          <w:bCs/>
          <w:sz w:val="28"/>
          <w:szCs w:val="28"/>
        </w:rPr>
        <w:t>, предоставленного в составе Годового отчета об исполнении бюджета</w:t>
      </w:r>
      <w:r w:rsidRPr="00DC3D9C">
        <w:rPr>
          <w:rFonts w:ascii="Times New Roman" w:hAnsi="Times New Roman" w:cs="Times New Roman"/>
          <w:bCs/>
          <w:sz w:val="28"/>
          <w:szCs w:val="28"/>
        </w:rPr>
        <w:t xml:space="preserve"> «иные поступления» дорожного фонда сформированы за счет неналоговых доходов. Доля неналоговых доходов, направленных в дорожный фонд составляет 42,8%.</w:t>
      </w:r>
    </w:p>
    <w:p w:rsidR="006B4E3C" w:rsidRPr="00F77064" w:rsidRDefault="006B4E3C" w:rsidP="006B4E3C">
      <w:pPr>
        <w:spacing w:after="0" w:line="240" w:lineRule="auto"/>
        <w:ind w:firstLine="709"/>
        <w:jc w:val="both"/>
        <w:rPr>
          <w:rFonts w:ascii="Times New Roman" w:hAnsi="Times New Roman" w:cs="Times New Roman"/>
          <w:bCs/>
          <w:sz w:val="28"/>
          <w:szCs w:val="28"/>
        </w:rPr>
      </w:pPr>
      <w:r w:rsidRPr="00F77064">
        <w:rPr>
          <w:rFonts w:ascii="Times New Roman" w:hAnsi="Times New Roman" w:cs="Times New Roman"/>
          <w:bCs/>
          <w:sz w:val="28"/>
          <w:szCs w:val="28"/>
        </w:rPr>
        <w:t>Использование бюджетных ассигнований дорожного фонда в сумме 218 057,3 тыс. рублей осуществлялось в рамках реализации мероприятий в сфере дорожного хозяйства государственной программы НСО «Развитие автомобильных дорог регионального, межмуниципального и местного</w:t>
      </w:r>
      <w:r w:rsidRPr="00712714">
        <w:rPr>
          <w:rFonts w:ascii="Times New Roman" w:hAnsi="Times New Roman" w:cs="Times New Roman"/>
          <w:bCs/>
          <w:sz w:val="28"/>
          <w:szCs w:val="28"/>
        </w:rPr>
        <w:t xml:space="preserve"> </w:t>
      </w:r>
      <w:r w:rsidRPr="00F77064">
        <w:rPr>
          <w:rFonts w:ascii="Times New Roman" w:hAnsi="Times New Roman" w:cs="Times New Roman"/>
          <w:bCs/>
          <w:sz w:val="28"/>
          <w:szCs w:val="28"/>
        </w:rPr>
        <w:t>значения в Новосибирской области в 2015- 2020 годах», в рамках реализации мероприятий приоритетного проекта «Безопасные и качественные дороги»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и сводной бюджетной росписью по направлению расходов:</w:t>
      </w:r>
    </w:p>
    <w:p w:rsidR="006B4E3C" w:rsidRPr="00F77064" w:rsidRDefault="006B4E3C" w:rsidP="006B4E3C">
      <w:pPr>
        <w:spacing w:after="0" w:line="240" w:lineRule="auto"/>
        <w:ind w:firstLine="708"/>
        <w:jc w:val="both"/>
        <w:rPr>
          <w:rFonts w:ascii="Times New Roman" w:hAnsi="Times New Roman" w:cs="Times New Roman"/>
          <w:bCs/>
          <w:sz w:val="28"/>
          <w:szCs w:val="28"/>
        </w:rPr>
      </w:pPr>
      <w:r w:rsidRPr="00F77064">
        <w:rPr>
          <w:rFonts w:ascii="Times New Roman" w:hAnsi="Times New Roman" w:cs="Times New Roman"/>
          <w:bCs/>
          <w:sz w:val="28"/>
          <w:szCs w:val="28"/>
        </w:rPr>
        <w:t>- ремонт автомобильных дорог общего пользования и искусственных сооружений на них в сумме 126 505,1 тыс. рублей;</w:t>
      </w:r>
    </w:p>
    <w:p w:rsidR="006B4E3C" w:rsidRPr="00F77064" w:rsidRDefault="006B4E3C" w:rsidP="006B4E3C">
      <w:pPr>
        <w:spacing w:after="0" w:line="240" w:lineRule="auto"/>
        <w:ind w:firstLine="708"/>
        <w:jc w:val="both"/>
        <w:rPr>
          <w:rFonts w:ascii="Times New Roman" w:hAnsi="Times New Roman" w:cs="Times New Roman"/>
          <w:bCs/>
          <w:sz w:val="28"/>
          <w:szCs w:val="28"/>
        </w:rPr>
      </w:pPr>
      <w:r w:rsidRPr="00F77064">
        <w:rPr>
          <w:rFonts w:ascii="Times New Roman" w:hAnsi="Times New Roman" w:cs="Times New Roman"/>
          <w:bCs/>
          <w:sz w:val="28"/>
          <w:szCs w:val="28"/>
        </w:rPr>
        <w:t>- содержание автомобильных дорог общего пользования и искусственных сооружений на них в сумме 86 218,5 тыс. рублей;</w:t>
      </w:r>
    </w:p>
    <w:p w:rsidR="006B4E3C" w:rsidRPr="00F77064" w:rsidRDefault="006B4E3C" w:rsidP="006B4E3C">
      <w:pPr>
        <w:spacing w:after="0" w:line="240" w:lineRule="auto"/>
        <w:ind w:firstLine="708"/>
        <w:jc w:val="both"/>
        <w:rPr>
          <w:rFonts w:ascii="Times New Roman" w:hAnsi="Times New Roman" w:cs="Times New Roman"/>
          <w:bCs/>
          <w:sz w:val="28"/>
          <w:szCs w:val="28"/>
        </w:rPr>
      </w:pPr>
      <w:r w:rsidRPr="00F77064">
        <w:rPr>
          <w:rFonts w:ascii="Times New Roman" w:hAnsi="Times New Roman" w:cs="Times New Roman"/>
          <w:bCs/>
          <w:sz w:val="28"/>
          <w:szCs w:val="28"/>
        </w:rPr>
        <w:t>- иные дорожно-эксплуатационные, проектно-сметные работы, финансируемые за счет средств дорожного фонда на сумму 2 899,7 тыс. рублей.</w:t>
      </w:r>
    </w:p>
    <w:p w:rsidR="006B4E3C" w:rsidRPr="00F77064" w:rsidRDefault="006B4E3C" w:rsidP="006B4E3C">
      <w:pPr>
        <w:pStyle w:val="ConsPlusNormal"/>
        <w:ind w:firstLine="540"/>
        <w:jc w:val="both"/>
        <w:rPr>
          <w:rFonts w:ascii="Times New Roman" w:eastAsiaTheme="minorHAnsi" w:hAnsi="Times New Roman" w:cs="Times New Roman"/>
          <w:bCs/>
          <w:sz w:val="28"/>
          <w:szCs w:val="28"/>
          <w:lang w:eastAsia="en-US"/>
        </w:rPr>
      </w:pPr>
      <w:r w:rsidRPr="00F77064">
        <w:rPr>
          <w:rFonts w:ascii="Times New Roman" w:eastAsiaTheme="minorHAnsi" w:hAnsi="Times New Roman" w:cs="Times New Roman"/>
          <w:bCs/>
          <w:sz w:val="28"/>
          <w:szCs w:val="28"/>
          <w:lang w:eastAsia="en-US"/>
        </w:rPr>
        <w:t>Использование бюджетных ассигнований дорожного фонда подробно приведено в разделе «Национальная экономика» Пояснительной записки к годовому отчету (форма 0503160) и отображено в таблице 8.1.</w:t>
      </w:r>
    </w:p>
    <w:p w:rsidR="006B4E3C" w:rsidRPr="00F77064" w:rsidRDefault="006B4E3C" w:rsidP="006B4E3C">
      <w:pPr>
        <w:pStyle w:val="ConsPlusNormal"/>
        <w:ind w:firstLine="540"/>
        <w:jc w:val="right"/>
        <w:rPr>
          <w:rFonts w:ascii="Times New Roman" w:eastAsiaTheme="minorHAnsi" w:hAnsi="Times New Roman" w:cs="Times New Roman"/>
          <w:bCs/>
          <w:sz w:val="28"/>
          <w:szCs w:val="28"/>
          <w:lang w:eastAsia="en-US"/>
        </w:rPr>
      </w:pPr>
    </w:p>
    <w:p w:rsidR="006B4E3C" w:rsidRPr="00F77064" w:rsidRDefault="006B4E3C" w:rsidP="006B4E3C">
      <w:pPr>
        <w:pStyle w:val="ConsPlusNormal"/>
        <w:ind w:firstLine="540"/>
        <w:jc w:val="right"/>
        <w:rPr>
          <w:rFonts w:ascii="Times New Roman" w:eastAsiaTheme="minorHAnsi" w:hAnsi="Times New Roman" w:cs="Times New Roman"/>
          <w:bCs/>
          <w:sz w:val="28"/>
          <w:szCs w:val="28"/>
          <w:lang w:eastAsia="en-US"/>
        </w:rPr>
      </w:pPr>
      <w:r w:rsidRPr="00F77064">
        <w:rPr>
          <w:rFonts w:ascii="Times New Roman" w:eastAsiaTheme="minorHAnsi" w:hAnsi="Times New Roman" w:cs="Times New Roman"/>
          <w:bCs/>
          <w:sz w:val="28"/>
          <w:szCs w:val="28"/>
          <w:lang w:eastAsia="en-US"/>
        </w:rPr>
        <w:t>Таблица 8.1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276"/>
        <w:gridCol w:w="1275"/>
        <w:gridCol w:w="1276"/>
        <w:gridCol w:w="1134"/>
        <w:gridCol w:w="851"/>
      </w:tblGrid>
      <w:tr w:rsidR="006B4E3C" w:rsidRPr="00F77064" w:rsidTr="00F77064">
        <w:trPr>
          <w:trHeight w:val="348"/>
        </w:trPr>
        <w:tc>
          <w:tcPr>
            <w:tcW w:w="3794" w:type="dxa"/>
            <w:vMerge w:val="restart"/>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Наименование показателя</w:t>
            </w:r>
          </w:p>
        </w:tc>
        <w:tc>
          <w:tcPr>
            <w:tcW w:w="1276" w:type="dxa"/>
            <w:vMerge w:val="restart"/>
          </w:tcPr>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 xml:space="preserve">Факт </w:t>
            </w:r>
          </w:p>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2017 год</w:t>
            </w:r>
          </w:p>
        </w:tc>
        <w:tc>
          <w:tcPr>
            <w:tcW w:w="3685" w:type="dxa"/>
            <w:gridSpan w:val="3"/>
          </w:tcPr>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2018 год</w:t>
            </w:r>
          </w:p>
        </w:tc>
        <w:tc>
          <w:tcPr>
            <w:tcW w:w="851" w:type="dxa"/>
            <w:vMerge w:val="restart"/>
          </w:tcPr>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 к 2017 году</w:t>
            </w:r>
          </w:p>
        </w:tc>
      </w:tr>
      <w:tr w:rsidR="006B4E3C" w:rsidRPr="00F77064" w:rsidTr="00F77064">
        <w:trPr>
          <w:trHeight w:val="204"/>
        </w:trPr>
        <w:tc>
          <w:tcPr>
            <w:tcW w:w="3794" w:type="dxa"/>
            <w:vMerge/>
          </w:tcPr>
          <w:p w:rsidR="006B4E3C" w:rsidRPr="00F77064" w:rsidRDefault="006B4E3C" w:rsidP="00FC05F1">
            <w:pPr>
              <w:suppressAutoHyphens/>
              <w:spacing w:after="0" w:line="240" w:lineRule="auto"/>
              <w:jc w:val="both"/>
              <w:rPr>
                <w:rFonts w:ascii="Times New Roman" w:hAnsi="Times New Roman" w:cs="Times New Roman"/>
                <w:bCs/>
                <w:sz w:val="24"/>
                <w:szCs w:val="24"/>
              </w:rPr>
            </w:pPr>
          </w:p>
        </w:tc>
        <w:tc>
          <w:tcPr>
            <w:tcW w:w="1276" w:type="dxa"/>
            <w:vMerge/>
          </w:tcPr>
          <w:p w:rsidR="006B4E3C" w:rsidRPr="00F77064" w:rsidRDefault="006B4E3C" w:rsidP="00FC05F1">
            <w:pPr>
              <w:suppressAutoHyphens/>
              <w:spacing w:after="0" w:line="240" w:lineRule="auto"/>
              <w:jc w:val="center"/>
              <w:rPr>
                <w:rFonts w:ascii="Times New Roman" w:hAnsi="Times New Roman" w:cs="Times New Roman"/>
                <w:bCs/>
                <w:sz w:val="24"/>
                <w:szCs w:val="24"/>
              </w:rPr>
            </w:pPr>
          </w:p>
        </w:tc>
        <w:tc>
          <w:tcPr>
            <w:tcW w:w="1275" w:type="dxa"/>
          </w:tcPr>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план</w:t>
            </w:r>
          </w:p>
        </w:tc>
        <w:tc>
          <w:tcPr>
            <w:tcW w:w="1276" w:type="dxa"/>
          </w:tcPr>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факт</w:t>
            </w:r>
          </w:p>
        </w:tc>
        <w:tc>
          <w:tcPr>
            <w:tcW w:w="1134" w:type="dxa"/>
          </w:tcPr>
          <w:p w:rsidR="006B4E3C" w:rsidRPr="00F77064" w:rsidRDefault="006B4E3C" w:rsidP="00FC05F1">
            <w:pPr>
              <w:suppressAutoHyphens/>
              <w:spacing w:after="0" w:line="240" w:lineRule="auto"/>
              <w:jc w:val="center"/>
              <w:rPr>
                <w:rFonts w:ascii="Times New Roman" w:hAnsi="Times New Roman" w:cs="Times New Roman"/>
                <w:bCs/>
                <w:sz w:val="24"/>
                <w:szCs w:val="24"/>
              </w:rPr>
            </w:pPr>
            <w:r w:rsidRPr="00F77064">
              <w:rPr>
                <w:rFonts w:ascii="Times New Roman" w:hAnsi="Times New Roman" w:cs="Times New Roman"/>
                <w:bCs/>
                <w:sz w:val="24"/>
                <w:szCs w:val="24"/>
              </w:rPr>
              <w:t>% исполнения</w:t>
            </w:r>
          </w:p>
        </w:tc>
        <w:tc>
          <w:tcPr>
            <w:tcW w:w="851" w:type="dxa"/>
            <w:vMerge/>
          </w:tcPr>
          <w:p w:rsidR="006B4E3C" w:rsidRPr="00F77064" w:rsidRDefault="006B4E3C" w:rsidP="00FC05F1">
            <w:pPr>
              <w:suppressAutoHyphens/>
              <w:spacing w:after="0" w:line="240" w:lineRule="auto"/>
              <w:jc w:val="center"/>
              <w:rPr>
                <w:rFonts w:ascii="Times New Roman" w:hAnsi="Times New Roman" w:cs="Times New Roman"/>
                <w:bCs/>
                <w:sz w:val="24"/>
                <w:szCs w:val="24"/>
              </w:rPr>
            </w:pPr>
          </w:p>
        </w:tc>
      </w:tr>
      <w:tr w:rsidR="006B4E3C" w:rsidRPr="00F77064" w:rsidTr="00F77064">
        <w:tc>
          <w:tcPr>
            <w:tcW w:w="3794" w:type="dxa"/>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0409 Дорожное хозяйство (дорожный фонд)</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191 162,3</w:t>
            </w:r>
          </w:p>
        </w:tc>
        <w:tc>
          <w:tcPr>
            <w:tcW w:w="1275"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222 086,6</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218 057,2</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98,2</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114,1</w:t>
            </w:r>
          </w:p>
        </w:tc>
      </w:tr>
      <w:tr w:rsidR="006B4E3C" w:rsidRPr="00F77064" w:rsidTr="00F77064">
        <w:tc>
          <w:tcPr>
            <w:tcW w:w="3794" w:type="dxa"/>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Реализация мероприятий государственной программы НСО  «Развитие автомобильных дорог регионального, межмуниципального и местного значения в Новосибирской области»</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19 715,2</w:t>
            </w:r>
          </w:p>
        </w:tc>
        <w:tc>
          <w:tcPr>
            <w:tcW w:w="1275"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41 348,9</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41 253,2</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99,8</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209,2</w:t>
            </w:r>
          </w:p>
        </w:tc>
      </w:tr>
      <w:tr w:rsidR="006B4E3C" w:rsidRPr="00F77064" w:rsidTr="00F77064">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субсидии областного бюджета</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18 521,5</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39 518,7</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39 518,7</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213,4</w:t>
            </w:r>
          </w:p>
        </w:tc>
      </w:tr>
      <w:tr w:rsidR="006B4E3C" w:rsidRPr="00F77064" w:rsidTr="00F77064">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средства местного бюджета</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1 193,7</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1 830,2</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1 734,5</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94,8</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145,3</w:t>
            </w:r>
          </w:p>
        </w:tc>
      </w:tr>
      <w:tr w:rsidR="006B4E3C" w:rsidRPr="00F77064" w:rsidTr="00F77064">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Реализация мероприятий приоритетного проекта «Безопасные и качественные дороги»</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69 593,3</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78 066,8</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78 066,8</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112,2</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субсидии федеральный бюджет</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37 500,0</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37 500,0</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37 500,0</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субсидии областного бюджета</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28 324,4</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37 500,0</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37 500,0</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132,4</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средства местного бюджета</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3 768,9</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3 066,8</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3 066,8</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81,4</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Средства, передаваемые местным бюджетам из резервного фонда Правительства Новосибирской области</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 xml:space="preserve">979,6 </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w:t>
            </w:r>
          </w:p>
        </w:tc>
      </w:tr>
      <w:tr w:rsidR="006B4E3C" w:rsidRPr="00F77064" w:rsidTr="00F77064">
        <w:trPr>
          <w:trHeight w:val="353"/>
        </w:trPr>
        <w:tc>
          <w:tcPr>
            <w:tcW w:w="3794" w:type="dxa"/>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 xml:space="preserve">Ремонт дорог города </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13 612,6</w:t>
            </w:r>
          </w:p>
        </w:tc>
        <w:tc>
          <w:tcPr>
            <w:tcW w:w="1275" w:type="dxa"/>
          </w:tcPr>
          <w:p w:rsidR="006B4E3C" w:rsidRPr="00F77064" w:rsidRDefault="006B4E3C" w:rsidP="00FC05F1">
            <w:pPr>
              <w:suppressAutoHyphens/>
              <w:spacing w:after="0" w:line="240" w:lineRule="auto"/>
              <w:ind w:hanging="369"/>
              <w:jc w:val="right"/>
              <w:rPr>
                <w:rFonts w:ascii="Times New Roman" w:hAnsi="Times New Roman" w:cs="Times New Roman"/>
                <w:bCs/>
                <w:sz w:val="24"/>
                <w:szCs w:val="24"/>
              </w:rPr>
            </w:pPr>
            <w:r w:rsidRPr="00F77064">
              <w:rPr>
                <w:rFonts w:ascii="Times New Roman" w:hAnsi="Times New Roman" w:cs="Times New Roman"/>
                <w:bCs/>
                <w:sz w:val="24"/>
                <w:szCs w:val="24"/>
              </w:rPr>
              <w:t>10 017,0</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10 017,0</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73,6</w:t>
            </w:r>
          </w:p>
        </w:tc>
      </w:tr>
      <w:tr w:rsidR="006B4E3C" w:rsidRPr="00F77064" w:rsidTr="00F77064">
        <w:trPr>
          <w:trHeight w:val="353"/>
        </w:trPr>
        <w:tc>
          <w:tcPr>
            <w:tcW w:w="3794" w:type="dxa"/>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Проектно-сметные работы</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 xml:space="preserve"> 1335,5</w:t>
            </w:r>
          </w:p>
        </w:tc>
        <w:tc>
          <w:tcPr>
            <w:tcW w:w="1275" w:type="dxa"/>
          </w:tcPr>
          <w:p w:rsidR="006B4E3C" w:rsidRPr="00F77064" w:rsidRDefault="006B4E3C" w:rsidP="00FC05F1">
            <w:pPr>
              <w:suppressAutoHyphens/>
              <w:spacing w:after="0" w:line="240" w:lineRule="auto"/>
              <w:ind w:hanging="369"/>
              <w:jc w:val="right"/>
              <w:rPr>
                <w:rFonts w:ascii="Times New Roman" w:hAnsi="Times New Roman" w:cs="Times New Roman"/>
                <w:bCs/>
                <w:sz w:val="24"/>
                <w:szCs w:val="24"/>
              </w:rPr>
            </w:pPr>
            <w:r w:rsidRPr="00F77064">
              <w:rPr>
                <w:rFonts w:ascii="Times New Roman" w:hAnsi="Times New Roman" w:cs="Times New Roman"/>
                <w:bCs/>
                <w:sz w:val="24"/>
                <w:szCs w:val="24"/>
              </w:rPr>
              <w:t>1 404,3</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1 290,5</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91,9</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96,6</w:t>
            </w:r>
          </w:p>
        </w:tc>
      </w:tr>
      <w:tr w:rsidR="006B4E3C" w:rsidRPr="00F77064" w:rsidTr="00F77064">
        <w:trPr>
          <w:trHeight w:val="353"/>
        </w:trPr>
        <w:tc>
          <w:tcPr>
            <w:tcW w:w="3794" w:type="dxa"/>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Обустройство пешеходных переходов</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6 397,4</w:t>
            </w:r>
          </w:p>
        </w:tc>
        <w:tc>
          <w:tcPr>
            <w:tcW w:w="1275" w:type="dxa"/>
          </w:tcPr>
          <w:p w:rsidR="006B4E3C" w:rsidRPr="00F77064" w:rsidRDefault="006B4E3C" w:rsidP="00FC05F1">
            <w:pPr>
              <w:suppressAutoHyphens/>
              <w:spacing w:after="0" w:line="240" w:lineRule="auto"/>
              <w:ind w:hanging="369"/>
              <w:jc w:val="right"/>
              <w:rPr>
                <w:rFonts w:ascii="Times New Roman" w:hAnsi="Times New Roman" w:cs="Times New Roman"/>
                <w:bCs/>
                <w:sz w:val="24"/>
                <w:szCs w:val="24"/>
              </w:rPr>
            </w:pPr>
            <w:r w:rsidRPr="00F77064">
              <w:rPr>
                <w:rFonts w:ascii="Times New Roman" w:hAnsi="Times New Roman" w:cs="Times New Roman"/>
                <w:bCs/>
                <w:sz w:val="24"/>
                <w:szCs w:val="24"/>
              </w:rPr>
              <w:t>2 479,3</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2 279,3</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91,9</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35,6</w:t>
            </w:r>
          </w:p>
        </w:tc>
      </w:tr>
      <w:tr w:rsidR="006B4E3C" w:rsidRPr="00F77064" w:rsidTr="00F77064">
        <w:trPr>
          <w:trHeight w:val="353"/>
        </w:trPr>
        <w:tc>
          <w:tcPr>
            <w:tcW w:w="3794" w:type="dxa"/>
          </w:tcPr>
          <w:p w:rsidR="006B4E3C" w:rsidRPr="00F77064" w:rsidRDefault="006B4E3C" w:rsidP="00FC05F1">
            <w:pPr>
              <w:suppressAutoHyphens/>
              <w:spacing w:after="0" w:line="240" w:lineRule="auto"/>
              <w:jc w:val="both"/>
              <w:rPr>
                <w:rFonts w:ascii="Times New Roman" w:hAnsi="Times New Roman" w:cs="Times New Roman"/>
                <w:bCs/>
                <w:sz w:val="24"/>
                <w:szCs w:val="24"/>
              </w:rPr>
            </w:pPr>
            <w:r w:rsidRPr="00F77064">
              <w:rPr>
                <w:rFonts w:ascii="Times New Roman" w:hAnsi="Times New Roman" w:cs="Times New Roman"/>
                <w:bCs/>
                <w:sz w:val="24"/>
                <w:szCs w:val="24"/>
              </w:rPr>
              <w:t>Механизированная и ручная уборка улиц, включая содержание мостов</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49 770,4</w:t>
            </w:r>
          </w:p>
        </w:tc>
        <w:tc>
          <w:tcPr>
            <w:tcW w:w="1275" w:type="dxa"/>
          </w:tcPr>
          <w:p w:rsidR="006B4E3C" w:rsidRPr="00F77064" w:rsidRDefault="006B4E3C" w:rsidP="00FC05F1">
            <w:pPr>
              <w:suppressAutoHyphens/>
              <w:spacing w:after="0" w:line="240" w:lineRule="auto"/>
              <w:ind w:hanging="369"/>
              <w:jc w:val="right"/>
              <w:rPr>
                <w:rFonts w:ascii="Times New Roman" w:hAnsi="Times New Roman" w:cs="Times New Roman"/>
                <w:bCs/>
                <w:sz w:val="24"/>
                <w:szCs w:val="24"/>
              </w:rPr>
            </w:pPr>
            <w:r w:rsidRPr="00F77064">
              <w:rPr>
                <w:rFonts w:ascii="Times New Roman" w:hAnsi="Times New Roman" w:cs="Times New Roman"/>
                <w:bCs/>
                <w:sz w:val="24"/>
                <w:szCs w:val="24"/>
              </w:rPr>
              <w:t>65 915,3</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64 143,6</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97,3</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111,3</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Грейдирование дорог улиц частного сектора</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4 043,0</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4 230,0</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4 230,0</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104,6</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Разметка магистральных дорог</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1 022,5</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1 100,0</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1 100,0</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107,6</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Обслуживание ливневой канализации</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1 455,4</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2 897,3</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2 897,3</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199,1</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Содержание автобусных павильонов</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153,0</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355,9</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355,9</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100,0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232,6</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Обслуживание сооружений на дорогах и наружного освещения</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4 513,5</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3 215,1</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3 200,8</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99,6</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70,9</w:t>
            </w:r>
          </w:p>
        </w:tc>
      </w:tr>
      <w:tr w:rsidR="006B4E3C" w:rsidRPr="00F77064" w:rsidTr="00F77064">
        <w:trPr>
          <w:trHeight w:val="353"/>
        </w:trPr>
        <w:tc>
          <w:tcPr>
            <w:tcW w:w="3794" w:type="dxa"/>
          </w:tcPr>
          <w:p w:rsidR="006B4E3C" w:rsidRPr="00F77064" w:rsidRDefault="006B4E3C" w:rsidP="00FC05F1">
            <w:pPr>
              <w:autoSpaceDE w:val="0"/>
              <w:autoSpaceDN w:val="0"/>
              <w:adjustRightInd w:val="0"/>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xml:space="preserve">Оплата электроэнергии за уличное освещение </w:t>
            </w:r>
          </w:p>
        </w:tc>
        <w:tc>
          <w:tcPr>
            <w:tcW w:w="1276"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7 621,8</w:t>
            </w:r>
          </w:p>
        </w:tc>
        <w:tc>
          <w:tcPr>
            <w:tcW w:w="1275" w:type="dxa"/>
          </w:tcPr>
          <w:p w:rsidR="006B4E3C" w:rsidRPr="00F77064" w:rsidRDefault="006B4E3C" w:rsidP="00FC05F1">
            <w:pPr>
              <w:autoSpaceDE w:val="0"/>
              <w:autoSpaceDN w:val="0"/>
              <w:adjustRightInd w:val="0"/>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9 200,0</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7 449,0</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81,0</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97,7</w:t>
            </w:r>
          </w:p>
        </w:tc>
      </w:tr>
      <w:tr w:rsidR="006B4E3C" w:rsidRPr="00F77064" w:rsidTr="00F77064">
        <w:trPr>
          <w:trHeight w:val="353"/>
        </w:trPr>
        <w:tc>
          <w:tcPr>
            <w:tcW w:w="3794" w:type="dxa"/>
          </w:tcPr>
          <w:p w:rsidR="006B4E3C" w:rsidRPr="00F77064" w:rsidRDefault="006B4E3C" w:rsidP="00FC05F1">
            <w:pPr>
              <w:suppressAutoHyphens/>
              <w:spacing w:after="0" w:line="240" w:lineRule="auto"/>
              <w:rPr>
                <w:rFonts w:ascii="Times New Roman" w:hAnsi="Times New Roman" w:cs="Times New Roman"/>
                <w:bCs/>
                <w:sz w:val="24"/>
                <w:szCs w:val="24"/>
              </w:rPr>
            </w:pPr>
            <w:r w:rsidRPr="00F77064">
              <w:rPr>
                <w:rFonts w:ascii="Times New Roman" w:hAnsi="Times New Roman" w:cs="Times New Roman"/>
                <w:bCs/>
                <w:sz w:val="24"/>
                <w:szCs w:val="24"/>
              </w:rPr>
              <w:t xml:space="preserve">Иные мероприятия в сфере развития дорожного хозяйства, финансируемые за счет средств дорожного фонда </w:t>
            </w: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10 949,1</w:t>
            </w:r>
          </w:p>
        </w:tc>
        <w:tc>
          <w:tcPr>
            <w:tcW w:w="1275" w:type="dxa"/>
          </w:tcPr>
          <w:p w:rsidR="006B4E3C" w:rsidRPr="00F77064" w:rsidRDefault="006B4E3C" w:rsidP="00FC05F1">
            <w:pPr>
              <w:suppressAutoHyphens/>
              <w:spacing w:after="0" w:line="240" w:lineRule="auto"/>
              <w:ind w:hanging="369"/>
              <w:jc w:val="right"/>
              <w:rPr>
                <w:rFonts w:ascii="Times New Roman" w:hAnsi="Times New Roman" w:cs="Times New Roman"/>
                <w:bCs/>
                <w:sz w:val="24"/>
                <w:szCs w:val="24"/>
              </w:rPr>
            </w:pPr>
            <w:r w:rsidRPr="00F77064">
              <w:rPr>
                <w:rFonts w:ascii="Times New Roman" w:hAnsi="Times New Roman" w:cs="Times New Roman"/>
                <w:bCs/>
                <w:sz w:val="24"/>
                <w:szCs w:val="24"/>
              </w:rPr>
              <w:t>1 856,6</w:t>
            </w:r>
          </w:p>
          <w:p w:rsidR="006B4E3C" w:rsidRPr="00F77064" w:rsidRDefault="006B4E3C" w:rsidP="00FC05F1">
            <w:pPr>
              <w:suppressAutoHyphens/>
              <w:spacing w:after="0" w:line="240" w:lineRule="auto"/>
              <w:ind w:hanging="369"/>
              <w:jc w:val="right"/>
              <w:rPr>
                <w:rFonts w:ascii="Times New Roman" w:hAnsi="Times New Roman" w:cs="Times New Roman"/>
                <w:bCs/>
                <w:sz w:val="24"/>
                <w:szCs w:val="24"/>
              </w:rPr>
            </w:pPr>
          </w:p>
        </w:tc>
        <w:tc>
          <w:tcPr>
            <w:tcW w:w="1276"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1 773,8</w:t>
            </w:r>
          </w:p>
        </w:tc>
        <w:tc>
          <w:tcPr>
            <w:tcW w:w="1134"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95,5</w:t>
            </w:r>
          </w:p>
        </w:tc>
        <w:tc>
          <w:tcPr>
            <w:tcW w:w="851" w:type="dxa"/>
          </w:tcPr>
          <w:p w:rsidR="006B4E3C" w:rsidRPr="00F77064" w:rsidRDefault="006B4E3C" w:rsidP="00FC05F1">
            <w:pPr>
              <w:suppressAutoHyphens/>
              <w:spacing w:after="0" w:line="240" w:lineRule="auto"/>
              <w:jc w:val="right"/>
              <w:rPr>
                <w:rFonts w:ascii="Times New Roman" w:hAnsi="Times New Roman" w:cs="Times New Roman"/>
                <w:bCs/>
                <w:sz w:val="24"/>
                <w:szCs w:val="24"/>
              </w:rPr>
            </w:pPr>
            <w:r w:rsidRPr="00F77064">
              <w:rPr>
                <w:rFonts w:ascii="Times New Roman" w:hAnsi="Times New Roman" w:cs="Times New Roman"/>
                <w:bCs/>
                <w:sz w:val="24"/>
                <w:szCs w:val="24"/>
              </w:rPr>
              <w:t>57,7</w:t>
            </w:r>
          </w:p>
        </w:tc>
      </w:tr>
    </w:tbl>
    <w:p w:rsidR="006B4E3C" w:rsidRPr="00F77064" w:rsidRDefault="006B4E3C" w:rsidP="006B4E3C">
      <w:pPr>
        <w:suppressAutoHyphens/>
        <w:spacing w:after="0" w:line="240" w:lineRule="auto"/>
        <w:ind w:firstLine="360"/>
        <w:jc w:val="both"/>
        <w:rPr>
          <w:rFonts w:ascii="Times New Roman" w:hAnsi="Times New Roman" w:cs="Times New Roman"/>
          <w:bCs/>
          <w:sz w:val="28"/>
          <w:szCs w:val="28"/>
        </w:rPr>
      </w:pPr>
    </w:p>
    <w:p w:rsidR="006B4E3C" w:rsidRPr="00F77064" w:rsidRDefault="006B4E3C" w:rsidP="006B4E3C">
      <w:pPr>
        <w:suppressAutoHyphens/>
        <w:spacing w:after="0" w:line="240" w:lineRule="auto"/>
        <w:ind w:firstLine="360"/>
        <w:jc w:val="both"/>
        <w:rPr>
          <w:rFonts w:ascii="Times New Roman" w:hAnsi="Times New Roman" w:cs="Times New Roman"/>
          <w:bCs/>
          <w:sz w:val="28"/>
          <w:szCs w:val="28"/>
        </w:rPr>
      </w:pPr>
      <w:r w:rsidRPr="00F77064">
        <w:rPr>
          <w:rFonts w:ascii="Times New Roman" w:hAnsi="Times New Roman" w:cs="Times New Roman"/>
          <w:bCs/>
          <w:sz w:val="28"/>
          <w:szCs w:val="28"/>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выделено 41 348,9 тыс. рублей, направлено 41 253,2 тыс. рублей, в том числе средства областного бюджета 39 518,7 тыс. рублей, средства бюджета города 1 734,5 тыс. рублей. </w:t>
      </w:r>
    </w:p>
    <w:p w:rsidR="006B4E3C" w:rsidRPr="00297084" w:rsidRDefault="006B4E3C" w:rsidP="006B4E3C">
      <w:pPr>
        <w:suppressAutoHyphens/>
        <w:spacing w:after="0" w:line="240" w:lineRule="auto"/>
        <w:ind w:firstLine="36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Проведены ремонт привокзальной площади и автомобильной дороги по ул. Комсомольская, включая круговой перекресток, в г. Искитиме (3 этап) на сумму 30 005,7 тыс. рублей, ремонт автомобильной дороги  по ул. Пушкина в г. Искитиме на сумму 6 786,9 тыс. рублей,  ремонт пешеходного моста через реку Бердь по ул. Набережная в городе Искитим Новосибирской области на сумму 1 516,8 тыс. рублей, ремонт дороги по ул. Заводская на сумму 931,1 тыс. рублей, ремонт дороги по ул. Кооперативная на сумму 676,6 тыс. рублей. На проведение государственной экспертизы проектной документации и стройконтроль за ремонтом дорог направлено 773,6 тыс. рублей.</w:t>
      </w:r>
    </w:p>
    <w:p w:rsidR="006B4E3C" w:rsidRPr="00297084" w:rsidRDefault="006B4E3C" w:rsidP="006B4E3C">
      <w:pPr>
        <w:suppressAutoHyphens/>
        <w:spacing w:after="0" w:line="240" w:lineRule="auto"/>
        <w:ind w:firstLine="36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В 2018 году на территории города Искитима реализовался приоритетный проект «Безопасные и качественные дороги» в рамках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 На реализацию данного проекта за отчетный год выделено и направлено 75 000,0 тыс. рублей средств федерального и областного бюджетов и 3 066,8 тыс. рублей средств бюджета города. Выполнен ремонт ул. Советская (от ул. Комсомольская в сторон Шипуновского переезда до моста через р. Койниха протяженностью 2600м.). На данном участке выполнен комплекс мероприятий, направленный на повышение безопасности дорожного движения – ремонт проезжей части, установка пешеходного ограждения, дорожных знаков, устройство тротуаров, установка приборов видео фиксации и т.д. </w:t>
      </w:r>
    </w:p>
    <w:p w:rsidR="006B4E3C" w:rsidRPr="00297084" w:rsidRDefault="006B4E3C" w:rsidP="006B4E3C">
      <w:pPr>
        <w:suppressAutoHyphens/>
        <w:spacing w:after="0" w:line="240" w:lineRule="auto"/>
        <w:ind w:firstLine="36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В рамках Федеральной целевой программы «Повышение безопасности дорожного  движения в 2013-2020 годах», утвержденной постановление Правительства Российской Федерации от 03.12.2013 № 864, в городе Искитиме выполнены работы на всех нерегулируемых пешеходных переходах, прилегающих к общеобразовательным учреждениям, в соответствии с новыми национальными стандартами – установлены металлические пешеходные ограждения, нанесена горизонтальная дорожная разметка, произведено устройство пешеходного тротуара (у дома №10 м-н Южный, на проезде от пр. Юбилейный до поликлиники № 2, на пересечении ул. Комсомольская-Пушкина, на пересечении ул. Пушкина –Коротеева). На эти цели израсходовано 2 279,3 тыс. рублей.</w:t>
      </w:r>
    </w:p>
    <w:p w:rsidR="006B4E3C" w:rsidRPr="00297084" w:rsidRDefault="006B4E3C" w:rsidP="006B4E3C">
      <w:pPr>
        <w:suppressAutoHyphens/>
        <w:spacing w:after="0" w:line="240" w:lineRule="auto"/>
        <w:ind w:firstLine="36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За счет средств бюджета города произведен ремонт автомобильных дорог общего пользования площадью 12 791,6 м2 на сумму 10 017,0 тыс. рублей. Выполнен ремонт дорог, тротуаров и внутриквартальных проездов в рамках мероприятий по реализации наказов избирателей депутатов Совета депутатов города Искитима на сумму 900,0 тыс. рублей. </w:t>
      </w:r>
    </w:p>
    <w:p w:rsidR="006B4E3C" w:rsidRPr="00297084" w:rsidRDefault="006B4E3C" w:rsidP="006B4E3C">
      <w:pPr>
        <w:suppressAutoHyphens/>
        <w:spacing w:after="0" w:line="240" w:lineRule="auto"/>
        <w:ind w:firstLine="36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Содержание автомобильных дорог общего пользования обеспечивает необходимое техническое и эксплуатационное состояние дорожно-уличной сети и дорожных сооружений для безопасности транспорта и пешеходов, в том числе обеспечивает безопасное и непрерывное движение транспортных средств в зимний период путем очистки проезжей части от снега, предупреждение и ликвидацию зимней скользкости.  </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На механизированную и ручную уборку улиц города направлено 64 143,6 тыс. рублей, денежные средства освоены на 97,3%. Механизированная и ручная уборка улиц города производилась собственной техникой с привлечением техники сторонних организаций. Убираемая площадь составила 1475,7 тыс. м2, тротуары 41 014 м2, остановочные площадки 10 399 м2. </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В летний период проводится подметание, полив улиц и тротуаров, очистка и мойка от грязи барьерных ограждений, бордюрного камня, уборка от грязи и мусора остановочных павильонов, памятников, мостов, в зимний – очистка от снега и наледи с обработкой противогололедными материалами, сгребание снега в валы, вывоз на снегоотвалы. </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vertAlign w:val="subscript"/>
          <w:lang w:eastAsia="ru-RU"/>
        </w:rPr>
      </w:pPr>
      <w:r w:rsidRPr="00297084">
        <w:rPr>
          <w:rFonts w:ascii="Times New Roman" w:eastAsia="Times New Roman" w:hAnsi="Times New Roman" w:cs="Times New Roman"/>
          <w:sz w:val="27"/>
          <w:szCs w:val="27"/>
          <w:lang w:eastAsia="ru-RU"/>
        </w:rPr>
        <w:t>На  грейдирование дорог улиц частного сектора в  отчетном году направлено 4 230,0 тыс. рублей, в том числе в рамках мероприятий по реализации наказов избирателей депутатов Совета депутатов города Искитим 230,0 тыс. рублей (грейдирование и отсыпка по у</w:t>
      </w:r>
      <w:r w:rsidR="000E44AD">
        <w:rPr>
          <w:rFonts w:ascii="Times New Roman" w:eastAsia="Times New Roman" w:hAnsi="Times New Roman" w:cs="Times New Roman"/>
          <w:sz w:val="27"/>
          <w:szCs w:val="27"/>
          <w:lang w:eastAsia="ru-RU"/>
        </w:rPr>
        <w:t>л</w:t>
      </w:r>
      <w:r w:rsidRPr="00297084">
        <w:rPr>
          <w:rFonts w:ascii="Times New Roman" w:eastAsia="Times New Roman" w:hAnsi="Times New Roman" w:cs="Times New Roman"/>
          <w:sz w:val="27"/>
          <w:szCs w:val="27"/>
          <w:lang w:eastAsia="ru-RU"/>
        </w:rPr>
        <w:t>. Садовая). Денежные средства освоены в полном объеме. Произведены исправления профиля дорожного покрытия с добавлением и без добавления нового материала и грейдирование с подсыпкой щебнем улиц частного сектора протяженностью 978 тыс. м</w:t>
      </w:r>
      <w:r w:rsidRPr="00297084">
        <w:rPr>
          <w:rFonts w:ascii="Times New Roman" w:eastAsia="Times New Roman" w:hAnsi="Times New Roman" w:cs="Times New Roman"/>
          <w:sz w:val="27"/>
          <w:szCs w:val="27"/>
          <w:vertAlign w:val="superscript"/>
          <w:lang w:eastAsia="ru-RU"/>
        </w:rPr>
        <w:t>2</w:t>
      </w:r>
      <w:r w:rsidRPr="00297084">
        <w:rPr>
          <w:rFonts w:ascii="Times New Roman" w:eastAsia="Times New Roman" w:hAnsi="Times New Roman" w:cs="Times New Roman"/>
          <w:sz w:val="27"/>
          <w:szCs w:val="27"/>
          <w:vertAlign w:val="subscript"/>
          <w:lang w:eastAsia="ru-RU"/>
        </w:rPr>
        <w:t>.</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Для обеспечения безопасности дорожного движения проводятся работы по разметке автомобильных дорог (нанесение разметки «пешеходный переход», «стоп-линий» и «осевой разметки»), на что в 2018 году было выделено и освоено 1 100,0 тыс. рублей. Объем работ составил 5 639,64 м2. </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На обслуживание и ремонт ливневой канализации направлено 2 897,3 тыс. рублей, в том числе в рамках мероприятий по реализации наказов избирателей депутатов Совета депутатов города Искитима 470,0 тыс. рублей. Произведен осмотр трассы протяженностью 1,352 км, очистка и промывка входных колодцев, определение их технического состояния, демонтаж и монтаж решеток, монтаж крышек колодцев ж/б и промывка каналов от грязи, восстановление проходимости труб, откачка воды из приемных колодцев. В рамках мероприятий по реализации наказов избирателей депутатов Совета депутатов города Искитима выполнено устройство дренажного колодца у СК Заря, ремонт водоотводного канала за домом м-н Подгорный, 43, отвод ливневых вод.</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Для поддержания чистоты и порядка на территории города проводились работы по обслуживанию и обустройству автобусных павильонов. На указанные цели было направлено 355,9 тыс. рублей. Произведен ремонт 20 автобусных павильонов, очистка стен от рекламы, покраска, ремонт скамеек.</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В целях безопасности дорожного движения проводится обслуживание светового табло, светофорных объектов в количестве 12 единиц, дорожных знаков в количестве 1223 единиц, светильников наружного освещения 1542 шт., линии электропередач протяженностью 69,3 км, обслуживание дорожных ограждений, их ремонт и установка после ДТП. На обслуживание сооружений на дорогах направлено 3 200,8 тыс. рублей.</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На оплату электроэнергии за уличное освещение направлено 7 449,0 тыс. рублей, при плановом показателе 9 200,0 тыс. рублей. Потреблено 1812,7 квт час. В 2017 году потреблено 1903,5  квт час на сумму 7 621,8 тыс. рублей.</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На выполнение проектно-сметных работ направлено 1 290,5 тыс. рублей при плане 1 404,3 тыс. рублей, исполнение 91,9% по причине экономии средств по торгам. Разработана  проектно-сметная документация на реконструкцию дороги по пр. Юбилейный, проведены экспертизы проектной документации на ремонт мостов города (мост через реку Шипуниха по ул. Прорабская, ул. Гагарина и ул. Полевая).</w:t>
      </w:r>
    </w:p>
    <w:p w:rsidR="006B4E3C" w:rsidRPr="00297084" w:rsidRDefault="006B4E3C" w:rsidP="006B4E3C">
      <w:pPr>
        <w:suppressAutoHyphens/>
        <w:spacing w:after="0" w:line="240" w:lineRule="auto"/>
        <w:ind w:firstLine="540"/>
        <w:jc w:val="both"/>
        <w:rPr>
          <w:rFonts w:ascii="Times New Roman" w:eastAsia="Times New Roman" w:hAnsi="Times New Roman" w:cs="Times New Roman"/>
          <w:sz w:val="27"/>
          <w:szCs w:val="27"/>
          <w:lang w:eastAsia="ru-RU"/>
        </w:rPr>
      </w:pPr>
      <w:r w:rsidRPr="00297084">
        <w:rPr>
          <w:rFonts w:ascii="Times New Roman" w:eastAsia="Times New Roman" w:hAnsi="Times New Roman" w:cs="Times New Roman"/>
          <w:sz w:val="27"/>
          <w:szCs w:val="27"/>
          <w:lang w:eastAsia="ru-RU"/>
        </w:rPr>
        <w:t xml:space="preserve">На иные мероприятия в сфере дорожного хозяйства направлено 1 773,8 тыс. рублей, в том числе на оформление права муниципальной собственности на дороги города  556,6 тыс. рублей (оформлено 136 улиц), на работы по диагностике состояния дорог города 300,0 тыс. рублей, на оплату услуг по разработке программы комплексного развития транспортной инфраструктуры, расположенной в границах Новосибирской городской агломерации, разработке комплексных схем организации дорожного движения для сети автомобильных дорог, расположенных в границах Новосибирской городской агломерации и комплексных схем организации транспортного обслуживания населения общественным транспортом в сумме 917,2 тыс. рублей. </w:t>
      </w:r>
    </w:p>
    <w:p w:rsidR="006B4E3C" w:rsidRPr="00712714" w:rsidRDefault="006B4E3C" w:rsidP="006B4E3C">
      <w:pPr>
        <w:pStyle w:val="ConsPlusNormal"/>
        <w:ind w:firstLine="540"/>
        <w:jc w:val="both"/>
        <w:rPr>
          <w:rFonts w:ascii="Times New Roman" w:eastAsiaTheme="minorHAnsi" w:hAnsi="Times New Roman" w:cs="Times New Roman"/>
          <w:bCs/>
          <w:i/>
          <w:sz w:val="28"/>
          <w:szCs w:val="28"/>
          <w:lang w:eastAsia="en-US"/>
        </w:rPr>
      </w:pPr>
      <w:r w:rsidRPr="00712714">
        <w:rPr>
          <w:rFonts w:ascii="Times New Roman" w:eastAsiaTheme="minorHAnsi" w:hAnsi="Times New Roman" w:cs="Times New Roman"/>
          <w:bCs/>
          <w:i/>
          <w:sz w:val="28"/>
          <w:szCs w:val="28"/>
          <w:lang w:eastAsia="en-US"/>
        </w:rPr>
        <w:t xml:space="preserve">Согласно подпункту10 пункта 3 статьи 36 Положения о бюджетном процессе в городе Искитиме Новосибирской области, утвержденного решением Совета депутатов города Искитима от </w:t>
      </w:r>
      <w:r w:rsidRPr="00E572F4">
        <w:rPr>
          <w:rFonts w:ascii="Times New Roman" w:eastAsiaTheme="minorHAnsi" w:hAnsi="Times New Roman" w:cs="Times New Roman"/>
          <w:bCs/>
          <w:i/>
          <w:sz w:val="28"/>
          <w:szCs w:val="28"/>
          <w:lang w:eastAsia="en-US"/>
        </w:rPr>
        <w:t>31.05.2017 № 82</w:t>
      </w:r>
      <w:r w:rsidRPr="006C66F0">
        <w:rPr>
          <w:rFonts w:ascii="Times New Roman" w:eastAsiaTheme="minorHAnsi" w:hAnsi="Times New Roman" w:cs="Times New Roman"/>
          <w:bCs/>
          <w:i/>
          <w:color w:val="FF0000"/>
          <w:sz w:val="28"/>
          <w:szCs w:val="28"/>
          <w:lang w:eastAsia="en-US"/>
        </w:rPr>
        <w:t xml:space="preserve"> </w:t>
      </w:r>
      <w:r w:rsidRPr="00712714">
        <w:rPr>
          <w:rFonts w:ascii="Times New Roman" w:eastAsiaTheme="minorHAnsi" w:hAnsi="Times New Roman" w:cs="Times New Roman"/>
          <w:bCs/>
          <w:i/>
          <w:sz w:val="28"/>
          <w:szCs w:val="28"/>
          <w:lang w:eastAsia="en-US"/>
        </w:rPr>
        <w:t xml:space="preserve">одновременно с годовым отчетом об исполнении бюджета города представляется «Отчет </w:t>
      </w:r>
      <w:r w:rsidRPr="00E572F4">
        <w:rPr>
          <w:rFonts w:ascii="Times New Roman" w:eastAsiaTheme="minorHAnsi" w:hAnsi="Times New Roman" w:cs="Times New Roman"/>
          <w:b/>
          <w:bCs/>
          <w:i/>
          <w:sz w:val="28"/>
          <w:szCs w:val="28"/>
          <w:lang w:eastAsia="en-US"/>
        </w:rPr>
        <w:t>о формировании</w:t>
      </w:r>
      <w:r w:rsidRPr="00712714">
        <w:rPr>
          <w:rFonts w:ascii="Times New Roman" w:eastAsiaTheme="minorHAnsi" w:hAnsi="Times New Roman" w:cs="Times New Roman"/>
          <w:bCs/>
          <w:i/>
          <w:sz w:val="28"/>
          <w:szCs w:val="28"/>
          <w:lang w:eastAsia="en-US"/>
        </w:rPr>
        <w:t xml:space="preserve"> и использовании дорожного фонда».</w:t>
      </w:r>
    </w:p>
    <w:p w:rsidR="006B4E3C" w:rsidRPr="00712714" w:rsidRDefault="006B4E3C" w:rsidP="006B4E3C">
      <w:pPr>
        <w:pStyle w:val="ConsPlusNormal"/>
        <w:ind w:firstLine="540"/>
        <w:jc w:val="both"/>
        <w:rPr>
          <w:rFonts w:ascii="Times New Roman" w:eastAsiaTheme="minorHAnsi" w:hAnsi="Times New Roman" w:cs="Times New Roman"/>
          <w:bCs/>
          <w:i/>
          <w:sz w:val="28"/>
          <w:szCs w:val="28"/>
          <w:lang w:eastAsia="en-US"/>
        </w:rPr>
      </w:pPr>
      <w:r w:rsidRPr="00712714">
        <w:rPr>
          <w:rFonts w:ascii="Times New Roman" w:eastAsiaTheme="minorHAnsi" w:hAnsi="Times New Roman" w:cs="Times New Roman"/>
          <w:bCs/>
          <w:i/>
          <w:sz w:val="28"/>
          <w:szCs w:val="28"/>
          <w:lang w:eastAsia="en-US"/>
        </w:rPr>
        <w:t>КСО г.Искитима отмечает, что в нарушение положения статьи 36 Положения о бюджетном процессе в городе Искитиме администрацией города Искитима представлен «Отчет об использовании бюджетных ассигнований дорожного фонда города Искитима за 201</w:t>
      </w:r>
      <w:r>
        <w:rPr>
          <w:rFonts w:ascii="Times New Roman" w:eastAsiaTheme="minorHAnsi" w:hAnsi="Times New Roman" w:cs="Times New Roman"/>
          <w:bCs/>
          <w:i/>
          <w:sz w:val="28"/>
          <w:szCs w:val="28"/>
          <w:lang w:eastAsia="en-US"/>
        </w:rPr>
        <w:t>8</w:t>
      </w:r>
      <w:r w:rsidRPr="00712714">
        <w:rPr>
          <w:rFonts w:ascii="Times New Roman" w:eastAsiaTheme="minorHAnsi" w:hAnsi="Times New Roman" w:cs="Times New Roman"/>
          <w:bCs/>
          <w:i/>
          <w:sz w:val="28"/>
          <w:szCs w:val="28"/>
          <w:lang w:eastAsia="en-US"/>
        </w:rPr>
        <w:t xml:space="preserve"> год», в котором отсутствует информация об источниках формирования дорожного фонда на 201</w:t>
      </w:r>
      <w:r>
        <w:rPr>
          <w:rFonts w:ascii="Times New Roman" w:eastAsiaTheme="minorHAnsi" w:hAnsi="Times New Roman" w:cs="Times New Roman"/>
          <w:bCs/>
          <w:i/>
          <w:sz w:val="28"/>
          <w:szCs w:val="28"/>
          <w:lang w:eastAsia="en-US"/>
        </w:rPr>
        <w:t>8</w:t>
      </w:r>
      <w:r w:rsidRPr="00712714">
        <w:rPr>
          <w:rFonts w:ascii="Times New Roman" w:eastAsiaTheme="minorHAnsi" w:hAnsi="Times New Roman" w:cs="Times New Roman"/>
          <w:bCs/>
          <w:i/>
          <w:sz w:val="28"/>
          <w:szCs w:val="28"/>
          <w:lang w:eastAsia="en-US"/>
        </w:rPr>
        <w:t xml:space="preserve"> год.</w:t>
      </w:r>
    </w:p>
    <w:p w:rsidR="006B4E3C" w:rsidRPr="00712714" w:rsidRDefault="006B4E3C" w:rsidP="006B4E3C">
      <w:pPr>
        <w:spacing w:after="0" w:line="240" w:lineRule="auto"/>
        <w:ind w:firstLine="709"/>
        <w:jc w:val="both"/>
        <w:rPr>
          <w:rFonts w:ascii="Times New Roman" w:hAnsi="Times New Roman" w:cs="Times New Roman"/>
          <w:bCs/>
          <w:i/>
          <w:sz w:val="28"/>
          <w:szCs w:val="28"/>
        </w:rPr>
      </w:pPr>
      <w:r w:rsidRPr="00712714">
        <w:rPr>
          <w:rFonts w:ascii="Times New Roman" w:hAnsi="Times New Roman" w:cs="Times New Roman"/>
          <w:bCs/>
          <w:i/>
          <w:sz w:val="28"/>
          <w:szCs w:val="28"/>
        </w:rPr>
        <w:t>В Заключении о результатах экспертно-аналитического мероприятия «Внешняя проверка отчета об исполнении бюджета города Искитима за 2016 год, в том числе внешняя проверка бюджетной отчетности главных администраторов бюджетных средств и подготовка заключения на годовой отчет об исполнении бюджета» от 24.04.201</w:t>
      </w:r>
      <w:r w:rsidR="00E572F4">
        <w:rPr>
          <w:rFonts w:ascii="Times New Roman" w:hAnsi="Times New Roman" w:cs="Times New Roman"/>
          <w:bCs/>
          <w:i/>
          <w:sz w:val="28"/>
          <w:szCs w:val="28"/>
        </w:rPr>
        <w:t>7</w:t>
      </w:r>
      <w:r w:rsidRPr="00712714">
        <w:rPr>
          <w:rFonts w:ascii="Times New Roman" w:hAnsi="Times New Roman" w:cs="Times New Roman"/>
          <w:bCs/>
          <w:i/>
          <w:sz w:val="28"/>
          <w:szCs w:val="28"/>
        </w:rPr>
        <w:t xml:space="preserve"> №30-З</w:t>
      </w:r>
      <w:r w:rsidR="00120A29">
        <w:rPr>
          <w:rFonts w:ascii="Times New Roman" w:hAnsi="Times New Roman" w:cs="Times New Roman"/>
          <w:bCs/>
          <w:i/>
          <w:sz w:val="28"/>
          <w:szCs w:val="28"/>
        </w:rPr>
        <w:t>,</w:t>
      </w:r>
      <w:r w:rsidR="00120A29" w:rsidRPr="00120A29">
        <w:rPr>
          <w:rFonts w:ascii="Times New Roman" w:hAnsi="Times New Roman" w:cs="Times New Roman"/>
          <w:bCs/>
          <w:i/>
          <w:sz w:val="28"/>
          <w:szCs w:val="28"/>
        </w:rPr>
        <w:t xml:space="preserve"> </w:t>
      </w:r>
      <w:r w:rsidR="00120A29">
        <w:rPr>
          <w:rFonts w:ascii="Times New Roman" w:hAnsi="Times New Roman" w:cs="Times New Roman"/>
          <w:bCs/>
          <w:i/>
          <w:sz w:val="28"/>
          <w:szCs w:val="28"/>
        </w:rPr>
        <w:t>в</w:t>
      </w:r>
      <w:r w:rsidR="00120A29" w:rsidRPr="00120A29">
        <w:rPr>
          <w:rFonts w:ascii="Times New Roman" w:hAnsi="Times New Roman" w:cs="Times New Roman"/>
          <w:bCs/>
          <w:i/>
          <w:sz w:val="28"/>
          <w:szCs w:val="28"/>
        </w:rPr>
        <w:t xml:space="preserve"> Заключении о результатах экспертно-аналитического мероприятия «Внешняя проверка отчета об исполнении бюджета города Искитима за 201</w:t>
      </w:r>
      <w:r w:rsidR="00120A29">
        <w:rPr>
          <w:rFonts w:ascii="Times New Roman" w:hAnsi="Times New Roman" w:cs="Times New Roman"/>
          <w:bCs/>
          <w:i/>
          <w:sz w:val="28"/>
          <w:szCs w:val="28"/>
        </w:rPr>
        <w:t>7</w:t>
      </w:r>
      <w:r w:rsidR="00120A29" w:rsidRPr="00120A29">
        <w:rPr>
          <w:rFonts w:ascii="Times New Roman" w:hAnsi="Times New Roman" w:cs="Times New Roman"/>
          <w:bCs/>
          <w:i/>
          <w:sz w:val="28"/>
          <w:szCs w:val="28"/>
        </w:rPr>
        <w:t xml:space="preserve"> год, в том числе внешняя проверка бюджетной отчетности главных администраторов бюджетных средств и подготовка заключения на годовой отчет об исполнении бюджета» от 2</w:t>
      </w:r>
      <w:r w:rsidR="00120A29">
        <w:rPr>
          <w:rFonts w:ascii="Times New Roman" w:hAnsi="Times New Roman" w:cs="Times New Roman"/>
          <w:bCs/>
          <w:i/>
          <w:sz w:val="28"/>
          <w:szCs w:val="28"/>
        </w:rPr>
        <w:t>8</w:t>
      </w:r>
      <w:r w:rsidR="00120A29" w:rsidRPr="00120A29">
        <w:rPr>
          <w:rFonts w:ascii="Times New Roman" w:hAnsi="Times New Roman" w:cs="Times New Roman"/>
          <w:bCs/>
          <w:i/>
          <w:sz w:val="28"/>
          <w:szCs w:val="28"/>
        </w:rPr>
        <w:t>.04.201</w:t>
      </w:r>
      <w:r w:rsidR="00120A29">
        <w:rPr>
          <w:rFonts w:ascii="Times New Roman" w:hAnsi="Times New Roman" w:cs="Times New Roman"/>
          <w:bCs/>
          <w:i/>
          <w:sz w:val="28"/>
          <w:szCs w:val="28"/>
        </w:rPr>
        <w:t>8</w:t>
      </w:r>
      <w:r w:rsidR="00120A29" w:rsidRPr="00120A29">
        <w:rPr>
          <w:rFonts w:ascii="Times New Roman" w:hAnsi="Times New Roman" w:cs="Times New Roman"/>
          <w:bCs/>
          <w:i/>
          <w:sz w:val="28"/>
          <w:szCs w:val="28"/>
        </w:rPr>
        <w:t xml:space="preserve"> №</w:t>
      </w:r>
      <w:r w:rsidR="00120A29">
        <w:rPr>
          <w:rFonts w:ascii="Times New Roman" w:hAnsi="Times New Roman" w:cs="Times New Roman"/>
          <w:bCs/>
          <w:i/>
          <w:sz w:val="28"/>
          <w:szCs w:val="28"/>
        </w:rPr>
        <w:t>18-Б</w:t>
      </w:r>
      <w:r w:rsidRPr="00712714">
        <w:rPr>
          <w:rFonts w:ascii="Times New Roman" w:hAnsi="Times New Roman" w:cs="Times New Roman"/>
          <w:bCs/>
          <w:i/>
          <w:sz w:val="28"/>
          <w:szCs w:val="28"/>
        </w:rPr>
        <w:t xml:space="preserve"> КСО г.Искитима</w:t>
      </w:r>
      <w:r w:rsidR="00120A29">
        <w:rPr>
          <w:rFonts w:ascii="Times New Roman" w:hAnsi="Times New Roman" w:cs="Times New Roman"/>
          <w:bCs/>
          <w:i/>
          <w:sz w:val="28"/>
          <w:szCs w:val="28"/>
        </w:rPr>
        <w:t xml:space="preserve">, </w:t>
      </w:r>
      <w:r w:rsidRPr="00712714">
        <w:rPr>
          <w:rFonts w:ascii="Times New Roman" w:hAnsi="Times New Roman" w:cs="Times New Roman"/>
          <w:bCs/>
          <w:i/>
          <w:sz w:val="28"/>
          <w:szCs w:val="28"/>
        </w:rPr>
        <w:t xml:space="preserve"> рекомендовал </w:t>
      </w:r>
      <w:r w:rsidR="00120A29">
        <w:rPr>
          <w:rFonts w:ascii="Times New Roman" w:hAnsi="Times New Roman" w:cs="Times New Roman"/>
          <w:bCs/>
          <w:i/>
          <w:sz w:val="28"/>
          <w:szCs w:val="28"/>
        </w:rPr>
        <w:t>А</w:t>
      </w:r>
      <w:r w:rsidRPr="00712714">
        <w:rPr>
          <w:rFonts w:ascii="Times New Roman" w:hAnsi="Times New Roman" w:cs="Times New Roman"/>
          <w:bCs/>
          <w:i/>
          <w:sz w:val="28"/>
          <w:szCs w:val="28"/>
        </w:rPr>
        <w:t>дминистрации города в целях контроля за формированием и целевым расходованием бюджетных ассигнований дорожного фонда внести изменения в решение Совета депутатов Искитима Новосибирской области от 02.10.2013 №254, и утвердить приложением форму «Отчет об использовании бюджетных ассигнований дорожного фонда города Искитима за отчетный год» используя показатели статистической формы №1-ФД, утвержденной Приказом Федеральной службы государственной статистики от 15 июня 2012 г. N 346 "Об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w:t>
      </w:r>
    </w:p>
    <w:p w:rsidR="006B4E3C" w:rsidRPr="00712714" w:rsidRDefault="006B4E3C" w:rsidP="006B4E3C">
      <w:pPr>
        <w:spacing w:after="0" w:line="240" w:lineRule="auto"/>
        <w:ind w:firstLine="709"/>
        <w:jc w:val="both"/>
        <w:rPr>
          <w:rFonts w:ascii="Times New Roman" w:hAnsi="Times New Roman" w:cs="Times New Roman"/>
          <w:bCs/>
          <w:i/>
          <w:sz w:val="28"/>
          <w:szCs w:val="28"/>
        </w:rPr>
      </w:pPr>
      <w:r w:rsidRPr="00712714">
        <w:rPr>
          <w:rFonts w:ascii="Times New Roman" w:hAnsi="Times New Roman" w:cs="Times New Roman"/>
          <w:bCs/>
          <w:i/>
          <w:sz w:val="28"/>
          <w:szCs w:val="28"/>
        </w:rPr>
        <w:t xml:space="preserve">Изменения в решение Совета депутатов города Искитима от 02.10.2013 №254 </w:t>
      </w:r>
      <w:r w:rsidR="00120A29">
        <w:rPr>
          <w:rFonts w:ascii="Times New Roman" w:hAnsi="Times New Roman" w:cs="Times New Roman"/>
          <w:bCs/>
          <w:i/>
          <w:sz w:val="28"/>
          <w:szCs w:val="28"/>
        </w:rPr>
        <w:t xml:space="preserve">до сих пор </w:t>
      </w:r>
      <w:r w:rsidRPr="00712714">
        <w:rPr>
          <w:rFonts w:ascii="Times New Roman" w:hAnsi="Times New Roman" w:cs="Times New Roman"/>
          <w:bCs/>
          <w:i/>
          <w:sz w:val="28"/>
          <w:szCs w:val="28"/>
        </w:rPr>
        <w:t>не внесены, аргументированных объяснений по данному поводу в КСО г.Искитима не поступало.</w:t>
      </w:r>
    </w:p>
    <w:p w:rsidR="006B4E3C" w:rsidRPr="005E0B7B" w:rsidRDefault="006B4E3C" w:rsidP="006B4E3C">
      <w:pPr>
        <w:spacing w:after="0" w:line="240" w:lineRule="auto"/>
        <w:jc w:val="both"/>
        <w:rPr>
          <w:rFonts w:ascii="Times New Roman" w:hAnsi="Times New Roman" w:cs="Times New Roman"/>
          <w:bCs/>
          <w:i/>
          <w:sz w:val="28"/>
          <w:szCs w:val="28"/>
        </w:rPr>
      </w:pPr>
      <w:r>
        <w:rPr>
          <w:rFonts w:ascii="Times New Roman" w:hAnsi="Times New Roman" w:cs="Times New Roman"/>
          <w:bCs/>
          <w:sz w:val="28"/>
          <w:szCs w:val="28"/>
        </w:rPr>
        <w:tab/>
        <w:t xml:space="preserve">Учитывая, что в </w:t>
      </w:r>
      <w:r w:rsidRPr="00B07B76">
        <w:rPr>
          <w:rFonts w:ascii="Times New Roman" w:hAnsi="Times New Roman" w:cs="Times New Roman"/>
          <w:bCs/>
          <w:sz w:val="28"/>
          <w:szCs w:val="28"/>
        </w:rPr>
        <w:t>разделе «Национальная экономика» Пояснительной записки к годовому отчету (форма 0503160) подробно приведен</w:t>
      </w:r>
      <w:r>
        <w:rPr>
          <w:rFonts w:ascii="Times New Roman" w:hAnsi="Times New Roman" w:cs="Times New Roman"/>
          <w:bCs/>
          <w:sz w:val="28"/>
          <w:szCs w:val="28"/>
        </w:rPr>
        <w:t>а</w:t>
      </w:r>
      <w:r w:rsidRPr="00B07B76">
        <w:rPr>
          <w:rFonts w:ascii="Times New Roman" w:hAnsi="Times New Roman" w:cs="Times New Roman"/>
          <w:bCs/>
          <w:sz w:val="28"/>
          <w:szCs w:val="28"/>
        </w:rPr>
        <w:t xml:space="preserve"> </w:t>
      </w:r>
      <w:r>
        <w:rPr>
          <w:rFonts w:ascii="Times New Roman" w:hAnsi="Times New Roman" w:cs="Times New Roman"/>
          <w:bCs/>
          <w:sz w:val="28"/>
          <w:szCs w:val="28"/>
        </w:rPr>
        <w:t xml:space="preserve">информация </w:t>
      </w:r>
      <w:r w:rsidRPr="00B07B76">
        <w:rPr>
          <w:rFonts w:ascii="Times New Roman" w:hAnsi="Times New Roman" w:cs="Times New Roman"/>
          <w:bCs/>
          <w:sz w:val="28"/>
          <w:szCs w:val="28"/>
        </w:rPr>
        <w:t>об источниках формирования и использования бюджетных ассигнований муниципального дорожного фонда</w:t>
      </w:r>
      <w:r>
        <w:rPr>
          <w:rFonts w:ascii="Times New Roman" w:hAnsi="Times New Roman" w:cs="Times New Roman"/>
          <w:bCs/>
          <w:sz w:val="28"/>
          <w:szCs w:val="28"/>
        </w:rPr>
        <w:t xml:space="preserve">, а отчет </w:t>
      </w:r>
      <w:r w:rsidRPr="00B07B76">
        <w:rPr>
          <w:rFonts w:ascii="Times New Roman" w:hAnsi="Times New Roman" w:cs="Times New Roman"/>
          <w:bCs/>
          <w:i/>
          <w:sz w:val="28"/>
          <w:szCs w:val="28"/>
        </w:rPr>
        <w:t>«</w:t>
      </w:r>
      <w:r w:rsidRPr="00B07B76">
        <w:rPr>
          <w:rFonts w:ascii="Times New Roman" w:hAnsi="Times New Roman" w:cs="Times New Roman"/>
          <w:bCs/>
          <w:sz w:val="28"/>
          <w:szCs w:val="28"/>
        </w:rPr>
        <w:t>Отчет об использовании бюджетных ассигнований дорожного фонда города Искитима за 201</w:t>
      </w:r>
      <w:r w:rsidR="00FF4943">
        <w:rPr>
          <w:rFonts w:ascii="Times New Roman" w:hAnsi="Times New Roman" w:cs="Times New Roman"/>
          <w:bCs/>
          <w:sz w:val="28"/>
          <w:szCs w:val="28"/>
        </w:rPr>
        <w:t>8</w:t>
      </w:r>
      <w:r w:rsidRPr="00B07B76">
        <w:rPr>
          <w:rFonts w:ascii="Times New Roman" w:hAnsi="Times New Roman" w:cs="Times New Roman"/>
          <w:bCs/>
          <w:sz w:val="28"/>
          <w:szCs w:val="28"/>
        </w:rPr>
        <w:t xml:space="preserve"> год»</w:t>
      </w:r>
      <w:r>
        <w:rPr>
          <w:rFonts w:ascii="Times New Roman" w:hAnsi="Times New Roman" w:cs="Times New Roman"/>
          <w:bCs/>
          <w:sz w:val="28"/>
          <w:szCs w:val="28"/>
        </w:rPr>
        <w:t xml:space="preserve"> (далее-Отчет) не достаточно информативный, </w:t>
      </w:r>
      <w:r w:rsidRPr="005E0B7B">
        <w:rPr>
          <w:rFonts w:ascii="Times New Roman" w:hAnsi="Times New Roman" w:cs="Times New Roman"/>
          <w:bCs/>
          <w:i/>
          <w:sz w:val="28"/>
          <w:szCs w:val="28"/>
        </w:rPr>
        <w:t>КСО г.Искитима предлагает</w:t>
      </w:r>
      <w:r>
        <w:rPr>
          <w:rFonts w:ascii="Times New Roman" w:hAnsi="Times New Roman" w:cs="Times New Roman"/>
          <w:bCs/>
          <w:i/>
          <w:sz w:val="28"/>
          <w:szCs w:val="28"/>
        </w:rPr>
        <w:t xml:space="preserve"> информацию из Пояснительной записки перенести или продублировать в Отчете.</w:t>
      </w:r>
    </w:p>
    <w:p w:rsidR="006B4E3C" w:rsidRPr="00FF4943" w:rsidRDefault="006B4E3C" w:rsidP="006B4E3C">
      <w:pPr>
        <w:spacing w:after="0" w:line="240" w:lineRule="auto"/>
        <w:jc w:val="both"/>
        <w:rPr>
          <w:rFonts w:ascii="Times New Roman" w:hAnsi="Times New Roman" w:cs="Times New Roman"/>
          <w:bCs/>
          <w:sz w:val="28"/>
          <w:szCs w:val="28"/>
        </w:rPr>
      </w:pPr>
      <w:r w:rsidRPr="00A82D16">
        <w:rPr>
          <w:rFonts w:ascii="Times New Roman" w:hAnsi="Times New Roman" w:cs="Times New Roman"/>
          <w:bCs/>
          <w:color w:val="00B0F0"/>
          <w:sz w:val="28"/>
          <w:szCs w:val="28"/>
        </w:rPr>
        <w:tab/>
      </w:r>
      <w:r w:rsidRPr="00FF4943">
        <w:rPr>
          <w:rFonts w:ascii="Times New Roman" w:hAnsi="Times New Roman" w:cs="Times New Roman"/>
          <w:bCs/>
          <w:sz w:val="28"/>
          <w:szCs w:val="28"/>
        </w:rPr>
        <w:t>Информация об источниках формирования и использования бюджетных ассигнований муниципального дорожного фонда представлена в таблице 8.2.</w:t>
      </w:r>
    </w:p>
    <w:p w:rsidR="006B4E3C" w:rsidRPr="00FF4943" w:rsidRDefault="006B4E3C" w:rsidP="006B4E3C">
      <w:pPr>
        <w:spacing w:after="0" w:line="240" w:lineRule="auto"/>
        <w:jc w:val="right"/>
        <w:rPr>
          <w:rFonts w:ascii="Times New Roman" w:hAnsi="Times New Roman" w:cs="Times New Roman"/>
          <w:bCs/>
          <w:sz w:val="28"/>
          <w:szCs w:val="28"/>
        </w:rPr>
      </w:pPr>
      <w:r w:rsidRPr="00FF4943">
        <w:rPr>
          <w:rFonts w:ascii="Times New Roman" w:hAnsi="Times New Roman" w:cs="Times New Roman"/>
          <w:bCs/>
          <w:sz w:val="28"/>
          <w:szCs w:val="28"/>
        </w:rPr>
        <w:t>Таблица 8.2</w:t>
      </w:r>
    </w:p>
    <w:p w:rsidR="006B4E3C" w:rsidRPr="00FF4943" w:rsidRDefault="006B4E3C" w:rsidP="006B4E3C">
      <w:pPr>
        <w:spacing w:after="0" w:line="240" w:lineRule="auto"/>
        <w:rPr>
          <w:rFonts w:ascii="Times New Roman" w:hAnsi="Times New Roman" w:cs="Times New Roman"/>
          <w:bCs/>
          <w:sz w:val="28"/>
          <w:szCs w:val="28"/>
        </w:rPr>
      </w:pPr>
    </w:p>
    <w:tbl>
      <w:tblPr>
        <w:tblW w:w="9750" w:type="dxa"/>
        <w:tblInd w:w="93" w:type="dxa"/>
        <w:tblLook w:val="04A0" w:firstRow="1" w:lastRow="0" w:firstColumn="1" w:lastColumn="0" w:noHBand="0" w:noVBand="1"/>
      </w:tblPr>
      <w:tblGrid>
        <w:gridCol w:w="4920"/>
        <w:gridCol w:w="1780"/>
        <w:gridCol w:w="1500"/>
        <w:gridCol w:w="1550"/>
      </w:tblGrid>
      <w:tr w:rsidR="00FF4943" w:rsidRPr="00FF4943" w:rsidTr="00FC05F1">
        <w:trPr>
          <w:trHeight w:val="645"/>
        </w:trPr>
        <w:tc>
          <w:tcPr>
            <w:tcW w:w="9750" w:type="dxa"/>
            <w:gridSpan w:val="4"/>
            <w:tcBorders>
              <w:top w:val="nil"/>
              <w:left w:val="nil"/>
              <w:bottom w:val="nil"/>
              <w:right w:val="nil"/>
            </w:tcBorders>
            <w:shd w:val="clear" w:color="auto" w:fill="auto"/>
            <w:vAlign w:val="bottom"/>
            <w:hideMark/>
          </w:tcPr>
          <w:p w:rsidR="006B4E3C" w:rsidRPr="00FF4943" w:rsidRDefault="006B4E3C" w:rsidP="00FC05F1">
            <w:pPr>
              <w:spacing w:after="0" w:line="240" w:lineRule="auto"/>
              <w:jc w:val="center"/>
              <w:rPr>
                <w:rFonts w:ascii="Times New Roman" w:hAnsi="Times New Roman" w:cs="Times New Roman"/>
                <w:bCs/>
                <w:sz w:val="28"/>
                <w:szCs w:val="28"/>
              </w:rPr>
            </w:pPr>
            <w:r w:rsidRPr="00FF4943">
              <w:rPr>
                <w:rFonts w:ascii="Times New Roman" w:hAnsi="Times New Roman" w:cs="Times New Roman"/>
                <w:bCs/>
                <w:sz w:val="28"/>
                <w:szCs w:val="28"/>
              </w:rPr>
              <w:t>Формирование и использование бюджетных ассигнований муниципального дорожного фонда в 2018 году</w:t>
            </w:r>
          </w:p>
        </w:tc>
      </w:tr>
      <w:tr w:rsidR="00FF4943" w:rsidRPr="00FF4943" w:rsidTr="00FC05F1">
        <w:trPr>
          <w:trHeight w:val="300"/>
        </w:trPr>
        <w:tc>
          <w:tcPr>
            <w:tcW w:w="4920" w:type="dxa"/>
            <w:tcBorders>
              <w:top w:val="nil"/>
              <w:left w:val="nil"/>
              <w:bottom w:val="nil"/>
              <w:right w:val="nil"/>
            </w:tcBorders>
            <w:shd w:val="clear" w:color="auto" w:fill="auto"/>
            <w:noWrap/>
            <w:vAlign w:val="bottom"/>
            <w:hideMark/>
          </w:tcPr>
          <w:p w:rsidR="006B4E3C" w:rsidRPr="00FF4943" w:rsidRDefault="006B4E3C" w:rsidP="00FC05F1">
            <w:pPr>
              <w:spacing w:after="0" w:line="240" w:lineRule="auto"/>
              <w:rPr>
                <w:rFonts w:ascii="Times New Roman" w:hAnsi="Times New Roman" w:cs="Times New Roman"/>
                <w:bCs/>
              </w:rPr>
            </w:pPr>
          </w:p>
        </w:tc>
        <w:tc>
          <w:tcPr>
            <w:tcW w:w="1780" w:type="dxa"/>
            <w:tcBorders>
              <w:top w:val="nil"/>
              <w:left w:val="nil"/>
              <w:bottom w:val="nil"/>
              <w:right w:val="nil"/>
            </w:tcBorders>
            <w:shd w:val="clear" w:color="auto" w:fill="auto"/>
            <w:noWrap/>
            <w:vAlign w:val="bottom"/>
            <w:hideMark/>
          </w:tcPr>
          <w:p w:rsidR="006B4E3C" w:rsidRPr="00FF4943" w:rsidRDefault="006B4E3C" w:rsidP="00FC05F1">
            <w:pPr>
              <w:spacing w:after="0" w:line="240" w:lineRule="auto"/>
              <w:rPr>
                <w:rFonts w:ascii="Times New Roman" w:hAnsi="Times New Roman" w:cs="Times New Roman"/>
                <w:bCs/>
              </w:rPr>
            </w:pPr>
          </w:p>
        </w:tc>
        <w:tc>
          <w:tcPr>
            <w:tcW w:w="1500" w:type="dxa"/>
            <w:tcBorders>
              <w:top w:val="nil"/>
              <w:left w:val="nil"/>
              <w:bottom w:val="nil"/>
              <w:right w:val="nil"/>
            </w:tcBorders>
            <w:shd w:val="clear" w:color="auto" w:fill="auto"/>
            <w:noWrap/>
            <w:vAlign w:val="bottom"/>
            <w:hideMark/>
          </w:tcPr>
          <w:p w:rsidR="006B4E3C" w:rsidRPr="00FF4943" w:rsidRDefault="006B4E3C" w:rsidP="00FC05F1">
            <w:pPr>
              <w:spacing w:after="0" w:line="240" w:lineRule="auto"/>
              <w:rPr>
                <w:rFonts w:ascii="Times New Roman" w:hAnsi="Times New Roman" w:cs="Times New Roman"/>
                <w:bCs/>
              </w:rPr>
            </w:pPr>
          </w:p>
        </w:tc>
        <w:tc>
          <w:tcPr>
            <w:tcW w:w="1550" w:type="dxa"/>
            <w:tcBorders>
              <w:top w:val="nil"/>
              <w:left w:val="nil"/>
              <w:bottom w:val="nil"/>
              <w:right w:val="nil"/>
            </w:tcBorders>
            <w:shd w:val="clear" w:color="auto" w:fill="auto"/>
            <w:noWrap/>
            <w:vAlign w:val="bottom"/>
            <w:hideMark/>
          </w:tcPr>
          <w:p w:rsidR="006B4E3C" w:rsidRPr="00FF4943" w:rsidRDefault="006B4E3C" w:rsidP="00FC05F1">
            <w:pPr>
              <w:spacing w:after="0" w:line="240" w:lineRule="auto"/>
              <w:rPr>
                <w:rFonts w:ascii="Times New Roman" w:hAnsi="Times New Roman" w:cs="Times New Roman"/>
                <w:bCs/>
              </w:rPr>
            </w:pPr>
            <w:r w:rsidRPr="00FF4943">
              <w:rPr>
                <w:rFonts w:ascii="Times New Roman" w:hAnsi="Times New Roman" w:cs="Times New Roman"/>
                <w:bCs/>
              </w:rPr>
              <w:t>тыс. руб.</w:t>
            </w:r>
          </w:p>
        </w:tc>
      </w:tr>
      <w:tr w:rsidR="00FF4943" w:rsidRPr="00FF4943" w:rsidTr="00E572F4">
        <w:trPr>
          <w:trHeight w:val="1200"/>
        </w:trPr>
        <w:tc>
          <w:tcPr>
            <w:tcW w:w="4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Наимен</w:t>
            </w:r>
            <w:r w:rsidR="00E572F4" w:rsidRPr="000B110F">
              <w:rPr>
                <w:rFonts w:ascii="Times New Roman" w:eastAsia="Times New Roman" w:hAnsi="Times New Roman" w:cs="Times New Roman"/>
                <w:lang w:eastAsia="ru-RU"/>
              </w:rPr>
              <w:t>о</w:t>
            </w:r>
            <w:r w:rsidRPr="000B110F">
              <w:rPr>
                <w:rFonts w:ascii="Times New Roman" w:eastAsia="Times New Roman" w:hAnsi="Times New Roman" w:cs="Times New Roman"/>
                <w:lang w:eastAsia="ru-RU"/>
              </w:rPr>
              <w:t>вание показателей</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rsidR="006B4E3C" w:rsidRPr="00E572F4" w:rsidRDefault="006B4E3C" w:rsidP="00FC05F1">
            <w:pPr>
              <w:spacing w:after="0" w:line="240" w:lineRule="auto"/>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Поступило в 2018 году</w:t>
            </w:r>
          </w:p>
        </w:tc>
        <w:tc>
          <w:tcPr>
            <w:tcW w:w="1500" w:type="dxa"/>
            <w:tcBorders>
              <w:top w:val="single" w:sz="4" w:space="0" w:color="auto"/>
              <w:left w:val="nil"/>
              <w:bottom w:val="single" w:sz="4" w:space="0" w:color="auto"/>
              <w:right w:val="single" w:sz="4" w:space="0" w:color="auto"/>
            </w:tcBorders>
            <w:shd w:val="clear" w:color="000000" w:fill="D9D9D9"/>
            <w:vAlign w:val="center"/>
            <w:hideMark/>
          </w:tcPr>
          <w:p w:rsidR="006B4E3C" w:rsidRPr="00E572F4" w:rsidRDefault="006B4E3C" w:rsidP="00FC05F1">
            <w:pPr>
              <w:spacing w:after="0" w:line="240" w:lineRule="auto"/>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Направлено в дорожный фонд  в 2018 году</w:t>
            </w:r>
          </w:p>
        </w:tc>
        <w:tc>
          <w:tcPr>
            <w:tcW w:w="1550" w:type="dxa"/>
            <w:tcBorders>
              <w:top w:val="single" w:sz="4" w:space="0" w:color="auto"/>
              <w:left w:val="nil"/>
              <w:bottom w:val="single" w:sz="4" w:space="0" w:color="auto"/>
              <w:right w:val="single" w:sz="4" w:space="0" w:color="auto"/>
            </w:tcBorders>
            <w:shd w:val="clear" w:color="000000" w:fill="D9D9D9"/>
            <w:vAlign w:val="center"/>
            <w:hideMark/>
          </w:tcPr>
          <w:p w:rsidR="006B4E3C" w:rsidRPr="00E572F4" w:rsidRDefault="006B4E3C" w:rsidP="00FC05F1">
            <w:pPr>
              <w:spacing w:after="0" w:line="240" w:lineRule="auto"/>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Использовано</w:t>
            </w:r>
          </w:p>
        </w:tc>
      </w:tr>
      <w:tr w:rsidR="00FF4943" w:rsidRPr="00FF4943" w:rsidTr="00FC05F1">
        <w:trPr>
          <w:trHeight w:val="2430"/>
        </w:trPr>
        <w:tc>
          <w:tcPr>
            <w:tcW w:w="4920" w:type="dxa"/>
            <w:tcBorders>
              <w:top w:val="nil"/>
              <w:left w:val="single" w:sz="4" w:space="0" w:color="auto"/>
              <w:bottom w:val="single" w:sz="4" w:space="0" w:color="auto"/>
              <w:right w:val="single" w:sz="4" w:space="0" w:color="auto"/>
            </w:tcBorders>
            <w:shd w:val="clear" w:color="000000" w:fill="D9D9D9"/>
            <w:vAlign w:val="bottom"/>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Объем бюджетных ассигнований муниципального дорожного фонда города Искитима Новосибирской области  утверждается решением Совета депутатов города Искитима Новосибирской области о бюджете на очередной финансовый год в размере не менее прогнозируемого объема доходов  бюджета города Искитима Новосибирской области от :</w:t>
            </w:r>
          </w:p>
        </w:tc>
        <w:tc>
          <w:tcPr>
            <w:tcW w:w="1780" w:type="dxa"/>
            <w:tcBorders>
              <w:top w:val="nil"/>
              <w:left w:val="nil"/>
              <w:bottom w:val="single" w:sz="4" w:space="0" w:color="auto"/>
              <w:right w:val="single" w:sz="4" w:space="0" w:color="auto"/>
            </w:tcBorders>
            <w:shd w:val="clear" w:color="auto" w:fill="auto"/>
            <w:noWrap/>
            <w:vAlign w:val="bottom"/>
            <w:hideMark/>
          </w:tcPr>
          <w:p w:rsidR="006B4E3C" w:rsidRPr="00FF4943" w:rsidRDefault="006B4E3C" w:rsidP="00FC05F1">
            <w:pPr>
              <w:spacing w:after="0" w:line="240" w:lineRule="auto"/>
              <w:rPr>
                <w:rFonts w:ascii="Calibri" w:eastAsia="Times New Roman" w:hAnsi="Calibri" w:cs="Calibri"/>
                <w:lang w:eastAsia="ru-RU"/>
              </w:rPr>
            </w:pPr>
            <w:r w:rsidRPr="00FF4943">
              <w:rPr>
                <w:rFonts w:ascii="Calibri" w:eastAsia="Times New Roman" w:hAnsi="Calibri" w:cs="Calibri"/>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rsidR="006B4E3C" w:rsidRPr="00FF4943" w:rsidRDefault="006B4E3C" w:rsidP="00FC05F1">
            <w:pPr>
              <w:spacing w:after="0" w:line="240" w:lineRule="auto"/>
              <w:rPr>
                <w:rFonts w:ascii="Calibri" w:eastAsia="Times New Roman" w:hAnsi="Calibri" w:cs="Calibri"/>
                <w:lang w:eastAsia="ru-RU"/>
              </w:rPr>
            </w:pPr>
            <w:r w:rsidRPr="00FF4943">
              <w:rPr>
                <w:rFonts w:ascii="Calibri" w:eastAsia="Times New Roman" w:hAnsi="Calibri" w:cs="Calibri"/>
                <w:lang w:eastAsia="ru-RU"/>
              </w:rPr>
              <w:t> </w:t>
            </w:r>
          </w:p>
        </w:tc>
        <w:tc>
          <w:tcPr>
            <w:tcW w:w="1550" w:type="dxa"/>
            <w:tcBorders>
              <w:top w:val="nil"/>
              <w:left w:val="nil"/>
              <w:bottom w:val="single" w:sz="4" w:space="0" w:color="auto"/>
              <w:right w:val="single" w:sz="4" w:space="0" w:color="auto"/>
            </w:tcBorders>
            <w:shd w:val="clear" w:color="auto" w:fill="auto"/>
            <w:noWrap/>
            <w:vAlign w:val="bottom"/>
            <w:hideMark/>
          </w:tcPr>
          <w:p w:rsidR="006B4E3C" w:rsidRPr="00FF4943" w:rsidRDefault="006B4E3C" w:rsidP="00FC05F1">
            <w:pPr>
              <w:spacing w:after="0" w:line="240" w:lineRule="auto"/>
              <w:rPr>
                <w:rFonts w:ascii="Calibri" w:eastAsia="Times New Roman" w:hAnsi="Calibri" w:cs="Calibri"/>
                <w:lang w:eastAsia="ru-RU"/>
              </w:rPr>
            </w:pPr>
            <w:r w:rsidRPr="00FF4943">
              <w:rPr>
                <w:rFonts w:ascii="Calibri" w:eastAsia="Times New Roman" w:hAnsi="Calibri" w:cs="Calibri"/>
                <w:lang w:eastAsia="ru-RU"/>
              </w:rPr>
              <w:t> </w:t>
            </w:r>
          </w:p>
        </w:tc>
      </w:tr>
      <w:tr w:rsidR="00FF4943" w:rsidRPr="00FF4943" w:rsidTr="00E572F4">
        <w:trPr>
          <w:trHeight w:val="2100"/>
        </w:trPr>
        <w:tc>
          <w:tcPr>
            <w:tcW w:w="4920" w:type="dxa"/>
            <w:tcBorders>
              <w:top w:val="nil"/>
              <w:left w:val="single" w:sz="4" w:space="0" w:color="auto"/>
              <w:bottom w:val="single" w:sz="4" w:space="0" w:color="auto"/>
              <w:right w:val="single" w:sz="4" w:space="0" w:color="auto"/>
            </w:tcBorders>
            <w:shd w:val="clear" w:color="000000" w:fill="D9D9D9"/>
            <w:vAlign w:val="bottom"/>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 xml:space="preserve"> акцизов на автомобильный бензин, прямогонный бензин, дизельное топливо, моторные  масла для дизельных и (или) карбюраторных, (инверторных) двигателей, производимые на территории Российской Федерации, подлежащие зачислению в местный бюджет</w:t>
            </w:r>
          </w:p>
        </w:tc>
        <w:tc>
          <w:tcPr>
            <w:tcW w:w="178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9 659,70</w:t>
            </w:r>
          </w:p>
        </w:tc>
        <w:tc>
          <w:tcPr>
            <w:tcW w:w="150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9 659,70</w:t>
            </w:r>
          </w:p>
        </w:tc>
        <w:tc>
          <w:tcPr>
            <w:tcW w:w="155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9 659,70</w:t>
            </w:r>
          </w:p>
        </w:tc>
      </w:tr>
      <w:tr w:rsidR="00FF4943" w:rsidRPr="00FF4943" w:rsidTr="00E572F4">
        <w:trPr>
          <w:trHeight w:val="1800"/>
        </w:trPr>
        <w:tc>
          <w:tcPr>
            <w:tcW w:w="4920" w:type="dxa"/>
            <w:tcBorders>
              <w:top w:val="nil"/>
              <w:left w:val="single" w:sz="4" w:space="0" w:color="auto"/>
              <w:bottom w:val="single" w:sz="4" w:space="0" w:color="auto"/>
              <w:right w:val="single" w:sz="4" w:space="0" w:color="auto"/>
            </w:tcBorders>
            <w:shd w:val="clear" w:color="000000" w:fill="D9D9D9"/>
            <w:vAlign w:val="bottom"/>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 xml:space="preserve"> поступлений в виде субсидий из бюджета Новосибирской области  на финансовое обеспечение дорожной деятельности в отношении автомобильных дорог общего пользования местного значения города Искитима Новосибирской области</w:t>
            </w:r>
          </w:p>
        </w:tc>
        <w:tc>
          <w:tcPr>
            <w:tcW w:w="178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114 862,00</w:t>
            </w:r>
          </w:p>
        </w:tc>
        <w:tc>
          <w:tcPr>
            <w:tcW w:w="150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114 862,00</w:t>
            </w:r>
          </w:p>
        </w:tc>
        <w:tc>
          <w:tcPr>
            <w:tcW w:w="155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114 862,00</w:t>
            </w:r>
          </w:p>
        </w:tc>
      </w:tr>
      <w:tr w:rsidR="00FF4943" w:rsidRPr="00FF4943" w:rsidTr="00E572F4">
        <w:trPr>
          <w:trHeight w:val="900"/>
        </w:trPr>
        <w:tc>
          <w:tcPr>
            <w:tcW w:w="4920" w:type="dxa"/>
            <w:tcBorders>
              <w:top w:val="nil"/>
              <w:left w:val="single" w:sz="4" w:space="0" w:color="auto"/>
              <w:bottom w:val="single" w:sz="4" w:space="0" w:color="auto"/>
              <w:right w:val="single" w:sz="4" w:space="0" w:color="auto"/>
            </w:tcBorders>
            <w:shd w:val="clear" w:color="000000" w:fill="D9D9D9"/>
            <w:vAlign w:val="bottom"/>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 xml:space="preserve">от доходов от использования имущества, входящего в состав автомобильных дорог в сумме </w:t>
            </w:r>
          </w:p>
        </w:tc>
        <w:tc>
          <w:tcPr>
            <w:tcW w:w="178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119,9</w:t>
            </w:r>
          </w:p>
        </w:tc>
        <w:tc>
          <w:tcPr>
            <w:tcW w:w="150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119,9</w:t>
            </w:r>
          </w:p>
        </w:tc>
        <w:tc>
          <w:tcPr>
            <w:tcW w:w="155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119,9</w:t>
            </w:r>
          </w:p>
        </w:tc>
      </w:tr>
      <w:tr w:rsidR="00FF4943" w:rsidRPr="00FF4943" w:rsidTr="00E572F4">
        <w:trPr>
          <w:trHeight w:val="1500"/>
        </w:trPr>
        <w:tc>
          <w:tcPr>
            <w:tcW w:w="4920" w:type="dxa"/>
            <w:tcBorders>
              <w:top w:val="nil"/>
              <w:left w:val="single" w:sz="4" w:space="0" w:color="auto"/>
              <w:bottom w:val="single" w:sz="4" w:space="0" w:color="auto"/>
              <w:right w:val="single" w:sz="4" w:space="0" w:color="auto"/>
            </w:tcBorders>
            <w:shd w:val="clear" w:color="000000" w:fill="D9D9D9"/>
            <w:vAlign w:val="bottom"/>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от доходов от платы в счет возмещения вреда, причиняемого автомобильным дорогам транспортными средствами, осуществляющими перевозки крупногабаритных и тяжеловесных грузов</w:t>
            </w:r>
          </w:p>
        </w:tc>
        <w:tc>
          <w:tcPr>
            <w:tcW w:w="178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48,00</w:t>
            </w:r>
          </w:p>
        </w:tc>
        <w:tc>
          <w:tcPr>
            <w:tcW w:w="150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48,00</w:t>
            </w:r>
          </w:p>
        </w:tc>
        <w:tc>
          <w:tcPr>
            <w:tcW w:w="155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48,00</w:t>
            </w:r>
          </w:p>
        </w:tc>
      </w:tr>
      <w:tr w:rsidR="00FF4943" w:rsidRPr="00FF4943" w:rsidTr="00E572F4">
        <w:trPr>
          <w:trHeight w:val="300"/>
        </w:trPr>
        <w:tc>
          <w:tcPr>
            <w:tcW w:w="4920" w:type="dxa"/>
            <w:tcBorders>
              <w:top w:val="nil"/>
              <w:left w:val="single" w:sz="4" w:space="0" w:color="auto"/>
              <w:bottom w:val="single" w:sz="4" w:space="0" w:color="auto"/>
              <w:right w:val="single" w:sz="4" w:space="0" w:color="auto"/>
            </w:tcBorders>
            <w:shd w:val="clear" w:color="000000" w:fill="D9D9D9"/>
            <w:vAlign w:val="bottom"/>
            <w:hideMark/>
          </w:tcPr>
          <w:p w:rsidR="006B4E3C" w:rsidRPr="000B110F" w:rsidRDefault="006B4E3C" w:rsidP="00FC05F1">
            <w:pPr>
              <w:spacing w:after="0" w:line="240" w:lineRule="auto"/>
              <w:rPr>
                <w:rFonts w:ascii="Times New Roman" w:eastAsia="Times New Roman" w:hAnsi="Times New Roman" w:cs="Times New Roman"/>
                <w:lang w:eastAsia="ru-RU"/>
              </w:rPr>
            </w:pPr>
            <w:r w:rsidRPr="000B110F">
              <w:rPr>
                <w:rFonts w:ascii="Times New Roman" w:eastAsia="Times New Roman" w:hAnsi="Times New Roman" w:cs="Times New Roman"/>
                <w:lang w:eastAsia="ru-RU"/>
              </w:rPr>
              <w:t>прочие неналоговые доходы</w:t>
            </w:r>
          </w:p>
        </w:tc>
        <w:tc>
          <w:tcPr>
            <w:tcW w:w="178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93 367,70</w:t>
            </w:r>
          </w:p>
        </w:tc>
        <w:tc>
          <w:tcPr>
            <w:tcW w:w="150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93 367,70</w:t>
            </w:r>
          </w:p>
        </w:tc>
        <w:tc>
          <w:tcPr>
            <w:tcW w:w="155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93367,70</w:t>
            </w:r>
          </w:p>
        </w:tc>
      </w:tr>
      <w:tr w:rsidR="00FF4943" w:rsidRPr="00FF4943" w:rsidTr="00E572F4">
        <w:trPr>
          <w:trHeight w:val="300"/>
        </w:trPr>
        <w:tc>
          <w:tcPr>
            <w:tcW w:w="4920" w:type="dxa"/>
            <w:tcBorders>
              <w:top w:val="nil"/>
              <w:left w:val="single" w:sz="4" w:space="0" w:color="auto"/>
              <w:bottom w:val="single" w:sz="4" w:space="0" w:color="auto"/>
              <w:right w:val="single" w:sz="4" w:space="0" w:color="auto"/>
            </w:tcBorders>
            <w:shd w:val="clear" w:color="000000" w:fill="D9D9D9"/>
            <w:noWrap/>
            <w:vAlign w:val="bottom"/>
            <w:hideMark/>
          </w:tcPr>
          <w:p w:rsidR="006B4E3C" w:rsidRPr="000B110F" w:rsidRDefault="006B4E3C" w:rsidP="00FC05F1">
            <w:pPr>
              <w:spacing w:after="0" w:line="240" w:lineRule="auto"/>
              <w:rPr>
                <w:rFonts w:ascii="Calibri" w:eastAsia="Times New Roman" w:hAnsi="Calibri" w:cs="Calibri"/>
                <w:lang w:eastAsia="ru-RU"/>
              </w:rPr>
            </w:pPr>
            <w:r w:rsidRPr="000B110F">
              <w:rPr>
                <w:rFonts w:ascii="Calibri" w:eastAsia="Times New Roman" w:hAnsi="Calibri" w:cs="Calibri"/>
                <w:lang w:eastAsia="ru-RU"/>
              </w:rPr>
              <w:t>ИТОГО</w:t>
            </w:r>
          </w:p>
        </w:tc>
        <w:tc>
          <w:tcPr>
            <w:tcW w:w="178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218 057,30</w:t>
            </w:r>
          </w:p>
        </w:tc>
        <w:tc>
          <w:tcPr>
            <w:tcW w:w="150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218 057,30</w:t>
            </w:r>
          </w:p>
        </w:tc>
        <w:tc>
          <w:tcPr>
            <w:tcW w:w="1550" w:type="dxa"/>
            <w:tcBorders>
              <w:top w:val="nil"/>
              <w:left w:val="nil"/>
              <w:bottom w:val="single" w:sz="4" w:space="0" w:color="auto"/>
              <w:right w:val="single" w:sz="4" w:space="0" w:color="auto"/>
            </w:tcBorders>
            <w:shd w:val="clear" w:color="auto" w:fill="auto"/>
            <w:noWrap/>
            <w:vAlign w:val="center"/>
            <w:hideMark/>
          </w:tcPr>
          <w:p w:rsidR="006B4E3C" w:rsidRPr="00E572F4" w:rsidRDefault="006B4E3C" w:rsidP="00FC05F1">
            <w:pPr>
              <w:spacing w:after="0" w:line="240" w:lineRule="auto"/>
              <w:jc w:val="right"/>
              <w:rPr>
                <w:rFonts w:ascii="Times New Roman" w:eastAsia="Times New Roman" w:hAnsi="Times New Roman" w:cs="Times New Roman"/>
                <w:lang w:eastAsia="ru-RU"/>
              </w:rPr>
            </w:pPr>
            <w:r w:rsidRPr="00E572F4">
              <w:rPr>
                <w:rFonts w:ascii="Times New Roman" w:eastAsia="Times New Roman" w:hAnsi="Times New Roman" w:cs="Times New Roman"/>
                <w:lang w:eastAsia="ru-RU"/>
              </w:rPr>
              <w:t>218 057,30</w:t>
            </w:r>
          </w:p>
        </w:tc>
      </w:tr>
    </w:tbl>
    <w:p w:rsidR="006B4E3C" w:rsidRPr="00FF4943" w:rsidRDefault="006B4E3C" w:rsidP="006B4E3C">
      <w:pPr>
        <w:spacing w:after="0" w:line="240" w:lineRule="auto"/>
        <w:jc w:val="both"/>
        <w:rPr>
          <w:rFonts w:ascii="Times New Roman" w:hAnsi="Times New Roman" w:cs="Times New Roman"/>
          <w:bCs/>
          <w:sz w:val="28"/>
          <w:szCs w:val="28"/>
        </w:rPr>
      </w:pPr>
    </w:p>
    <w:p w:rsidR="006B4E3C" w:rsidRPr="00FF4943" w:rsidRDefault="006B4E3C" w:rsidP="006B4E3C">
      <w:pPr>
        <w:spacing w:after="0" w:line="240" w:lineRule="auto"/>
        <w:jc w:val="both"/>
        <w:rPr>
          <w:rFonts w:ascii="Times New Roman" w:hAnsi="Times New Roman" w:cs="Times New Roman"/>
          <w:bCs/>
          <w:sz w:val="28"/>
          <w:szCs w:val="28"/>
        </w:rPr>
      </w:pPr>
    </w:p>
    <w:p w:rsidR="006B4E3C" w:rsidRPr="00FF4943" w:rsidRDefault="006B4E3C" w:rsidP="006B4E3C">
      <w:pPr>
        <w:spacing w:after="0" w:line="240" w:lineRule="auto"/>
        <w:ind w:firstLine="709"/>
        <w:jc w:val="both"/>
        <w:rPr>
          <w:rFonts w:ascii="Times New Roman" w:hAnsi="Times New Roman" w:cs="Times New Roman"/>
          <w:bCs/>
          <w:sz w:val="28"/>
          <w:szCs w:val="28"/>
        </w:rPr>
      </w:pPr>
      <w:r w:rsidRPr="00FF4943">
        <w:rPr>
          <w:rFonts w:ascii="Times New Roman" w:hAnsi="Times New Roman" w:cs="Times New Roman"/>
          <w:bCs/>
          <w:sz w:val="28"/>
          <w:szCs w:val="28"/>
        </w:rPr>
        <w:t>Использование ассигнований дорожного фонда в 201</w:t>
      </w:r>
      <w:r w:rsidR="00251A7A">
        <w:rPr>
          <w:rFonts w:ascii="Times New Roman" w:hAnsi="Times New Roman" w:cs="Times New Roman"/>
          <w:bCs/>
          <w:sz w:val="28"/>
          <w:szCs w:val="28"/>
        </w:rPr>
        <w:t>8</w:t>
      </w:r>
      <w:r w:rsidRPr="00FF4943">
        <w:rPr>
          <w:rFonts w:ascii="Times New Roman" w:hAnsi="Times New Roman" w:cs="Times New Roman"/>
          <w:bCs/>
          <w:sz w:val="28"/>
          <w:szCs w:val="28"/>
        </w:rPr>
        <w:t xml:space="preserve"> году отражено в таблице 8.3:</w:t>
      </w:r>
    </w:p>
    <w:p w:rsidR="006B4E3C" w:rsidRPr="00FF4943" w:rsidRDefault="006B4E3C" w:rsidP="006B4E3C">
      <w:pPr>
        <w:spacing w:after="0" w:line="240" w:lineRule="auto"/>
        <w:jc w:val="right"/>
        <w:rPr>
          <w:rFonts w:ascii="Times New Roman" w:eastAsia="Times New Roman" w:hAnsi="Times New Roman" w:cs="Times New Roman"/>
          <w:sz w:val="28"/>
          <w:szCs w:val="28"/>
          <w:lang w:eastAsia="ru-RU"/>
        </w:rPr>
      </w:pPr>
      <w:r w:rsidRPr="00FF4943">
        <w:rPr>
          <w:rFonts w:ascii="Times New Roman" w:eastAsia="Times New Roman" w:hAnsi="Times New Roman" w:cs="Times New Roman"/>
          <w:sz w:val="28"/>
          <w:szCs w:val="28"/>
          <w:lang w:eastAsia="ru-RU"/>
        </w:rPr>
        <w:t>Таблица 8.3</w:t>
      </w:r>
    </w:p>
    <w:p w:rsidR="006B4E3C" w:rsidRPr="00FF4943" w:rsidRDefault="006B4E3C" w:rsidP="006B4E3C">
      <w:pPr>
        <w:spacing w:after="0" w:line="240" w:lineRule="auto"/>
        <w:jc w:val="center"/>
        <w:rPr>
          <w:rFonts w:ascii="Times New Roman" w:eastAsia="Times New Roman" w:hAnsi="Times New Roman" w:cs="Times New Roman"/>
          <w:sz w:val="28"/>
          <w:szCs w:val="28"/>
          <w:lang w:eastAsia="ru-RU"/>
        </w:rPr>
      </w:pPr>
      <w:r w:rsidRPr="00FF4943">
        <w:rPr>
          <w:rFonts w:ascii="Times New Roman" w:eastAsia="Times New Roman" w:hAnsi="Times New Roman" w:cs="Times New Roman"/>
          <w:bCs/>
          <w:sz w:val="28"/>
          <w:szCs w:val="28"/>
          <w:lang w:eastAsia="ru-RU"/>
        </w:rPr>
        <w:t>Использование ассигнований дорожного фонда в 2018 году</w:t>
      </w:r>
    </w:p>
    <w:p w:rsidR="006B4E3C" w:rsidRPr="00FF4943" w:rsidRDefault="006B4E3C" w:rsidP="006B4E3C">
      <w:pPr>
        <w:spacing w:after="0" w:line="240" w:lineRule="auto"/>
        <w:jc w:val="right"/>
        <w:rPr>
          <w:rFonts w:ascii="Times New Roman" w:eastAsia="Times New Roman" w:hAnsi="Times New Roman" w:cs="Times New Roman"/>
          <w:sz w:val="24"/>
          <w:szCs w:val="24"/>
          <w:lang w:eastAsia="ru-RU"/>
        </w:rPr>
      </w:pPr>
      <w:r w:rsidRPr="00FF4943">
        <w:rPr>
          <w:rFonts w:ascii="Times New Roman" w:eastAsia="Times New Roman" w:hAnsi="Times New Roman" w:cs="Times New Roman"/>
          <w:sz w:val="24"/>
          <w:szCs w:val="24"/>
          <w:lang w:eastAsia="ru-RU"/>
        </w:rPr>
        <w:t>Тыс. руб.</w:t>
      </w:r>
    </w:p>
    <w:tbl>
      <w:tblPr>
        <w:tblW w:w="9606" w:type="dxa"/>
        <w:tblBorders>
          <w:top w:val="single" w:sz="4" w:space="0" w:color="000059"/>
          <w:left w:val="single" w:sz="4" w:space="0" w:color="000059"/>
          <w:bottom w:val="single" w:sz="4" w:space="0" w:color="000059"/>
          <w:right w:val="single" w:sz="4" w:space="0" w:color="000059"/>
          <w:insideH w:val="single" w:sz="4" w:space="0" w:color="000059"/>
          <w:insideV w:val="single" w:sz="4" w:space="0" w:color="000059"/>
        </w:tblBorders>
        <w:tblLayout w:type="fixed"/>
        <w:tblLook w:val="04A0" w:firstRow="1" w:lastRow="0" w:firstColumn="1" w:lastColumn="0" w:noHBand="0" w:noVBand="1"/>
      </w:tblPr>
      <w:tblGrid>
        <w:gridCol w:w="1990"/>
        <w:gridCol w:w="1237"/>
        <w:gridCol w:w="1134"/>
        <w:gridCol w:w="1134"/>
        <w:gridCol w:w="1276"/>
        <w:gridCol w:w="2835"/>
      </w:tblGrid>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center"/>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Направления расходования средств дорожного фонда</w:t>
            </w:r>
          </w:p>
        </w:tc>
        <w:tc>
          <w:tcPr>
            <w:tcW w:w="1237"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center"/>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Фактически исполнено за 2017 год</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План</w:t>
            </w:r>
          </w:p>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на 2018 год</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 xml:space="preserve">Факт </w:t>
            </w:r>
          </w:p>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2018 год</w:t>
            </w:r>
          </w:p>
        </w:tc>
        <w:tc>
          <w:tcPr>
            <w:tcW w:w="1276"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Процент исполнения</w:t>
            </w:r>
          </w:p>
        </w:tc>
        <w:tc>
          <w:tcPr>
            <w:tcW w:w="2835"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center"/>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 xml:space="preserve">Примечание </w:t>
            </w:r>
          </w:p>
        </w:tc>
      </w:tr>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Капитальный ремонт автомобильных дорог общего пользования и искусственных сооружений на них</w:t>
            </w:r>
          </w:p>
        </w:tc>
        <w:tc>
          <w:tcPr>
            <w:tcW w:w="1237"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w:t>
            </w:r>
          </w:p>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1 516,8</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1 516,8</w:t>
            </w:r>
          </w:p>
        </w:tc>
        <w:tc>
          <w:tcPr>
            <w:tcW w:w="1276"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100,0</w:t>
            </w:r>
          </w:p>
        </w:tc>
        <w:tc>
          <w:tcPr>
            <w:tcW w:w="2835"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both"/>
              <w:rPr>
                <w:rFonts w:ascii="Times New Roman" w:eastAsia="Times New Roman" w:hAnsi="Times New Roman" w:cs="Times New Roman"/>
                <w:sz w:val="20"/>
                <w:szCs w:val="20"/>
                <w:lang w:eastAsia="ru-RU"/>
              </w:rPr>
            </w:pPr>
          </w:p>
        </w:tc>
      </w:tr>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Ремонт автомобильных дорог общего пользования и искусственных сооружений на них</w:t>
            </w:r>
          </w:p>
        </w:tc>
        <w:tc>
          <w:tcPr>
            <w:tcW w:w="1237"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104 161,1</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126 600,8</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126 505,1</w:t>
            </w:r>
          </w:p>
        </w:tc>
        <w:tc>
          <w:tcPr>
            <w:tcW w:w="1276"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99,9</w:t>
            </w:r>
          </w:p>
        </w:tc>
        <w:tc>
          <w:tcPr>
            <w:tcW w:w="2835"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both"/>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Экономия средств по результатам торгов</w:t>
            </w:r>
          </w:p>
        </w:tc>
      </w:tr>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Содержание автомобильных дорог общего пользования и искусственных сооружений на них</w:t>
            </w:r>
          </w:p>
        </w:tc>
        <w:tc>
          <w:tcPr>
            <w:tcW w:w="1237"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83 833,8</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89 955,5</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86 218,3</w:t>
            </w:r>
          </w:p>
        </w:tc>
        <w:tc>
          <w:tcPr>
            <w:tcW w:w="1276"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95,8</w:t>
            </w:r>
          </w:p>
        </w:tc>
        <w:tc>
          <w:tcPr>
            <w:tcW w:w="2835"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both"/>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 xml:space="preserve">Фактическая потребность на уличное освещение сложилась меньше планируемой </w:t>
            </w:r>
          </w:p>
        </w:tc>
      </w:tr>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Иные дорожно-эксплуатационные, проектно-сметные работы, финансируемые за счет средств дорожного фонда</w:t>
            </w:r>
          </w:p>
        </w:tc>
        <w:tc>
          <w:tcPr>
            <w:tcW w:w="1237"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3 167,4</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3  013,5</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2 899,7</w:t>
            </w:r>
          </w:p>
        </w:tc>
        <w:tc>
          <w:tcPr>
            <w:tcW w:w="1276"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96,2</w:t>
            </w:r>
          </w:p>
        </w:tc>
        <w:tc>
          <w:tcPr>
            <w:tcW w:w="2835"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both"/>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Экономия средств по результатам торгов</w:t>
            </w:r>
          </w:p>
        </w:tc>
      </w:tr>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Выполнение научно-исследовательских и опытно-конструкторских работ в области дорожного хозяйства</w:t>
            </w:r>
          </w:p>
        </w:tc>
        <w:tc>
          <w:tcPr>
            <w:tcW w:w="1237"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1 000,0</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917,2</w:t>
            </w:r>
          </w:p>
        </w:tc>
        <w:tc>
          <w:tcPr>
            <w:tcW w:w="1276"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91,7</w:t>
            </w:r>
          </w:p>
        </w:tc>
        <w:tc>
          <w:tcPr>
            <w:tcW w:w="2835"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both"/>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Экономия средств по результатам торгов</w:t>
            </w:r>
          </w:p>
        </w:tc>
      </w:tr>
      <w:tr w:rsidR="00FF4943" w:rsidRPr="00FF4943" w:rsidTr="00FC05F1">
        <w:tc>
          <w:tcPr>
            <w:tcW w:w="1990"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ИТОГО</w:t>
            </w:r>
          </w:p>
        </w:tc>
        <w:tc>
          <w:tcPr>
            <w:tcW w:w="1237"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191 162,3</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222 086,6</w:t>
            </w:r>
          </w:p>
        </w:tc>
        <w:tc>
          <w:tcPr>
            <w:tcW w:w="1134"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218 057,3</w:t>
            </w:r>
          </w:p>
        </w:tc>
        <w:tc>
          <w:tcPr>
            <w:tcW w:w="1276" w:type="dxa"/>
            <w:tcBorders>
              <w:top w:val="single" w:sz="4" w:space="0" w:color="000059"/>
              <w:left w:val="single" w:sz="4" w:space="0" w:color="000059"/>
              <w:bottom w:val="single" w:sz="4" w:space="0" w:color="000059"/>
              <w:right w:val="single" w:sz="4" w:space="0" w:color="000059"/>
            </w:tcBorders>
            <w:hideMark/>
          </w:tcPr>
          <w:p w:rsidR="006B4E3C" w:rsidRPr="00FF4943" w:rsidRDefault="006B4E3C" w:rsidP="00FC05F1">
            <w:pPr>
              <w:spacing w:after="0" w:line="240" w:lineRule="auto"/>
              <w:jc w:val="right"/>
              <w:rPr>
                <w:rFonts w:ascii="Times New Roman" w:eastAsia="Times New Roman" w:hAnsi="Times New Roman" w:cs="Times New Roman"/>
                <w:sz w:val="20"/>
                <w:szCs w:val="20"/>
                <w:lang w:eastAsia="ru-RU"/>
              </w:rPr>
            </w:pPr>
            <w:r w:rsidRPr="00FF4943">
              <w:rPr>
                <w:rFonts w:ascii="Times New Roman" w:eastAsia="Times New Roman" w:hAnsi="Times New Roman" w:cs="Times New Roman"/>
                <w:sz w:val="20"/>
                <w:szCs w:val="20"/>
                <w:lang w:eastAsia="ru-RU"/>
              </w:rPr>
              <w:t>98,,2</w:t>
            </w:r>
          </w:p>
        </w:tc>
        <w:tc>
          <w:tcPr>
            <w:tcW w:w="2835" w:type="dxa"/>
            <w:tcBorders>
              <w:top w:val="single" w:sz="4" w:space="0" w:color="000059"/>
              <w:left w:val="single" w:sz="4" w:space="0" w:color="000059"/>
              <w:bottom w:val="single" w:sz="4" w:space="0" w:color="000059"/>
              <w:right w:val="single" w:sz="4" w:space="0" w:color="000059"/>
            </w:tcBorders>
          </w:tcPr>
          <w:p w:rsidR="006B4E3C" w:rsidRPr="00FF4943" w:rsidRDefault="006B4E3C" w:rsidP="00FC05F1">
            <w:pPr>
              <w:spacing w:after="0" w:line="240" w:lineRule="auto"/>
              <w:jc w:val="both"/>
              <w:rPr>
                <w:rFonts w:ascii="Times New Roman" w:eastAsia="Times New Roman" w:hAnsi="Times New Roman" w:cs="Times New Roman"/>
                <w:sz w:val="20"/>
                <w:szCs w:val="20"/>
                <w:lang w:eastAsia="ru-RU"/>
              </w:rPr>
            </w:pPr>
          </w:p>
        </w:tc>
      </w:tr>
    </w:tbl>
    <w:p w:rsidR="006B4E3C" w:rsidRDefault="006B4E3C" w:rsidP="00B0587E">
      <w:pPr>
        <w:spacing w:after="0" w:line="240" w:lineRule="auto"/>
        <w:ind w:firstLine="709"/>
        <w:jc w:val="both"/>
        <w:rPr>
          <w:rFonts w:ascii="Times New Roman" w:hAnsi="Times New Roman" w:cs="Times New Roman"/>
          <w:bCs/>
          <w:sz w:val="28"/>
          <w:szCs w:val="28"/>
        </w:rPr>
      </w:pPr>
    </w:p>
    <w:p w:rsidR="001639D8" w:rsidRPr="001639D8" w:rsidRDefault="00F7778A" w:rsidP="001639D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ВЫВОДЫ</w:t>
      </w:r>
      <w:r w:rsidR="001639D8" w:rsidRPr="001639D8">
        <w:rPr>
          <w:rFonts w:ascii="Times New Roman" w:hAnsi="Times New Roman" w:cs="Times New Roman"/>
          <w:b/>
          <w:bCs/>
          <w:sz w:val="28"/>
          <w:szCs w:val="28"/>
        </w:rPr>
        <w:t>:</w:t>
      </w:r>
    </w:p>
    <w:p w:rsidR="00D10964" w:rsidRDefault="00D10964" w:rsidP="000E3457">
      <w:pPr>
        <w:spacing w:after="0" w:line="240" w:lineRule="auto"/>
        <w:jc w:val="both"/>
        <w:rPr>
          <w:rFonts w:ascii="Times New Roman" w:hAnsi="Times New Roman" w:cs="Times New Roman"/>
          <w:bCs/>
          <w:color w:val="FF0000"/>
          <w:sz w:val="28"/>
          <w:szCs w:val="28"/>
        </w:rPr>
      </w:pPr>
    </w:p>
    <w:p w:rsidR="005A01A5" w:rsidRPr="00C22BE0" w:rsidRDefault="00DF7526" w:rsidP="00C22BE0">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0E3457" w:rsidRPr="00C22BE0">
        <w:rPr>
          <w:rFonts w:ascii="Times New Roman" w:hAnsi="Times New Roman" w:cs="Times New Roman"/>
          <w:bCs/>
          <w:sz w:val="28"/>
          <w:szCs w:val="28"/>
        </w:rPr>
        <w:t>В ходе исполнения решения о бюджете города Искитима основные характеристики бюджета на 201</w:t>
      </w:r>
      <w:r w:rsidR="00194A68">
        <w:rPr>
          <w:rFonts w:ascii="Times New Roman" w:hAnsi="Times New Roman" w:cs="Times New Roman"/>
          <w:bCs/>
          <w:sz w:val="28"/>
          <w:szCs w:val="28"/>
        </w:rPr>
        <w:t>8</w:t>
      </w:r>
      <w:r w:rsidR="000E3457" w:rsidRPr="00C22BE0">
        <w:rPr>
          <w:rFonts w:ascii="Times New Roman" w:hAnsi="Times New Roman" w:cs="Times New Roman"/>
          <w:bCs/>
          <w:sz w:val="28"/>
          <w:szCs w:val="28"/>
        </w:rPr>
        <w:t xml:space="preserve"> год менялись </w:t>
      </w:r>
      <w:r w:rsidR="00194A68">
        <w:rPr>
          <w:rFonts w:ascii="Times New Roman" w:hAnsi="Times New Roman" w:cs="Times New Roman"/>
          <w:bCs/>
          <w:sz w:val="28"/>
          <w:szCs w:val="28"/>
        </w:rPr>
        <w:t>5</w:t>
      </w:r>
      <w:r w:rsidR="000E3457" w:rsidRPr="00C22BE0">
        <w:rPr>
          <w:rFonts w:ascii="Times New Roman" w:hAnsi="Times New Roman" w:cs="Times New Roman"/>
          <w:bCs/>
          <w:sz w:val="28"/>
          <w:szCs w:val="28"/>
        </w:rPr>
        <w:t xml:space="preserve"> раз.</w:t>
      </w:r>
      <w:r w:rsidR="005A01A5" w:rsidRPr="00C22BE0">
        <w:rPr>
          <w:rFonts w:ascii="Times New Roman" w:hAnsi="Times New Roman" w:cs="Times New Roman"/>
          <w:bCs/>
          <w:sz w:val="28"/>
          <w:szCs w:val="28"/>
        </w:rPr>
        <w:t xml:space="preserve"> </w:t>
      </w:r>
    </w:p>
    <w:p w:rsidR="00194A68" w:rsidRDefault="000E3457" w:rsidP="00C22BE0">
      <w:pPr>
        <w:spacing w:after="0" w:line="240" w:lineRule="auto"/>
        <w:ind w:firstLine="708"/>
        <w:jc w:val="both"/>
        <w:rPr>
          <w:rFonts w:ascii="Times New Roman" w:hAnsi="Times New Roman" w:cs="Times New Roman"/>
          <w:bCs/>
          <w:sz w:val="28"/>
          <w:szCs w:val="28"/>
        </w:rPr>
      </w:pPr>
      <w:r w:rsidRPr="00C22BE0">
        <w:rPr>
          <w:rFonts w:ascii="Times New Roman" w:hAnsi="Times New Roman" w:cs="Times New Roman"/>
          <w:bCs/>
          <w:sz w:val="28"/>
          <w:szCs w:val="28"/>
        </w:rPr>
        <w:t>Неоднократные корректировки бюджета городского округа, отразившиеся в доходной и расходной частях бюджета</w:t>
      </w:r>
      <w:r w:rsidR="00C76A9C">
        <w:rPr>
          <w:rFonts w:ascii="Times New Roman" w:hAnsi="Times New Roman" w:cs="Times New Roman"/>
          <w:bCs/>
          <w:sz w:val="28"/>
          <w:szCs w:val="28"/>
        </w:rPr>
        <w:t>,</w:t>
      </w:r>
      <w:r w:rsidRPr="00C22BE0">
        <w:rPr>
          <w:rFonts w:ascii="Times New Roman" w:hAnsi="Times New Roman" w:cs="Times New Roman"/>
          <w:bCs/>
          <w:sz w:val="28"/>
          <w:szCs w:val="28"/>
        </w:rPr>
        <w:t xml:space="preserve"> в значительной части обусловлены внесением изменений</w:t>
      </w:r>
      <w:r w:rsidR="00194A68" w:rsidRPr="00C77BE9">
        <w:rPr>
          <w:rFonts w:ascii="Times New Roman" w:hAnsi="Times New Roman" w:cs="Times New Roman"/>
          <w:bCs/>
          <w:sz w:val="28"/>
          <w:szCs w:val="28"/>
        </w:rPr>
        <w:t xml:space="preserve"> </w:t>
      </w:r>
      <w:r w:rsidR="00C77BE9" w:rsidRPr="00C77BE9">
        <w:rPr>
          <w:rFonts w:ascii="Times New Roman" w:hAnsi="Times New Roman" w:cs="Times New Roman"/>
          <w:bCs/>
          <w:sz w:val="28"/>
          <w:szCs w:val="28"/>
        </w:rPr>
        <w:t xml:space="preserve">в </w:t>
      </w:r>
      <w:r w:rsidR="00194A68" w:rsidRPr="00194A68">
        <w:rPr>
          <w:rFonts w:ascii="Times New Roman" w:hAnsi="Times New Roman" w:cs="Times New Roman"/>
          <w:bCs/>
          <w:sz w:val="28"/>
          <w:szCs w:val="28"/>
        </w:rPr>
        <w:t>Закон Новосибирской области от 12.12.2017 N 234-ОЗ (ред. от 21.12.2018) "Об областном бюджете Новосибирской области на 2018 год и плановый период 2019 и 2020 годов"</w:t>
      </w:r>
      <w:r w:rsidR="00194A68">
        <w:rPr>
          <w:rFonts w:ascii="Times New Roman" w:hAnsi="Times New Roman" w:cs="Times New Roman"/>
          <w:bCs/>
          <w:sz w:val="28"/>
          <w:szCs w:val="28"/>
        </w:rPr>
        <w:t>.</w:t>
      </w:r>
    </w:p>
    <w:p w:rsidR="000E3457" w:rsidRPr="00DB7078" w:rsidRDefault="00DF7526" w:rsidP="00C22BE0">
      <w:pPr>
        <w:spacing w:after="0" w:line="240" w:lineRule="auto"/>
        <w:ind w:firstLine="708"/>
        <w:jc w:val="both"/>
        <w:rPr>
          <w:rFonts w:ascii="Times New Roman" w:hAnsi="Times New Roman" w:cs="Times New Roman"/>
          <w:bCs/>
          <w:color w:val="000000" w:themeColor="text1"/>
          <w:sz w:val="28"/>
          <w:szCs w:val="28"/>
        </w:rPr>
      </w:pPr>
      <w:r w:rsidRPr="00ED7B0D">
        <w:rPr>
          <w:rFonts w:ascii="Times New Roman" w:hAnsi="Times New Roman" w:cs="Times New Roman"/>
          <w:bCs/>
          <w:color w:val="000000" w:themeColor="text1"/>
          <w:sz w:val="28"/>
          <w:szCs w:val="28"/>
        </w:rPr>
        <w:t xml:space="preserve">2. </w:t>
      </w:r>
      <w:r w:rsidR="000E3457" w:rsidRPr="00ED7B0D">
        <w:rPr>
          <w:rFonts w:ascii="Times New Roman" w:hAnsi="Times New Roman" w:cs="Times New Roman"/>
          <w:bCs/>
          <w:color w:val="000000" w:themeColor="text1"/>
          <w:sz w:val="28"/>
          <w:szCs w:val="28"/>
        </w:rPr>
        <w:t xml:space="preserve">В целом доходы и расходы бюджета исполнены в объемах ниже показателей, утвержденных решением о бюджете с учетом последующих изменений </w:t>
      </w:r>
      <w:r w:rsidR="000E3457" w:rsidRPr="00DB7078">
        <w:rPr>
          <w:rFonts w:ascii="Times New Roman" w:hAnsi="Times New Roman" w:cs="Times New Roman"/>
          <w:bCs/>
          <w:color w:val="000000" w:themeColor="text1"/>
          <w:sz w:val="28"/>
          <w:szCs w:val="28"/>
        </w:rPr>
        <w:t xml:space="preserve">на </w:t>
      </w:r>
      <w:r w:rsidR="005A01A5" w:rsidRPr="00DB7078">
        <w:rPr>
          <w:rFonts w:ascii="Times New Roman" w:hAnsi="Times New Roman" w:cs="Times New Roman"/>
          <w:bCs/>
          <w:color w:val="000000" w:themeColor="text1"/>
          <w:sz w:val="28"/>
          <w:szCs w:val="28"/>
        </w:rPr>
        <w:t>0,</w:t>
      </w:r>
      <w:r w:rsidR="00DB7078" w:rsidRPr="00DB7078">
        <w:rPr>
          <w:rFonts w:ascii="Times New Roman" w:hAnsi="Times New Roman" w:cs="Times New Roman"/>
          <w:bCs/>
          <w:color w:val="000000" w:themeColor="text1"/>
          <w:sz w:val="28"/>
          <w:szCs w:val="28"/>
        </w:rPr>
        <w:t>2</w:t>
      </w:r>
      <w:r w:rsidR="005A01A5" w:rsidRPr="00DB7078">
        <w:rPr>
          <w:rFonts w:ascii="Times New Roman" w:hAnsi="Times New Roman" w:cs="Times New Roman"/>
          <w:bCs/>
          <w:color w:val="000000" w:themeColor="text1"/>
          <w:sz w:val="28"/>
          <w:szCs w:val="28"/>
        </w:rPr>
        <w:t xml:space="preserve">% и </w:t>
      </w:r>
      <w:r w:rsidR="00DB7078" w:rsidRPr="00DB7078">
        <w:rPr>
          <w:rFonts w:ascii="Times New Roman" w:hAnsi="Times New Roman" w:cs="Times New Roman"/>
          <w:bCs/>
          <w:color w:val="000000" w:themeColor="text1"/>
          <w:sz w:val="28"/>
          <w:szCs w:val="28"/>
        </w:rPr>
        <w:t xml:space="preserve">2,2 </w:t>
      </w:r>
      <w:r w:rsidR="005A01A5" w:rsidRPr="00DB7078">
        <w:rPr>
          <w:rFonts w:ascii="Times New Roman" w:hAnsi="Times New Roman" w:cs="Times New Roman"/>
          <w:bCs/>
          <w:color w:val="000000" w:themeColor="text1"/>
          <w:sz w:val="28"/>
          <w:szCs w:val="28"/>
        </w:rPr>
        <w:t>%</w:t>
      </w:r>
      <w:r w:rsidR="000E3457" w:rsidRPr="00DB7078">
        <w:rPr>
          <w:rFonts w:ascii="Times New Roman" w:hAnsi="Times New Roman" w:cs="Times New Roman"/>
          <w:bCs/>
          <w:color w:val="000000" w:themeColor="text1"/>
          <w:sz w:val="28"/>
          <w:szCs w:val="28"/>
        </w:rPr>
        <w:t xml:space="preserve"> соответственно.</w:t>
      </w:r>
    </w:p>
    <w:p w:rsidR="005A01A5" w:rsidRPr="00ED7B0D" w:rsidRDefault="005A01A5" w:rsidP="005A01A5">
      <w:pPr>
        <w:spacing w:after="0" w:line="240" w:lineRule="auto"/>
        <w:ind w:firstLine="708"/>
        <w:jc w:val="both"/>
        <w:rPr>
          <w:rFonts w:ascii="Times New Roman" w:hAnsi="Times New Roman" w:cs="Times New Roman"/>
          <w:bCs/>
          <w:color w:val="000000" w:themeColor="text1"/>
          <w:sz w:val="28"/>
          <w:szCs w:val="28"/>
        </w:rPr>
      </w:pPr>
      <w:r w:rsidRPr="00ED7B0D">
        <w:rPr>
          <w:rFonts w:ascii="Times New Roman" w:hAnsi="Times New Roman" w:cs="Times New Roman"/>
          <w:bCs/>
          <w:color w:val="000000" w:themeColor="text1"/>
          <w:sz w:val="28"/>
          <w:szCs w:val="28"/>
        </w:rPr>
        <w:t>Бюджет города за 201</w:t>
      </w:r>
      <w:r w:rsidR="00194A68" w:rsidRPr="00ED7B0D">
        <w:rPr>
          <w:rFonts w:ascii="Times New Roman" w:hAnsi="Times New Roman" w:cs="Times New Roman"/>
          <w:bCs/>
          <w:color w:val="000000" w:themeColor="text1"/>
          <w:sz w:val="28"/>
          <w:szCs w:val="28"/>
        </w:rPr>
        <w:t>8</w:t>
      </w:r>
      <w:r w:rsidRPr="00ED7B0D">
        <w:rPr>
          <w:rFonts w:ascii="Times New Roman" w:hAnsi="Times New Roman" w:cs="Times New Roman"/>
          <w:bCs/>
          <w:color w:val="000000" w:themeColor="text1"/>
          <w:sz w:val="28"/>
          <w:szCs w:val="28"/>
        </w:rPr>
        <w:t xml:space="preserve"> год исполнен с дефицитом в сумме </w:t>
      </w:r>
      <w:r w:rsidR="00C77BE9" w:rsidRPr="00ED7B0D">
        <w:rPr>
          <w:rFonts w:ascii="Times New Roman" w:hAnsi="Times New Roman" w:cs="Times New Roman"/>
          <w:bCs/>
          <w:color w:val="000000" w:themeColor="text1"/>
          <w:sz w:val="28"/>
          <w:szCs w:val="28"/>
        </w:rPr>
        <w:t>19 538,87</w:t>
      </w:r>
      <w:r w:rsidRPr="00ED7B0D">
        <w:rPr>
          <w:rFonts w:ascii="Times New Roman" w:hAnsi="Times New Roman" w:cs="Times New Roman"/>
          <w:bCs/>
          <w:color w:val="000000" w:themeColor="text1"/>
          <w:sz w:val="28"/>
          <w:szCs w:val="28"/>
        </w:rPr>
        <w:t xml:space="preserve"> тыс. рублей</w:t>
      </w:r>
      <w:r w:rsidR="008C3F33" w:rsidRPr="008C3F33">
        <w:rPr>
          <w:color w:val="000000"/>
          <w:sz w:val="27"/>
          <w:szCs w:val="27"/>
        </w:rPr>
        <w:t xml:space="preserve"> </w:t>
      </w:r>
      <w:r w:rsidR="008C3F33" w:rsidRPr="008C3F33">
        <w:rPr>
          <w:rFonts w:ascii="Times New Roman" w:hAnsi="Times New Roman" w:cs="Times New Roman"/>
          <w:bCs/>
          <w:color w:val="000000" w:themeColor="text1"/>
          <w:sz w:val="28"/>
          <w:szCs w:val="28"/>
        </w:rPr>
        <w:t>(</w:t>
      </w:r>
      <w:r w:rsidR="008C3F33">
        <w:rPr>
          <w:rFonts w:ascii="Times New Roman" w:hAnsi="Times New Roman" w:cs="Times New Roman"/>
          <w:bCs/>
          <w:color w:val="000000" w:themeColor="text1"/>
          <w:sz w:val="28"/>
          <w:szCs w:val="28"/>
        </w:rPr>
        <w:t>35,3</w:t>
      </w:r>
      <w:r w:rsidR="008C3F33" w:rsidRPr="008C3F33">
        <w:rPr>
          <w:rFonts w:ascii="Times New Roman" w:hAnsi="Times New Roman" w:cs="Times New Roman"/>
          <w:bCs/>
          <w:color w:val="000000" w:themeColor="text1"/>
          <w:sz w:val="28"/>
          <w:szCs w:val="28"/>
        </w:rPr>
        <w:t xml:space="preserve"> % прогнозируемого дефицита</w:t>
      </w:r>
      <w:r w:rsidR="008C3F33">
        <w:rPr>
          <w:rFonts w:ascii="Times New Roman" w:hAnsi="Times New Roman" w:cs="Times New Roman"/>
          <w:bCs/>
          <w:color w:val="000000" w:themeColor="text1"/>
          <w:sz w:val="28"/>
          <w:szCs w:val="28"/>
        </w:rPr>
        <w:t>)</w:t>
      </w:r>
      <w:r w:rsidR="009875ED">
        <w:rPr>
          <w:rFonts w:ascii="Times New Roman" w:hAnsi="Times New Roman" w:cs="Times New Roman"/>
          <w:bCs/>
          <w:color w:val="000000" w:themeColor="text1"/>
          <w:sz w:val="28"/>
          <w:szCs w:val="28"/>
        </w:rPr>
        <w:t xml:space="preserve">, </w:t>
      </w:r>
      <w:r w:rsidRPr="00ED7B0D">
        <w:rPr>
          <w:rFonts w:ascii="Times New Roman" w:hAnsi="Times New Roman" w:cs="Times New Roman"/>
          <w:bCs/>
          <w:color w:val="000000" w:themeColor="text1"/>
          <w:sz w:val="28"/>
          <w:szCs w:val="28"/>
        </w:rPr>
        <w:t>в том числе:</w:t>
      </w:r>
    </w:p>
    <w:p w:rsidR="005A01A5" w:rsidRPr="009875ED" w:rsidRDefault="005A01A5" w:rsidP="005A01A5">
      <w:pPr>
        <w:spacing w:after="0" w:line="240" w:lineRule="auto"/>
        <w:ind w:firstLine="708"/>
        <w:jc w:val="both"/>
        <w:rPr>
          <w:rFonts w:ascii="Times New Roman" w:hAnsi="Times New Roman" w:cs="Times New Roman"/>
          <w:bCs/>
          <w:sz w:val="28"/>
          <w:szCs w:val="28"/>
        </w:rPr>
      </w:pPr>
      <w:r w:rsidRPr="009875ED">
        <w:rPr>
          <w:rFonts w:ascii="Times New Roman" w:hAnsi="Times New Roman" w:cs="Times New Roman"/>
          <w:bCs/>
          <w:sz w:val="28"/>
          <w:szCs w:val="28"/>
        </w:rPr>
        <w:t xml:space="preserve">объем муниципального долга увеличился на </w:t>
      </w:r>
      <w:r w:rsidR="009875ED" w:rsidRPr="009875ED">
        <w:rPr>
          <w:rFonts w:ascii="Times New Roman" w:hAnsi="Times New Roman" w:cs="Times New Roman"/>
          <w:bCs/>
          <w:sz w:val="28"/>
          <w:szCs w:val="28"/>
        </w:rPr>
        <w:t>30</w:t>
      </w:r>
      <w:r w:rsidRPr="009875ED">
        <w:rPr>
          <w:rFonts w:ascii="Times New Roman" w:hAnsi="Times New Roman" w:cs="Times New Roman"/>
          <w:bCs/>
          <w:sz w:val="28"/>
          <w:szCs w:val="28"/>
        </w:rPr>
        <w:t> 000 тыс. рублей;</w:t>
      </w:r>
    </w:p>
    <w:p w:rsidR="005A01A5" w:rsidRPr="001E07CB" w:rsidRDefault="00542767" w:rsidP="005A01A5">
      <w:pPr>
        <w:spacing w:after="0" w:line="240" w:lineRule="auto"/>
        <w:ind w:firstLine="708"/>
        <w:jc w:val="both"/>
        <w:rPr>
          <w:rFonts w:ascii="Times New Roman" w:hAnsi="Times New Roman" w:cs="Times New Roman"/>
          <w:bCs/>
          <w:sz w:val="28"/>
          <w:szCs w:val="28"/>
        </w:rPr>
      </w:pPr>
      <w:r w:rsidRPr="001E07CB">
        <w:rPr>
          <w:rFonts w:ascii="Times New Roman" w:hAnsi="Times New Roman" w:cs="Times New Roman"/>
          <w:bCs/>
          <w:sz w:val="28"/>
          <w:szCs w:val="28"/>
        </w:rPr>
        <w:t>остатки средств городского бюджета на счетах по учету средств бюджета у</w:t>
      </w:r>
      <w:r w:rsidR="001E07CB" w:rsidRPr="001E07CB">
        <w:rPr>
          <w:rFonts w:ascii="Times New Roman" w:hAnsi="Times New Roman" w:cs="Times New Roman"/>
          <w:bCs/>
          <w:sz w:val="28"/>
          <w:szCs w:val="28"/>
        </w:rPr>
        <w:t>величились</w:t>
      </w:r>
      <w:r w:rsidRPr="001E07CB">
        <w:rPr>
          <w:rFonts w:ascii="Times New Roman" w:hAnsi="Times New Roman" w:cs="Times New Roman"/>
          <w:bCs/>
          <w:sz w:val="28"/>
          <w:szCs w:val="28"/>
        </w:rPr>
        <w:t xml:space="preserve"> на </w:t>
      </w:r>
      <w:r w:rsidR="001E07CB" w:rsidRPr="001E07CB">
        <w:rPr>
          <w:rFonts w:ascii="Times New Roman" w:hAnsi="Times New Roman" w:cs="Times New Roman"/>
          <w:bCs/>
          <w:sz w:val="28"/>
          <w:szCs w:val="28"/>
        </w:rPr>
        <w:t>10 461,13</w:t>
      </w:r>
      <w:r w:rsidRPr="001E07CB">
        <w:rPr>
          <w:rFonts w:ascii="Times New Roman" w:hAnsi="Times New Roman" w:cs="Times New Roman"/>
          <w:bCs/>
          <w:sz w:val="28"/>
          <w:szCs w:val="28"/>
        </w:rPr>
        <w:t xml:space="preserve"> тыс. рублей.</w:t>
      </w:r>
      <w:r w:rsidR="005A01A5" w:rsidRPr="001E07CB">
        <w:rPr>
          <w:rFonts w:ascii="Times New Roman" w:hAnsi="Times New Roman" w:cs="Times New Roman"/>
          <w:bCs/>
          <w:sz w:val="28"/>
          <w:szCs w:val="28"/>
        </w:rPr>
        <w:t xml:space="preserve"> </w:t>
      </w:r>
    </w:p>
    <w:p w:rsidR="005A01A5" w:rsidRDefault="00DF7526" w:rsidP="00C22BE0">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4B5D1F" w:rsidRPr="00C22BE0">
        <w:rPr>
          <w:rFonts w:ascii="Times New Roman" w:hAnsi="Times New Roman" w:cs="Times New Roman"/>
          <w:bCs/>
          <w:sz w:val="28"/>
          <w:szCs w:val="28"/>
        </w:rPr>
        <w:t>Показатели основных характеристик бюджета за 201</w:t>
      </w:r>
      <w:r w:rsidR="00194A68">
        <w:rPr>
          <w:rFonts w:ascii="Times New Roman" w:hAnsi="Times New Roman" w:cs="Times New Roman"/>
          <w:bCs/>
          <w:sz w:val="28"/>
          <w:szCs w:val="28"/>
        </w:rPr>
        <w:t>8</w:t>
      </w:r>
      <w:r w:rsidR="004B5D1F" w:rsidRPr="00C22BE0">
        <w:rPr>
          <w:rFonts w:ascii="Times New Roman" w:hAnsi="Times New Roman" w:cs="Times New Roman"/>
          <w:bCs/>
          <w:sz w:val="28"/>
          <w:szCs w:val="28"/>
        </w:rPr>
        <w:t xml:space="preserve"> год по результатах внешней проверки КСО г.Искитима </w:t>
      </w:r>
      <w:r w:rsidR="00C22BE0">
        <w:rPr>
          <w:rFonts w:ascii="Times New Roman" w:hAnsi="Times New Roman" w:cs="Times New Roman"/>
          <w:bCs/>
          <w:sz w:val="28"/>
          <w:szCs w:val="28"/>
        </w:rPr>
        <w:t>соответствуют показателям отчета об исполнении бюджета.</w:t>
      </w:r>
    </w:p>
    <w:p w:rsidR="00C22BE0" w:rsidRPr="00C22BE0" w:rsidRDefault="009544E7" w:rsidP="00C22BE0">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C22BE0">
        <w:rPr>
          <w:rFonts w:ascii="Times New Roman" w:hAnsi="Times New Roman" w:cs="Times New Roman"/>
          <w:bCs/>
          <w:sz w:val="28"/>
          <w:szCs w:val="28"/>
        </w:rPr>
        <w:t xml:space="preserve">Доходная часть бюджета с учетом изменений, вносимых в течение финансового года, увеличилась на </w:t>
      </w:r>
      <w:r w:rsidR="004548BA" w:rsidRPr="004548BA">
        <w:rPr>
          <w:rFonts w:ascii="Times New Roman" w:hAnsi="Times New Roman" w:cs="Times New Roman"/>
          <w:bCs/>
          <w:sz w:val="28"/>
          <w:szCs w:val="28"/>
        </w:rPr>
        <w:t>7,84</w:t>
      </w:r>
      <w:r w:rsidR="00C22BE0">
        <w:rPr>
          <w:rFonts w:ascii="Times New Roman" w:hAnsi="Times New Roman" w:cs="Times New Roman"/>
          <w:bCs/>
          <w:sz w:val="28"/>
          <w:szCs w:val="28"/>
        </w:rPr>
        <w:t xml:space="preserve">% и составила </w:t>
      </w:r>
      <w:r w:rsidR="004548BA" w:rsidRPr="004548BA">
        <w:rPr>
          <w:rFonts w:ascii="Times New Roman" w:hAnsi="Times New Roman" w:cs="Times New Roman"/>
          <w:bCs/>
          <w:sz w:val="28"/>
          <w:szCs w:val="28"/>
        </w:rPr>
        <w:t xml:space="preserve">1 766 195,92 </w:t>
      </w:r>
      <w:r w:rsidR="00C22BE0" w:rsidRPr="00C22BE0">
        <w:rPr>
          <w:rFonts w:ascii="Times New Roman" w:hAnsi="Times New Roman" w:cs="Times New Roman"/>
          <w:bCs/>
          <w:sz w:val="28"/>
          <w:szCs w:val="28"/>
        </w:rPr>
        <w:t xml:space="preserve">тыс. рублей, что больше первоначально утверждённого в бюджете на </w:t>
      </w:r>
      <w:r w:rsidR="004548BA" w:rsidRPr="004548BA">
        <w:rPr>
          <w:rFonts w:ascii="Times New Roman" w:hAnsi="Times New Roman" w:cs="Times New Roman"/>
          <w:bCs/>
          <w:sz w:val="28"/>
          <w:szCs w:val="28"/>
        </w:rPr>
        <w:t>128 376,42</w:t>
      </w:r>
      <w:r w:rsidR="004548BA">
        <w:rPr>
          <w:rFonts w:ascii="Times New Roman" w:hAnsi="Times New Roman" w:cs="Times New Roman"/>
          <w:bCs/>
          <w:sz w:val="28"/>
          <w:szCs w:val="28"/>
        </w:rPr>
        <w:t xml:space="preserve"> </w:t>
      </w:r>
      <w:r w:rsidR="00C22BE0">
        <w:rPr>
          <w:rFonts w:ascii="Times New Roman" w:hAnsi="Times New Roman" w:cs="Times New Roman"/>
          <w:bCs/>
          <w:sz w:val="28"/>
          <w:szCs w:val="28"/>
        </w:rPr>
        <w:t>тыс.</w:t>
      </w:r>
      <w:r w:rsidR="00DB7078">
        <w:rPr>
          <w:rFonts w:ascii="Times New Roman" w:hAnsi="Times New Roman" w:cs="Times New Roman"/>
          <w:bCs/>
          <w:sz w:val="28"/>
          <w:szCs w:val="28"/>
        </w:rPr>
        <w:t xml:space="preserve"> </w:t>
      </w:r>
      <w:r w:rsidR="004548BA">
        <w:rPr>
          <w:rFonts w:ascii="Times New Roman" w:hAnsi="Times New Roman" w:cs="Times New Roman"/>
          <w:bCs/>
          <w:sz w:val="28"/>
          <w:szCs w:val="28"/>
        </w:rPr>
        <w:t>рублей.</w:t>
      </w:r>
    </w:p>
    <w:p w:rsidR="004548BA" w:rsidRPr="004548BA" w:rsidRDefault="00256A89" w:rsidP="004548BA">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Назначения</w:t>
      </w:r>
      <w:r w:rsidR="004548BA" w:rsidRPr="004548BA">
        <w:rPr>
          <w:rFonts w:ascii="Times New Roman" w:hAnsi="Times New Roman" w:cs="Times New Roman"/>
          <w:bCs/>
          <w:sz w:val="28"/>
          <w:szCs w:val="28"/>
        </w:rPr>
        <w:t xml:space="preserve"> по безвозмездным поступлениям по сравнению с первоначально утвержденными были увеличены на 91 140,6 тыс. рублей или на 8,31%. </w:t>
      </w:r>
    </w:p>
    <w:p w:rsidR="004548BA" w:rsidRPr="004548BA" w:rsidRDefault="004548BA" w:rsidP="004548BA">
      <w:pPr>
        <w:spacing w:after="0" w:line="240" w:lineRule="auto"/>
        <w:ind w:firstLine="708"/>
        <w:jc w:val="both"/>
        <w:rPr>
          <w:rFonts w:ascii="Times New Roman" w:hAnsi="Times New Roman" w:cs="Times New Roman"/>
          <w:bCs/>
          <w:sz w:val="28"/>
          <w:szCs w:val="28"/>
        </w:rPr>
      </w:pPr>
      <w:r w:rsidRPr="004548BA">
        <w:rPr>
          <w:rFonts w:ascii="Times New Roman" w:hAnsi="Times New Roman" w:cs="Times New Roman"/>
          <w:bCs/>
          <w:sz w:val="28"/>
          <w:szCs w:val="28"/>
        </w:rPr>
        <w:t>Фактическое исполнение доходов по итогам 2018 года составило 1 762 781,1 тыс. рублей, или 99,8%.</w:t>
      </w:r>
    </w:p>
    <w:p w:rsidR="004548BA" w:rsidRDefault="004548BA" w:rsidP="004548BA">
      <w:pPr>
        <w:spacing w:after="0" w:line="240" w:lineRule="auto"/>
        <w:ind w:firstLine="708"/>
        <w:jc w:val="both"/>
        <w:rPr>
          <w:rFonts w:ascii="Times New Roman" w:hAnsi="Times New Roman" w:cs="Times New Roman"/>
          <w:bCs/>
          <w:sz w:val="28"/>
          <w:szCs w:val="28"/>
        </w:rPr>
      </w:pPr>
      <w:r w:rsidRPr="004548BA">
        <w:rPr>
          <w:rFonts w:ascii="Times New Roman" w:hAnsi="Times New Roman" w:cs="Times New Roman"/>
          <w:bCs/>
          <w:sz w:val="28"/>
          <w:szCs w:val="28"/>
        </w:rPr>
        <w:t xml:space="preserve">Доходы бюджета в целом за 2018 год по сравнению с прошлым годом увеличились на 265 839,7 тыс. рублей или на 17,8% </w:t>
      </w:r>
    </w:p>
    <w:p w:rsidR="000575B7" w:rsidRDefault="000575B7" w:rsidP="004548BA">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При этом фактическое исполнение:</w:t>
      </w:r>
    </w:p>
    <w:p w:rsidR="000575B7" w:rsidRDefault="000575B7" w:rsidP="000575B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по безвозмездным поступлениям составило </w:t>
      </w:r>
      <w:r w:rsidR="00106161">
        <w:rPr>
          <w:rFonts w:ascii="Times New Roman" w:hAnsi="Times New Roman" w:cs="Times New Roman"/>
          <w:bCs/>
          <w:sz w:val="28"/>
          <w:szCs w:val="28"/>
        </w:rPr>
        <w:t>1 170 631,9</w:t>
      </w:r>
      <w:r>
        <w:rPr>
          <w:rFonts w:ascii="Times New Roman" w:hAnsi="Times New Roman" w:cs="Times New Roman"/>
          <w:bCs/>
          <w:sz w:val="28"/>
          <w:szCs w:val="28"/>
        </w:rPr>
        <w:t xml:space="preserve"> тыс. рублей или 9</w:t>
      </w:r>
      <w:r w:rsidR="00106161">
        <w:rPr>
          <w:rFonts w:ascii="Times New Roman" w:hAnsi="Times New Roman" w:cs="Times New Roman"/>
          <w:bCs/>
          <w:sz w:val="28"/>
          <w:szCs w:val="28"/>
        </w:rPr>
        <w:t>8,6</w:t>
      </w:r>
      <w:r>
        <w:rPr>
          <w:rFonts w:ascii="Times New Roman" w:hAnsi="Times New Roman" w:cs="Times New Roman"/>
          <w:bCs/>
          <w:sz w:val="28"/>
          <w:szCs w:val="28"/>
        </w:rPr>
        <w:t>%;</w:t>
      </w:r>
    </w:p>
    <w:p w:rsidR="000575B7" w:rsidRDefault="000575B7" w:rsidP="000575B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по налоговым и неналоговым доходам </w:t>
      </w:r>
      <w:r w:rsidR="00106161">
        <w:rPr>
          <w:rFonts w:ascii="Times New Roman" w:hAnsi="Times New Roman" w:cs="Times New Roman"/>
          <w:bCs/>
          <w:sz w:val="28"/>
          <w:szCs w:val="28"/>
        </w:rPr>
        <w:t>592 149,2</w:t>
      </w:r>
      <w:r>
        <w:rPr>
          <w:rFonts w:ascii="Times New Roman" w:hAnsi="Times New Roman" w:cs="Times New Roman"/>
          <w:bCs/>
          <w:sz w:val="28"/>
          <w:szCs w:val="28"/>
        </w:rPr>
        <w:t xml:space="preserve"> или </w:t>
      </w:r>
      <w:r w:rsidR="00106161">
        <w:rPr>
          <w:rFonts w:ascii="Times New Roman" w:hAnsi="Times New Roman" w:cs="Times New Roman"/>
          <w:bCs/>
          <w:sz w:val="28"/>
          <w:szCs w:val="28"/>
        </w:rPr>
        <w:t>102,4</w:t>
      </w:r>
      <w:r>
        <w:rPr>
          <w:rFonts w:ascii="Times New Roman" w:hAnsi="Times New Roman" w:cs="Times New Roman"/>
          <w:bCs/>
          <w:sz w:val="28"/>
          <w:szCs w:val="28"/>
        </w:rPr>
        <w:t>%.</w:t>
      </w:r>
    </w:p>
    <w:p w:rsidR="00840F97" w:rsidRPr="00004965" w:rsidRDefault="009544E7" w:rsidP="00840F97">
      <w:pPr>
        <w:spacing w:after="0" w:line="240" w:lineRule="auto"/>
        <w:ind w:firstLine="708"/>
        <w:jc w:val="both"/>
        <w:rPr>
          <w:rFonts w:ascii="Times New Roman" w:hAnsi="Times New Roman" w:cs="Times New Roman"/>
          <w:bCs/>
          <w:color w:val="000000" w:themeColor="text1"/>
          <w:sz w:val="28"/>
          <w:szCs w:val="28"/>
        </w:rPr>
      </w:pPr>
      <w:r w:rsidRPr="00EF6CF1">
        <w:rPr>
          <w:rFonts w:ascii="Times New Roman" w:hAnsi="Times New Roman" w:cs="Times New Roman"/>
          <w:bCs/>
          <w:color w:val="000000" w:themeColor="text1"/>
          <w:sz w:val="28"/>
          <w:szCs w:val="28"/>
        </w:rPr>
        <w:t>5. Бюджет города Искитима на 201</w:t>
      </w:r>
      <w:r w:rsidR="00194A68" w:rsidRPr="00EF6CF1">
        <w:rPr>
          <w:rFonts w:ascii="Times New Roman" w:hAnsi="Times New Roman" w:cs="Times New Roman"/>
          <w:bCs/>
          <w:color w:val="000000" w:themeColor="text1"/>
          <w:sz w:val="28"/>
          <w:szCs w:val="28"/>
        </w:rPr>
        <w:t>8</w:t>
      </w:r>
      <w:r w:rsidRPr="00EF6CF1">
        <w:rPr>
          <w:rFonts w:ascii="Times New Roman" w:hAnsi="Times New Roman" w:cs="Times New Roman"/>
          <w:bCs/>
          <w:color w:val="000000" w:themeColor="text1"/>
          <w:sz w:val="28"/>
          <w:szCs w:val="28"/>
        </w:rPr>
        <w:t xml:space="preserve"> год был сформирован в структуре муниципальных программ (приложение </w:t>
      </w:r>
      <w:r w:rsidR="00194A68" w:rsidRPr="00EF6CF1">
        <w:rPr>
          <w:rFonts w:ascii="Times New Roman" w:hAnsi="Times New Roman" w:cs="Times New Roman"/>
          <w:bCs/>
          <w:color w:val="000000" w:themeColor="text1"/>
          <w:sz w:val="28"/>
          <w:szCs w:val="28"/>
        </w:rPr>
        <w:t>8</w:t>
      </w:r>
      <w:r w:rsidRPr="00EF6CF1">
        <w:rPr>
          <w:rFonts w:ascii="Times New Roman" w:hAnsi="Times New Roman" w:cs="Times New Roman"/>
          <w:bCs/>
          <w:color w:val="000000" w:themeColor="text1"/>
          <w:sz w:val="28"/>
          <w:szCs w:val="28"/>
        </w:rPr>
        <w:t xml:space="preserve"> к решению о бюджете от 20.12.201</w:t>
      </w:r>
      <w:r w:rsidR="00194A68" w:rsidRPr="00EF6CF1">
        <w:rPr>
          <w:rFonts w:ascii="Times New Roman" w:hAnsi="Times New Roman" w:cs="Times New Roman"/>
          <w:bCs/>
          <w:color w:val="000000" w:themeColor="text1"/>
          <w:sz w:val="28"/>
          <w:szCs w:val="28"/>
        </w:rPr>
        <w:t>7</w:t>
      </w:r>
      <w:r w:rsidRPr="00EF6CF1">
        <w:rPr>
          <w:rFonts w:ascii="Times New Roman" w:hAnsi="Times New Roman" w:cs="Times New Roman"/>
          <w:bCs/>
          <w:color w:val="000000" w:themeColor="text1"/>
          <w:sz w:val="28"/>
          <w:szCs w:val="28"/>
        </w:rPr>
        <w:t xml:space="preserve"> №</w:t>
      </w:r>
      <w:r w:rsidR="00194A68" w:rsidRPr="00EF6CF1">
        <w:rPr>
          <w:rFonts w:ascii="Times New Roman" w:hAnsi="Times New Roman" w:cs="Times New Roman"/>
          <w:bCs/>
          <w:color w:val="000000" w:themeColor="text1"/>
          <w:sz w:val="28"/>
          <w:szCs w:val="28"/>
        </w:rPr>
        <w:t>1</w:t>
      </w:r>
      <w:r w:rsidRPr="00EF6CF1">
        <w:rPr>
          <w:rFonts w:ascii="Times New Roman" w:hAnsi="Times New Roman" w:cs="Times New Roman"/>
          <w:bCs/>
          <w:color w:val="000000" w:themeColor="text1"/>
          <w:sz w:val="28"/>
          <w:szCs w:val="28"/>
        </w:rPr>
        <w:t xml:space="preserve">36). К финансированию </w:t>
      </w:r>
      <w:r>
        <w:rPr>
          <w:rFonts w:ascii="Times New Roman" w:hAnsi="Times New Roman" w:cs="Times New Roman"/>
          <w:bCs/>
          <w:sz w:val="28"/>
          <w:szCs w:val="28"/>
        </w:rPr>
        <w:t xml:space="preserve">были приняты </w:t>
      </w:r>
      <w:r w:rsidR="00EF6CF1">
        <w:rPr>
          <w:rFonts w:ascii="Times New Roman" w:hAnsi="Times New Roman" w:cs="Times New Roman"/>
          <w:bCs/>
          <w:sz w:val="28"/>
          <w:szCs w:val="28"/>
        </w:rPr>
        <w:t>20</w:t>
      </w:r>
      <w:r>
        <w:rPr>
          <w:rFonts w:ascii="Times New Roman" w:hAnsi="Times New Roman" w:cs="Times New Roman"/>
          <w:bCs/>
          <w:sz w:val="28"/>
          <w:szCs w:val="28"/>
        </w:rPr>
        <w:t xml:space="preserve"> муниципальных программ. </w:t>
      </w:r>
      <w:r w:rsidRPr="009544E7">
        <w:rPr>
          <w:rFonts w:ascii="Times New Roman" w:hAnsi="Times New Roman" w:cs="Times New Roman"/>
          <w:bCs/>
          <w:sz w:val="28"/>
          <w:szCs w:val="28"/>
        </w:rPr>
        <w:t>Планируемый объем финансирования муниципальных программ в 201</w:t>
      </w:r>
      <w:r w:rsidR="00194A68">
        <w:rPr>
          <w:rFonts w:ascii="Times New Roman" w:hAnsi="Times New Roman" w:cs="Times New Roman"/>
          <w:bCs/>
          <w:sz w:val="28"/>
          <w:szCs w:val="28"/>
        </w:rPr>
        <w:t>8</w:t>
      </w:r>
      <w:r w:rsidRPr="009544E7">
        <w:rPr>
          <w:rFonts w:ascii="Times New Roman" w:hAnsi="Times New Roman" w:cs="Times New Roman"/>
          <w:bCs/>
          <w:sz w:val="28"/>
          <w:szCs w:val="28"/>
        </w:rPr>
        <w:t xml:space="preserve"> году составил </w:t>
      </w:r>
      <w:r w:rsidR="00004965" w:rsidRPr="00004965">
        <w:rPr>
          <w:rFonts w:ascii="Times New Roman" w:hAnsi="Times New Roman" w:cs="Times New Roman"/>
          <w:bCs/>
          <w:color w:val="000000" w:themeColor="text1"/>
          <w:sz w:val="28"/>
          <w:szCs w:val="28"/>
        </w:rPr>
        <w:t>81,3</w:t>
      </w:r>
      <w:r w:rsidRPr="00004965">
        <w:rPr>
          <w:rFonts w:ascii="Times New Roman" w:hAnsi="Times New Roman" w:cs="Times New Roman"/>
          <w:bCs/>
          <w:color w:val="000000" w:themeColor="text1"/>
          <w:sz w:val="28"/>
          <w:szCs w:val="28"/>
        </w:rPr>
        <w:t xml:space="preserve"> % от общего объема утвержденных расходов городского бюджета. </w:t>
      </w:r>
      <w:r w:rsidR="00A94305" w:rsidRPr="00004965">
        <w:rPr>
          <w:rFonts w:ascii="Times New Roman" w:hAnsi="Times New Roman" w:cs="Times New Roman"/>
          <w:bCs/>
          <w:color w:val="000000" w:themeColor="text1"/>
          <w:sz w:val="28"/>
          <w:szCs w:val="28"/>
        </w:rPr>
        <w:t>Исполнение расходов на реализацию муниципальных программ, действующих в 201</w:t>
      </w:r>
      <w:r w:rsidR="00194A68" w:rsidRPr="00004965">
        <w:rPr>
          <w:rFonts w:ascii="Times New Roman" w:hAnsi="Times New Roman" w:cs="Times New Roman"/>
          <w:bCs/>
          <w:color w:val="000000" w:themeColor="text1"/>
          <w:sz w:val="28"/>
          <w:szCs w:val="28"/>
        </w:rPr>
        <w:t>8</w:t>
      </w:r>
      <w:r w:rsidR="00A94305" w:rsidRPr="00004965">
        <w:rPr>
          <w:rFonts w:ascii="Times New Roman" w:hAnsi="Times New Roman" w:cs="Times New Roman"/>
          <w:bCs/>
          <w:color w:val="000000" w:themeColor="text1"/>
          <w:sz w:val="28"/>
          <w:szCs w:val="28"/>
        </w:rPr>
        <w:t xml:space="preserve"> году, составило 1 </w:t>
      </w:r>
      <w:r w:rsidR="00004965" w:rsidRPr="00004965">
        <w:rPr>
          <w:rFonts w:ascii="Times New Roman" w:hAnsi="Times New Roman" w:cs="Times New Roman"/>
          <w:bCs/>
          <w:color w:val="000000" w:themeColor="text1"/>
          <w:sz w:val="28"/>
          <w:szCs w:val="28"/>
        </w:rPr>
        <w:t>475</w:t>
      </w:r>
      <w:r w:rsidR="00A94305" w:rsidRPr="00004965">
        <w:rPr>
          <w:rFonts w:ascii="Times New Roman" w:hAnsi="Times New Roman" w:cs="Times New Roman"/>
          <w:bCs/>
          <w:color w:val="000000" w:themeColor="text1"/>
          <w:sz w:val="28"/>
          <w:szCs w:val="28"/>
        </w:rPr>
        <w:t> </w:t>
      </w:r>
      <w:r w:rsidR="00004965" w:rsidRPr="00004965">
        <w:rPr>
          <w:rFonts w:ascii="Times New Roman" w:hAnsi="Times New Roman" w:cs="Times New Roman"/>
          <w:bCs/>
          <w:color w:val="000000" w:themeColor="text1"/>
          <w:sz w:val="28"/>
          <w:szCs w:val="28"/>
        </w:rPr>
        <w:t>994</w:t>
      </w:r>
      <w:r w:rsidR="00A94305" w:rsidRPr="00004965">
        <w:rPr>
          <w:rFonts w:ascii="Times New Roman" w:hAnsi="Times New Roman" w:cs="Times New Roman"/>
          <w:bCs/>
          <w:color w:val="000000" w:themeColor="text1"/>
          <w:sz w:val="28"/>
          <w:szCs w:val="28"/>
        </w:rPr>
        <w:t>,</w:t>
      </w:r>
      <w:r w:rsidR="00004965" w:rsidRPr="00004965">
        <w:rPr>
          <w:rFonts w:ascii="Times New Roman" w:hAnsi="Times New Roman" w:cs="Times New Roman"/>
          <w:bCs/>
          <w:color w:val="000000" w:themeColor="text1"/>
          <w:sz w:val="28"/>
          <w:szCs w:val="28"/>
        </w:rPr>
        <w:t xml:space="preserve">6 </w:t>
      </w:r>
      <w:r w:rsidR="00A94305" w:rsidRPr="00004965">
        <w:rPr>
          <w:rFonts w:ascii="Times New Roman" w:hAnsi="Times New Roman" w:cs="Times New Roman"/>
          <w:bCs/>
          <w:color w:val="000000" w:themeColor="text1"/>
          <w:sz w:val="28"/>
          <w:szCs w:val="28"/>
        </w:rPr>
        <w:t xml:space="preserve">тыс. рублей или </w:t>
      </w:r>
      <w:r w:rsidR="00004965" w:rsidRPr="00004965">
        <w:rPr>
          <w:rFonts w:ascii="Times New Roman" w:hAnsi="Times New Roman" w:cs="Times New Roman"/>
          <w:bCs/>
          <w:color w:val="000000" w:themeColor="text1"/>
          <w:sz w:val="28"/>
          <w:szCs w:val="28"/>
        </w:rPr>
        <w:t>97,8</w:t>
      </w:r>
      <w:r w:rsidR="00A94305" w:rsidRPr="00004965">
        <w:rPr>
          <w:rFonts w:ascii="Times New Roman" w:hAnsi="Times New Roman" w:cs="Times New Roman"/>
          <w:bCs/>
          <w:color w:val="000000" w:themeColor="text1"/>
          <w:sz w:val="28"/>
          <w:szCs w:val="28"/>
        </w:rPr>
        <w:t xml:space="preserve"> % от </w:t>
      </w:r>
      <w:r w:rsidR="00C53824" w:rsidRPr="00004965">
        <w:rPr>
          <w:rFonts w:ascii="Times New Roman" w:hAnsi="Times New Roman" w:cs="Times New Roman"/>
          <w:bCs/>
          <w:color w:val="000000" w:themeColor="text1"/>
          <w:sz w:val="28"/>
          <w:szCs w:val="28"/>
        </w:rPr>
        <w:t>утвержденного годового объема бюджетных ассигнований в сумме</w:t>
      </w:r>
      <w:r w:rsidR="00A94305" w:rsidRPr="00004965">
        <w:rPr>
          <w:rFonts w:ascii="Times New Roman" w:hAnsi="Times New Roman" w:cs="Times New Roman"/>
          <w:bCs/>
          <w:color w:val="000000" w:themeColor="text1"/>
          <w:sz w:val="28"/>
          <w:szCs w:val="28"/>
        </w:rPr>
        <w:t xml:space="preserve"> 1 </w:t>
      </w:r>
      <w:r w:rsidR="00004965" w:rsidRPr="00004965">
        <w:rPr>
          <w:rFonts w:ascii="Times New Roman" w:hAnsi="Times New Roman" w:cs="Times New Roman"/>
          <w:bCs/>
          <w:color w:val="000000" w:themeColor="text1"/>
          <w:sz w:val="28"/>
          <w:szCs w:val="28"/>
        </w:rPr>
        <w:t>506</w:t>
      </w:r>
      <w:r w:rsidR="00A94305" w:rsidRPr="00004965">
        <w:rPr>
          <w:rFonts w:ascii="Times New Roman" w:hAnsi="Times New Roman" w:cs="Times New Roman"/>
          <w:bCs/>
          <w:color w:val="000000" w:themeColor="text1"/>
          <w:sz w:val="28"/>
          <w:szCs w:val="28"/>
        </w:rPr>
        <w:t xml:space="preserve"> </w:t>
      </w:r>
      <w:r w:rsidR="00004965" w:rsidRPr="00004965">
        <w:rPr>
          <w:rFonts w:ascii="Times New Roman" w:hAnsi="Times New Roman" w:cs="Times New Roman"/>
          <w:bCs/>
          <w:color w:val="000000" w:themeColor="text1"/>
          <w:sz w:val="28"/>
          <w:szCs w:val="28"/>
        </w:rPr>
        <w:t>358</w:t>
      </w:r>
      <w:r w:rsidR="00A94305" w:rsidRPr="00004965">
        <w:rPr>
          <w:rFonts w:ascii="Times New Roman" w:hAnsi="Times New Roman" w:cs="Times New Roman"/>
          <w:bCs/>
          <w:color w:val="000000" w:themeColor="text1"/>
          <w:sz w:val="28"/>
          <w:szCs w:val="28"/>
        </w:rPr>
        <w:t>,1 тыс. рублей.</w:t>
      </w:r>
      <w:r w:rsidR="00840F97" w:rsidRPr="00004965">
        <w:rPr>
          <w:rFonts w:ascii="Times New Roman" w:hAnsi="Times New Roman" w:cs="Times New Roman"/>
          <w:bCs/>
          <w:color w:val="000000" w:themeColor="text1"/>
          <w:sz w:val="28"/>
          <w:szCs w:val="28"/>
        </w:rPr>
        <w:t xml:space="preserve"> </w:t>
      </w:r>
    </w:p>
    <w:p w:rsidR="000E3457" w:rsidRPr="00004965" w:rsidRDefault="009544E7" w:rsidP="00044A21">
      <w:pPr>
        <w:spacing w:after="0" w:line="240" w:lineRule="auto"/>
        <w:ind w:firstLine="708"/>
        <w:jc w:val="both"/>
        <w:rPr>
          <w:rFonts w:ascii="Times New Roman" w:hAnsi="Times New Roman" w:cs="Times New Roman"/>
          <w:bCs/>
          <w:color w:val="000000" w:themeColor="text1"/>
          <w:sz w:val="28"/>
          <w:szCs w:val="28"/>
        </w:rPr>
      </w:pPr>
      <w:r w:rsidRPr="00004965">
        <w:rPr>
          <w:rFonts w:ascii="Times New Roman" w:hAnsi="Times New Roman" w:cs="Times New Roman"/>
          <w:bCs/>
          <w:color w:val="000000" w:themeColor="text1"/>
          <w:sz w:val="28"/>
          <w:szCs w:val="28"/>
        </w:rPr>
        <w:t xml:space="preserve">6. </w:t>
      </w:r>
      <w:r w:rsidR="00C53824" w:rsidRPr="00004965">
        <w:rPr>
          <w:rFonts w:ascii="Times New Roman" w:hAnsi="Times New Roman" w:cs="Times New Roman"/>
          <w:bCs/>
          <w:color w:val="000000" w:themeColor="text1"/>
          <w:sz w:val="28"/>
          <w:szCs w:val="28"/>
        </w:rPr>
        <w:t>Освоение средств, в рамках исполнения непрограммных мероприятий в 201</w:t>
      </w:r>
      <w:r w:rsidR="00194A68" w:rsidRPr="00004965">
        <w:rPr>
          <w:rFonts w:ascii="Times New Roman" w:hAnsi="Times New Roman" w:cs="Times New Roman"/>
          <w:bCs/>
          <w:color w:val="000000" w:themeColor="text1"/>
          <w:sz w:val="28"/>
          <w:szCs w:val="28"/>
        </w:rPr>
        <w:t>8</w:t>
      </w:r>
      <w:r w:rsidR="00C53824" w:rsidRPr="00004965">
        <w:rPr>
          <w:rFonts w:ascii="Times New Roman" w:hAnsi="Times New Roman" w:cs="Times New Roman"/>
          <w:bCs/>
          <w:color w:val="000000" w:themeColor="text1"/>
          <w:sz w:val="28"/>
          <w:szCs w:val="28"/>
        </w:rPr>
        <w:t xml:space="preserve"> году составило </w:t>
      </w:r>
      <w:r w:rsidR="00004965" w:rsidRPr="00004965">
        <w:rPr>
          <w:rFonts w:ascii="Times New Roman" w:hAnsi="Times New Roman" w:cs="Times New Roman"/>
          <w:bCs/>
          <w:color w:val="000000" w:themeColor="text1"/>
          <w:sz w:val="28"/>
          <w:szCs w:val="28"/>
        </w:rPr>
        <w:t>306 325,4</w:t>
      </w:r>
      <w:r w:rsidR="00C53824" w:rsidRPr="00004965">
        <w:rPr>
          <w:rFonts w:ascii="Times New Roman" w:hAnsi="Times New Roman" w:cs="Times New Roman"/>
          <w:bCs/>
          <w:color w:val="000000" w:themeColor="text1"/>
          <w:sz w:val="28"/>
          <w:szCs w:val="28"/>
        </w:rPr>
        <w:t xml:space="preserve"> тыс. рублей или </w:t>
      </w:r>
      <w:r w:rsidR="00004965" w:rsidRPr="00004965">
        <w:rPr>
          <w:rFonts w:ascii="Times New Roman" w:hAnsi="Times New Roman" w:cs="Times New Roman"/>
          <w:bCs/>
          <w:color w:val="000000" w:themeColor="text1"/>
          <w:sz w:val="28"/>
          <w:szCs w:val="28"/>
        </w:rPr>
        <w:t>97,2</w:t>
      </w:r>
      <w:r w:rsidR="00C53824" w:rsidRPr="00004965">
        <w:rPr>
          <w:rFonts w:ascii="Times New Roman" w:hAnsi="Times New Roman" w:cs="Times New Roman"/>
          <w:bCs/>
          <w:color w:val="000000" w:themeColor="text1"/>
          <w:sz w:val="28"/>
          <w:szCs w:val="28"/>
        </w:rPr>
        <w:t>%.</w:t>
      </w:r>
    </w:p>
    <w:p w:rsidR="000E3457" w:rsidRDefault="00C53824" w:rsidP="00FD65AF">
      <w:pPr>
        <w:spacing w:after="0" w:line="240" w:lineRule="auto"/>
        <w:ind w:firstLine="709"/>
        <w:jc w:val="both"/>
        <w:rPr>
          <w:rFonts w:ascii="Times New Roman" w:hAnsi="Times New Roman" w:cs="Times New Roman"/>
          <w:bCs/>
          <w:color w:val="000000" w:themeColor="text1"/>
          <w:sz w:val="28"/>
          <w:szCs w:val="28"/>
        </w:rPr>
      </w:pPr>
      <w:r w:rsidRPr="00004965">
        <w:rPr>
          <w:rFonts w:ascii="Times New Roman" w:hAnsi="Times New Roman" w:cs="Times New Roman"/>
          <w:bCs/>
          <w:color w:val="000000" w:themeColor="text1"/>
          <w:sz w:val="28"/>
          <w:szCs w:val="28"/>
        </w:rPr>
        <w:t xml:space="preserve">Объем неосвоенных средств составил </w:t>
      </w:r>
      <w:r w:rsidR="00004965" w:rsidRPr="00004965">
        <w:rPr>
          <w:rFonts w:ascii="Times New Roman" w:hAnsi="Times New Roman" w:cs="Times New Roman"/>
          <w:bCs/>
          <w:color w:val="000000" w:themeColor="text1"/>
          <w:sz w:val="28"/>
          <w:szCs w:val="28"/>
        </w:rPr>
        <w:t>8 922,8</w:t>
      </w:r>
      <w:r w:rsidRPr="00004965">
        <w:rPr>
          <w:rFonts w:ascii="Times New Roman" w:hAnsi="Times New Roman" w:cs="Times New Roman"/>
          <w:bCs/>
          <w:color w:val="000000" w:themeColor="text1"/>
          <w:sz w:val="28"/>
          <w:szCs w:val="28"/>
        </w:rPr>
        <w:t xml:space="preserve"> тыс. рублей.</w:t>
      </w:r>
    </w:p>
    <w:p w:rsidR="00FD65AF" w:rsidRPr="00FD65AF" w:rsidRDefault="00FD65AF" w:rsidP="00FD65AF">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7.</w:t>
      </w:r>
      <w:r w:rsidRPr="00FD65AF">
        <w:rPr>
          <w:rFonts w:ascii="Arial" w:hAnsi="Arial" w:cs="Arial"/>
          <w:color w:val="2B2A29"/>
          <w:sz w:val="20"/>
          <w:szCs w:val="20"/>
          <w:shd w:val="clear" w:color="auto" w:fill="F5F5F5"/>
        </w:rPr>
        <w:t xml:space="preserve"> </w:t>
      </w:r>
      <w:r w:rsidRPr="00FD65AF">
        <w:rPr>
          <w:rFonts w:ascii="Times New Roman" w:hAnsi="Times New Roman" w:cs="Times New Roman"/>
          <w:bCs/>
          <w:color w:val="000000" w:themeColor="text1"/>
          <w:sz w:val="28"/>
          <w:szCs w:val="28"/>
        </w:rPr>
        <w:t xml:space="preserve">  Доля исполненных средств дорожного фонда в общем объеме исполненных средств бюджета составляет </w:t>
      </w:r>
      <w:r>
        <w:rPr>
          <w:rFonts w:ascii="Times New Roman" w:hAnsi="Times New Roman" w:cs="Times New Roman"/>
          <w:bCs/>
          <w:color w:val="000000" w:themeColor="text1"/>
          <w:sz w:val="28"/>
          <w:szCs w:val="28"/>
        </w:rPr>
        <w:t>12,5</w:t>
      </w:r>
      <w:r w:rsidRPr="00FD65AF">
        <w:rPr>
          <w:rFonts w:ascii="Times New Roman" w:hAnsi="Times New Roman" w:cs="Times New Roman"/>
          <w:bCs/>
          <w:color w:val="000000" w:themeColor="text1"/>
          <w:sz w:val="28"/>
          <w:szCs w:val="28"/>
        </w:rPr>
        <w:t xml:space="preserve"> процентов. Бюджетные ассигнования дорожного фонда ежегодно увеличиваются, в том числе и за счет поступлений межбюджетных трансфертов. Так, в 201</w:t>
      </w:r>
      <w:r>
        <w:rPr>
          <w:rFonts w:ascii="Times New Roman" w:hAnsi="Times New Roman" w:cs="Times New Roman"/>
          <w:bCs/>
          <w:color w:val="000000" w:themeColor="text1"/>
          <w:sz w:val="28"/>
          <w:szCs w:val="28"/>
        </w:rPr>
        <w:t>8</w:t>
      </w:r>
      <w:r w:rsidRPr="00FD65AF">
        <w:rPr>
          <w:rFonts w:ascii="Times New Roman" w:hAnsi="Times New Roman" w:cs="Times New Roman"/>
          <w:bCs/>
          <w:color w:val="000000" w:themeColor="text1"/>
          <w:sz w:val="28"/>
          <w:szCs w:val="28"/>
        </w:rPr>
        <w:t xml:space="preserve"> году, кроме средств областного бюджета (</w:t>
      </w:r>
      <w:r>
        <w:rPr>
          <w:rFonts w:ascii="Times New Roman" w:hAnsi="Times New Roman" w:cs="Times New Roman"/>
          <w:bCs/>
          <w:color w:val="000000" w:themeColor="text1"/>
          <w:sz w:val="28"/>
          <w:szCs w:val="28"/>
        </w:rPr>
        <w:t xml:space="preserve">77 362,0 </w:t>
      </w:r>
      <w:r w:rsidRPr="00FD65AF">
        <w:rPr>
          <w:rFonts w:ascii="Times New Roman" w:hAnsi="Times New Roman" w:cs="Times New Roman"/>
          <w:bCs/>
          <w:color w:val="000000" w:themeColor="text1"/>
          <w:sz w:val="28"/>
          <w:szCs w:val="28"/>
        </w:rPr>
        <w:t>тыс. рублей), при выполнении мероприятий по капитальному ремонту и ремонту автомобильных дорог местного значения использовались средства федерального бюджета (37 500,0 тыс. рублей).</w:t>
      </w:r>
    </w:p>
    <w:p w:rsidR="00DC7A90" w:rsidRDefault="00FD65AF" w:rsidP="00DE1F1B">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r w:rsidR="00DE1F1B">
        <w:rPr>
          <w:rFonts w:ascii="Times New Roman" w:hAnsi="Times New Roman" w:cs="Times New Roman"/>
          <w:bCs/>
          <w:color w:val="000000" w:themeColor="text1"/>
          <w:sz w:val="28"/>
          <w:szCs w:val="28"/>
        </w:rPr>
        <w:t xml:space="preserve">. </w:t>
      </w:r>
      <w:r w:rsidR="00DE1F1B" w:rsidRPr="00DE1F1B">
        <w:rPr>
          <w:rFonts w:ascii="Times New Roman" w:hAnsi="Times New Roman" w:cs="Times New Roman"/>
          <w:bCs/>
          <w:color w:val="000000" w:themeColor="text1"/>
          <w:sz w:val="28"/>
          <w:szCs w:val="28"/>
        </w:rPr>
        <w:t>Показатели отчета об исполнении бюджета за 201</w:t>
      </w:r>
      <w:r w:rsidR="00DE1F1B">
        <w:rPr>
          <w:rFonts w:ascii="Times New Roman" w:hAnsi="Times New Roman" w:cs="Times New Roman"/>
          <w:bCs/>
          <w:color w:val="000000" w:themeColor="text1"/>
          <w:sz w:val="28"/>
          <w:szCs w:val="28"/>
        </w:rPr>
        <w:t>8</w:t>
      </w:r>
      <w:r w:rsidR="00DE1F1B" w:rsidRPr="00DE1F1B">
        <w:rPr>
          <w:rFonts w:ascii="Times New Roman" w:hAnsi="Times New Roman" w:cs="Times New Roman"/>
          <w:bCs/>
          <w:color w:val="000000" w:themeColor="text1"/>
          <w:sz w:val="28"/>
          <w:szCs w:val="28"/>
        </w:rPr>
        <w:t xml:space="preserve"> год подтверждены соответствующей годовой бюджетной отчетностью главных распорядителей бюджетных средств. Расхождений в показателях исполнения бюджета 201</w:t>
      </w:r>
      <w:r w:rsidR="00DE1F1B">
        <w:rPr>
          <w:rFonts w:ascii="Times New Roman" w:hAnsi="Times New Roman" w:cs="Times New Roman"/>
          <w:bCs/>
          <w:color w:val="000000" w:themeColor="text1"/>
          <w:sz w:val="28"/>
          <w:szCs w:val="28"/>
        </w:rPr>
        <w:t>8</w:t>
      </w:r>
      <w:r w:rsidR="00DE1F1B" w:rsidRPr="00DE1F1B">
        <w:rPr>
          <w:rFonts w:ascii="Times New Roman" w:hAnsi="Times New Roman" w:cs="Times New Roman"/>
          <w:bCs/>
          <w:color w:val="000000" w:themeColor="text1"/>
          <w:sz w:val="28"/>
          <w:szCs w:val="28"/>
        </w:rPr>
        <w:t xml:space="preserve"> года в разрезе основных характеристик согласно годовому отчету и согласно своду бюджетной отчетности ГАБС в ходе </w:t>
      </w:r>
      <w:r w:rsidR="00DE1F1B">
        <w:rPr>
          <w:rFonts w:ascii="Times New Roman" w:hAnsi="Times New Roman" w:cs="Times New Roman"/>
          <w:bCs/>
          <w:color w:val="000000" w:themeColor="text1"/>
          <w:sz w:val="28"/>
          <w:szCs w:val="28"/>
        </w:rPr>
        <w:t xml:space="preserve">внешней проверки не установлено. </w:t>
      </w:r>
    </w:p>
    <w:p w:rsidR="00742AE5" w:rsidRDefault="00742AE5" w:rsidP="00DE1F1B">
      <w:pPr>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При этом КСО г.Искитима установлены факты, негативно повлиявшие на достоверность </w:t>
      </w:r>
      <w:r w:rsidR="00F52AFB">
        <w:rPr>
          <w:rFonts w:ascii="Times New Roman" w:hAnsi="Times New Roman" w:cs="Times New Roman"/>
          <w:bCs/>
          <w:color w:val="000000" w:themeColor="text1"/>
          <w:sz w:val="28"/>
          <w:szCs w:val="28"/>
        </w:rPr>
        <w:t>бюджетной</w:t>
      </w:r>
      <w:r>
        <w:rPr>
          <w:rFonts w:ascii="Times New Roman" w:hAnsi="Times New Roman" w:cs="Times New Roman"/>
          <w:bCs/>
          <w:color w:val="000000" w:themeColor="text1"/>
          <w:sz w:val="28"/>
          <w:szCs w:val="28"/>
        </w:rPr>
        <w:t xml:space="preserve"> отчетности</w:t>
      </w:r>
      <w:r w:rsidR="00F52AFB">
        <w:rPr>
          <w:rFonts w:ascii="Times New Roman" w:hAnsi="Times New Roman" w:cs="Times New Roman"/>
          <w:bCs/>
          <w:color w:val="000000" w:themeColor="text1"/>
          <w:sz w:val="28"/>
          <w:szCs w:val="28"/>
        </w:rPr>
        <w:t xml:space="preserve"> (искажение бюджетной отчетности Администрации города Искитима).</w:t>
      </w:r>
    </w:p>
    <w:p w:rsidR="006B766C" w:rsidRDefault="006B766C" w:rsidP="006B766C">
      <w:pPr>
        <w:spacing w:before="120" w:after="0" w:line="240" w:lineRule="auto"/>
        <w:ind w:firstLine="709"/>
        <w:jc w:val="both"/>
        <w:rPr>
          <w:rFonts w:ascii="Times New Roman" w:hAnsi="Times New Roman" w:cs="Times New Roman"/>
          <w:b/>
          <w:bCs/>
          <w:sz w:val="28"/>
          <w:szCs w:val="28"/>
        </w:rPr>
      </w:pPr>
    </w:p>
    <w:p w:rsidR="001A37ED" w:rsidRDefault="009814E4" w:rsidP="006B766C">
      <w:pPr>
        <w:spacing w:before="120"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Рекомендации (предложения):</w:t>
      </w:r>
    </w:p>
    <w:p w:rsidR="006B766C" w:rsidRDefault="006B766C" w:rsidP="006B766C">
      <w:pPr>
        <w:spacing w:before="120" w:after="0" w:line="240" w:lineRule="auto"/>
        <w:ind w:firstLine="708"/>
        <w:jc w:val="both"/>
        <w:rPr>
          <w:rFonts w:ascii="Times New Roman" w:eastAsia="Times New Roman" w:hAnsi="Times New Roman" w:cs="Times New Roman"/>
          <w:sz w:val="28"/>
          <w:szCs w:val="28"/>
          <w:lang w:eastAsia="ru-RU"/>
        </w:rPr>
      </w:pPr>
    </w:p>
    <w:p w:rsidR="00194A68" w:rsidRPr="000955CE" w:rsidRDefault="007D4155" w:rsidP="006B766C">
      <w:pPr>
        <w:spacing w:before="120" w:after="0" w:line="240" w:lineRule="auto"/>
        <w:ind w:firstLine="708"/>
        <w:jc w:val="both"/>
        <w:rPr>
          <w:rFonts w:ascii="Times New Roman" w:eastAsia="Times New Roman" w:hAnsi="Times New Roman" w:cs="Times New Roman"/>
          <w:bCs/>
          <w:sz w:val="28"/>
          <w:szCs w:val="28"/>
          <w:lang w:eastAsia="ru-RU"/>
        </w:rPr>
      </w:pPr>
      <w:r w:rsidRPr="000955CE">
        <w:rPr>
          <w:rFonts w:ascii="Times New Roman" w:eastAsia="Times New Roman" w:hAnsi="Times New Roman" w:cs="Times New Roman"/>
          <w:sz w:val="28"/>
          <w:szCs w:val="28"/>
          <w:lang w:eastAsia="ru-RU"/>
        </w:rPr>
        <w:t xml:space="preserve">Субъекту бюджетной отчетности </w:t>
      </w:r>
      <w:r w:rsidRPr="000955CE">
        <w:rPr>
          <w:rFonts w:ascii="Times New Roman" w:eastAsia="Times New Roman" w:hAnsi="Times New Roman" w:cs="Times New Roman"/>
          <w:bCs/>
          <w:sz w:val="28"/>
          <w:szCs w:val="28"/>
          <w:lang w:eastAsia="ru-RU"/>
        </w:rPr>
        <w:t>УФ и НП г.Искитима</w:t>
      </w:r>
      <w:r w:rsidR="00194A68" w:rsidRPr="000955CE">
        <w:rPr>
          <w:rFonts w:ascii="Times New Roman" w:eastAsia="Times New Roman" w:hAnsi="Times New Roman" w:cs="Times New Roman"/>
          <w:bCs/>
          <w:sz w:val="28"/>
          <w:szCs w:val="28"/>
          <w:lang w:eastAsia="ru-RU"/>
        </w:rPr>
        <w:t>:</w:t>
      </w:r>
    </w:p>
    <w:p w:rsidR="007D4155" w:rsidRPr="000955CE" w:rsidRDefault="007D4155" w:rsidP="00DD688A">
      <w:pPr>
        <w:spacing w:after="0" w:line="240" w:lineRule="auto"/>
        <w:ind w:firstLine="708"/>
        <w:jc w:val="both"/>
        <w:rPr>
          <w:rFonts w:ascii="Times New Roman" w:eastAsia="Times New Roman" w:hAnsi="Times New Roman" w:cs="Times New Roman"/>
          <w:sz w:val="28"/>
          <w:szCs w:val="28"/>
          <w:lang w:eastAsia="ru-RU"/>
        </w:rPr>
      </w:pPr>
      <w:r w:rsidRPr="000955CE">
        <w:rPr>
          <w:rFonts w:ascii="Times New Roman" w:eastAsia="Times New Roman" w:hAnsi="Times New Roman" w:cs="Times New Roman"/>
          <w:sz w:val="28"/>
          <w:szCs w:val="28"/>
          <w:lang w:eastAsia="ru-RU"/>
        </w:rPr>
        <w:t xml:space="preserve">при оформлении Пояснительной записки </w:t>
      </w:r>
      <w:hyperlink r:id="rId27" w:history="1">
        <w:r w:rsidRPr="000955CE">
          <w:rPr>
            <w:rFonts w:ascii="Times New Roman" w:eastAsia="Times New Roman" w:hAnsi="Times New Roman" w:cs="Times New Roman"/>
            <w:sz w:val="28"/>
            <w:szCs w:val="28"/>
            <w:lang w:eastAsia="ru-RU"/>
          </w:rPr>
          <w:t>(ф. 0503160)</w:t>
        </w:r>
      </w:hyperlink>
      <w:r w:rsidRPr="000955CE">
        <w:rPr>
          <w:rFonts w:ascii="Times New Roman" w:eastAsia="Times New Roman" w:hAnsi="Times New Roman" w:cs="Times New Roman"/>
          <w:sz w:val="28"/>
          <w:szCs w:val="28"/>
          <w:lang w:eastAsia="ru-RU"/>
        </w:rPr>
        <w:t xml:space="preserve"> строго руководствоваться пунктами 152-159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(ред. от 30.11.2018)</w:t>
      </w:r>
      <w:r w:rsidR="0005415C" w:rsidRPr="000955CE">
        <w:rPr>
          <w:rFonts w:ascii="Times New Roman" w:eastAsia="Times New Roman" w:hAnsi="Times New Roman" w:cs="Times New Roman"/>
          <w:sz w:val="28"/>
          <w:szCs w:val="28"/>
          <w:lang w:eastAsia="ru-RU"/>
        </w:rPr>
        <w:t>;</w:t>
      </w:r>
    </w:p>
    <w:p w:rsidR="000955CE" w:rsidRPr="000955CE" w:rsidRDefault="000955CE" w:rsidP="000955CE">
      <w:pPr>
        <w:spacing w:after="0" w:line="240" w:lineRule="auto"/>
        <w:ind w:firstLine="708"/>
        <w:jc w:val="both"/>
        <w:rPr>
          <w:rFonts w:ascii="Times New Roman" w:eastAsia="Times New Roman" w:hAnsi="Times New Roman" w:cs="Times New Roman"/>
          <w:bCs/>
          <w:sz w:val="28"/>
          <w:szCs w:val="28"/>
          <w:lang w:eastAsia="ru-RU"/>
        </w:rPr>
      </w:pPr>
      <w:r w:rsidRPr="000955CE">
        <w:rPr>
          <w:rFonts w:ascii="Times New Roman" w:eastAsia="Times New Roman" w:hAnsi="Times New Roman" w:cs="Times New Roman"/>
          <w:bCs/>
          <w:sz w:val="28"/>
          <w:szCs w:val="28"/>
          <w:lang w:eastAsia="ru-RU"/>
        </w:rPr>
        <w:t>строго руководствоваться пунктами 22,</w:t>
      </w:r>
      <w:r>
        <w:rPr>
          <w:rFonts w:ascii="Times New Roman" w:eastAsia="Times New Roman" w:hAnsi="Times New Roman" w:cs="Times New Roman"/>
          <w:bCs/>
          <w:sz w:val="28"/>
          <w:szCs w:val="28"/>
          <w:lang w:eastAsia="ru-RU"/>
        </w:rPr>
        <w:t xml:space="preserve"> </w:t>
      </w:r>
      <w:r w:rsidRPr="000955CE">
        <w:rPr>
          <w:rFonts w:ascii="Times New Roman" w:eastAsia="Times New Roman" w:hAnsi="Times New Roman" w:cs="Times New Roman"/>
          <w:bCs/>
          <w:sz w:val="28"/>
          <w:szCs w:val="28"/>
          <w:lang w:eastAsia="ru-RU"/>
        </w:rPr>
        <w:t xml:space="preserve">25, 26 Положения </w:t>
      </w:r>
      <w:r w:rsidRPr="000955CE">
        <w:rPr>
          <w:rFonts w:ascii="Times New Roman" w:eastAsia="Times New Roman" w:hAnsi="Times New Roman" w:cs="Times New Roman"/>
          <w:b/>
          <w:bCs/>
          <w:sz w:val="28"/>
          <w:szCs w:val="28"/>
          <w:lang w:eastAsia="ru-RU"/>
        </w:rPr>
        <w:t xml:space="preserve">об </w:t>
      </w:r>
      <w:r w:rsidRPr="000955CE">
        <w:rPr>
          <w:rFonts w:ascii="Times New Roman" w:eastAsia="Times New Roman" w:hAnsi="Times New Roman" w:cs="Times New Roman"/>
          <w:bCs/>
          <w:sz w:val="28"/>
          <w:szCs w:val="28"/>
          <w:lang w:eastAsia="ru-RU"/>
        </w:rPr>
        <w:t>Управлении финансов и налоговой политики Администрации города Искитима Новосибирской области, утвержденного решением Совета депутатов города Искитима Новосибирской области от 02.04.2014 N 310 (в ред. решения Совета депутатов от 05.08.2016 № 518), а именно:</w:t>
      </w:r>
    </w:p>
    <w:p w:rsidR="000955CE" w:rsidRPr="000955CE" w:rsidRDefault="000955CE" w:rsidP="000955CE">
      <w:pPr>
        <w:spacing w:after="0" w:line="240" w:lineRule="auto"/>
        <w:ind w:firstLine="708"/>
        <w:jc w:val="both"/>
        <w:rPr>
          <w:rFonts w:ascii="Times New Roman" w:eastAsia="Times New Roman" w:hAnsi="Times New Roman" w:cs="Times New Roman"/>
          <w:bCs/>
          <w:sz w:val="28"/>
          <w:szCs w:val="28"/>
          <w:lang w:eastAsia="ru-RU"/>
        </w:rPr>
      </w:pPr>
      <w:r w:rsidRPr="000955CE">
        <w:rPr>
          <w:rFonts w:ascii="Times New Roman" w:eastAsia="Times New Roman" w:hAnsi="Times New Roman" w:cs="Times New Roman"/>
          <w:bCs/>
          <w:sz w:val="28"/>
          <w:szCs w:val="28"/>
          <w:lang w:eastAsia="ru-RU"/>
        </w:rPr>
        <w:t>«22. Осуществление работы по организации эффективного бюджетного учета и бюджетной отчетности об исполнении местного бюджета; по организации бухгалтерского учета имущества, обязательств, хозяйственных операций.</w:t>
      </w:r>
    </w:p>
    <w:p w:rsidR="000955CE" w:rsidRPr="000955CE" w:rsidRDefault="000955CE" w:rsidP="000955CE">
      <w:pPr>
        <w:spacing w:after="0" w:line="240" w:lineRule="auto"/>
        <w:ind w:firstLine="708"/>
        <w:jc w:val="both"/>
        <w:rPr>
          <w:rFonts w:ascii="Times New Roman" w:eastAsia="Times New Roman" w:hAnsi="Times New Roman" w:cs="Times New Roman"/>
          <w:bCs/>
          <w:sz w:val="28"/>
          <w:szCs w:val="28"/>
          <w:lang w:eastAsia="ru-RU"/>
        </w:rPr>
      </w:pPr>
      <w:r w:rsidRPr="000955CE">
        <w:rPr>
          <w:rFonts w:ascii="Times New Roman" w:eastAsia="Times New Roman" w:hAnsi="Times New Roman" w:cs="Times New Roman"/>
          <w:bCs/>
          <w:sz w:val="28"/>
          <w:szCs w:val="28"/>
          <w:lang w:eastAsia="ru-RU"/>
        </w:rPr>
        <w:t>25. Контроль за организацией и ведением бюджетного и бухгалтерского учета и составлением отчетности в казенных, бюджетных и автономных учреждениях.</w:t>
      </w:r>
    </w:p>
    <w:p w:rsidR="0064768B" w:rsidRPr="000955CE" w:rsidRDefault="000955CE" w:rsidP="000955CE">
      <w:pPr>
        <w:spacing w:after="0" w:line="240" w:lineRule="auto"/>
        <w:ind w:firstLine="708"/>
        <w:jc w:val="both"/>
        <w:rPr>
          <w:rFonts w:ascii="Times New Roman" w:eastAsia="Times New Roman" w:hAnsi="Times New Roman" w:cs="Times New Roman"/>
          <w:bCs/>
          <w:sz w:val="28"/>
          <w:szCs w:val="28"/>
          <w:lang w:eastAsia="ru-RU"/>
        </w:rPr>
      </w:pPr>
      <w:r w:rsidRPr="000955CE">
        <w:rPr>
          <w:rFonts w:ascii="Times New Roman" w:eastAsia="Times New Roman" w:hAnsi="Times New Roman" w:cs="Times New Roman"/>
          <w:bCs/>
          <w:sz w:val="28"/>
          <w:szCs w:val="28"/>
          <w:lang w:eastAsia="ru-RU"/>
        </w:rPr>
        <w:t>26. Осуществление в пределах своей компетенции методического руководства организацией бюджетного и бухгалтерского учета и отчетности».</w:t>
      </w:r>
    </w:p>
    <w:p w:rsidR="0064768B" w:rsidRPr="000955CE" w:rsidRDefault="0064768B" w:rsidP="0064768B">
      <w:pPr>
        <w:spacing w:after="0" w:line="240" w:lineRule="auto"/>
        <w:ind w:firstLine="708"/>
        <w:jc w:val="both"/>
        <w:rPr>
          <w:rFonts w:ascii="Times New Roman" w:eastAsia="Times New Roman" w:hAnsi="Times New Roman" w:cs="Times New Roman"/>
          <w:bCs/>
          <w:iCs/>
          <w:sz w:val="28"/>
          <w:szCs w:val="28"/>
          <w:lang w:eastAsia="ru-RU"/>
        </w:rPr>
      </w:pPr>
      <w:r w:rsidRPr="000955CE">
        <w:rPr>
          <w:rFonts w:ascii="Times New Roman" w:eastAsia="Times New Roman" w:hAnsi="Times New Roman" w:cs="Times New Roman"/>
          <w:bCs/>
          <w:sz w:val="28"/>
          <w:szCs w:val="28"/>
          <w:lang w:eastAsia="ru-RU"/>
        </w:rPr>
        <w:t xml:space="preserve">организовать системную работу в соответствии со статьями 265, 269.2 БК РФ по осуществлению внутреннего финансового контроля за </w:t>
      </w:r>
      <w:r w:rsidRPr="000955CE">
        <w:rPr>
          <w:rFonts w:ascii="Times New Roman" w:eastAsia="Times New Roman" w:hAnsi="Times New Roman" w:cs="Times New Roman"/>
          <w:bCs/>
          <w:iCs/>
          <w:sz w:val="28"/>
          <w:szCs w:val="28"/>
          <w:lang w:eastAsia="ru-RU"/>
        </w:rPr>
        <w:t>полнотой и достоверностью отчетности о реализации муниципальных программ</w:t>
      </w:r>
      <w:r w:rsidR="000955CE">
        <w:rPr>
          <w:rFonts w:ascii="Times New Roman" w:eastAsia="Times New Roman" w:hAnsi="Times New Roman" w:cs="Times New Roman"/>
          <w:bCs/>
          <w:iCs/>
          <w:sz w:val="28"/>
          <w:szCs w:val="28"/>
          <w:lang w:eastAsia="ru-RU"/>
        </w:rPr>
        <w:t>.</w:t>
      </w:r>
    </w:p>
    <w:p w:rsidR="000955CE" w:rsidRDefault="000955CE" w:rsidP="00CC14C4">
      <w:pPr>
        <w:spacing w:after="0" w:line="240" w:lineRule="auto"/>
        <w:ind w:firstLine="708"/>
        <w:jc w:val="both"/>
        <w:rPr>
          <w:rFonts w:ascii="Times New Roman" w:eastAsia="Times New Roman" w:hAnsi="Times New Roman" w:cs="Times New Roman"/>
          <w:sz w:val="28"/>
          <w:szCs w:val="28"/>
          <w:lang w:eastAsia="ru-RU"/>
        </w:rPr>
      </w:pPr>
    </w:p>
    <w:p w:rsidR="0005415C" w:rsidRPr="000955CE" w:rsidRDefault="000955CE" w:rsidP="00CC14C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города Искитима:</w:t>
      </w:r>
    </w:p>
    <w:p w:rsidR="007D4155" w:rsidRPr="007D4155" w:rsidRDefault="007D4155" w:rsidP="00B34ADA">
      <w:pPr>
        <w:spacing w:after="0" w:line="240" w:lineRule="auto"/>
        <w:ind w:firstLine="709"/>
        <w:jc w:val="both"/>
        <w:rPr>
          <w:rFonts w:ascii="Times New Roman" w:hAnsi="Times New Roman" w:cs="Times New Roman"/>
          <w:b/>
          <w:bCs/>
          <w:color w:val="FF0000"/>
          <w:sz w:val="28"/>
          <w:szCs w:val="28"/>
        </w:rPr>
      </w:pPr>
    </w:p>
    <w:p w:rsidR="000955CE" w:rsidRDefault="006F23B6" w:rsidP="00B34ADA">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0955CE">
        <w:rPr>
          <w:rFonts w:ascii="Times New Roman" w:hAnsi="Times New Roman" w:cs="Times New Roman"/>
          <w:bCs/>
          <w:sz w:val="28"/>
          <w:szCs w:val="28"/>
        </w:rPr>
        <w:t xml:space="preserve">Разработать план мероприятий по устранению нарушений, выявленных в результате внешней проверки годового отчета </w:t>
      </w:r>
      <w:r>
        <w:rPr>
          <w:rFonts w:ascii="Times New Roman" w:hAnsi="Times New Roman" w:cs="Times New Roman"/>
          <w:bCs/>
          <w:sz w:val="28"/>
          <w:szCs w:val="28"/>
        </w:rPr>
        <w:t xml:space="preserve">об исполнении бюджета </w:t>
      </w:r>
      <w:r w:rsidR="00B34ADA">
        <w:rPr>
          <w:rFonts w:ascii="Times New Roman" w:hAnsi="Times New Roman" w:cs="Times New Roman"/>
          <w:bCs/>
          <w:sz w:val="28"/>
          <w:szCs w:val="28"/>
        </w:rPr>
        <w:t xml:space="preserve">города Искитима </w:t>
      </w:r>
      <w:r w:rsidR="000955CE">
        <w:rPr>
          <w:rFonts w:ascii="Times New Roman" w:hAnsi="Times New Roman" w:cs="Times New Roman"/>
          <w:bCs/>
          <w:sz w:val="28"/>
          <w:szCs w:val="28"/>
        </w:rPr>
        <w:t>за 2018 год</w:t>
      </w:r>
      <w:r>
        <w:rPr>
          <w:rFonts w:ascii="Times New Roman" w:hAnsi="Times New Roman" w:cs="Times New Roman"/>
          <w:bCs/>
          <w:sz w:val="28"/>
          <w:szCs w:val="28"/>
        </w:rPr>
        <w:t xml:space="preserve"> и представить в КСО г.</w:t>
      </w:r>
      <w:r w:rsidR="000955CE">
        <w:rPr>
          <w:rFonts w:ascii="Times New Roman" w:hAnsi="Times New Roman" w:cs="Times New Roman"/>
          <w:bCs/>
          <w:sz w:val="28"/>
          <w:szCs w:val="28"/>
        </w:rPr>
        <w:t>Искитима</w:t>
      </w:r>
      <w:r>
        <w:rPr>
          <w:rFonts w:ascii="Times New Roman" w:hAnsi="Times New Roman" w:cs="Times New Roman"/>
          <w:bCs/>
          <w:sz w:val="28"/>
          <w:szCs w:val="28"/>
        </w:rPr>
        <w:t xml:space="preserve"> в течении месяца после получения Заключения.</w:t>
      </w:r>
    </w:p>
    <w:p w:rsidR="006B766C" w:rsidRDefault="006F23B6" w:rsidP="000E44A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B34ADA">
        <w:rPr>
          <w:rFonts w:ascii="Times New Roman" w:hAnsi="Times New Roman" w:cs="Times New Roman"/>
          <w:bCs/>
          <w:sz w:val="28"/>
          <w:szCs w:val="28"/>
        </w:rPr>
        <w:t>Для подтверждения факта</w:t>
      </w:r>
      <w:r>
        <w:rPr>
          <w:rFonts w:ascii="Times New Roman" w:hAnsi="Times New Roman" w:cs="Times New Roman"/>
          <w:bCs/>
          <w:sz w:val="28"/>
          <w:szCs w:val="28"/>
        </w:rPr>
        <w:t xml:space="preserve"> исправления </w:t>
      </w:r>
      <w:r w:rsidR="00B34ADA">
        <w:rPr>
          <w:rFonts w:ascii="Times New Roman" w:hAnsi="Times New Roman" w:cs="Times New Roman"/>
          <w:bCs/>
          <w:sz w:val="28"/>
          <w:szCs w:val="28"/>
        </w:rPr>
        <w:t xml:space="preserve">бухгалтерских ошибок, выявленных в результате внешней проверки годовой бюджетной отчетности </w:t>
      </w:r>
    </w:p>
    <w:p w:rsidR="006F23B6" w:rsidRDefault="00B34ADA" w:rsidP="006B766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Администрации города Искитима за 2018 год направить в КСО г.Искитима копии бухгалтерских справок в течении 10 рабочих дней после принятия к учету данных справок.</w:t>
      </w:r>
    </w:p>
    <w:p w:rsidR="00B34ADA" w:rsidRDefault="00B34ADA" w:rsidP="000E44AD">
      <w:pPr>
        <w:spacing w:after="0" w:line="240" w:lineRule="auto"/>
        <w:ind w:firstLine="708"/>
        <w:jc w:val="both"/>
        <w:rPr>
          <w:rFonts w:ascii="Times New Roman" w:hAnsi="Times New Roman" w:cs="Times New Roman"/>
          <w:bCs/>
          <w:sz w:val="28"/>
          <w:szCs w:val="28"/>
        </w:rPr>
      </w:pPr>
    </w:p>
    <w:p w:rsidR="005E06EA" w:rsidRDefault="005E06EA" w:rsidP="000E44A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Совету депутатов города Искитима:</w:t>
      </w:r>
    </w:p>
    <w:p w:rsidR="0053649C" w:rsidRDefault="0053649C" w:rsidP="000E44AD">
      <w:pPr>
        <w:spacing w:after="0" w:line="240" w:lineRule="auto"/>
        <w:ind w:firstLine="708"/>
        <w:jc w:val="both"/>
        <w:rPr>
          <w:rFonts w:ascii="Times New Roman" w:hAnsi="Times New Roman" w:cs="Times New Roman"/>
          <w:bCs/>
          <w:sz w:val="28"/>
          <w:szCs w:val="28"/>
        </w:rPr>
      </w:pPr>
    </w:p>
    <w:p w:rsidR="00F1242E" w:rsidRPr="00594BE8" w:rsidRDefault="00F1242E" w:rsidP="000E44AD">
      <w:pPr>
        <w:spacing w:after="0" w:line="240" w:lineRule="auto"/>
        <w:ind w:firstLine="708"/>
        <w:jc w:val="both"/>
        <w:rPr>
          <w:rFonts w:ascii="Times New Roman" w:hAnsi="Times New Roman" w:cs="Times New Roman"/>
          <w:bCs/>
          <w:sz w:val="28"/>
          <w:szCs w:val="28"/>
        </w:rPr>
      </w:pPr>
      <w:r w:rsidRPr="00594BE8">
        <w:rPr>
          <w:rFonts w:ascii="Times New Roman" w:hAnsi="Times New Roman" w:cs="Times New Roman"/>
          <w:bCs/>
          <w:sz w:val="28"/>
          <w:szCs w:val="28"/>
        </w:rPr>
        <w:t>Контрольно-счётный орган считает, что Отчёт об исполнении бюджета города Искитима за 201</w:t>
      </w:r>
      <w:r w:rsidR="00194A68">
        <w:rPr>
          <w:rFonts w:ascii="Times New Roman" w:hAnsi="Times New Roman" w:cs="Times New Roman"/>
          <w:bCs/>
          <w:sz w:val="28"/>
          <w:szCs w:val="28"/>
        </w:rPr>
        <w:t>8</w:t>
      </w:r>
      <w:r w:rsidR="004E19FE">
        <w:rPr>
          <w:rFonts w:ascii="Times New Roman" w:hAnsi="Times New Roman" w:cs="Times New Roman"/>
          <w:bCs/>
          <w:sz w:val="28"/>
          <w:szCs w:val="28"/>
        </w:rPr>
        <w:t xml:space="preserve"> </w:t>
      </w:r>
      <w:r w:rsidRPr="00594BE8">
        <w:rPr>
          <w:rFonts w:ascii="Times New Roman" w:hAnsi="Times New Roman" w:cs="Times New Roman"/>
          <w:bCs/>
          <w:sz w:val="28"/>
          <w:szCs w:val="28"/>
        </w:rPr>
        <w:t xml:space="preserve">год в представленном виде может быть рекомендован к принятию решения об его утверждении Советом депутатов города Искитима. </w:t>
      </w:r>
    </w:p>
    <w:p w:rsidR="005E06EA" w:rsidRDefault="005E06EA" w:rsidP="000E44AD">
      <w:pPr>
        <w:spacing w:after="0" w:line="240" w:lineRule="auto"/>
        <w:ind w:firstLine="709"/>
        <w:jc w:val="both"/>
        <w:rPr>
          <w:rFonts w:ascii="Times New Roman" w:hAnsi="Times New Roman" w:cs="Times New Roman"/>
          <w:bCs/>
          <w:sz w:val="28"/>
          <w:szCs w:val="28"/>
        </w:rPr>
      </w:pPr>
    </w:p>
    <w:p w:rsidR="00A719CB" w:rsidRDefault="00A719CB" w:rsidP="000E44AD">
      <w:pPr>
        <w:spacing w:after="0" w:line="240" w:lineRule="auto"/>
        <w:ind w:firstLine="709"/>
        <w:jc w:val="both"/>
        <w:rPr>
          <w:rFonts w:ascii="Times New Roman" w:hAnsi="Times New Roman" w:cs="Times New Roman"/>
          <w:bCs/>
          <w:sz w:val="28"/>
          <w:szCs w:val="28"/>
        </w:rPr>
      </w:pPr>
      <w:r w:rsidRPr="00A719CB">
        <w:rPr>
          <w:rFonts w:ascii="Times New Roman" w:hAnsi="Times New Roman" w:cs="Times New Roman"/>
          <w:bCs/>
          <w:sz w:val="28"/>
          <w:szCs w:val="28"/>
        </w:rPr>
        <w:t xml:space="preserve">Согласно п.5 статьи 264.4 Бюджетного Кодекса Российской Федерации направить Заключение о результатах экспертно-аналитического мероприятия </w:t>
      </w:r>
      <w:r w:rsidR="002C5C59">
        <w:rPr>
          <w:rFonts w:ascii="Times New Roman" w:hAnsi="Times New Roman" w:cs="Times New Roman"/>
          <w:bCs/>
          <w:sz w:val="28"/>
          <w:szCs w:val="28"/>
        </w:rPr>
        <w:t>«</w:t>
      </w:r>
      <w:r w:rsidRPr="00A719CB">
        <w:rPr>
          <w:rFonts w:ascii="Times New Roman" w:hAnsi="Times New Roman" w:cs="Times New Roman"/>
          <w:bCs/>
          <w:sz w:val="28"/>
          <w:szCs w:val="28"/>
        </w:rPr>
        <w:t>Внешняя проверка отчета об исполнении бюджета города Искитима за 201</w:t>
      </w:r>
      <w:r w:rsidR="00194A68">
        <w:rPr>
          <w:rFonts w:ascii="Times New Roman" w:hAnsi="Times New Roman" w:cs="Times New Roman"/>
          <w:bCs/>
          <w:sz w:val="28"/>
          <w:szCs w:val="28"/>
        </w:rPr>
        <w:t>8</w:t>
      </w:r>
      <w:r w:rsidRPr="00A719CB">
        <w:rPr>
          <w:rFonts w:ascii="Times New Roman" w:hAnsi="Times New Roman" w:cs="Times New Roman"/>
          <w:bCs/>
          <w:sz w:val="28"/>
          <w:szCs w:val="28"/>
        </w:rPr>
        <w:t xml:space="preserve"> год, в том числе внешняя проверка бюджетной отчетности главных администраторов бюджетных средств и подготовка заключения на годовой отчет об исполнении бюджета</w:t>
      </w:r>
      <w:r w:rsidR="002C5C59">
        <w:rPr>
          <w:rFonts w:ascii="Times New Roman" w:hAnsi="Times New Roman" w:cs="Times New Roman"/>
          <w:bCs/>
          <w:sz w:val="28"/>
          <w:szCs w:val="28"/>
        </w:rPr>
        <w:t>»</w:t>
      </w:r>
      <w:r w:rsidRPr="00A719CB">
        <w:rPr>
          <w:rFonts w:ascii="Times New Roman" w:hAnsi="Times New Roman" w:cs="Times New Roman"/>
          <w:bCs/>
          <w:sz w:val="28"/>
          <w:szCs w:val="28"/>
        </w:rPr>
        <w:t xml:space="preserve"> в Совет депутатов города Искитима и Администрацию города Искитима.</w:t>
      </w:r>
    </w:p>
    <w:p w:rsidR="00A719CB" w:rsidRDefault="00A719CB" w:rsidP="000E44AD">
      <w:pPr>
        <w:spacing w:after="0" w:line="240" w:lineRule="auto"/>
        <w:ind w:firstLine="709"/>
        <w:jc w:val="both"/>
        <w:rPr>
          <w:rFonts w:ascii="Times New Roman" w:hAnsi="Times New Roman" w:cs="Times New Roman"/>
          <w:bCs/>
          <w:sz w:val="28"/>
          <w:szCs w:val="28"/>
        </w:rPr>
      </w:pPr>
    </w:p>
    <w:p w:rsidR="00E47B15" w:rsidRDefault="00E47B15" w:rsidP="000E44AD">
      <w:pPr>
        <w:spacing w:after="0" w:line="240" w:lineRule="auto"/>
        <w:ind w:firstLine="709"/>
        <w:jc w:val="both"/>
        <w:rPr>
          <w:rFonts w:ascii="Times New Roman" w:hAnsi="Times New Roman" w:cs="Times New Roman"/>
          <w:bCs/>
          <w:sz w:val="28"/>
          <w:szCs w:val="28"/>
        </w:rPr>
      </w:pPr>
    </w:p>
    <w:p w:rsidR="000E44AD" w:rsidRDefault="000E44AD" w:rsidP="000E44AD">
      <w:pPr>
        <w:spacing w:after="0" w:line="240" w:lineRule="auto"/>
        <w:ind w:firstLine="709"/>
        <w:jc w:val="both"/>
        <w:rPr>
          <w:rFonts w:ascii="Times New Roman" w:hAnsi="Times New Roman" w:cs="Times New Roman"/>
          <w:bCs/>
          <w:sz w:val="28"/>
          <w:szCs w:val="28"/>
        </w:rPr>
      </w:pPr>
    </w:p>
    <w:p w:rsidR="00DA0C29" w:rsidRDefault="00DA0C29" w:rsidP="00894851">
      <w:pPr>
        <w:jc w:val="both"/>
        <w:rPr>
          <w:rFonts w:ascii="Times New Roman" w:hAnsi="Times New Roman" w:cs="Times New Roman"/>
          <w:bCs/>
          <w:sz w:val="28"/>
          <w:szCs w:val="28"/>
        </w:rPr>
      </w:pPr>
      <w:r>
        <w:rPr>
          <w:rFonts w:ascii="Times New Roman" w:hAnsi="Times New Roman" w:cs="Times New Roman"/>
          <w:bCs/>
          <w:sz w:val="28"/>
          <w:szCs w:val="28"/>
        </w:rPr>
        <w:t>Председатель Контрольно-счетного органа                                     В.Н. Головач</w:t>
      </w:r>
    </w:p>
    <w:p w:rsidR="002C5C59" w:rsidRDefault="002C5C59" w:rsidP="00894851">
      <w:pPr>
        <w:jc w:val="both"/>
        <w:rPr>
          <w:rFonts w:ascii="Times New Roman" w:hAnsi="Times New Roman" w:cs="Times New Roman"/>
          <w:bCs/>
          <w:sz w:val="28"/>
          <w:szCs w:val="28"/>
        </w:rPr>
      </w:pPr>
    </w:p>
    <w:p w:rsidR="00B34ADA" w:rsidRDefault="00B34ADA" w:rsidP="00894851">
      <w:pPr>
        <w:jc w:val="both"/>
        <w:rPr>
          <w:rFonts w:ascii="Times New Roman" w:hAnsi="Times New Roman" w:cs="Times New Roman"/>
          <w:bCs/>
          <w:sz w:val="28"/>
          <w:szCs w:val="28"/>
        </w:rPr>
      </w:pPr>
    </w:p>
    <w:p w:rsidR="00B34ADA" w:rsidRDefault="00B34ADA" w:rsidP="00894851">
      <w:pPr>
        <w:jc w:val="both"/>
        <w:rPr>
          <w:rFonts w:ascii="Times New Roman" w:hAnsi="Times New Roman" w:cs="Times New Roman"/>
          <w:bCs/>
          <w:sz w:val="28"/>
          <w:szCs w:val="28"/>
        </w:rPr>
      </w:pPr>
    </w:p>
    <w:p w:rsidR="00B34ADA" w:rsidRDefault="00B34ADA" w:rsidP="00F93F3D">
      <w:pPr>
        <w:widowControl w:val="0"/>
        <w:jc w:val="both"/>
        <w:rPr>
          <w:rFonts w:ascii="Times New Roman" w:hAnsi="Times New Roman" w:cs="Times New Roman"/>
          <w:bCs/>
          <w:sz w:val="28"/>
          <w:szCs w:val="28"/>
        </w:rPr>
      </w:pPr>
    </w:p>
    <w:p w:rsidR="002C5C59" w:rsidRDefault="002C5C59" w:rsidP="002E63F0">
      <w:pPr>
        <w:jc w:val="both"/>
        <w:rPr>
          <w:rFonts w:ascii="Times New Roman" w:hAnsi="Times New Roman" w:cs="Times New Roman"/>
          <w:bCs/>
          <w:sz w:val="28"/>
          <w:szCs w:val="28"/>
        </w:rPr>
        <w:sectPr w:rsidR="002C5C59" w:rsidSect="006E4446">
          <w:footerReference w:type="default" r:id="rId28"/>
          <w:pgSz w:w="11906" w:h="16838"/>
          <w:pgMar w:top="1134" w:right="850" w:bottom="1134" w:left="1701" w:header="708" w:footer="708" w:gutter="0"/>
          <w:cols w:space="708"/>
          <w:docGrid w:linePitch="360"/>
        </w:sectPr>
      </w:pPr>
    </w:p>
    <w:p w:rsidR="002C5C59" w:rsidRPr="00894851" w:rsidRDefault="002C5C59" w:rsidP="00CE6804">
      <w:pPr>
        <w:jc w:val="right"/>
        <w:rPr>
          <w:rFonts w:ascii="Times New Roman" w:hAnsi="Times New Roman" w:cs="Times New Roman"/>
          <w:bCs/>
          <w:sz w:val="28"/>
          <w:szCs w:val="28"/>
        </w:rPr>
      </w:pPr>
    </w:p>
    <w:sectPr w:rsidR="002C5C59" w:rsidRPr="00894851" w:rsidSect="002C5C5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2E6" w:rsidRDefault="000722E6" w:rsidP="001655B6">
      <w:pPr>
        <w:spacing w:after="0" w:line="240" w:lineRule="auto"/>
      </w:pPr>
      <w:r>
        <w:separator/>
      </w:r>
    </w:p>
  </w:endnote>
  <w:endnote w:type="continuationSeparator" w:id="0">
    <w:p w:rsidR="000722E6" w:rsidRDefault="000722E6" w:rsidP="0016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Times New Roman"/>
    <w:panose1 w:val="020F0502020204030204"/>
    <w:charset w:val="CC"/>
    <w:family w:val="swiss"/>
    <w:pitch w:val="variable"/>
    <w:sig w:usb0="E10002FF" w:usb1="4000ACFF" w:usb2="00000009"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757676"/>
      <w:docPartObj>
        <w:docPartGallery w:val="Page Numbers (Bottom of Page)"/>
        <w:docPartUnique/>
      </w:docPartObj>
    </w:sdtPr>
    <w:sdtEndPr/>
    <w:sdtContent>
      <w:p w:rsidR="00474DB5" w:rsidRDefault="00474DB5">
        <w:pPr>
          <w:pStyle w:val="a5"/>
          <w:jc w:val="right"/>
        </w:pPr>
        <w:r>
          <w:fldChar w:fldCharType="begin"/>
        </w:r>
        <w:r>
          <w:instrText>PAGE   \* MERGEFORMAT</w:instrText>
        </w:r>
        <w:r>
          <w:fldChar w:fldCharType="separate"/>
        </w:r>
        <w:r w:rsidR="008157F8">
          <w:rPr>
            <w:noProof/>
          </w:rPr>
          <w:t>2</w:t>
        </w:r>
        <w:r>
          <w:rPr>
            <w:noProof/>
          </w:rPr>
          <w:fldChar w:fldCharType="end"/>
        </w:r>
      </w:p>
    </w:sdtContent>
  </w:sdt>
  <w:p w:rsidR="00474DB5" w:rsidRDefault="00474D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2E6" w:rsidRDefault="000722E6" w:rsidP="001655B6">
      <w:pPr>
        <w:spacing w:after="0" w:line="240" w:lineRule="auto"/>
      </w:pPr>
      <w:r>
        <w:separator/>
      </w:r>
    </w:p>
  </w:footnote>
  <w:footnote w:type="continuationSeparator" w:id="0">
    <w:p w:rsidR="000722E6" w:rsidRDefault="000722E6" w:rsidP="00165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FF0"/>
    <w:multiLevelType w:val="hybridMultilevel"/>
    <w:tmpl w:val="175EB3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0A065F"/>
    <w:multiLevelType w:val="multilevel"/>
    <w:tmpl w:val="4CFE31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9641E"/>
    <w:multiLevelType w:val="hybridMultilevel"/>
    <w:tmpl w:val="9CECB044"/>
    <w:lvl w:ilvl="0" w:tplc="DAD4BB1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50B2F"/>
    <w:multiLevelType w:val="hybridMultilevel"/>
    <w:tmpl w:val="421A4820"/>
    <w:lvl w:ilvl="0" w:tplc="E59076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2BE23F2"/>
    <w:multiLevelType w:val="hybridMultilevel"/>
    <w:tmpl w:val="BB927CE2"/>
    <w:lvl w:ilvl="0" w:tplc="49A6FD6A">
      <w:start w:val="1"/>
      <w:numFmt w:val="decimal"/>
      <w:lvlText w:val="%1)"/>
      <w:lvlJc w:val="left"/>
      <w:pPr>
        <w:ind w:left="1068" w:hanging="360"/>
      </w:pPr>
      <w:rPr>
        <w:rFonts w:ascii="Times New Roman" w:eastAsiaTheme="minorHAnsi" w:hAnsi="Times New Roman" w:cs="Times New Roman"/>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2021E8"/>
    <w:multiLevelType w:val="hybridMultilevel"/>
    <w:tmpl w:val="5A0CD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704FD3"/>
    <w:multiLevelType w:val="hybridMultilevel"/>
    <w:tmpl w:val="9320D864"/>
    <w:lvl w:ilvl="0" w:tplc="2E5CCCC0">
      <w:start w:val="1"/>
      <w:numFmt w:val="decimal"/>
      <w:lvlText w:val="%1."/>
      <w:lvlJc w:val="left"/>
      <w:pPr>
        <w:tabs>
          <w:tab w:val="num" w:pos="705"/>
        </w:tabs>
        <w:ind w:left="705" w:hanging="420"/>
      </w:pPr>
      <w:rPr>
        <w:rFonts w:hint="default"/>
        <w:b w:val="0"/>
        <w:u w:val="none"/>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7">
    <w:nsid w:val="27017BEE"/>
    <w:multiLevelType w:val="multilevel"/>
    <w:tmpl w:val="371A56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1A5C6D"/>
    <w:multiLevelType w:val="hybridMultilevel"/>
    <w:tmpl w:val="8EC48AE2"/>
    <w:lvl w:ilvl="0" w:tplc="DCDA29BC">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CC0140"/>
    <w:multiLevelType w:val="multilevel"/>
    <w:tmpl w:val="62E8FDA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0">
    <w:nsid w:val="2C6D7E3C"/>
    <w:multiLevelType w:val="hybridMultilevel"/>
    <w:tmpl w:val="D4460E4C"/>
    <w:lvl w:ilvl="0" w:tplc="D682D67C">
      <w:start w:val="22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613413F"/>
    <w:multiLevelType w:val="hybridMultilevel"/>
    <w:tmpl w:val="582860B8"/>
    <w:lvl w:ilvl="0" w:tplc="26A29584">
      <w:start w:val="226"/>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2">
    <w:nsid w:val="3A871D23"/>
    <w:multiLevelType w:val="hybridMultilevel"/>
    <w:tmpl w:val="05A26B22"/>
    <w:lvl w:ilvl="0" w:tplc="FFFFFFFF">
      <w:start w:val="1"/>
      <w:numFmt w:val="bullet"/>
      <w:lvlText w:val=""/>
      <w:lvlJc w:val="left"/>
      <w:pPr>
        <w:tabs>
          <w:tab w:val="num" w:pos="1495"/>
        </w:tabs>
        <w:ind w:left="1495" w:hanging="360"/>
      </w:pPr>
      <w:rPr>
        <w:rFonts w:ascii="Symbol" w:hAnsi="Symbol" w:cs="Symbol" w:hint="default"/>
      </w:rPr>
    </w:lvl>
    <w:lvl w:ilvl="1" w:tplc="FFFFFFFF">
      <w:start w:val="1"/>
      <w:numFmt w:val="bullet"/>
      <w:lvlText w:val="o"/>
      <w:lvlJc w:val="left"/>
      <w:pPr>
        <w:tabs>
          <w:tab w:val="num" w:pos="2291"/>
        </w:tabs>
        <w:ind w:left="2291" w:hanging="360"/>
      </w:pPr>
      <w:rPr>
        <w:rFonts w:ascii="Courier New" w:hAnsi="Courier New" w:cs="Courier New" w:hint="default"/>
      </w:rPr>
    </w:lvl>
    <w:lvl w:ilvl="2" w:tplc="FFFFFFFF">
      <w:start w:val="1"/>
      <w:numFmt w:val="bullet"/>
      <w:lvlText w:val=""/>
      <w:lvlJc w:val="left"/>
      <w:pPr>
        <w:tabs>
          <w:tab w:val="num" w:pos="3011"/>
        </w:tabs>
        <w:ind w:left="3011" w:hanging="360"/>
      </w:pPr>
      <w:rPr>
        <w:rFonts w:ascii="Wingdings" w:hAnsi="Wingdings" w:cs="Wingdings" w:hint="default"/>
      </w:rPr>
    </w:lvl>
    <w:lvl w:ilvl="3" w:tplc="FFFFFFFF">
      <w:start w:val="1"/>
      <w:numFmt w:val="bullet"/>
      <w:lvlText w:val=""/>
      <w:lvlJc w:val="left"/>
      <w:pPr>
        <w:tabs>
          <w:tab w:val="num" w:pos="3731"/>
        </w:tabs>
        <w:ind w:left="3731" w:hanging="360"/>
      </w:pPr>
      <w:rPr>
        <w:rFonts w:ascii="Symbol" w:hAnsi="Symbol" w:cs="Symbol" w:hint="default"/>
      </w:rPr>
    </w:lvl>
    <w:lvl w:ilvl="4" w:tplc="FFFFFFFF">
      <w:start w:val="1"/>
      <w:numFmt w:val="bullet"/>
      <w:lvlText w:val="o"/>
      <w:lvlJc w:val="left"/>
      <w:pPr>
        <w:tabs>
          <w:tab w:val="num" w:pos="4451"/>
        </w:tabs>
        <w:ind w:left="4451" w:hanging="360"/>
      </w:pPr>
      <w:rPr>
        <w:rFonts w:ascii="Courier New" w:hAnsi="Courier New" w:cs="Courier New" w:hint="default"/>
      </w:rPr>
    </w:lvl>
    <w:lvl w:ilvl="5" w:tplc="FFFFFFFF">
      <w:start w:val="1"/>
      <w:numFmt w:val="bullet"/>
      <w:lvlText w:val=""/>
      <w:lvlJc w:val="left"/>
      <w:pPr>
        <w:tabs>
          <w:tab w:val="num" w:pos="5171"/>
        </w:tabs>
        <w:ind w:left="5171" w:hanging="360"/>
      </w:pPr>
      <w:rPr>
        <w:rFonts w:ascii="Wingdings" w:hAnsi="Wingdings" w:cs="Wingdings" w:hint="default"/>
      </w:rPr>
    </w:lvl>
    <w:lvl w:ilvl="6" w:tplc="FFFFFFFF">
      <w:start w:val="1"/>
      <w:numFmt w:val="bullet"/>
      <w:lvlText w:val=""/>
      <w:lvlJc w:val="left"/>
      <w:pPr>
        <w:tabs>
          <w:tab w:val="num" w:pos="5891"/>
        </w:tabs>
        <w:ind w:left="5891" w:hanging="360"/>
      </w:pPr>
      <w:rPr>
        <w:rFonts w:ascii="Symbol" w:hAnsi="Symbol" w:cs="Symbol" w:hint="default"/>
      </w:rPr>
    </w:lvl>
    <w:lvl w:ilvl="7" w:tplc="FFFFFFFF">
      <w:start w:val="1"/>
      <w:numFmt w:val="bullet"/>
      <w:lvlText w:val="o"/>
      <w:lvlJc w:val="left"/>
      <w:pPr>
        <w:tabs>
          <w:tab w:val="num" w:pos="6611"/>
        </w:tabs>
        <w:ind w:left="6611" w:hanging="360"/>
      </w:pPr>
      <w:rPr>
        <w:rFonts w:ascii="Courier New" w:hAnsi="Courier New" w:cs="Courier New" w:hint="default"/>
      </w:rPr>
    </w:lvl>
    <w:lvl w:ilvl="8" w:tplc="FFFFFFFF">
      <w:start w:val="1"/>
      <w:numFmt w:val="bullet"/>
      <w:lvlText w:val=""/>
      <w:lvlJc w:val="left"/>
      <w:pPr>
        <w:tabs>
          <w:tab w:val="num" w:pos="7331"/>
        </w:tabs>
        <w:ind w:left="7331" w:hanging="360"/>
      </w:pPr>
      <w:rPr>
        <w:rFonts w:ascii="Wingdings" w:hAnsi="Wingdings" w:cs="Wingdings" w:hint="default"/>
      </w:rPr>
    </w:lvl>
  </w:abstractNum>
  <w:abstractNum w:abstractNumId="13">
    <w:nsid w:val="3B3473DD"/>
    <w:multiLevelType w:val="hybridMultilevel"/>
    <w:tmpl w:val="D74C1C5E"/>
    <w:lvl w:ilvl="0" w:tplc="CF8E2EC6">
      <w:start w:val="226"/>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3B8A6BBF"/>
    <w:multiLevelType w:val="hybridMultilevel"/>
    <w:tmpl w:val="61DEEC50"/>
    <w:lvl w:ilvl="0" w:tplc="873EE7AC">
      <w:start w:val="226"/>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88C59A6"/>
    <w:multiLevelType w:val="multilevel"/>
    <w:tmpl w:val="FF9E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A2436"/>
    <w:multiLevelType w:val="multilevel"/>
    <w:tmpl w:val="E450822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8E6117"/>
    <w:multiLevelType w:val="hybridMultilevel"/>
    <w:tmpl w:val="F144462A"/>
    <w:lvl w:ilvl="0" w:tplc="4A0045E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1F4BA2"/>
    <w:multiLevelType w:val="hybridMultilevel"/>
    <w:tmpl w:val="F6F84F9E"/>
    <w:lvl w:ilvl="0" w:tplc="839A51F0">
      <w:start w:val="1"/>
      <w:numFmt w:val="decimal"/>
      <w:lvlText w:val="%1."/>
      <w:lvlJc w:val="left"/>
      <w:pPr>
        <w:tabs>
          <w:tab w:val="num" w:pos="855"/>
        </w:tabs>
        <w:ind w:left="855" w:hanging="360"/>
      </w:pPr>
      <w:rPr>
        <w:rFonts w:hint="default"/>
        <w:i w:val="0"/>
        <w:sz w:val="28"/>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9">
    <w:nsid w:val="4FF663F0"/>
    <w:multiLevelType w:val="hybridMultilevel"/>
    <w:tmpl w:val="6A3AC362"/>
    <w:lvl w:ilvl="0" w:tplc="A4E446F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6D45407"/>
    <w:multiLevelType w:val="hybridMultilevel"/>
    <w:tmpl w:val="950A4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1B44F0"/>
    <w:multiLevelType w:val="multilevel"/>
    <w:tmpl w:val="01A454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131A5C"/>
    <w:multiLevelType w:val="hybridMultilevel"/>
    <w:tmpl w:val="0AF0E99A"/>
    <w:lvl w:ilvl="0" w:tplc="165C32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DD62A3"/>
    <w:multiLevelType w:val="hybridMultilevel"/>
    <w:tmpl w:val="502877FC"/>
    <w:lvl w:ilvl="0" w:tplc="8F1CB7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0AC783A"/>
    <w:multiLevelType w:val="hybridMultilevel"/>
    <w:tmpl w:val="9D80E0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D31C53"/>
    <w:multiLevelType w:val="hybridMultilevel"/>
    <w:tmpl w:val="AD2E7080"/>
    <w:lvl w:ilvl="0" w:tplc="5830A1C0">
      <w:start w:val="226"/>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6C6B155E"/>
    <w:multiLevelType w:val="multilevel"/>
    <w:tmpl w:val="BFA0DAC6"/>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7">
    <w:nsid w:val="7320558E"/>
    <w:multiLevelType w:val="hybridMultilevel"/>
    <w:tmpl w:val="90E29AD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554766B"/>
    <w:multiLevelType w:val="hybridMultilevel"/>
    <w:tmpl w:val="6A18BC30"/>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FC27EAB"/>
    <w:multiLevelType w:val="hybridMultilevel"/>
    <w:tmpl w:val="782CBB50"/>
    <w:lvl w:ilvl="0" w:tplc="8984F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0"/>
  </w:num>
  <w:num w:numId="3">
    <w:abstractNumId w:val="24"/>
  </w:num>
  <w:num w:numId="4">
    <w:abstractNumId w:val="6"/>
  </w:num>
  <w:num w:numId="5">
    <w:abstractNumId w:val="18"/>
  </w:num>
  <w:num w:numId="6">
    <w:abstractNumId w:val="28"/>
  </w:num>
  <w:num w:numId="7">
    <w:abstractNumId w:val="27"/>
  </w:num>
  <w:num w:numId="8">
    <w:abstractNumId w:val="10"/>
  </w:num>
  <w:num w:numId="9">
    <w:abstractNumId w:val="13"/>
  </w:num>
  <w:num w:numId="10">
    <w:abstractNumId w:val="11"/>
  </w:num>
  <w:num w:numId="11">
    <w:abstractNumId w:val="14"/>
  </w:num>
  <w:num w:numId="12">
    <w:abstractNumId w:val="25"/>
  </w:num>
  <w:num w:numId="13">
    <w:abstractNumId w:val="1"/>
  </w:num>
  <w:num w:numId="14">
    <w:abstractNumId w:val="21"/>
  </w:num>
  <w:num w:numId="15">
    <w:abstractNumId w:val="12"/>
  </w:num>
  <w:num w:numId="16">
    <w:abstractNumId w:val="26"/>
  </w:num>
  <w:num w:numId="17">
    <w:abstractNumId w:val="7"/>
  </w:num>
  <w:num w:numId="18">
    <w:abstractNumId w:val="16"/>
  </w:num>
  <w:num w:numId="19">
    <w:abstractNumId w:val="29"/>
  </w:num>
  <w:num w:numId="20">
    <w:abstractNumId w:val="15"/>
  </w:num>
  <w:num w:numId="21">
    <w:abstractNumId w:val="4"/>
  </w:num>
  <w:num w:numId="22">
    <w:abstractNumId w:val="3"/>
  </w:num>
  <w:num w:numId="23">
    <w:abstractNumId w:val="5"/>
  </w:num>
  <w:num w:numId="24">
    <w:abstractNumId w:val="23"/>
  </w:num>
  <w:num w:numId="25">
    <w:abstractNumId w:val="20"/>
  </w:num>
  <w:num w:numId="26">
    <w:abstractNumId w:val="19"/>
  </w:num>
  <w:num w:numId="27">
    <w:abstractNumId w:val="17"/>
  </w:num>
  <w:num w:numId="28">
    <w:abstractNumId w:val="22"/>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C7"/>
    <w:rsid w:val="00000869"/>
    <w:rsid w:val="000014B7"/>
    <w:rsid w:val="00001624"/>
    <w:rsid w:val="00001BDA"/>
    <w:rsid w:val="00004965"/>
    <w:rsid w:val="000049B8"/>
    <w:rsid w:val="00006B21"/>
    <w:rsid w:val="00010798"/>
    <w:rsid w:val="00011450"/>
    <w:rsid w:val="00012C87"/>
    <w:rsid w:val="0001673A"/>
    <w:rsid w:val="0002002E"/>
    <w:rsid w:val="00021166"/>
    <w:rsid w:val="00022FA4"/>
    <w:rsid w:val="0002458B"/>
    <w:rsid w:val="000247E2"/>
    <w:rsid w:val="000259D8"/>
    <w:rsid w:val="00026590"/>
    <w:rsid w:val="00026780"/>
    <w:rsid w:val="00026F29"/>
    <w:rsid w:val="00030895"/>
    <w:rsid w:val="00030911"/>
    <w:rsid w:val="00032E9D"/>
    <w:rsid w:val="000340BE"/>
    <w:rsid w:val="00035E8B"/>
    <w:rsid w:val="00036119"/>
    <w:rsid w:val="00036DD0"/>
    <w:rsid w:val="00037AC2"/>
    <w:rsid w:val="00040082"/>
    <w:rsid w:val="00041910"/>
    <w:rsid w:val="000423C3"/>
    <w:rsid w:val="000429B7"/>
    <w:rsid w:val="00042FAB"/>
    <w:rsid w:val="00043382"/>
    <w:rsid w:val="00044A21"/>
    <w:rsid w:val="00044E75"/>
    <w:rsid w:val="00046AB8"/>
    <w:rsid w:val="00050A29"/>
    <w:rsid w:val="000512C6"/>
    <w:rsid w:val="000517AB"/>
    <w:rsid w:val="00051B04"/>
    <w:rsid w:val="00052FD5"/>
    <w:rsid w:val="00053010"/>
    <w:rsid w:val="00053513"/>
    <w:rsid w:val="000539B1"/>
    <w:rsid w:val="0005415C"/>
    <w:rsid w:val="0005432B"/>
    <w:rsid w:val="000575B7"/>
    <w:rsid w:val="0006195F"/>
    <w:rsid w:val="00061A64"/>
    <w:rsid w:val="00065728"/>
    <w:rsid w:val="0006610C"/>
    <w:rsid w:val="00066BF7"/>
    <w:rsid w:val="00066FEA"/>
    <w:rsid w:val="000678D8"/>
    <w:rsid w:val="00071AD5"/>
    <w:rsid w:val="000722E6"/>
    <w:rsid w:val="0007285C"/>
    <w:rsid w:val="000730C3"/>
    <w:rsid w:val="0008071E"/>
    <w:rsid w:val="00082056"/>
    <w:rsid w:val="00082107"/>
    <w:rsid w:val="00082A57"/>
    <w:rsid w:val="00083504"/>
    <w:rsid w:val="00087437"/>
    <w:rsid w:val="000913D7"/>
    <w:rsid w:val="000943C6"/>
    <w:rsid w:val="00094636"/>
    <w:rsid w:val="000955CE"/>
    <w:rsid w:val="000A0061"/>
    <w:rsid w:val="000A14C1"/>
    <w:rsid w:val="000A25D4"/>
    <w:rsid w:val="000A72CE"/>
    <w:rsid w:val="000B0F25"/>
    <w:rsid w:val="000B110F"/>
    <w:rsid w:val="000B11C2"/>
    <w:rsid w:val="000B566D"/>
    <w:rsid w:val="000B58BC"/>
    <w:rsid w:val="000B7D36"/>
    <w:rsid w:val="000C0E45"/>
    <w:rsid w:val="000C2F1F"/>
    <w:rsid w:val="000C625E"/>
    <w:rsid w:val="000D0249"/>
    <w:rsid w:val="000D0C72"/>
    <w:rsid w:val="000D1DA9"/>
    <w:rsid w:val="000D2C3F"/>
    <w:rsid w:val="000D3362"/>
    <w:rsid w:val="000D7CC6"/>
    <w:rsid w:val="000E0FB0"/>
    <w:rsid w:val="000E2E4D"/>
    <w:rsid w:val="000E3457"/>
    <w:rsid w:val="000E44AD"/>
    <w:rsid w:val="000E6479"/>
    <w:rsid w:val="000F1C01"/>
    <w:rsid w:val="000F4FFB"/>
    <w:rsid w:val="000F5FBC"/>
    <w:rsid w:val="000F73EA"/>
    <w:rsid w:val="0010003F"/>
    <w:rsid w:val="001027D9"/>
    <w:rsid w:val="00104177"/>
    <w:rsid w:val="001054F2"/>
    <w:rsid w:val="0010592C"/>
    <w:rsid w:val="00106161"/>
    <w:rsid w:val="001065E6"/>
    <w:rsid w:val="00112A7B"/>
    <w:rsid w:val="001169E9"/>
    <w:rsid w:val="001201B0"/>
    <w:rsid w:val="00120A29"/>
    <w:rsid w:val="001223A3"/>
    <w:rsid w:val="00122E77"/>
    <w:rsid w:val="00123C54"/>
    <w:rsid w:val="001257CD"/>
    <w:rsid w:val="00126F9D"/>
    <w:rsid w:val="001300DC"/>
    <w:rsid w:val="00130320"/>
    <w:rsid w:val="00130489"/>
    <w:rsid w:val="001311B0"/>
    <w:rsid w:val="0013354E"/>
    <w:rsid w:val="00134F36"/>
    <w:rsid w:val="00135E73"/>
    <w:rsid w:val="00137C23"/>
    <w:rsid w:val="00140F4E"/>
    <w:rsid w:val="00142343"/>
    <w:rsid w:val="00142616"/>
    <w:rsid w:val="00143681"/>
    <w:rsid w:val="00144FBB"/>
    <w:rsid w:val="00145347"/>
    <w:rsid w:val="00145B6B"/>
    <w:rsid w:val="001464E6"/>
    <w:rsid w:val="00150E56"/>
    <w:rsid w:val="001510FB"/>
    <w:rsid w:val="00154019"/>
    <w:rsid w:val="00157928"/>
    <w:rsid w:val="001639D8"/>
    <w:rsid w:val="001655B6"/>
    <w:rsid w:val="0016625F"/>
    <w:rsid w:val="0016787D"/>
    <w:rsid w:val="00170008"/>
    <w:rsid w:val="0017083D"/>
    <w:rsid w:val="001718D2"/>
    <w:rsid w:val="00172BE1"/>
    <w:rsid w:val="00174760"/>
    <w:rsid w:val="0017545E"/>
    <w:rsid w:val="00175965"/>
    <w:rsid w:val="00175E46"/>
    <w:rsid w:val="00176FF8"/>
    <w:rsid w:val="001821F5"/>
    <w:rsid w:val="00182E41"/>
    <w:rsid w:val="0018377F"/>
    <w:rsid w:val="00183B1F"/>
    <w:rsid w:val="00185B3B"/>
    <w:rsid w:val="00186AE6"/>
    <w:rsid w:val="00186C81"/>
    <w:rsid w:val="001908CC"/>
    <w:rsid w:val="00191BCD"/>
    <w:rsid w:val="00192D02"/>
    <w:rsid w:val="00194A68"/>
    <w:rsid w:val="00194CF6"/>
    <w:rsid w:val="0019600E"/>
    <w:rsid w:val="001A12B9"/>
    <w:rsid w:val="001A1D64"/>
    <w:rsid w:val="001A37ED"/>
    <w:rsid w:val="001A41E7"/>
    <w:rsid w:val="001A46B9"/>
    <w:rsid w:val="001A510B"/>
    <w:rsid w:val="001A539F"/>
    <w:rsid w:val="001A6D00"/>
    <w:rsid w:val="001B0333"/>
    <w:rsid w:val="001B0715"/>
    <w:rsid w:val="001B0C8F"/>
    <w:rsid w:val="001B18A5"/>
    <w:rsid w:val="001B5AC8"/>
    <w:rsid w:val="001B605C"/>
    <w:rsid w:val="001C033B"/>
    <w:rsid w:val="001C05C0"/>
    <w:rsid w:val="001C0670"/>
    <w:rsid w:val="001C130A"/>
    <w:rsid w:val="001C1A55"/>
    <w:rsid w:val="001C42D6"/>
    <w:rsid w:val="001C445F"/>
    <w:rsid w:val="001C58D2"/>
    <w:rsid w:val="001C5DE3"/>
    <w:rsid w:val="001C629C"/>
    <w:rsid w:val="001C6891"/>
    <w:rsid w:val="001D0E1F"/>
    <w:rsid w:val="001D2E2A"/>
    <w:rsid w:val="001D5BB8"/>
    <w:rsid w:val="001E07CB"/>
    <w:rsid w:val="001F0AB5"/>
    <w:rsid w:val="001F540A"/>
    <w:rsid w:val="001F5DDE"/>
    <w:rsid w:val="00201821"/>
    <w:rsid w:val="002042CD"/>
    <w:rsid w:val="002054BD"/>
    <w:rsid w:val="00205958"/>
    <w:rsid w:val="00206628"/>
    <w:rsid w:val="00206763"/>
    <w:rsid w:val="00207BCB"/>
    <w:rsid w:val="00207E85"/>
    <w:rsid w:val="00210F07"/>
    <w:rsid w:val="002115EF"/>
    <w:rsid w:val="00212DDF"/>
    <w:rsid w:val="002131CD"/>
    <w:rsid w:val="00213647"/>
    <w:rsid w:val="00215986"/>
    <w:rsid w:val="00216AD5"/>
    <w:rsid w:val="00220436"/>
    <w:rsid w:val="0022043B"/>
    <w:rsid w:val="002229CC"/>
    <w:rsid w:val="0022312C"/>
    <w:rsid w:val="00224C0C"/>
    <w:rsid w:val="00226196"/>
    <w:rsid w:val="002302B4"/>
    <w:rsid w:val="00231932"/>
    <w:rsid w:val="00232EBA"/>
    <w:rsid w:val="00233341"/>
    <w:rsid w:val="00234823"/>
    <w:rsid w:val="00234C7E"/>
    <w:rsid w:val="00234D1B"/>
    <w:rsid w:val="00235003"/>
    <w:rsid w:val="00235578"/>
    <w:rsid w:val="00235E05"/>
    <w:rsid w:val="00240017"/>
    <w:rsid w:val="00240BF6"/>
    <w:rsid w:val="00240F79"/>
    <w:rsid w:val="002433B0"/>
    <w:rsid w:val="00246566"/>
    <w:rsid w:val="00251A7A"/>
    <w:rsid w:val="00255EDD"/>
    <w:rsid w:val="00256236"/>
    <w:rsid w:val="00256A89"/>
    <w:rsid w:val="00256B5B"/>
    <w:rsid w:val="00260501"/>
    <w:rsid w:val="00264923"/>
    <w:rsid w:val="00265C8A"/>
    <w:rsid w:val="00266723"/>
    <w:rsid w:val="00266805"/>
    <w:rsid w:val="002705D4"/>
    <w:rsid w:val="002713C5"/>
    <w:rsid w:val="00273FC8"/>
    <w:rsid w:val="00277003"/>
    <w:rsid w:val="00277A32"/>
    <w:rsid w:val="00280937"/>
    <w:rsid w:val="002816EE"/>
    <w:rsid w:val="00281A77"/>
    <w:rsid w:val="002824CB"/>
    <w:rsid w:val="002834FD"/>
    <w:rsid w:val="00283C64"/>
    <w:rsid w:val="00285CCF"/>
    <w:rsid w:val="00286C87"/>
    <w:rsid w:val="0029024F"/>
    <w:rsid w:val="00291B24"/>
    <w:rsid w:val="00293183"/>
    <w:rsid w:val="00297084"/>
    <w:rsid w:val="002B09DD"/>
    <w:rsid w:val="002B0C99"/>
    <w:rsid w:val="002B11A3"/>
    <w:rsid w:val="002B1C8E"/>
    <w:rsid w:val="002B2B5E"/>
    <w:rsid w:val="002B35E7"/>
    <w:rsid w:val="002B7C25"/>
    <w:rsid w:val="002C115E"/>
    <w:rsid w:val="002C2FA4"/>
    <w:rsid w:val="002C38E5"/>
    <w:rsid w:val="002C4E10"/>
    <w:rsid w:val="002C5646"/>
    <w:rsid w:val="002C5717"/>
    <w:rsid w:val="002C5C59"/>
    <w:rsid w:val="002C5EBF"/>
    <w:rsid w:val="002D2592"/>
    <w:rsid w:val="002D4C96"/>
    <w:rsid w:val="002D52BD"/>
    <w:rsid w:val="002E03E6"/>
    <w:rsid w:val="002E33A5"/>
    <w:rsid w:val="002E3DC9"/>
    <w:rsid w:val="002E63F0"/>
    <w:rsid w:val="002F080B"/>
    <w:rsid w:val="002F0D8A"/>
    <w:rsid w:val="002F19C4"/>
    <w:rsid w:val="00303320"/>
    <w:rsid w:val="00305695"/>
    <w:rsid w:val="00305B7E"/>
    <w:rsid w:val="00305B81"/>
    <w:rsid w:val="00306626"/>
    <w:rsid w:val="003076F0"/>
    <w:rsid w:val="00311D38"/>
    <w:rsid w:val="00312FE1"/>
    <w:rsid w:val="003159CF"/>
    <w:rsid w:val="00317E7D"/>
    <w:rsid w:val="00323FCD"/>
    <w:rsid w:val="003245C0"/>
    <w:rsid w:val="00325724"/>
    <w:rsid w:val="00330A7B"/>
    <w:rsid w:val="003354D4"/>
    <w:rsid w:val="003365A1"/>
    <w:rsid w:val="0033667A"/>
    <w:rsid w:val="003420D8"/>
    <w:rsid w:val="00343713"/>
    <w:rsid w:val="00344112"/>
    <w:rsid w:val="00344C78"/>
    <w:rsid w:val="003457EE"/>
    <w:rsid w:val="00346B2C"/>
    <w:rsid w:val="00346E66"/>
    <w:rsid w:val="00347D25"/>
    <w:rsid w:val="003528F7"/>
    <w:rsid w:val="00353863"/>
    <w:rsid w:val="00353A95"/>
    <w:rsid w:val="00355D81"/>
    <w:rsid w:val="00363918"/>
    <w:rsid w:val="00365A26"/>
    <w:rsid w:val="00367782"/>
    <w:rsid w:val="00367922"/>
    <w:rsid w:val="00370E6F"/>
    <w:rsid w:val="003715A4"/>
    <w:rsid w:val="00373587"/>
    <w:rsid w:val="00380E04"/>
    <w:rsid w:val="00382142"/>
    <w:rsid w:val="0038258E"/>
    <w:rsid w:val="00383225"/>
    <w:rsid w:val="00384BA5"/>
    <w:rsid w:val="00386BCB"/>
    <w:rsid w:val="00392358"/>
    <w:rsid w:val="00392A25"/>
    <w:rsid w:val="00393623"/>
    <w:rsid w:val="00396801"/>
    <w:rsid w:val="003A3878"/>
    <w:rsid w:val="003A4137"/>
    <w:rsid w:val="003A4350"/>
    <w:rsid w:val="003A71BE"/>
    <w:rsid w:val="003B1870"/>
    <w:rsid w:val="003B303A"/>
    <w:rsid w:val="003B3BFA"/>
    <w:rsid w:val="003B5181"/>
    <w:rsid w:val="003B58AF"/>
    <w:rsid w:val="003B6405"/>
    <w:rsid w:val="003C10CE"/>
    <w:rsid w:val="003C14C0"/>
    <w:rsid w:val="003C1F8B"/>
    <w:rsid w:val="003C3A21"/>
    <w:rsid w:val="003C7C57"/>
    <w:rsid w:val="003D363E"/>
    <w:rsid w:val="003D4817"/>
    <w:rsid w:val="003D5BE1"/>
    <w:rsid w:val="003F00D1"/>
    <w:rsid w:val="003F0F2F"/>
    <w:rsid w:val="003F1A07"/>
    <w:rsid w:val="003F403F"/>
    <w:rsid w:val="003F63FC"/>
    <w:rsid w:val="003F6A85"/>
    <w:rsid w:val="003F747F"/>
    <w:rsid w:val="00404851"/>
    <w:rsid w:val="00404A28"/>
    <w:rsid w:val="00405DAF"/>
    <w:rsid w:val="00411F77"/>
    <w:rsid w:val="004122D1"/>
    <w:rsid w:val="00414F9B"/>
    <w:rsid w:val="00415F94"/>
    <w:rsid w:val="00416512"/>
    <w:rsid w:val="00417766"/>
    <w:rsid w:val="0041792D"/>
    <w:rsid w:val="00417E1E"/>
    <w:rsid w:val="0042031E"/>
    <w:rsid w:val="00421C0E"/>
    <w:rsid w:val="0042257A"/>
    <w:rsid w:val="004260A0"/>
    <w:rsid w:val="00430860"/>
    <w:rsid w:val="004320B7"/>
    <w:rsid w:val="00433ACE"/>
    <w:rsid w:val="00441732"/>
    <w:rsid w:val="00441C83"/>
    <w:rsid w:val="00443316"/>
    <w:rsid w:val="00444DC0"/>
    <w:rsid w:val="0044624B"/>
    <w:rsid w:val="004535AF"/>
    <w:rsid w:val="0045387C"/>
    <w:rsid w:val="004548BA"/>
    <w:rsid w:val="00454D7B"/>
    <w:rsid w:val="0045523A"/>
    <w:rsid w:val="00455B4D"/>
    <w:rsid w:val="00456685"/>
    <w:rsid w:val="00457A44"/>
    <w:rsid w:val="004606E4"/>
    <w:rsid w:val="00461128"/>
    <w:rsid w:val="0046255E"/>
    <w:rsid w:val="00462AC9"/>
    <w:rsid w:val="00464C44"/>
    <w:rsid w:val="0047368E"/>
    <w:rsid w:val="00474DB5"/>
    <w:rsid w:val="004755EB"/>
    <w:rsid w:val="004756FD"/>
    <w:rsid w:val="004762FC"/>
    <w:rsid w:val="0047725A"/>
    <w:rsid w:val="00477E9D"/>
    <w:rsid w:val="0048388D"/>
    <w:rsid w:val="00484527"/>
    <w:rsid w:val="0048622F"/>
    <w:rsid w:val="00486C40"/>
    <w:rsid w:val="00490A65"/>
    <w:rsid w:val="004930C7"/>
    <w:rsid w:val="00494B85"/>
    <w:rsid w:val="00495FF9"/>
    <w:rsid w:val="004A0B81"/>
    <w:rsid w:val="004A0D47"/>
    <w:rsid w:val="004A1919"/>
    <w:rsid w:val="004A264A"/>
    <w:rsid w:val="004B04E9"/>
    <w:rsid w:val="004B0699"/>
    <w:rsid w:val="004B24A0"/>
    <w:rsid w:val="004B4EF3"/>
    <w:rsid w:val="004B5D1F"/>
    <w:rsid w:val="004C0737"/>
    <w:rsid w:val="004C15F4"/>
    <w:rsid w:val="004C20E6"/>
    <w:rsid w:val="004C399F"/>
    <w:rsid w:val="004C3A53"/>
    <w:rsid w:val="004C3BD9"/>
    <w:rsid w:val="004C5244"/>
    <w:rsid w:val="004C65EE"/>
    <w:rsid w:val="004C6C97"/>
    <w:rsid w:val="004C74DC"/>
    <w:rsid w:val="004C778A"/>
    <w:rsid w:val="004D14E4"/>
    <w:rsid w:val="004D3B08"/>
    <w:rsid w:val="004D3C9B"/>
    <w:rsid w:val="004D41A3"/>
    <w:rsid w:val="004D4928"/>
    <w:rsid w:val="004D5B06"/>
    <w:rsid w:val="004D617D"/>
    <w:rsid w:val="004E19FE"/>
    <w:rsid w:val="004E2261"/>
    <w:rsid w:val="004E2E45"/>
    <w:rsid w:val="004E48F9"/>
    <w:rsid w:val="004E543C"/>
    <w:rsid w:val="004E5C50"/>
    <w:rsid w:val="004E6854"/>
    <w:rsid w:val="004E751C"/>
    <w:rsid w:val="004E75B7"/>
    <w:rsid w:val="004F0C80"/>
    <w:rsid w:val="004F1064"/>
    <w:rsid w:val="004F11C8"/>
    <w:rsid w:val="004F3A7F"/>
    <w:rsid w:val="004F44D4"/>
    <w:rsid w:val="004F4C40"/>
    <w:rsid w:val="004F5ED8"/>
    <w:rsid w:val="004F686A"/>
    <w:rsid w:val="004F7C8C"/>
    <w:rsid w:val="0050011C"/>
    <w:rsid w:val="00501EF0"/>
    <w:rsid w:val="00504C5E"/>
    <w:rsid w:val="00505955"/>
    <w:rsid w:val="0050644D"/>
    <w:rsid w:val="00506E1B"/>
    <w:rsid w:val="00507582"/>
    <w:rsid w:val="00507983"/>
    <w:rsid w:val="00507EB4"/>
    <w:rsid w:val="00511697"/>
    <w:rsid w:val="00512BF0"/>
    <w:rsid w:val="00513A97"/>
    <w:rsid w:val="00521075"/>
    <w:rsid w:val="00521240"/>
    <w:rsid w:val="0052154A"/>
    <w:rsid w:val="005218BA"/>
    <w:rsid w:val="00521B8B"/>
    <w:rsid w:val="0052379F"/>
    <w:rsid w:val="00523CF4"/>
    <w:rsid w:val="0052406B"/>
    <w:rsid w:val="005245BB"/>
    <w:rsid w:val="00526239"/>
    <w:rsid w:val="005269CD"/>
    <w:rsid w:val="00526B91"/>
    <w:rsid w:val="0052755A"/>
    <w:rsid w:val="00530589"/>
    <w:rsid w:val="005323BA"/>
    <w:rsid w:val="00532DA6"/>
    <w:rsid w:val="00532DFD"/>
    <w:rsid w:val="00532F56"/>
    <w:rsid w:val="005336FF"/>
    <w:rsid w:val="0053649C"/>
    <w:rsid w:val="0054170A"/>
    <w:rsid w:val="00542767"/>
    <w:rsid w:val="005442B7"/>
    <w:rsid w:val="00544EFE"/>
    <w:rsid w:val="00544FB6"/>
    <w:rsid w:val="00551332"/>
    <w:rsid w:val="00551488"/>
    <w:rsid w:val="005518F2"/>
    <w:rsid w:val="00552011"/>
    <w:rsid w:val="00552046"/>
    <w:rsid w:val="0055205B"/>
    <w:rsid w:val="00552965"/>
    <w:rsid w:val="00553E93"/>
    <w:rsid w:val="00557A02"/>
    <w:rsid w:val="00561162"/>
    <w:rsid w:val="0056331B"/>
    <w:rsid w:val="00563DFE"/>
    <w:rsid w:val="00564958"/>
    <w:rsid w:val="00564FFF"/>
    <w:rsid w:val="00567232"/>
    <w:rsid w:val="00570084"/>
    <w:rsid w:val="0057120F"/>
    <w:rsid w:val="00572266"/>
    <w:rsid w:val="00572385"/>
    <w:rsid w:val="00574E3C"/>
    <w:rsid w:val="0057655A"/>
    <w:rsid w:val="00583CF3"/>
    <w:rsid w:val="00585116"/>
    <w:rsid w:val="005867A2"/>
    <w:rsid w:val="0058731C"/>
    <w:rsid w:val="00593E8A"/>
    <w:rsid w:val="00594492"/>
    <w:rsid w:val="00594BE8"/>
    <w:rsid w:val="005951C5"/>
    <w:rsid w:val="0059560F"/>
    <w:rsid w:val="005A01A5"/>
    <w:rsid w:val="005A0771"/>
    <w:rsid w:val="005A0DC1"/>
    <w:rsid w:val="005A17D5"/>
    <w:rsid w:val="005A3431"/>
    <w:rsid w:val="005A5CAA"/>
    <w:rsid w:val="005A6038"/>
    <w:rsid w:val="005B0C14"/>
    <w:rsid w:val="005B1B43"/>
    <w:rsid w:val="005B24A0"/>
    <w:rsid w:val="005B31AE"/>
    <w:rsid w:val="005B40E1"/>
    <w:rsid w:val="005B476E"/>
    <w:rsid w:val="005B6104"/>
    <w:rsid w:val="005C0CBD"/>
    <w:rsid w:val="005C1761"/>
    <w:rsid w:val="005C2A37"/>
    <w:rsid w:val="005C37B3"/>
    <w:rsid w:val="005C39AA"/>
    <w:rsid w:val="005C44B2"/>
    <w:rsid w:val="005C4579"/>
    <w:rsid w:val="005C5930"/>
    <w:rsid w:val="005C5FBC"/>
    <w:rsid w:val="005C64C9"/>
    <w:rsid w:val="005D01A3"/>
    <w:rsid w:val="005D43A0"/>
    <w:rsid w:val="005D4425"/>
    <w:rsid w:val="005D4D71"/>
    <w:rsid w:val="005D551D"/>
    <w:rsid w:val="005D70CB"/>
    <w:rsid w:val="005E012E"/>
    <w:rsid w:val="005E06EA"/>
    <w:rsid w:val="005E0B7B"/>
    <w:rsid w:val="005E2E30"/>
    <w:rsid w:val="005E3137"/>
    <w:rsid w:val="005E3F00"/>
    <w:rsid w:val="005E4A09"/>
    <w:rsid w:val="005E6088"/>
    <w:rsid w:val="005E6569"/>
    <w:rsid w:val="005E6E1E"/>
    <w:rsid w:val="005E7D96"/>
    <w:rsid w:val="005F0F67"/>
    <w:rsid w:val="005F17BD"/>
    <w:rsid w:val="005F2FC8"/>
    <w:rsid w:val="005F2FCE"/>
    <w:rsid w:val="005F39D0"/>
    <w:rsid w:val="005F533A"/>
    <w:rsid w:val="00600470"/>
    <w:rsid w:val="00601ADF"/>
    <w:rsid w:val="00602815"/>
    <w:rsid w:val="00602C46"/>
    <w:rsid w:val="0060685E"/>
    <w:rsid w:val="00606B66"/>
    <w:rsid w:val="006102EE"/>
    <w:rsid w:val="00611D7F"/>
    <w:rsid w:val="0061326E"/>
    <w:rsid w:val="00614241"/>
    <w:rsid w:val="0061661B"/>
    <w:rsid w:val="00616833"/>
    <w:rsid w:val="00620AE7"/>
    <w:rsid w:val="0062126C"/>
    <w:rsid w:val="006243E0"/>
    <w:rsid w:val="006302C7"/>
    <w:rsid w:val="00630A6F"/>
    <w:rsid w:val="00631C82"/>
    <w:rsid w:val="00632491"/>
    <w:rsid w:val="0063320E"/>
    <w:rsid w:val="00633288"/>
    <w:rsid w:val="00633C4D"/>
    <w:rsid w:val="006365D7"/>
    <w:rsid w:val="00637C8C"/>
    <w:rsid w:val="00637E26"/>
    <w:rsid w:val="00640ED8"/>
    <w:rsid w:val="0064144E"/>
    <w:rsid w:val="00642DE3"/>
    <w:rsid w:val="00645F5F"/>
    <w:rsid w:val="00646179"/>
    <w:rsid w:val="00646699"/>
    <w:rsid w:val="0064768B"/>
    <w:rsid w:val="00650C22"/>
    <w:rsid w:val="00651996"/>
    <w:rsid w:val="006520BA"/>
    <w:rsid w:val="00654786"/>
    <w:rsid w:val="00654963"/>
    <w:rsid w:val="006554F7"/>
    <w:rsid w:val="006557E5"/>
    <w:rsid w:val="00656A40"/>
    <w:rsid w:val="00657C07"/>
    <w:rsid w:val="00657F56"/>
    <w:rsid w:val="00660222"/>
    <w:rsid w:val="0066065F"/>
    <w:rsid w:val="00660E73"/>
    <w:rsid w:val="00661A9E"/>
    <w:rsid w:val="00661E68"/>
    <w:rsid w:val="0066427B"/>
    <w:rsid w:val="0066555A"/>
    <w:rsid w:val="0066648C"/>
    <w:rsid w:val="006702AA"/>
    <w:rsid w:val="0067145F"/>
    <w:rsid w:val="006729B7"/>
    <w:rsid w:val="00672BAF"/>
    <w:rsid w:val="00675CEF"/>
    <w:rsid w:val="00677606"/>
    <w:rsid w:val="00680020"/>
    <w:rsid w:val="006806A5"/>
    <w:rsid w:val="00682D0D"/>
    <w:rsid w:val="00684431"/>
    <w:rsid w:val="00684BEA"/>
    <w:rsid w:val="00684C20"/>
    <w:rsid w:val="0068609D"/>
    <w:rsid w:val="006866C0"/>
    <w:rsid w:val="00693FFC"/>
    <w:rsid w:val="006A07EC"/>
    <w:rsid w:val="006A1500"/>
    <w:rsid w:val="006A16CA"/>
    <w:rsid w:val="006A2CBE"/>
    <w:rsid w:val="006A4A1C"/>
    <w:rsid w:val="006A6CE0"/>
    <w:rsid w:val="006B07AB"/>
    <w:rsid w:val="006B3451"/>
    <w:rsid w:val="006B3F95"/>
    <w:rsid w:val="006B4E3C"/>
    <w:rsid w:val="006B766C"/>
    <w:rsid w:val="006C0FA7"/>
    <w:rsid w:val="006C3F1A"/>
    <w:rsid w:val="006C5409"/>
    <w:rsid w:val="006C5B19"/>
    <w:rsid w:val="006C5D88"/>
    <w:rsid w:val="006C68DF"/>
    <w:rsid w:val="006C7BA1"/>
    <w:rsid w:val="006D0307"/>
    <w:rsid w:val="006D0C95"/>
    <w:rsid w:val="006D0CAC"/>
    <w:rsid w:val="006D1F36"/>
    <w:rsid w:val="006D4E84"/>
    <w:rsid w:val="006D595A"/>
    <w:rsid w:val="006E1161"/>
    <w:rsid w:val="006E1A67"/>
    <w:rsid w:val="006E1FF8"/>
    <w:rsid w:val="006E3E0E"/>
    <w:rsid w:val="006E4446"/>
    <w:rsid w:val="006E5407"/>
    <w:rsid w:val="006E71C0"/>
    <w:rsid w:val="006F2292"/>
    <w:rsid w:val="006F23B6"/>
    <w:rsid w:val="006F2669"/>
    <w:rsid w:val="006F74AF"/>
    <w:rsid w:val="007002AE"/>
    <w:rsid w:val="00701E3F"/>
    <w:rsid w:val="007023A0"/>
    <w:rsid w:val="00702448"/>
    <w:rsid w:val="00703BED"/>
    <w:rsid w:val="00705797"/>
    <w:rsid w:val="007058BD"/>
    <w:rsid w:val="00705CDE"/>
    <w:rsid w:val="0070723B"/>
    <w:rsid w:val="00707D7E"/>
    <w:rsid w:val="00712648"/>
    <w:rsid w:val="00712714"/>
    <w:rsid w:val="007132F6"/>
    <w:rsid w:val="00715C01"/>
    <w:rsid w:val="00716BEB"/>
    <w:rsid w:val="00716F4E"/>
    <w:rsid w:val="00717305"/>
    <w:rsid w:val="007177FF"/>
    <w:rsid w:val="0072014F"/>
    <w:rsid w:val="00722F28"/>
    <w:rsid w:val="007237C2"/>
    <w:rsid w:val="0072605C"/>
    <w:rsid w:val="007310FD"/>
    <w:rsid w:val="00731492"/>
    <w:rsid w:val="00731783"/>
    <w:rsid w:val="00732D1D"/>
    <w:rsid w:val="00732E5C"/>
    <w:rsid w:val="00734AAC"/>
    <w:rsid w:val="007365FA"/>
    <w:rsid w:val="00741F29"/>
    <w:rsid w:val="00742AE5"/>
    <w:rsid w:val="00742F0F"/>
    <w:rsid w:val="00743AB7"/>
    <w:rsid w:val="007443B6"/>
    <w:rsid w:val="00746C63"/>
    <w:rsid w:val="0074762F"/>
    <w:rsid w:val="0075099A"/>
    <w:rsid w:val="00750ED1"/>
    <w:rsid w:val="0075348E"/>
    <w:rsid w:val="00760AC5"/>
    <w:rsid w:val="0076145E"/>
    <w:rsid w:val="007614BF"/>
    <w:rsid w:val="00762D10"/>
    <w:rsid w:val="007670F6"/>
    <w:rsid w:val="007671D0"/>
    <w:rsid w:val="00771A8A"/>
    <w:rsid w:val="007720FB"/>
    <w:rsid w:val="007800BA"/>
    <w:rsid w:val="00780234"/>
    <w:rsid w:val="00782121"/>
    <w:rsid w:val="0078266C"/>
    <w:rsid w:val="00783A7F"/>
    <w:rsid w:val="007841E2"/>
    <w:rsid w:val="00784356"/>
    <w:rsid w:val="00787202"/>
    <w:rsid w:val="007872E4"/>
    <w:rsid w:val="007914A0"/>
    <w:rsid w:val="00791E44"/>
    <w:rsid w:val="0079225F"/>
    <w:rsid w:val="007924B1"/>
    <w:rsid w:val="007943ED"/>
    <w:rsid w:val="0079611F"/>
    <w:rsid w:val="007A08BB"/>
    <w:rsid w:val="007A3157"/>
    <w:rsid w:val="007A5A9A"/>
    <w:rsid w:val="007A69E9"/>
    <w:rsid w:val="007A6DFF"/>
    <w:rsid w:val="007A738E"/>
    <w:rsid w:val="007B117B"/>
    <w:rsid w:val="007B5BAB"/>
    <w:rsid w:val="007C0B4F"/>
    <w:rsid w:val="007C58D7"/>
    <w:rsid w:val="007C6715"/>
    <w:rsid w:val="007D2860"/>
    <w:rsid w:val="007D4155"/>
    <w:rsid w:val="007D7DCE"/>
    <w:rsid w:val="007E116F"/>
    <w:rsid w:val="007E3125"/>
    <w:rsid w:val="007E4100"/>
    <w:rsid w:val="007E4458"/>
    <w:rsid w:val="007E5928"/>
    <w:rsid w:val="007E5FDA"/>
    <w:rsid w:val="007E63D8"/>
    <w:rsid w:val="007E69E8"/>
    <w:rsid w:val="007E6F52"/>
    <w:rsid w:val="007F2B65"/>
    <w:rsid w:val="007F3941"/>
    <w:rsid w:val="007F422F"/>
    <w:rsid w:val="007F4A43"/>
    <w:rsid w:val="007F4C1F"/>
    <w:rsid w:val="007F4C69"/>
    <w:rsid w:val="007F5420"/>
    <w:rsid w:val="007F6538"/>
    <w:rsid w:val="007F694E"/>
    <w:rsid w:val="007F74CF"/>
    <w:rsid w:val="007F76F4"/>
    <w:rsid w:val="00801045"/>
    <w:rsid w:val="00801DF0"/>
    <w:rsid w:val="00803685"/>
    <w:rsid w:val="00804C80"/>
    <w:rsid w:val="00806D5A"/>
    <w:rsid w:val="008079CE"/>
    <w:rsid w:val="008105DA"/>
    <w:rsid w:val="00811E8C"/>
    <w:rsid w:val="0081344E"/>
    <w:rsid w:val="008157F8"/>
    <w:rsid w:val="00820D98"/>
    <w:rsid w:val="008210B2"/>
    <w:rsid w:val="0082192B"/>
    <w:rsid w:val="008219EB"/>
    <w:rsid w:val="00823AFF"/>
    <w:rsid w:val="0082656E"/>
    <w:rsid w:val="008268B6"/>
    <w:rsid w:val="00827223"/>
    <w:rsid w:val="00832985"/>
    <w:rsid w:val="008378FF"/>
    <w:rsid w:val="00840F97"/>
    <w:rsid w:val="0084206B"/>
    <w:rsid w:val="008423B2"/>
    <w:rsid w:val="00843463"/>
    <w:rsid w:val="00844BF0"/>
    <w:rsid w:val="00847406"/>
    <w:rsid w:val="008504C1"/>
    <w:rsid w:val="00850D91"/>
    <w:rsid w:val="00851996"/>
    <w:rsid w:val="0085244F"/>
    <w:rsid w:val="008533F9"/>
    <w:rsid w:val="008545D9"/>
    <w:rsid w:val="008602A0"/>
    <w:rsid w:val="0086150E"/>
    <w:rsid w:val="0086350D"/>
    <w:rsid w:val="00867549"/>
    <w:rsid w:val="00867B0B"/>
    <w:rsid w:val="00870E3B"/>
    <w:rsid w:val="00871824"/>
    <w:rsid w:val="00871D3A"/>
    <w:rsid w:val="00872015"/>
    <w:rsid w:val="00874B5F"/>
    <w:rsid w:val="008753F3"/>
    <w:rsid w:val="0087701E"/>
    <w:rsid w:val="0087728B"/>
    <w:rsid w:val="00877B58"/>
    <w:rsid w:val="0088070F"/>
    <w:rsid w:val="00881B39"/>
    <w:rsid w:val="008874A6"/>
    <w:rsid w:val="0089094B"/>
    <w:rsid w:val="00891C17"/>
    <w:rsid w:val="00894851"/>
    <w:rsid w:val="008955B3"/>
    <w:rsid w:val="0089584A"/>
    <w:rsid w:val="008A2928"/>
    <w:rsid w:val="008A59E8"/>
    <w:rsid w:val="008A7438"/>
    <w:rsid w:val="008B0EAA"/>
    <w:rsid w:val="008B3E34"/>
    <w:rsid w:val="008B44B1"/>
    <w:rsid w:val="008B46E4"/>
    <w:rsid w:val="008B49DA"/>
    <w:rsid w:val="008B66C0"/>
    <w:rsid w:val="008B6DD4"/>
    <w:rsid w:val="008B6FF5"/>
    <w:rsid w:val="008C046C"/>
    <w:rsid w:val="008C2B16"/>
    <w:rsid w:val="008C325A"/>
    <w:rsid w:val="008C3656"/>
    <w:rsid w:val="008C3F33"/>
    <w:rsid w:val="008C73DC"/>
    <w:rsid w:val="008C7C6A"/>
    <w:rsid w:val="008D3328"/>
    <w:rsid w:val="008D3D12"/>
    <w:rsid w:val="008D42E0"/>
    <w:rsid w:val="008D5FC1"/>
    <w:rsid w:val="008D6321"/>
    <w:rsid w:val="008D7DC7"/>
    <w:rsid w:val="008E12B1"/>
    <w:rsid w:val="008E30CA"/>
    <w:rsid w:val="008E34D9"/>
    <w:rsid w:val="008E6DCE"/>
    <w:rsid w:val="008E7840"/>
    <w:rsid w:val="008E794F"/>
    <w:rsid w:val="008F0083"/>
    <w:rsid w:val="008F058D"/>
    <w:rsid w:val="008F1F15"/>
    <w:rsid w:val="008F4859"/>
    <w:rsid w:val="008F5350"/>
    <w:rsid w:val="008F6490"/>
    <w:rsid w:val="0090429B"/>
    <w:rsid w:val="00905B15"/>
    <w:rsid w:val="009078BA"/>
    <w:rsid w:val="009105A3"/>
    <w:rsid w:val="00914E20"/>
    <w:rsid w:val="00916BFC"/>
    <w:rsid w:val="0091723B"/>
    <w:rsid w:val="00917ACE"/>
    <w:rsid w:val="009204E4"/>
    <w:rsid w:val="00920940"/>
    <w:rsid w:val="00920D9A"/>
    <w:rsid w:val="009225EC"/>
    <w:rsid w:val="009234B4"/>
    <w:rsid w:val="00924967"/>
    <w:rsid w:val="009270DC"/>
    <w:rsid w:val="00933028"/>
    <w:rsid w:val="009343D0"/>
    <w:rsid w:val="00935284"/>
    <w:rsid w:val="00942D4B"/>
    <w:rsid w:val="00944F02"/>
    <w:rsid w:val="00945C4C"/>
    <w:rsid w:val="00947169"/>
    <w:rsid w:val="00947DAB"/>
    <w:rsid w:val="0095250A"/>
    <w:rsid w:val="00952AF1"/>
    <w:rsid w:val="009531E5"/>
    <w:rsid w:val="00953B29"/>
    <w:rsid w:val="009544E7"/>
    <w:rsid w:val="009555B2"/>
    <w:rsid w:val="00955D6B"/>
    <w:rsid w:val="0095706B"/>
    <w:rsid w:val="00957CE2"/>
    <w:rsid w:val="00961D50"/>
    <w:rsid w:val="00962FB5"/>
    <w:rsid w:val="00963563"/>
    <w:rsid w:val="00963668"/>
    <w:rsid w:val="00964DD3"/>
    <w:rsid w:val="00966C0B"/>
    <w:rsid w:val="009674B6"/>
    <w:rsid w:val="009675C2"/>
    <w:rsid w:val="00967E54"/>
    <w:rsid w:val="00973578"/>
    <w:rsid w:val="00974CFF"/>
    <w:rsid w:val="0097512C"/>
    <w:rsid w:val="00975174"/>
    <w:rsid w:val="009755D6"/>
    <w:rsid w:val="00980B0B"/>
    <w:rsid w:val="0098137A"/>
    <w:rsid w:val="009814E4"/>
    <w:rsid w:val="00982D90"/>
    <w:rsid w:val="0098368C"/>
    <w:rsid w:val="00984E09"/>
    <w:rsid w:val="009875ED"/>
    <w:rsid w:val="009903E3"/>
    <w:rsid w:val="00990A30"/>
    <w:rsid w:val="00997D26"/>
    <w:rsid w:val="009A0045"/>
    <w:rsid w:val="009A1BCD"/>
    <w:rsid w:val="009A2701"/>
    <w:rsid w:val="009A5B6A"/>
    <w:rsid w:val="009A66D5"/>
    <w:rsid w:val="009B02AF"/>
    <w:rsid w:val="009B649B"/>
    <w:rsid w:val="009C0A8B"/>
    <w:rsid w:val="009C2188"/>
    <w:rsid w:val="009C450A"/>
    <w:rsid w:val="009C53E6"/>
    <w:rsid w:val="009C589E"/>
    <w:rsid w:val="009C7462"/>
    <w:rsid w:val="009C7BF4"/>
    <w:rsid w:val="009C7E2B"/>
    <w:rsid w:val="009D0483"/>
    <w:rsid w:val="009D4ABD"/>
    <w:rsid w:val="009D5D7E"/>
    <w:rsid w:val="009D5D7F"/>
    <w:rsid w:val="009D5E60"/>
    <w:rsid w:val="009E2A7A"/>
    <w:rsid w:val="009E2B6E"/>
    <w:rsid w:val="009E2E6E"/>
    <w:rsid w:val="009F0EA7"/>
    <w:rsid w:val="009F2DC2"/>
    <w:rsid w:val="009F724B"/>
    <w:rsid w:val="009F753E"/>
    <w:rsid w:val="00A0298A"/>
    <w:rsid w:val="00A045B6"/>
    <w:rsid w:val="00A04D97"/>
    <w:rsid w:val="00A07566"/>
    <w:rsid w:val="00A077D5"/>
    <w:rsid w:val="00A07AB2"/>
    <w:rsid w:val="00A11414"/>
    <w:rsid w:val="00A12300"/>
    <w:rsid w:val="00A126A4"/>
    <w:rsid w:val="00A1432B"/>
    <w:rsid w:val="00A16E19"/>
    <w:rsid w:val="00A17531"/>
    <w:rsid w:val="00A17AA2"/>
    <w:rsid w:val="00A20850"/>
    <w:rsid w:val="00A2136E"/>
    <w:rsid w:val="00A21A1D"/>
    <w:rsid w:val="00A22DE3"/>
    <w:rsid w:val="00A2384D"/>
    <w:rsid w:val="00A23C26"/>
    <w:rsid w:val="00A25420"/>
    <w:rsid w:val="00A26E10"/>
    <w:rsid w:val="00A26FC4"/>
    <w:rsid w:val="00A3009B"/>
    <w:rsid w:val="00A32050"/>
    <w:rsid w:val="00A336C4"/>
    <w:rsid w:val="00A358E3"/>
    <w:rsid w:val="00A361C9"/>
    <w:rsid w:val="00A4118E"/>
    <w:rsid w:val="00A4597F"/>
    <w:rsid w:val="00A47238"/>
    <w:rsid w:val="00A54983"/>
    <w:rsid w:val="00A60DCC"/>
    <w:rsid w:val="00A60E50"/>
    <w:rsid w:val="00A61BDF"/>
    <w:rsid w:val="00A62887"/>
    <w:rsid w:val="00A6606A"/>
    <w:rsid w:val="00A70F86"/>
    <w:rsid w:val="00A71792"/>
    <w:rsid w:val="00A719CB"/>
    <w:rsid w:val="00A75193"/>
    <w:rsid w:val="00A763D4"/>
    <w:rsid w:val="00A81FD4"/>
    <w:rsid w:val="00A8471D"/>
    <w:rsid w:val="00A84A2D"/>
    <w:rsid w:val="00A87FB7"/>
    <w:rsid w:val="00A92907"/>
    <w:rsid w:val="00A92F3F"/>
    <w:rsid w:val="00A932B2"/>
    <w:rsid w:val="00A9332C"/>
    <w:rsid w:val="00A94305"/>
    <w:rsid w:val="00A944F2"/>
    <w:rsid w:val="00A94F77"/>
    <w:rsid w:val="00A955D7"/>
    <w:rsid w:val="00A9613D"/>
    <w:rsid w:val="00A96A5A"/>
    <w:rsid w:val="00A97076"/>
    <w:rsid w:val="00AA12A2"/>
    <w:rsid w:val="00AA28F4"/>
    <w:rsid w:val="00AA4528"/>
    <w:rsid w:val="00AA4AC0"/>
    <w:rsid w:val="00AA553B"/>
    <w:rsid w:val="00AA6042"/>
    <w:rsid w:val="00AA7D30"/>
    <w:rsid w:val="00AB0412"/>
    <w:rsid w:val="00AB08C6"/>
    <w:rsid w:val="00AB0946"/>
    <w:rsid w:val="00AB19BC"/>
    <w:rsid w:val="00AB2E7F"/>
    <w:rsid w:val="00AB2FDA"/>
    <w:rsid w:val="00AB3008"/>
    <w:rsid w:val="00AB35DC"/>
    <w:rsid w:val="00AB41F9"/>
    <w:rsid w:val="00AB4E66"/>
    <w:rsid w:val="00AB5B53"/>
    <w:rsid w:val="00AB6F0B"/>
    <w:rsid w:val="00AB702D"/>
    <w:rsid w:val="00AC3648"/>
    <w:rsid w:val="00AC3838"/>
    <w:rsid w:val="00AC4B4E"/>
    <w:rsid w:val="00AC6C1A"/>
    <w:rsid w:val="00AD48A2"/>
    <w:rsid w:val="00AD5375"/>
    <w:rsid w:val="00AD5F39"/>
    <w:rsid w:val="00AD700A"/>
    <w:rsid w:val="00AE055B"/>
    <w:rsid w:val="00AF166B"/>
    <w:rsid w:val="00AF1F8E"/>
    <w:rsid w:val="00AF2E0E"/>
    <w:rsid w:val="00AF2E9B"/>
    <w:rsid w:val="00AF4338"/>
    <w:rsid w:val="00AF4377"/>
    <w:rsid w:val="00B00558"/>
    <w:rsid w:val="00B0075A"/>
    <w:rsid w:val="00B03207"/>
    <w:rsid w:val="00B03E64"/>
    <w:rsid w:val="00B04FDA"/>
    <w:rsid w:val="00B05228"/>
    <w:rsid w:val="00B054E8"/>
    <w:rsid w:val="00B0587E"/>
    <w:rsid w:val="00B05FB1"/>
    <w:rsid w:val="00B0633E"/>
    <w:rsid w:val="00B0667D"/>
    <w:rsid w:val="00B074A7"/>
    <w:rsid w:val="00B07B76"/>
    <w:rsid w:val="00B07DB8"/>
    <w:rsid w:val="00B10219"/>
    <w:rsid w:val="00B109F0"/>
    <w:rsid w:val="00B11F51"/>
    <w:rsid w:val="00B1304E"/>
    <w:rsid w:val="00B13DDD"/>
    <w:rsid w:val="00B14160"/>
    <w:rsid w:val="00B16396"/>
    <w:rsid w:val="00B202E8"/>
    <w:rsid w:val="00B22E98"/>
    <w:rsid w:val="00B2381A"/>
    <w:rsid w:val="00B2572A"/>
    <w:rsid w:val="00B26AFE"/>
    <w:rsid w:val="00B26D33"/>
    <w:rsid w:val="00B273D5"/>
    <w:rsid w:val="00B30D39"/>
    <w:rsid w:val="00B33455"/>
    <w:rsid w:val="00B34ADA"/>
    <w:rsid w:val="00B352BC"/>
    <w:rsid w:val="00B3635F"/>
    <w:rsid w:val="00B36932"/>
    <w:rsid w:val="00B37ACF"/>
    <w:rsid w:val="00B37F0F"/>
    <w:rsid w:val="00B4074D"/>
    <w:rsid w:val="00B40D26"/>
    <w:rsid w:val="00B417C9"/>
    <w:rsid w:val="00B41AF2"/>
    <w:rsid w:val="00B4256E"/>
    <w:rsid w:val="00B44323"/>
    <w:rsid w:val="00B44C05"/>
    <w:rsid w:val="00B451A3"/>
    <w:rsid w:val="00B464C1"/>
    <w:rsid w:val="00B4708B"/>
    <w:rsid w:val="00B478B7"/>
    <w:rsid w:val="00B514BB"/>
    <w:rsid w:val="00B51C8D"/>
    <w:rsid w:val="00B57AC6"/>
    <w:rsid w:val="00B61403"/>
    <w:rsid w:val="00B655F8"/>
    <w:rsid w:val="00B67E4E"/>
    <w:rsid w:val="00B70183"/>
    <w:rsid w:val="00B741CF"/>
    <w:rsid w:val="00B7503F"/>
    <w:rsid w:val="00B756D7"/>
    <w:rsid w:val="00B76C33"/>
    <w:rsid w:val="00B77E01"/>
    <w:rsid w:val="00B8195C"/>
    <w:rsid w:val="00B8202C"/>
    <w:rsid w:val="00B84347"/>
    <w:rsid w:val="00B845FB"/>
    <w:rsid w:val="00B851EE"/>
    <w:rsid w:val="00B86194"/>
    <w:rsid w:val="00B878F9"/>
    <w:rsid w:val="00B9058D"/>
    <w:rsid w:val="00B94C86"/>
    <w:rsid w:val="00BA2291"/>
    <w:rsid w:val="00BA5262"/>
    <w:rsid w:val="00BB00AB"/>
    <w:rsid w:val="00BB1094"/>
    <w:rsid w:val="00BB3878"/>
    <w:rsid w:val="00BB3D27"/>
    <w:rsid w:val="00BB474A"/>
    <w:rsid w:val="00BB4BD5"/>
    <w:rsid w:val="00BB5352"/>
    <w:rsid w:val="00BB651C"/>
    <w:rsid w:val="00BB6E1D"/>
    <w:rsid w:val="00BC0837"/>
    <w:rsid w:val="00BC22B3"/>
    <w:rsid w:val="00BC26CE"/>
    <w:rsid w:val="00BC3DBC"/>
    <w:rsid w:val="00BD09AD"/>
    <w:rsid w:val="00BD1FF4"/>
    <w:rsid w:val="00BD44E6"/>
    <w:rsid w:val="00BD5048"/>
    <w:rsid w:val="00BD7F07"/>
    <w:rsid w:val="00BE036A"/>
    <w:rsid w:val="00BE05DF"/>
    <w:rsid w:val="00BE141B"/>
    <w:rsid w:val="00BE5E2D"/>
    <w:rsid w:val="00BE60B5"/>
    <w:rsid w:val="00BE637E"/>
    <w:rsid w:val="00BF0A42"/>
    <w:rsid w:val="00BF304F"/>
    <w:rsid w:val="00BF36B2"/>
    <w:rsid w:val="00BF50A0"/>
    <w:rsid w:val="00BF72E3"/>
    <w:rsid w:val="00BF753C"/>
    <w:rsid w:val="00C03960"/>
    <w:rsid w:val="00C04323"/>
    <w:rsid w:val="00C0786B"/>
    <w:rsid w:val="00C16027"/>
    <w:rsid w:val="00C1633B"/>
    <w:rsid w:val="00C217EE"/>
    <w:rsid w:val="00C22BE0"/>
    <w:rsid w:val="00C23651"/>
    <w:rsid w:val="00C2754D"/>
    <w:rsid w:val="00C3178E"/>
    <w:rsid w:val="00C344A7"/>
    <w:rsid w:val="00C349BD"/>
    <w:rsid w:val="00C3545F"/>
    <w:rsid w:val="00C35B48"/>
    <w:rsid w:val="00C36949"/>
    <w:rsid w:val="00C42D78"/>
    <w:rsid w:val="00C43119"/>
    <w:rsid w:val="00C43D51"/>
    <w:rsid w:val="00C46D08"/>
    <w:rsid w:val="00C47514"/>
    <w:rsid w:val="00C47676"/>
    <w:rsid w:val="00C47DF2"/>
    <w:rsid w:val="00C47FE0"/>
    <w:rsid w:val="00C5289A"/>
    <w:rsid w:val="00C53824"/>
    <w:rsid w:val="00C54BF1"/>
    <w:rsid w:val="00C55D15"/>
    <w:rsid w:val="00C55D71"/>
    <w:rsid w:val="00C576EB"/>
    <w:rsid w:val="00C57E05"/>
    <w:rsid w:val="00C6340F"/>
    <w:rsid w:val="00C70915"/>
    <w:rsid w:val="00C714DF"/>
    <w:rsid w:val="00C73EF0"/>
    <w:rsid w:val="00C74567"/>
    <w:rsid w:val="00C74F3E"/>
    <w:rsid w:val="00C75AFA"/>
    <w:rsid w:val="00C7673D"/>
    <w:rsid w:val="00C76A9C"/>
    <w:rsid w:val="00C77319"/>
    <w:rsid w:val="00C778FC"/>
    <w:rsid w:val="00C77BE9"/>
    <w:rsid w:val="00C805C5"/>
    <w:rsid w:val="00C84BAF"/>
    <w:rsid w:val="00C86377"/>
    <w:rsid w:val="00C9179D"/>
    <w:rsid w:val="00C9692D"/>
    <w:rsid w:val="00CA010E"/>
    <w:rsid w:val="00CA01D3"/>
    <w:rsid w:val="00CA4419"/>
    <w:rsid w:val="00CA4903"/>
    <w:rsid w:val="00CA64D6"/>
    <w:rsid w:val="00CB1D7A"/>
    <w:rsid w:val="00CB1EE0"/>
    <w:rsid w:val="00CB222C"/>
    <w:rsid w:val="00CB2455"/>
    <w:rsid w:val="00CB2EF4"/>
    <w:rsid w:val="00CB39C3"/>
    <w:rsid w:val="00CB3BE3"/>
    <w:rsid w:val="00CB4033"/>
    <w:rsid w:val="00CB4B3A"/>
    <w:rsid w:val="00CB5902"/>
    <w:rsid w:val="00CB6D3D"/>
    <w:rsid w:val="00CC08F5"/>
    <w:rsid w:val="00CC14C4"/>
    <w:rsid w:val="00CC2E0E"/>
    <w:rsid w:val="00CC3976"/>
    <w:rsid w:val="00CC3DDB"/>
    <w:rsid w:val="00CC408C"/>
    <w:rsid w:val="00CC4EDB"/>
    <w:rsid w:val="00CC579E"/>
    <w:rsid w:val="00CC7746"/>
    <w:rsid w:val="00CC7D71"/>
    <w:rsid w:val="00CD21E1"/>
    <w:rsid w:val="00CD4F23"/>
    <w:rsid w:val="00CD574F"/>
    <w:rsid w:val="00CD5FE1"/>
    <w:rsid w:val="00CD6681"/>
    <w:rsid w:val="00CD6B09"/>
    <w:rsid w:val="00CE0AE6"/>
    <w:rsid w:val="00CE5B06"/>
    <w:rsid w:val="00CE6804"/>
    <w:rsid w:val="00CE787B"/>
    <w:rsid w:val="00CF141D"/>
    <w:rsid w:val="00CF177B"/>
    <w:rsid w:val="00CF19EF"/>
    <w:rsid w:val="00CF1C9F"/>
    <w:rsid w:val="00CF241D"/>
    <w:rsid w:val="00CF3081"/>
    <w:rsid w:val="00CF5518"/>
    <w:rsid w:val="00CF7495"/>
    <w:rsid w:val="00CF7909"/>
    <w:rsid w:val="00D016AB"/>
    <w:rsid w:val="00D01B87"/>
    <w:rsid w:val="00D03452"/>
    <w:rsid w:val="00D037DD"/>
    <w:rsid w:val="00D05A6E"/>
    <w:rsid w:val="00D0751B"/>
    <w:rsid w:val="00D07EF8"/>
    <w:rsid w:val="00D10964"/>
    <w:rsid w:val="00D10EC7"/>
    <w:rsid w:val="00D1191D"/>
    <w:rsid w:val="00D11E23"/>
    <w:rsid w:val="00D13B64"/>
    <w:rsid w:val="00D140DC"/>
    <w:rsid w:val="00D143B0"/>
    <w:rsid w:val="00D14659"/>
    <w:rsid w:val="00D15E12"/>
    <w:rsid w:val="00D216BD"/>
    <w:rsid w:val="00D23189"/>
    <w:rsid w:val="00D244CE"/>
    <w:rsid w:val="00D24E35"/>
    <w:rsid w:val="00D24F4B"/>
    <w:rsid w:val="00D25B13"/>
    <w:rsid w:val="00D2723A"/>
    <w:rsid w:val="00D309C6"/>
    <w:rsid w:val="00D31C62"/>
    <w:rsid w:val="00D326C5"/>
    <w:rsid w:val="00D32797"/>
    <w:rsid w:val="00D33117"/>
    <w:rsid w:val="00D340FF"/>
    <w:rsid w:val="00D4237C"/>
    <w:rsid w:val="00D43B30"/>
    <w:rsid w:val="00D450E6"/>
    <w:rsid w:val="00D45628"/>
    <w:rsid w:val="00D46574"/>
    <w:rsid w:val="00D517D9"/>
    <w:rsid w:val="00D54B92"/>
    <w:rsid w:val="00D562C4"/>
    <w:rsid w:val="00D57111"/>
    <w:rsid w:val="00D6008F"/>
    <w:rsid w:val="00D61439"/>
    <w:rsid w:val="00D63C83"/>
    <w:rsid w:val="00D63EFB"/>
    <w:rsid w:val="00D64A32"/>
    <w:rsid w:val="00D65D22"/>
    <w:rsid w:val="00D72D88"/>
    <w:rsid w:val="00D7389E"/>
    <w:rsid w:val="00D73E0A"/>
    <w:rsid w:val="00D7524E"/>
    <w:rsid w:val="00D75A18"/>
    <w:rsid w:val="00D75AB9"/>
    <w:rsid w:val="00D761C0"/>
    <w:rsid w:val="00D7741A"/>
    <w:rsid w:val="00D77F65"/>
    <w:rsid w:val="00D807D9"/>
    <w:rsid w:val="00D811D5"/>
    <w:rsid w:val="00D82B8A"/>
    <w:rsid w:val="00D834A4"/>
    <w:rsid w:val="00D84313"/>
    <w:rsid w:val="00D84EAE"/>
    <w:rsid w:val="00D85547"/>
    <w:rsid w:val="00D87E22"/>
    <w:rsid w:val="00D87EFA"/>
    <w:rsid w:val="00D914FE"/>
    <w:rsid w:val="00D9161F"/>
    <w:rsid w:val="00D928BB"/>
    <w:rsid w:val="00D92A36"/>
    <w:rsid w:val="00D92EF3"/>
    <w:rsid w:val="00D9413A"/>
    <w:rsid w:val="00D95AFF"/>
    <w:rsid w:val="00D95E5B"/>
    <w:rsid w:val="00DA01E4"/>
    <w:rsid w:val="00DA0951"/>
    <w:rsid w:val="00DA0C29"/>
    <w:rsid w:val="00DA2B38"/>
    <w:rsid w:val="00DA3F1F"/>
    <w:rsid w:val="00DA4FD9"/>
    <w:rsid w:val="00DA56A0"/>
    <w:rsid w:val="00DA6C5A"/>
    <w:rsid w:val="00DA72DA"/>
    <w:rsid w:val="00DB0C7A"/>
    <w:rsid w:val="00DB2262"/>
    <w:rsid w:val="00DB42B5"/>
    <w:rsid w:val="00DB7078"/>
    <w:rsid w:val="00DC0A21"/>
    <w:rsid w:val="00DC0C5E"/>
    <w:rsid w:val="00DC3D9C"/>
    <w:rsid w:val="00DC4A6F"/>
    <w:rsid w:val="00DC6138"/>
    <w:rsid w:val="00DC6AB0"/>
    <w:rsid w:val="00DC6BBC"/>
    <w:rsid w:val="00DC6DAF"/>
    <w:rsid w:val="00DC7587"/>
    <w:rsid w:val="00DC7A90"/>
    <w:rsid w:val="00DD07C6"/>
    <w:rsid w:val="00DD64EE"/>
    <w:rsid w:val="00DD688A"/>
    <w:rsid w:val="00DE0B07"/>
    <w:rsid w:val="00DE114B"/>
    <w:rsid w:val="00DE11CE"/>
    <w:rsid w:val="00DE1943"/>
    <w:rsid w:val="00DE1F1B"/>
    <w:rsid w:val="00DE209D"/>
    <w:rsid w:val="00DE4D91"/>
    <w:rsid w:val="00DE59B9"/>
    <w:rsid w:val="00DE5CEA"/>
    <w:rsid w:val="00DE6720"/>
    <w:rsid w:val="00DE728F"/>
    <w:rsid w:val="00DE7828"/>
    <w:rsid w:val="00DE7E20"/>
    <w:rsid w:val="00DF14C8"/>
    <w:rsid w:val="00DF4349"/>
    <w:rsid w:val="00DF43A9"/>
    <w:rsid w:val="00DF4CC1"/>
    <w:rsid w:val="00DF6319"/>
    <w:rsid w:val="00DF7526"/>
    <w:rsid w:val="00E00CDB"/>
    <w:rsid w:val="00E01F61"/>
    <w:rsid w:val="00E03EF8"/>
    <w:rsid w:val="00E067A1"/>
    <w:rsid w:val="00E100C4"/>
    <w:rsid w:val="00E13BB1"/>
    <w:rsid w:val="00E15AAE"/>
    <w:rsid w:val="00E20967"/>
    <w:rsid w:val="00E21441"/>
    <w:rsid w:val="00E2513B"/>
    <w:rsid w:val="00E27533"/>
    <w:rsid w:val="00E27633"/>
    <w:rsid w:val="00E27DE7"/>
    <w:rsid w:val="00E30A00"/>
    <w:rsid w:val="00E30DA6"/>
    <w:rsid w:val="00E32204"/>
    <w:rsid w:val="00E34359"/>
    <w:rsid w:val="00E34B20"/>
    <w:rsid w:val="00E35858"/>
    <w:rsid w:val="00E405B9"/>
    <w:rsid w:val="00E40F7A"/>
    <w:rsid w:val="00E41D0E"/>
    <w:rsid w:val="00E42F41"/>
    <w:rsid w:val="00E45D08"/>
    <w:rsid w:val="00E47B15"/>
    <w:rsid w:val="00E47DB3"/>
    <w:rsid w:val="00E50E28"/>
    <w:rsid w:val="00E5215C"/>
    <w:rsid w:val="00E53A26"/>
    <w:rsid w:val="00E53F5D"/>
    <w:rsid w:val="00E572F4"/>
    <w:rsid w:val="00E60737"/>
    <w:rsid w:val="00E65350"/>
    <w:rsid w:val="00E66271"/>
    <w:rsid w:val="00E662C3"/>
    <w:rsid w:val="00E67CD0"/>
    <w:rsid w:val="00E71AEC"/>
    <w:rsid w:val="00E72776"/>
    <w:rsid w:val="00E762F8"/>
    <w:rsid w:val="00E80095"/>
    <w:rsid w:val="00E80658"/>
    <w:rsid w:val="00E826C7"/>
    <w:rsid w:val="00E826EB"/>
    <w:rsid w:val="00E82802"/>
    <w:rsid w:val="00E8326D"/>
    <w:rsid w:val="00E83503"/>
    <w:rsid w:val="00E8467C"/>
    <w:rsid w:val="00E856CD"/>
    <w:rsid w:val="00E860E0"/>
    <w:rsid w:val="00E90247"/>
    <w:rsid w:val="00E90835"/>
    <w:rsid w:val="00E92F10"/>
    <w:rsid w:val="00E939AB"/>
    <w:rsid w:val="00E942CF"/>
    <w:rsid w:val="00E95B70"/>
    <w:rsid w:val="00E95F17"/>
    <w:rsid w:val="00E97956"/>
    <w:rsid w:val="00EA1E45"/>
    <w:rsid w:val="00EA4323"/>
    <w:rsid w:val="00EA5426"/>
    <w:rsid w:val="00EA6262"/>
    <w:rsid w:val="00EB1013"/>
    <w:rsid w:val="00EB6034"/>
    <w:rsid w:val="00EB6AAE"/>
    <w:rsid w:val="00EB782F"/>
    <w:rsid w:val="00EB7A58"/>
    <w:rsid w:val="00EC00CE"/>
    <w:rsid w:val="00EC2D01"/>
    <w:rsid w:val="00EC42F3"/>
    <w:rsid w:val="00EC4A7E"/>
    <w:rsid w:val="00EC755F"/>
    <w:rsid w:val="00EC7575"/>
    <w:rsid w:val="00ED083C"/>
    <w:rsid w:val="00ED1E2B"/>
    <w:rsid w:val="00ED2E9F"/>
    <w:rsid w:val="00ED324A"/>
    <w:rsid w:val="00ED73DF"/>
    <w:rsid w:val="00ED75FD"/>
    <w:rsid w:val="00ED7B0D"/>
    <w:rsid w:val="00EE04A0"/>
    <w:rsid w:val="00EE050A"/>
    <w:rsid w:val="00EE1E95"/>
    <w:rsid w:val="00EE2701"/>
    <w:rsid w:val="00EE5514"/>
    <w:rsid w:val="00EE5CBF"/>
    <w:rsid w:val="00EE63AE"/>
    <w:rsid w:val="00EE6637"/>
    <w:rsid w:val="00EE7572"/>
    <w:rsid w:val="00EF1921"/>
    <w:rsid w:val="00EF1A15"/>
    <w:rsid w:val="00EF267B"/>
    <w:rsid w:val="00EF28F6"/>
    <w:rsid w:val="00EF4F27"/>
    <w:rsid w:val="00EF5473"/>
    <w:rsid w:val="00EF5A3D"/>
    <w:rsid w:val="00EF6CF1"/>
    <w:rsid w:val="00F018A1"/>
    <w:rsid w:val="00F0328D"/>
    <w:rsid w:val="00F04051"/>
    <w:rsid w:val="00F04C81"/>
    <w:rsid w:val="00F06212"/>
    <w:rsid w:val="00F06EBB"/>
    <w:rsid w:val="00F1192C"/>
    <w:rsid w:val="00F1242E"/>
    <w:rsid w:val="00F14011"/>
    <w:rsid w:val="00F1535D"/>
    <w:rsid w:val="00F16C0B"/>
    <w:rsid w:val="00F17164"/>
    <w:rsid w:val="00F17E9F"/>
    <w:rsid w:val="00F20E52"/>
    <w:rsid w:val="00F2406B"/>
    <w:rsid w:val="00F27FF9"/>
    <w:rsid w:val="00F3017E"/>
    <w:rsid w:val="00F3141D"/>
    <w:rsid w:val="00F3321C"/>
    <w:rsid w:val="00F34507"/>
    <w:rsid w:val="00F374FB"/>
    <w:rsid w:val="00F40CE8"/>
    <w:rsid w:val="00F4491F"/>
    <w:rsid w:val="00F4575D"/>
    <w:rsid w:val="00F47225"/>
    <w:rsid w:val="00F47583"/>
    <w:rsid w:val="00F475CF"/>
    <w:rsid w:val="00F515F4"/>
    <w:rsid w:val="00F51DB8"/>
    <w:rsid w:val="00F52AFB"/>
    <w:rsid w:val="00F54CF3"/>
    <w:rsid w:val="00F56335"/>
    <w:rsid w:val="00F570F9"/>
    <w:rsid w:val="00F60221"/>
    <w:rsid w:val="00F63629"/>
    <w:rsid w:val="00F65776"/>
    <w:rsid w:val="00F65B65"/>
    <w:rsid w:val="00F66D75"/>
    <w:rsid w:val="00F674AF"/>
    <w:rsid w:val="00F675EA"/>
    <w:rsid w:val="00F72CBB"/>
    <w:rsid w:val="00F73035"/>
    <w:rsid w:val="00F75588"/>
    <w:rsid w:val="00F77064"/>
    <w:rsid w:val="00F7778A"/>
    <w:rsid w:val="00F82920"/>
    <w:rsid w:val="00F845C0"/>
    <w:rsid w:val="00F846E1"/>
    <w:rsid w:val="00F85D7F"/>
    <w:rsid w:val="00F86380"/>
    <w:rsid w:val="00F87922"/>
    <w:rsid w:val="00F9067B"/>
    <w:rsid w:val="00F927B0"/>
    <w:rsid w:val="00F9282A"/>
    <w:rsid w:val="00F93F3D"/>
    <w:rsid w:val="00F962F0"/>
    <w:rsid w:val="00F97ECC"/>
    <w:rsid w:val="00FA00C4"/>
    <w:rsid w:val="00FA0695"/>
    <w:rsid w:val="00FA2076"/>
    <w:rsid w:val="00FA6D72"/>
    <w:rsid w:val="00FA6F63"/>
    <w:rsid w:val="00FB2222"/>
    <w:rsid w:val="00FB64D3"/>
    <w:rsid w:val="00FB7125"/>
    <w:rsid w:val="00FB758C"/>
    <w:rsid w:val="00FB79C7"/>
    <w:rsid w:val="00FC05F1"/>
    <w:rsid w:val="00FC0990"/>
    <w:rsid w:val="00FC0B40"/>
    <w:rsid w:val="00FC0E13"/>
    <w:rsid w:val="00FC1B7E"/>
    <w:rsid w:val="00FC35B6"/>
    <w:rsid w:val="00FC4344"/>
    <w:rsid w:val="00FC502D"/>
    <w:rsid w:val="00FC6714"/>
    <w:rsid w:val="00FD08E7"/>
    <w:rsid w:val="00FD1E48"/>
    <w:rsid w:val="00FD345D"/>
    <w:rsid w:val="00FD40C3"/>
    <w:rsid w:val="00FD436D"/>
    <w:rsid w:val="00FD65AF"/>
    <w:rsid w:val="00FD7A31"/>
    <w:rsid w:val="00FE0038"/>
    <w:rsid w:val="00FE1F40"/>
    <w:rsid w:val="00FE4BFC"/>
    <w:rsid w:val="00FE6128"/>
    <w:rsid w:val="00FE61A4"/>
    <w:rsid w:val="00FF0C4F"/>
    <w:rsid w:val="00FF1698"/>
    <w:rsid w:val="00FF1E33"/>
    <w:rsid w:val="00FF2829"/>
    <w:rsid w:val="00FF4943"/>
    <w:rsid w:val="00FF495A"/>
    <w:rsid w:val="00FF4D6E"/>
    <w:rsid w:val="00FF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8BA"/>
  </w:style>
  <w:style w:type="paragraph" w:styleId="1">
    <w:name w:val="heading 1"/>
    <w:basedOn w:val="a"/>
    <w:next w:val="a"/>
    <w:link w:val="10"/>
    <w:uiPriority w:val="9"/>
    <w:qFormat/>
    <w:rsid w:val="00501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8D7D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7DC7"/>
    <w:rPr>
      <w:rFonts w:ascii="Tahoma" w:hAnsi="Tahoma" w:cs="Tahoma"/>
      <w:sz w:val="16"/>
      <w:szCs w:val="16"/>
    </w:rPr>
  </w:style>
  <w:style w:type="paragraph" w:styleId="a5">
    <w:name w:val="footer"/>
    <w:basedOn w:val="a"/>
    <w:link w:val="a6"/>
    <w:uiPriority w:val="99"/>
    <w:rsid w:val="008948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894851"/>
    <w:rPr>
      <w:rFonts w:ascii="Times New Roman" w:eastAsia="Times New Roman" w:hAnsi="Times New Roman" w:cs="Times New Roman"/>
      <w:sz w:val="24"/>
      <w:szCs w:val="24"/>
      <w:lang w:eastAsia="ru-RU"/>
    </w:rPr>
  </w:style>
  <w:style w:type="character" w:styleId="a7">
    <w:name w:val="page number"/>
    <w:basedOn w:val="a0"/>
    <w:rsid w:val="00894851"/>
  </w:style>
  <w:style w:type="paragraph" w:styleId="a8">
    <w:name w:val="Body Text Indent"/>
    <w:basedOn w:val="a"/>
    <w:link w:val="a9"/>
    <w:rsid w:val="00894851"/>
    <w:pPr>
      <w:spacing w:after="120" w:line="240" w:lineRule="auto"/>
      <w:ind w:left="283" w:firstLine="720"/>
      <w:jc w:val="both"/>
    </w:pPr>
    <w:rPr>
      <w:rFonts w:ascii="Times New Roman" w:eastAsia="Times New Roman" w:hAnsi="Times New Roman" w:cs="Times New Roman"/>
      <w:sz w:val="26"/>
      <w:szCs w:val="26"/>
      <w:lang w:eastAsia="ru-RU"/>
    </w:rPr>
  </w:style>
  <w:style w:type="character" w:customStyle="1" w:styleId="a9">
    <w:name w:val="Основной текст с отступом Знак"/>
    <w:basedOn w:val="a0"/>
    <w:link w:val="a8"/>
    <w:rsid w:val="00894851"/>
    <w:rPr>
      <w:rFonts w:ascii="Times New Roman" w:eastAsia="Times New Roman" w:hAnsi="Times New Roman" w:cs="Times New Roman"/>
      <w:sz w:val="26"/>
      <w:szCs w:val="26"/>
      <w:lang w:eastAsia="ru-RU"/>
    </w:rPr>
  </w:style>
  <w:style w:type="paragraph" w:styleId="aa">
    <w:name w:val="Normal (Web)"/>
    <w:basedOn w:val="a"/>
    <w:rsid w:val="00894851"/>
    <w:pPr>
      <w:spacing w:before="60" w:after="60" w:line="240" w:lineRule="auto"/>
    </w:pPr>
    <w:rPr>
      <w:rFonts w:ascii="Arial" w:eastAsia="Times New Roman" w:hAnsi="Arial" w:cs="Arial"/>
      <w:color w:val="000000"/>
      <w:sz w:val="20"/>
      <w:szCs w:val="20"/>
      <w:lang w:eastAsia="ru-RU"/>
    </w:rPr>
  </w:style>
  <w:style w:type="paragraph" w:customStyle="1" w:styleId="ConsPlusTitle">
    <w:name w:val="ConsPlusTitle"/>
    <w:rsid w:val="00894851"/>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b">
    <w:name w:val="Table Grid"/>
    <w:basedOn w:val="a1"/>
    <w:rsid w:val="008948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48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
    <w:link w:val="ad"/>
    <w:semiHidden/>
    <w:rsid w:val="00894851"/>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894851"/>
    <w:rPr>
      <w:rFonts w:ascii="Times New Roman" w:eastAsia="Times New Roman" w:hAnsi="Times New Roman" w:cs="Times New Roman"/>
      <w:sz w:val="20"/>
      <w:szCs w:val="20"/>
      <w:lang w:eastAsia="ru-RU"/>
    </w:rPr>
  </w:style>
  <w:style w:type="character" w:styleId="ae">
    <w:name w:val="footnote reference"/>
    <w:semiHidden/>
    <w:rsid w:val="00894851"/>
    <w:rPr>
      <w:vertAlign w:val="superscript"/>
    </w:rPr>
  </w:style>
  <w:style w:type="paragraph" w:styleId="2">
    <w:name w:val="Body Text Indent 2"/>
    <w:basedOn w:val="a"/>
    <w:link w:val="20"/>
    <w:rsid w:val="0089485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894851"/>
    <w:rPr>
      <w:rFonts w:ascii="Times New Roman" w:eastAsia="Times New Roman" w:hAnsi="Times New Roman" w:cs="Times New Roman"/>
      <w:sz w:val="24"/>
      <w:szCs w:val="24"/>
      <w:lang w:eastAsia="ru-RU"/>
    </w:rPr>
  </w:style>
  <w:style w:type="paragraph" w:styleId="3">
    <w:name w:val="Body Text 3"/>
    <w:basedOn w:val="a"/>
    <w:link w:val="30"/>
    <w:rsid w:val="00894851"/>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94851"/>
    <w:rPr>
      <w:rFonts w:ascii="Times New Roman" w:eastAsia="Times New Roman" w:hAnsi="Times New Roman" w:cs="Times New Roman"/>
      <w:sz w:val="16"/>
      <w:szCs w:val="16"/>
      <w:lang w:eastAsia="ru-RU"/>
    </w:rPr>
  </w:style>
  <w:style w:type="paragraph" w:customStyle="1" w:styleId="ConsPlusNormal">
    <w:name w:val="ConsPlusNormal"/>
    <w:rsid w:val="008948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сновной текст1"/>
    <w:basedOn w:val="a"/>
    <w:rsid w:val="00894851"/>
    <w:pPr>
      <w:spacing w:after="0" w:line="240" w:lineRule="auto"/>
      <w:jc w:val="both"/>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uiPriority w:val="9"/>
    <w:rsid w:val="00501EF0"/>
    <w:rPr>
      <w:rFonts w:asciiTheme="majorHAnsi" w:eastAsiaTheme="majorEastAsia" w:hAnsiTheme="majorHAnsi" w:cstheme="majorBidi"/>
      <w:b/>
      <w:bCs/>
      <w:color w:val="365F91" w:themeColor="accent1" w:themeShade="BF"/>
      <w:sz w:val="28"/>
      <w:szCs w:val="28"/>
    </w:rPr>
  </w:style>
  <w:style w:type="paragraph" w:styleId="af">
    <w:name w:val="header"/>
    <w:basedOn w:val="a"/>
    <w:link w:val="af0"/>
    <w:uiPriority w:val="99"/>
    <w:unhideWhenUsed/>
    <w:rsid w:val="001655B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55B6"/>
  </w:style>
  <w:style w:type="character" w:styleId="af1">
    <w:name w:val="Hyperlink"/>
    <w:basedOn w:val="a0"/>
    <w:uiPriority w:val="99"/>
    <w:unhideWhenUsed/>
    <w:rsid w:val="00746C63"/>
    <w:rPr>
      <w:color w:val="0000FF" w:themeColor="hyperlink"/>
      <w:u w:val="single"/>
    </w:rPr>
  </w:style>
  <w:style w:type="paragraph" w:styleId="af2">
    <w:name w:val="List Paragraph"/>
    <w:basedOn w:val="a"/>
    <w:uiPriority w:val="34"/>
    <w:qFormat/>
    <w:rsid w:val="00BD7F07"/>
    <w:pPr>
      <w:ind w:left="720"/>
      <w:contextualSpacing/>
    </w:pPr>
  </w:style>
  <w:style w:type="paragraph" w:customStyle="1" w:styleId="af3">
    <w:name w:val="Знак"/>
    <w:basedOn w:val="a"/>
    <w:rsid w:val="00715C01"/>
    <w:pPr>
      <w:spacing w:after="160" w:line="240" w:lineRule="exact"/>
    </w:pPr>
    <w:rPr>
      <w:rFonts w:ascii="Verdana" w:eastAsia="Times New Roman" w:hAnsi="Verdana" w:cs="Times New Roman"/>
      <w:sz w:val="20"/>
      <w:szCs w:val="20"/>
      <w:lang w:val="en-US"/>
    </w:rPr>
  </w:style>
  <w:style w:type="paragraph" w:styleId="af4">
    <w:name w:val="Body Text"/>
    <w:basedOn w:val="a"/>
    <w:link w:val="af5"/>
    <w:uiPriority w:val="99"/>
    <w:semiHidden/>
    <w:unhideWhenUsed/>
    <w:rsid w:val="001C6891"/>
    <w:pPr>
      <w:spacing w:after="120"/>
    </w:pPr>
  </w:style>
  <w:style w:type="character" w:customStyle="1" w:styleId="af5">
    <w:name w:val="Основной текст Знак"/>
    <w:basedOn w:val="a0"/>
    <w:link w:val="af4"/>
    <w:uiPriority w:val="99"/>
    <w:semiHidden/>
    <w:rsid w:val="001C6891"/>
  </w:style>
  <w:style w:type="paragraph" w:customStyle="1" w:styleId="Default">
    <w:name w:val="Default"/>
    <w:rsid w:val="00AB4E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4C5244"/>
  </w:style>
  <w:style w:type="character" w:customStyle="1" w:styleId="blk">
    <w:name w:val="blk"/>
    <w:basedOn w:val="a0"/>
    <w:rsid w:val="0082656E"/>
  </w:style>
  <w:style w:type="paragraph" w:customStyle="1" w:styleId="1CStyle21">
    <w:name w:val="1CStyle21"/>
    <w:uiPriority w:val="99"/>
    <w:rsid w:val="00137C23"/>
    <w:pPr>
      <w:jc w:val="center"/>
    </w:pPr>
    <w:rPr>
      <w:rFonts w:ascii="Arial" w:eastAsia="Times New Roman" w:hAnsi="Arial"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8BA"/>
  </w:style>
  <w:style w:type="paragraph" w:styleId="1">
    <w:name w:val="heading 1"/>
    <w:basedOn w:val="a"/>
    <w:next w:val="a"/>
    <w:link w:val="10"/>
    <w:uiPriority w:val="9"/>
    <w:qFormat/>
    <w:rsid w:val="00501E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8D7D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7DC7"/>
    <w:rPr>
      <w:rFonts w:ascii="Tahoma" w:hAnsi="Tahoma" w:cs="Tahoma"/>
      <w:sz w:val="16"/>
      <w:szCs w:val="16"/>
    </w:rPr>
  </w:style>
  <w:style w:type="paragraph" w:styleId="a5">
    <w:name w:val="footer"/>
    <w:basedOn w:val="a"/>
    <w:link w:val="a6"/>
    <w:uiPriority w:val="99"/>
    <w:rsid w:val="008948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894851"/>
    <w:rPr>
      <w:rFonts w:ascii="Times New Roman" w:eastAsia="Times New Roman" w:hAnsi="Times New Roman" w:cs="Times New Roman"/>
      <w:sz w:val="24"/>
      <w:szCs w:val="24"/>
      <w:lang w:eastAsia="ru-RU"/>
    </w:rPr>
  </w:style>
  <w:style w:type="character" w:styleId="a7">
    <w:name w:val="page number"/>
    <w:basedOn w:val="a0"/>
    <w:rsid w:val="00894851"/>
  </w:style>
  <w:style w:type="paragraph" w:styleId="a8">
    <w:name w:val="Body Text Indent"/>
    <w:basedOn w:val="a"/>
    <w:link w:val="a9"/>
    <w:rsid w:val="00894851"/>
    <w:pPr>
      <w:spacing w:after="120" w:line="240" w:lineRule="auto"/>
      <w:ind w:left="283" w:firstLine="720"/>
      <w:jc w:val="both"/>
    </w:pPr>
    <w:rPr>
      <w:rFonts w:ascii="Times New Roman" w:eastAsia="Times New Roman" w:hAnsi="Times New Roman" w:cs="Times New Roman"/>
      <w:sz w:val="26"/>
      <w:szCs w:val="26"/>
      <w:lang w:eastAsia="ru-RU"/>
    </w:rPr>
  </w:style>
  <w:style w:type="character" w:customStyle="1" w:styleId="a9">
    <w:name w:val="Основной текст с отступом Знак"/>
    <w:basedOn w:val="a0"/>
    <w:link w:val="a8"/>
    <w:rsid w:val="00894851"/>
    <w:rPr>
      <w:rFonts w:ascii="Times New Roman" w:eastAsia="Times New Roman" w:hAnsi="Times New Roman" w:cs="Times New Roman"/>
      <w:sz w:val="26"/>
      <w:szCs w:val="26"/>
      <w:lang w:eastAsia="ru-RU"/>
    </w:rPr>
  </w:style>
  <w:style w:type="paragraph" w:styleId="aa">
    <w:name w:val="Normal (Web)"/>
    <w:basedOn w:val="a"/>
    <w:rsid w:val="00894851"/>
    <w:pPr>
      <w:spacing w:before="60" w:after="60" w:line="240" w:lineRule="auto"/>
    </w:pPr>
    <w:rPr>
      <w:rFonts w:ascii="Arial" w:eastAsia="Times New Roman" w:hAnsi="Arial" w:cs="Arial"/>
      <w:color w:val="000000"/>
      <w:sz w:val="20"/>
      <w:szCs w:val="20"/>
      <w:lang w:eastAsia="ru-RU"/>
    </w:rPr>
  </w:style>
  <w:style w:type="paragraph" w:customStyle="1" w:styleId="ConsPlusTitle">
    <w:name w:val="ConsPlusTitle"/>
    <w:rsid w:val="00894851"/>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styleId="ab">
    <w:name w:val="Table Grid"/>
    <w:basedOn w:val="a1"/>
    <w:rsid w:val="008948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485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note text"/>
    <w:basedOn w:val="a"/>
    <w:link w:val="ad"/>
    <w:semiHidden/>
    <w:rsid w:val="00894851"/>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894851"/>
    <w:rPr>
      <w:rFonts w:ascii="Times New Roman" w:eastAsia="Times New Roman" w:hAnsi="Times New Roman" w:cs="Times New Roman"/>
      <w:sz w:val="20"/>
      <w:szCs w:val="20"/>
      <w:lang w:eastAsia="ru-RU"/>
    </w:rPr>
  </w:style>
  <w:style w:type="character" w:styleId="ae">
    <w:name w:val="footnote reference"/>
    <w:semiHidden/>
    <w:rsid w:val="00894851"/>
    <w:rPr>
      <w:vertAlign w:val="superscript"/>
    </w:rPr>
  </w:style>
  <w:style w:type="paragraph" w:styleId="2">
    <w:name w:val="Body Text Indent 2"/>
    <w:basedOn w:val="a"/>
    <w:link w:val="20"/>
    <w:rsid w:val="0089485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894851"/>
    <w:rPr>
      <w:rFonts w:ascii="Times New Roman" w:eastAsia="Times New Roman" w:hAnsi="Times New Roman" w:cs="Times New Roman"/>
      <w:sz w:val="24"/>
      <w:szCs w:val="24"/>
      <w:lang w:eastAsia="ru-RU"/>
    </w:rPr>
  </w:style>
  <w:style w:type="paragraph" w:styleId="3">
    <w:name w:val="Body Text 3"/>
    <w:basedOn w:val="a"/>
    <w:link w:val="30"/>
    <w:rsid w:val="00894851"/>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94851"/>
    <w:rPr>
      <w:rFonts w:ascii="Times New Roman" w:eastAsia="Times New Roman" w:hAnsi="Times New Roman" w:cs="Times New Roman"/>
      <w:sz w:val="16"/>
      <w:szCs w:val="16"/>
      <w:lang w:eastAsia="ru-RU"/>
    </w:rPr>
  </w:style>
  <w:style w:type="paragraph" w:customStyle="1" w:styleId="ConsPlusNormal">
    <w:name w:val="ConsPlusNormal"/>
    <w:rsid w:val="008948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сновной текст1"/>
    <w:basedOn w:val="a"/>
    <w:rsid w:val="00894851"/>
    <w:pPr>
      <w:spacing w:after="0" w:line="240" w:lineRule="auto"/>
      <w:jc w:val="both"/>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uiPriority w:val="9"/>
    <w:rsid w:val="00501EF0"/>
    <w:rPr>
      <w:rFonts w:asciiTheme="majorHAnsi" w:eastAsiaTheme="majorEastAsia" w:hAnsiTheme="majorHAnsi" w:cstheme="majorBidi"/>
      <w:b/>
      <w:bCs/>
      <w:color w:val="365F91" w:themeColor="accent1" w:themeShade="BF"/>
      <w:sz w:val="28"/>
      <w:szCs w:val="28"/>
    </w:rPr>
  </w:style>
  <w:style w:type="paragraph" w:styleId="af">
    <w:name w:val="header"/>
    <w:basedOn w:val="a"/>
    <w:link w:val="af0"/>
    <w:uiPriority w:val="99"/>
    <w:unhideWhenUsed/>
    <w:rsid w:val="001655B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55B6"/>
  </w:style>
  <w:style w:type="character" w:styleId="af1">
    <w:name w:val="Hyperlink"/>
    <w:basedOn w:val="a0"/>
    <w:uiPriority w:val="99"/>
    <w:unhideWhenUsed/>
    <w:rsid w:val="00746C63"/>
    <w:rPr>
      <w:color w:val="0000FF" w:themeColor="hyperlink"/>
      <w:u w:val="single"/>
    </w:rPr>
  </w:style>
  <w:style w:type="paragraph" w:styleId="af2">
    <w:name w:val="List Paragraph"/>
    <w:basedOn w:val="a"/>
    <w:uiPriority w:val="34"/>
    <w:qFormat/>
    <w:rsid w:val="00BD7F07"/>
    <w:pPr>
      <w:ind w:left="720"/>
      <w:contextualSpacing/>
    </w:pPr>
  </w:style>
  <w:style w:type="paragraph" w:customStyle="1" w:styleId="af3">
    <w:name w:val="Знак"/>
    <w:basedOn w:val="a"/>
    <w:rsid w:val="00715C01"/>
    <w:pPr>
      <w:spacing w:after="160" w:line="240" w:lineRule="exact"/>
    </w:pPr>
    <w:rPr>
      <w:rFonts w:ascii="Verdana" w:eastAsia="Times New Roman" w:hAnsi="Verdana" w:cs="Times New Roman"/>
      <w:sz w:val="20"/>
      <w:szCs w:val="20"/>
      <w:lang w:val="en-US"/>
    </w:rPr>
  </w:style>
  <w:style w:type="paragraph" w:styleId="af4">
    <w:name w:val="Body Text"/>
    <w:basedOn w:val="a"/>
    <w:link w:val="af5"/>
    <w:uiPriority w:val="99"/>
    <w:semiHidden/>
    <w:unhideWhenUsed/>
    <w:rsid w:val="001C6891"/>
    <w:pPr>
      <w:spacing w:after="120"/>
    </w:pPr>
  </w:style>
  <w:style w:type="character" w:customStyle="1" w:styleId="af5">
    <w:name w:val="Основной текст Знак"/>
    <w:basedOn w:val="a0"/>
    <w:link w:val="af4"/>
    <w:uiPriority w:val="99"/>
    <w:semiHidden/>
    <w:rsid w:val="001C6891"/>
  </w:style>
  <w:style w:type="paragraph" w:customStyle="1" w:styleId="Default">
    <w:name w:val="Default"/>
    <w:rsid w:val="00AB4E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4C5244"/>
  </w:style>
  <w:style w:type="character" w:customStyle="1" w:styleId="blk">
    <w:name w:val="blk"/>
    <w:basedOn w:val="a0"/>
    <w:rsid w:val="0082656E"/>
  </w:style>
  <w:style w:type="paragraph" w:customStyle="1" w:styleId="1CStyle21">
    <w:name w:val="1CStyle21"/>
    <w:uiPriority w:val="99"/>
    <w:rsid w:val="00137C23"/>
    <w:pPr>
      <w:jc w:val="center"/>
    </w:pPr>
    <w:rPr>
      <w:rFonts w:ascii="Arial" w:eastAsia="Times New Roman" w:hAnsi="Arial"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6839">
      <w:bodyDiv w:val="1"/>
      <w:marLeft w:val="0"/>
      <w:marRight w:val="0"/>
      <w:marTop w:val="0"/>
      <w:marBottom w:val="0"/>
      <w:divBdr>
        <w:top w:val="none" w:sz="0" w:space="0" w:color="auto"/>
        <w:left w:val="none" w:sz="0" w:space="0" w:color="auto"/>
        <w:bottom w:val="none" w:sz="0" w:space="0" w:color="auto"/>
        <w:right w:val="none" w:sz="0" w:space="0" w:color="auto"/>
      </w:divBdr>
      <w:divsChild>
        <w:div w:id="1001128379">
          <w:marLeft w:val="0"/>
          <w:marRight w:val="0"/>
          <w:marTop w:val="120"/>
          <w:marBottom w:val="0"/>
          <w:divBdr>
            <w:top w:val="none" w:sz="0" w:space="0" w:color="auto"/>
            <w:left w:val="none" w:sz="0" w:space="0" w:color="auto"/>
            <w:bottom w:val="none" w:sz="0" w:space="0" w:color="auto"/>
            <w:right w:val="none" w:sz="0" w:space="0" w:color="auto"/>
          </w:divBdr>
        </w:div>
        <w:div w:id="1677460607">
          <w:marLeft w:val="0"/>
          <w:marRight w:val="0"/>
          <w:marTop w:val="120"/>
          <w:marBottom w:val="0"/>
          <w:divBdr>
            <w:top w:val="none" w:sz="0" w:space="0" w:color="auto"/>
            <w:left w:val="none" w:sz="0" w:space="0" w:color="auto"/>
            <w:bottom w:val="none" w:sz="0" w:space="0" w:color="auto"/>
            <w:right w:val="none" w:sz="0" w:space="0" w:color="auto"/>
          </w:divBdr>
        </w:div>
      </w:divsChild>
    </w:div>
    <w:div w:id="141192442">
      <w:bodyDiv w:val="1"/>
      <w:marLeft w:val="0"/>
      <w:marRight w:val="0"/>
      <w:marTop w:val="0"/>
      <w:marBottom w:val="0"/>
      <w:divBdr>
        <w:top w:val="none" w:sz="0" w:space="0" w:color="auto"/>
        <w:left w:val="none" w:sz="0" w:space="0" w:color="auto"/>
        <w:bottom w:val="none" w:sz="0" w:space="0" w:color="auto"/>
        <w:right w:val="none" w:sz="0" w:space="0" w:color="auto"/>
      </w:divBdr>
    </w:div>
    <w:div w:id="251007744">
      <w:bodyDiv w:val="1"/>
      <w:marLeft w:val="0"/>
      <w:marRight w:val="0"/>
      <w:marTop w:val="0"/>
      <w:marBottom w:val="0"/>
      <w:divBdr>
        <w:top w:val="none" w:sz="0" w:space="0" w:color="auto"/>
        <w:left w:val="none" w:sz="0" w:space="0" w:color="auto"/>
        <w:bottom w:val="none" w:sz="0" w:space="0" w:color="auto"/>
        <w:right w:val="none" w:sz="0" w:space="0" w:color="auto"/>
      </w:divBdr>
      <w:divsChild>
        <w:div w:id="1557663744">
          <w:marLeft w:val="0"/>
          <w:marRight w:val="0"/>
          <w:marTop w:val="0"/>
          <w:marBottom w:val="0"/>
          <w:divBdr>
            <w:top w:val="none" w:sz="0" w:space="0" w:color="auto"/>
            <w:left w:val="none" w:sz="0" w:space="0" w:color="auto"/>
            <w:bottom w:val="none" w:sz="0" w:space="0" w:color="auto"/>
            <w:right w:val="none" w:sz="0" w:space="0" w:color="auto"/>
          </w:divBdr>
          <w:divsChild>
            <w:div w:id="2029983618">
              <w:marLeft w:val="0"/>
              <w:marRight w:val="0"/>
              <w:marTop w:val="0"/>
              <w:marBottom w:val="0"/>
              <w:divBdr>
                <w:top w:val="none" w:sz="0" w:space="0" w:color="auto"/>
                <w:left w:val="none" w:sz="0" w:space="0" w:color="auto"/>
                <w:bottom w:val="none" w:sz="0" w:space="0" w:color="auto"/>
                <w:right w:val="none" w:sz="0" w:space="0" w:color="auto"/>
              </w:divBdr>
            </w:div>
          </w:divsChild>
        </w:div>
        <w:div w:id="313873491">
          <w:marLeft w:val="0"/>
          <w:marRight w:val="0"/>
          <w:marTop w:val="0"/>
          <w:marBottom w:val="0"/>
          <w:divBdr>
            <w:top w:val="none" w:sz="0" w:space="0" w:color="auto"/>
            <w:left w:val="none" w:sz="0" w:space="0" w:color="auto"/>
            <w:bottom w:val="none" w:sz="0" w:space="0" w:color="auto"/>
            <w:right w:val="none" w:sz="0" w:space="0" w:color="auto"/>
          </w:divBdr>
          <w:divsChild>
            <w:div w:id="860704394">
              <w:marLeft w:val="0"/>
              <w:marRight w:val="0"/>
              <w:marTop w:val="0"/>
              <w:marBottom w:val="240"/>
              <w:divBdr>
                <w:top w:val="none" w:sz="0" w:space="0" w:color="auto"/>
                <w:left w:val="none" w:sz="0" w:space="0" w:color="auto"/>
                <w:bottom w:val="none" w:sz="0" w:space="0" w:color="auto"/>
                <w:right w:val="none" w:sz="0" w:space="0" w:color="auto"/>
              </w:divBdr>
              <w:divsChild>
                <w:div w:id="13990139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2587362">
      <w:bodyDiv w:val="1"/>
      <w:marLeft w:val="0"/>
      <w:marRight w:val="0"/>
      <w:marTop w:val="0"/>
      <w:marBottom w:val="0"/>
      <w:divBdr>
        <w:top w:val="none" w:sz="0" w:space="0" w:color="auto"/>
        <w:left w:val="none" w:sz="0" w:space="0" w:color="auto"/>
        <w:bottom w:val="none" w:sz="0" w:space="0" w:color="auto"/>
        <w:right w:val="none" w:sz="0" w:space="0" w:color="auto"/>
      </w:divBdr>
    </w:div>
    <w:div w:id="306593618">
      <w:bodyDiv w:val="1"/>
      <w:marLeft w:val="0"/>
      <w:marRight w:val="0"/>
      <w:marTop w:val="0"/>
      <w:marBottom w:val="0"/>
      <w:divBdr>
        <w:top w:val="none" w:sz="0" w:space="0" w:color="auto"/>
        <w:left w:val="none" w:sz="0" w:space="0" w:color="auto"/>
        <w:bottom w:val="none" w:sz="0" w:space="0" w:color="auto"/>
        <w:right w:val="none" w:sz="0" w:space="0" w:color="auto"/>
      </w:divBdr>
    </w:div>
    <w:div w:id="343898068">
      <w:bodyDiv w:val="1"/>
      <w:marLeft w:val="0"/>
      <w:marRight w:val="0"/>
      <w:marTop w:val="0"/>
      <w:marBottom w:val="0"/>
      <w:divBdr>
        <w:top w:val="none" w:sz="0" w:space="0" w:color="auto"/>
        <w:left w:val="none" w:sz="0" w:space="0" w:color="auto"/>
        <w:bottom w:val="none" w:sz="0" w:space="0" w:color="auto"/>
        <w:right w:val="none" w:sz="0" w:space="0" w:color="auto"/>
      </w:divBdr>
    </w:div>
    <w:div w:id="354040041">
      <w:bodyDiv w:val="1"/>
      <w:marLeft w:val="0"/>
      <w:marRight w:val="0"/>
      <w:marTop w:val="0"/>
      <w:marBottom w:val="0"/>
      <w:divBdr>
        <w:top w:val="none" w:sz="0" w:space="0" w:color="auto"/>
        <w:left w:val="none" w:sz="0" w:space="0" w:color="auto"/>
        <w:bottom w:val="none" w:sz="0" w:space="0" w:color="auto"/>
        <w:right w:val="none" w:sz="0" w:space="0" w:color="auto"/>
      </w:divBdr>
    </w:div>
    <w:div w:id="472598981">
      <w:bodyDiv w:val="1"/>
      <w:marLeft w:val="0"/>
      <w:marRight w:val="0"/>
      <w:marTop w:val="0"/>
      <w:marBottom w:val="0"/>
      <w:divBdr>
        <w:top w:val="none" w:sz="0" w:space="0" w:color="auto"/>
        <w:left w:val="none" w:sz="0" w:space="0" w:color="auto"/>
        <w:bottom w:val="none" w:sz="0" w:space="0" w:color="auto"/>
        <w:right w:val="none" w:sz="0" w:space="0" w:color="auto"/>
      </w:divBdr>
    </w:div>
    <w:div w:id="485629391">
      <w:bodyDiv w:val="1"/>
      <w:marLeft w:val="0"/>
      <w:marRight w:val="0"/>
      <w:marTop w:val="0"/>
      <w:marBottom w:val="0"/>
      <w:divBdr>
        <w:top w:val="none" w:sz="0" w:space="0" w:color="auto"/>
        <w:left w:val="none" w:sz="0" w:space="0" w:color="auto"/>
        <w:bottom w:val="none" w:sz="0" w:space="0" w:color="auto"/>
        <w:right w:val="none" w:sz="0" w:space="0" w:color="auto"/>
      </w:divBdr>
    </w:div>
    <w:div w:id="501702410">
      <w:bodyDiv w:val="1"/>
      <w:marLeft w:val="0"/>
      <w:marRight w:val="0"/>
      <w:marTop w:val="0"/>
      <w:marBottom w:val="0"/>
      <w:divBdr>
        <w:top w:val="none" w:sz="0" w:space="0" w:color="auto"/>
        <w:left w:val="none" w:sz="0" w:space="0" w:color="auto"/>
        <w:bottom w:val="none" w:sz="0" w:space="0" w:color="auto"/>
        <w:right w:val="none" w:sz="0" w:space="0" w:color="auto"/>
      </w:divBdr>
    </w:div>
    <w:div w:id="510223664">
      <w:bodyDiv w:val="1"/>
      <w:marLeft w:val="0"/>
      <w:marRight w:val="0"/>
      <w:marTop w:val="0"/>
      <w:marBottom w:val="0"/>
      <w:divBdr>
        <w:top w:val="none" w:sz="0" w:space="0" w:color="auto"/>
        <w:left w:val="none" w:sz="0" w:space="0" w:color="auto"/>
        <w:bottom w:val="none" w:sz="0" w:space="0" w:color="auto"/>
        <w:right w:val="none" w:sz="0" w:space="0" w:color="auto"/>
      </w:divBdr>
    </w:div>
    <w:div w:id="542444495">
      <w:bodyDiv w:val="1"/>
      <w:marLeft w:val="0"/>
      <w:marRight w:val="0"/>
      <w:marTop w:val="0"/>
      <w:marBottom w:val="0"/>
      <w:divBdr>
        <w:top w:val="none" w:sz="0" w:space="0" w:color="auto"/>
        <w:left w:val="none" w:sz="0" w:space="0" w:color="auto"/>
        <w:bottom w:val="none" w:sz="0" w:space="0" w:color="auto"/>
        <w:right w:val="none" w:sz="0" w:space="0" w:color="auto"/>
      </w:divBdr>
    </w:div>
    <w:div w:id="749471864">
      <w:bodyDiv w:val="1"/>
      <w:marLeft w:val="0"/>
      <w:marRight w:val="0"/>
      <w:marTop w:val="0"/>
      <w:marBottom w:val="0"/>
      <w:divBdr>
        <w:top w:val="none" w:sz="0" w:space="0" w:color="auto"/>
        <w:left w:val="none" w:sz="0" w:space="0" w:color="auto"/>
        <w:bottom w:val="none" w:sz="0" w:space="0" w:color="auto"/>
        <w:right w:val="none" w:sz="0" w:space="0" w:color="auto"/>
      </w:divBdr>
    </w:div>
    <w:div w:id="934438217">
      <w:bodyDiv w:val="1"/>
      <w:marLeft w:val="0"/>
      <w:marRight w:val="0"/>
      <w:marTop w:val="0"/>
      <w:marBottom w:val="0"/>
      <w:divBdr>
        <w:top w:val="none" w:sz="0" w:space="0" w:color="auto"/>
        <w:left w:val="none" w:sz="0" w:space="0" w:color="auto"/>
        <w:bottom w:val="none" w:sz="0" w:space="0" w:color="auto"/>
        <w:right w:val="none" w:sz="0" w:space="0" w:color="auto"/>
      </w:divBdr>
    </w:div>
    <w:div w:id="967315524">
      <w:bodyDiv w:val="1"/>
      <w:marLeft w:val="0"/>
      <w:marRight w:val="0"/>
      <w:marTop w:val="0"/>
      <w:marBottom w:val="0"/>
      <w:divBdr>
        <w:top w:val="none" w:sz="0" w:space="0" w:color="auto"/>
        <w:left w:val="none" w:sz="0" w:space="0" w:color="auto"/>
        <w:bottom w:val="none" w:sz="0" w:space="0" w:color="auto"/>
        <w:right w:val="none" w:sz="0" w:space="0" w:color="auto"/>
      </w:divBdr>
    </w:div>
    <w:div w:id="978845930">
      <w:bodyDiv w:val="1"/>
      <w:marLeft w:val="0"/>
      <w:marRight w:val="0"/>
      <w:marTop w:val="0"/>
      <w:marBottom w:val="0"/>
      <w:divBdr>
        <w:top w:val="none" w:sz="0" w:space="0" w:color="auto"/>
        <w:left w:val="none" w:sz="0" w:space="0" w:color="auto"/>
        <w:bottom w:val="none" w:sz="0" w:space="0" w:color="auto"/>
        <w:right w:val="none" w:sz="0" w:space="0" w:color="auto"/>
      </w:divBdr>
      <w:divsChild>
        <w:div w:id="1605767394">
          <w:marLeft w:val="0"/>
          <w:marRight w:val="0"/>
          <w:marTop w:val="120"/>
          <w:marBottom w:val="0"/>
          <w:divBdr>
            <w:top w:val="none" w:sz="0" w:space="0" w:color="auto"/>
            <w:left w:val="none" w:sz="0" w:space="0" w:color="auto"/>
            <w:bottom w:val="none" w:sz="0" w:space="0" w:color="auto"/>
            <w:right w:val="none" w:sz="0" w:space="0" w:color="auto"/>
          </w:divBdr>
        </w:div>
      </w:divsChild>
    </w:div>
    <w:div w:id="1019891336">
      <w:bodyDiv w:val="1"/>
      <w:marLeft w:val="0"/>
      <w:marRight w:val="0"/>
      <w:marTop w:val="0"/>
      <w:marBottom w:val="0"/>
      <w:divBdr>
        <w:top w:val="none" w:sz="0" w:space="0" w:color="auto"/>
        <w:left w:val="none" w:sz="0" w:space="0" w:color="auto"/>
        <w:bottom w:val="none" w:sz="0" w:space="0" w:color="auto"/>
        <w:right w:val="none" w:sz="0" w:space="0" w:color="auto"/>
      </w:divBdr>
    </w:div>
    <w:div w:id="1167552718">
      <w:bodyDiv w:val="1"/>
      <w:marLeft w:val="0"/>
      <w:marRight w:val="0"/>
      <w:marTop w:val="0"/>
      <w:marBottom w:val="0"/>
      <w:divBdr>
        <w:top w:val="none" w:sz="0" w:space="0" w:color="auto"/>
        <w:left w:val="none" w:sz="0" w:space="0" w:color="auto"/>
        <w:bottom w:val="none" w:sz="0" w:space="0" w:color="auto"/>
        <w:right w:val="none" w:sz="0" w:space="0" w:color="auto"/>
      </w:divBdr>
    </w:div>
    <w:div w:id="1211963165">
      <w:bodyDiv w:val="1"/>
      <w:marLeft w:val="0"/>
      <w:marRight w:val="0"/>
      <w:marTop w:val="0"/>
      <w:marBottom w:val="0"/>
      <w:divBdr>
        <w:top w:val="none" w:sz="0" w:space="0" w:color="auto"/>
        <w:left w:val="none" w:sz="0" w:space="0" w:color="auto"/>
        <w:bottom w:val="none" w:sz="0" w:space="0" w:color="auto"/>
        <w:right w:val="none" w:sz="0" w:space="0" w:color="auto"/>
      </w:divBdr>
    </w:div>
    <w:div w:id="1362823357">
      <w:bodyDiv w:val="1"/>
      <w:marLeft w:val="0"/>
      <w:marRight w:val="0"/>
      <w:marTop w:val="0"/>
      <w:marBottom w:val="0"/>
      <w:divBdr>
        <w:top w:val="none" w:sz="0" w:space="0" w:color="auto"/>
        <w:left w:val="none" w:sz="0" w:space="0" w:color="auto"/>
        <w:bottom w:val="none" w:sz="0" w:space="0" w:color="auto"/>
        <w:right w:val="none" w:sz="0" w:space="0" w:color="auto"/>
      </w:divBdr>
    </w:div>
    <w:div w:id="1378318279">
      <w:bodyDiv w:val="1"/>
      <w:marLeft w:val="0"/>
      <w:marRight w:val="0"/>
      <w:marTop w:val="0"/>
      <w:marBottom w:val="0"/>
      <w:divBdr>
        <w:top w:val="none" w:sz="0" w:space="0" w:color="auto"/>
        <w:left w:val="none" w:sz="0" w:space="0" w:color="auto"/>
        <w:bottom w:val="none" w:sz="0" w:space="0" w:color="auto"/>
        <w:right w:val="none" w:sz="0" w:space="0" w:color="auto"/>
      </w:divBdr>
    </w:div>
    <w:div w:id="1402292305">
      <w:bodyDiv w:val="1"/>
      <w:marLeft w:val="0"/>
      <w:marRight w:val="0"/>
      <w:marTop w:val="0"/>
      <w:marBottom w:val="0"/>
      <w:divBdr>
        <w:top w:val="none" w:sz="0" w:space="0" w:color="auto"/>
        <w:left w:val="none" w:sz="0" w:space="0" w:color="auto"/>
        <w:bottom w:val="none" w:sz="0" w:space="0" w:color="auto"/>
        <w:right w:val="none" w:sz="0" w:space="0" w:color="auto"/>
      </w:divBdr>
    </w:div>
    <w:div w:id="1484156621">
      <w:bodyDiv w:val="1"/>
      <w:marLeft w:val="0"/>
      <w:marRight w:val="0"/>
      <w:marTop w:val="0"/>
      <w:marBottom w:val="0"/>
      <w:divBdr>
        <w:top w:val="none" w:sz="0" w:space="0" w:color="auto"/>
        <w:left w:val="none" w:sz="0" w:space="0" w:color="auto"/>
        <w:bottom w:val="none" w:sz="0" w:space="0" w:color="auto"/>
        <w:right w:val="none" w:sz="0" w:space="0" w:color="auto"/>
      </w:divBdr>
    </w:div>
    <w:div w:id="1507861032">
      <w:bodyDiv w:val="1"/>
      <w:marLeft w:val="0"/>
      <w:marRight w:val="0"/>
      <w:marTop w:val="0"/>
      <w:marBottom w:val="0"/>
      <w:divBdr>
        <w:top w:val="none" w:sz="0" w:space="0" w:color="auto"/>
        <w:left w:val="none" w:sz="0" w:space="0" w:color="auto"/>
        <w:bottom w:val="none" w:sz="0" w:space="0" w:color="auto"/>
        <w:right w:val="none" w:sz="0" w:space="0" w:color="auto"/>
      </w:divBdr>
    </w:div>
    <w:div w:id="1571113709">
      <w:bodyDiv w:val="1"/>
      <w:marLeft w:val="0"/>
      <w:marRight w:val="0"/>
      <w:marTop w:val="0"/>
      <w:marBottom w:val="0"/>
      <w:divBdr>
        <w:top w:val="none" w:sz="0" w:space="0" w:color="auto"/>
        <w:left w:val="none" w:sz="0" w:space="0" w:color="auto"/>
        <w:bottom w:val="none" w:sz="0" w:space="0" w:color="auto"/>
        <w:right w:val="none" w:sz="0" w:space="0" w:color="auto"/>
      </w:divBdr>
    </w:div>
    <w:div w:id="1601570494">
      <w:bodyDiv w:val="1"/>
      <w:marLeft w:val="0"/>
      <w:marRight w:val="0"/>
      <w:marTop w:val="0"/>
      <w:marBottom w:val="0"/>
      <w:divBdr>
        <w:top w:val="none" w:sz="0" w:space="0" w:color="auto"/>
        <w:left w:val="none" w:sz="0" w:space="0" w:color="auto"/>
        <w:bottom w:val="none" w:sz="0" w:space="0" w:color="auto"/>
        <w:right w:val="none" w:sz="0" w:space="0" w:color="auto"/>
      </w:divBdr>
    </w:div>
    <w:div w:id="1607731382">
      <w:bodyDiv w:val="1"/>
      <w:marLeft w:val="0"/>
      <w:marRight w:val="0"/>
      <w:marTop w:val="0"/>
      <w:marBottom w:val="0"/>
      <w:divBdr>
        <w:top w:val="none" w:sz="0" w:space="0" w:color="auto"/>
        <w:left w:val="none" w:sz="0" w:space="0" w:color="auto"/>
        <w:bottom w:val="none" w:sz="0" w:space="0" w:color="auto"/>
        <w:right w:val="none" w:sz="0" w:space="0" w:color="auto"/>
      </w:divBdr>
    </w:div>
    <w:div w:id="1630818908">
      <w:bodyDiv w:val="1"/>
      <w:marLeft w:val="0"/>
      <w:marRight w:val="0"/>
      <w:marTop w:val="0"/>
      <w:marBottom w:val="0"/>
      <w:divBdr>
        <w:top w:val="none" w:sz="0" w:space="0" w:color="auto"/>
        <w:left w:val="none" w:sz="0" w:space="0" w:color="auto"/>
        <w:bottom w:val="none" w:sz="0" w:space="0" w:color="auto"/>
        <w:right w:val="none" w:sz="0" w:space="0" w:color="auto"/>
      </w:divBdr>
    </w:div>
    <w:div w:id="1632860296">
      <w:bodyDiv w:val="1"/>
      <w:marLeft w:val="0"/>
      <w:marRight w:val="0"/>
      <w:marTop w:val="0"/>
      <w:marBottom w:val="0"/>
      <w:divBdr>
        <w:top w:val="none" w:sz="0" w:space="0" w:color="auto"/>
        <w:left w:val="none" w:sz="0" w:space="0" w:color="auto"/>
        <w:bottom w:val="none" w:sz="0" w:space="0" w:color="auto"/>
        <w:right w:val="none" w:sz="0" w:space="0" w:color="auto"/>
      </w:divBdr>
    </w:div>
    <w:div w:id="1664044520">
      <w:bodyDiv w:val="1"/>
      <w:marLeft w:val="0"/>
      <w:marRight w:val="0"/>
      <w:marTop w:val="0"/>
      <w:marBottom w:val="0"/>
      <w:divBdr>
        <w:top w:val="none" w:sz="0" w:space="0" w:color="auto"/>
        <w:left w:val="none" w:sz="0" w:space="0" w:color="auto"/>
        <w:bottom w:val="none" w:sz="0" w:space="0" w:color="auto"/>
        <w:right w:val="none" w:sz="0" w:space="0" w:color="auto"/>
      </w:divBdr>
    </w:div>
    <w:div w:id="1713918659">
      <w:bodyDiv w:val="1"/>
      <w:marLeft w:val="0"/>
      <w:marRight w:val="0"/>
      <w:marTop w:val="0"/>
      <w:marBottom w:val="0"/>
      <w:divBdr>
        <w:top w:val="none" w:sz="0" w:space="0" w:color="auto"/>
        <w:left w:val="none" w:sz="0" w:space="0" w:color="auto"/>
        <w:bottom w:val="none" w:sz="0" w:space="0" w:color="auto"/>
        <w:right w:val="none" w:sz="0" w:space="0" w:color="auto"/>
      </w:divBdr>
    </w:div>
    <w:div w:id="1815099643">
      <w:bodyDiv w:val="1"/>
      <w:marLeft w:val="0"/>
      <w:marRight w:val="0"/>
      <w:marTop w:val="0"/>
      <w:marBottom w:val="0"/>
      <w:divBdr>
        <w:top w:val="none" w:sz="0" w:space="0" w:color="auto"/>
        <w:left w:val="none" w:sz="0" w:space="0" w:color="auto"/>
        <w:bottom w:val="none" w:sz="0" w:space="0" w:color="auto"/>
        <w:right w:val="none" w:sz="0" w:space="0" w:color="auto"/>
      </w:divBdr>
    </w:div>
    <w:div w:id="1833718207">
      <w:bodyDiv w:val="1"/>
      <w:marLeft w:val="0"/>
      <w:marRight w:val="0"/>
      <w:marTop w:val="0"/>
      <w:marBottom w:val="0"/>
      <w:divBdr>
        <w:top w:val="none" w:sz="0" w:space="0" w:color="auto"/>
        <w:left w:val="none" w:sz="0" w:space="0" w:color="auto"/>
        <w:bottom w:val="none" w:sz="0" w:space="0" w:color="auto"/>
        <w:right w:val="none" w:sz="0" w:space="0" w:color="auto"/>
      </w:divBdr>
    </w:div>
    <w:div w:id="1834682863">
      <w:bodyDiv w:val="1"/>
      <w:marLeft w:val="0"/>
      <w:marRight w:val="0"/>
      <w:marTop w:val="0"/>
      <w:marBottom w:val="0"/>
      <w:divBdr>
        <w:top w:val="none" w:sz="0" w:space="0" w:color="auto"/>
        <w:left w:val="none" w:sz="0" w:space="0" w:color="auto"/>
        <w:bottom w:val="none" w:sz="0" w:space="0" w:color="auto"/>
        <w:right w:val="none" w:sz="0" w:space="0" w:color="auto"/>
      </w:divBdr>
    </w:div>
    <w:div w:id="1904639259">
      <w:bodyDiv w:val="1"/>
      <w:marLeft w:val="0"/>
      <w:marRight w:val="0"/>
      <w:marTop w:val="0"/>
      <w:marBottom w:val="0"/>
      <w:divBdr>
        <w:top w:val="none" w:sz="0" w:space="0" w:color="auto"/>
        <w:left w:val="none" w:sz="0" w:space="0" w:color="auto"/>
        <w:bottom w:val="none" w:sz="0" w:space="0" w:color="auto"/>
        <w:right w:val="none" w:sz="0" w:space="0" w:color="auto"/>
      </w:divBdr>
      <w:divsChild>
        <w:div w:id="1263612903">
          <w:marLeft w:val="0"/>
          <w:marRight w:val="0"/>
          <w:marTop w:val="120"/>
          <w:marBottom w:val="0"/>
          <w:divBdr>
            <w:top w:val="none" w:sz="0" w:space="0" w:color="auto"/>
            <w:left w:val="none" w:sz="0" w:space="0" w:color="auto"/>
            <w:bottom w:val="none" w:sz="0" w:space="0" w:color="auto"/>
            <w:right w:val="none" w:sz="0" w:space="0" w:color="auto"/>
          </w:divBdr>
        </w:div>
        <w:div w:id="919607467">
          <w:marLeft w:val="0"/>
          <w:marRight w:val="0"/>
          <w:marTop w:val="120"/>
          <w:marBottom w:val="0"/>
          <w:divBdr>
            <w:top w:val="none" w:sz="0" w:space="0" w:color="auto"/>
            <w:left w:val="none" w:sz="0" w:space="0" w:color="auto"/>
            <w:bottom w:val="none" w:sz="0" w:space="0" w:color="auto"/>
            <w:right w:val="none" w:sz="0" w:space="0" w:color="auto"/>
          </w:divBdr>
        </w:div>
        <w:div w:id="1773823138">
          <w:marLeft w:val="0"/>
          <w:marRight w:val="0"/>
          <w:marTop w:val="120"/>
          <w:marBottom w:val="0"/>
          <w:divBdr>
            <w:top w:val="none" w:sz="0" w:space="0" w:color="auto"/>
            <w:left w:val="none" w:sz="0" w:space="0" w:color="auto"/>
            <w:bottom w:val="none" w:sz="0" w:space="0" w:color="auto"/>
            <w:right w:val="none" w:sz="0" w:space="0" w:color="auto"/>
          </w:divBdr>
        </w:div>
        <w:div w:id="1203322127">
          <w:marLeft w:val="0"/>
          <w:marRight w:val="0"/>
          <w:marTop w:val="120"/>
          <w:marBottom w:val="0"/>
          <w:divBdr>
            <w:top w:val="none" w:sz="0" w:space="0" w:color="auto"/>
            <w:left w:val="none" w:sz="0" w:space="0" w:color="auto"/>
            <w:bottom w:val="none" w:sz="0" w:space="0" w:color="auto"/>
            <w:right w:val="none" w:sz="0" w:space="0" w:color="auto"/>
          </w:divBdr>
        </w:div>
      </w:divsChild>
    </w:div>
    <w:div w:id="2030595972">
      <w:bodyDiv w:val="1"/>
      <w:marLeft w:val="0"/>
      <w:marRight w:val="0"/>
      <w:marTop w:val="0"/>
      <w:marBottom w:val="0"/>
      <w:divBdr>
        <w:top w:val="none" w:sz="0" w:space="0" w:color="auto"/>
        <w:left w:val="none" w:sz="0" w:space="0" w:color="auto"/>
        <w:bottom w:val="none" w:sz="0" w:space="0" w:color="auto"/>
        <w:right w:val="none" w:sz="0" w:space="0" w:color="auto"/>
      </w:divBdr>
    </w:div>
    <w:div w:id="2032418492">
      <w:bodyDiv w:val="1"/>
      <w:marLeft w:val="0"/>
      <w:marRight w:val="0"/>
      <w:marTop w:val="0"/>
      <w:marBottom w:val="0"/>
      <w:divBdr>
        <w:top w:val="none" w:sz="0" w:space="0" w:color="auto"/>
        <w:left w:val="none" w:sz="0" w:space="0" w:color="auto"/>
        <w:bottom w:val="none" w:sz="0" w:space="0" w:color="auto"/>
        <w:right w:val="none" w:sz="0" w:space="0" w:color="auto"/>
      </w:divBdr>
    </w:div>
    <w:div w:id="2095853580">
      <w:bodyDiv w:val="1"/>
      <w:marLeft w:val="0"/>
      <w:marRight w:val="0"/>
      <w:marTop w:val="0"/>
      <w:marBottom w:val="0"/>
      <w:divBdr>
        <w:top w:val="none" w:sz="0" w:space="0" w:color="auto"/>
        <w:left w:val="none" w:sz="0" w:space="0" w:color="auto"/>
        <w:bottom w:val="none" w:sz="0" w:space="0" w:color="auto"/>
        <w:right w:val="none" w:sz="0" w:space="0" w:color="auto"/>
      </w:divBdr>
    </w:div>
    <w:div w:id="21159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D3C583328509E91CD15FF5404CD19FA6DD3E9C3BD2B9B83BE6DD0B0877E0B8E19E1CD366EDC35C6FF5C607482B0E287C190BE29899CD533J3G6C" TargetMode="External"/><Relationship Id="rId18" Type="http://schemas.openxmlformats.org/officeDocument/2006/relationships/hyperlink" Target="consultantplus://offline/ref=35FC2909207C9783F47FCBC1067019C0080B16C4F0005E86921433B22884D99CD45677FEB5C5C97453977A5AA4EA9235893C7C5F2025FA9Dx6I2C"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consultantplus://offline/ref=35FC2909207C9783F47FCBC1067019C0080B16C4F0005E86921433B22884D99CD45677FEB5C5C97253977A5AA4EA9235893C7C5F2025FA9Dx6I2C" TargetMode="External"/><Relationship Id="rId7" Type="http://schemas.openxmlformats.org/officeDocument/2006/relationships/footnotes" Target="footnotes.xml"/><Relationship Id="rId12" Type="http://schemas.openxmlformats.org/officeDocument/2006/relationships/hyperlink" Target="consultantplus://offline/ref=0D3C583328509E91CD15FF5404CD19FA6DD3E9C3BD2B9B83BE6DD0B0877E0B8E19E1CD366EDA37CEFC5C607482B0E287C190BE29899CD533J3G6C" TargetMode="External"/><Relationship Id="rId17" Type="http://schemas.openxmlformats.org/officeDocument/2006/relationships/hyperlink" Target="consultantplus://offline/ref=35FC2909207C9783F47FCBC1067019C0080B16C4F0005E86921433B22884D99CD45677FEB5C5C87054977A5AA4EA9235893C7C5F2025FA9Dx6I2C" TargetMode="External"/><Relationship Id="rId25" Type="http://schemas.openxmlformats.org/officeDocument/2006/relationships/hyperlink" Target="consultantplus://offline/ref=35FC2909207C9783F47FCBC1067019C0080B16C4F0005E86921433B22884D99CD45677FAB4C1CB7C03CD6A5EEDBE9F2A892662593E26xFI3C" TargetMode="External"/><Relationship Id="rId2" Type="http://schemas.openxmlformats.org/officeDocument/2006/relationships/numbering" Target="numbering.xml"/><Relationship Id="rId16" Type="http://schemas.openxmlformats.org/officeDocument/2006/relationships/hyperlink" Target="consultantplus://offline/ref=0D3C583328509E91CD15FF5404CD19FA6DD3E9C3BD2B9B83BE6DD0B0877E0B8E19E1CD366EDA37C8F95C607482B0E287C190BE29899CD533J3G6C" TargetMode="External"/><Relationship Id="rId20" Type="http://schemas.openxmlformats.org/officeDocument/2006/relationships/hyperlink" Target="consultantplus://offline/ref=35FC2909207C9783F47FCBC1067019C0080B16C4F0005E86921433B22884D99CD45677FEB5C5C9735F977A5AA4EA9235893C7C5F2025FA9Dx6I2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0DF9F289C44BB7CCEDA9D6970B4FDA6817E053463D58D1192C1E41D0F17A101EC8C8F8A398FC02TAZAI" TargetMode="External"/><Relationship Id="rId24" Type="http://schemas.openxmlformats.org/officeDocument/2006/relationships/hyperlink" Target="consultantplus://offline/ref=35FC2909207C9783F47FCBC1067019C0080B16C4F0005E86921433B22884D99CD45677FEB5C5CB715E977A5AA4EA9235893C7C5F2025FA9Dx6I2C" TargetMode="External"/><Relationship Id="rId5" Type="http://schemas.openxmlformats.org/officeDocument/2006/relationships/settings" Target="settings.xml"/><Relationship Id="rId15" Type="http://schemas.openxmlformats.org/officeDocument/2006/relationships/hyperlink" Target="consultantplus://offline/ref=0D3C583328509E91CD15FF5404CD19FA6DD3E9C3BD2B9B83BE6DD0B0877E0B8E19E1CD366EDA37C9FF5C607482B0E287C190BE29899CD533J3G6C" TargetMode="External"/><Relationship Id="rId23" Type="http://schemas.openxmlformats.org/officeDocument/2006/relationships/hyperlink" Target="consultantplus://offline/ref=35FC2909207C9783F47FCBC1067019C0080B16C4F0005E86921433B22884D99CD45677FBB1C4C87C03CD6A5EEDBE9F2A892662593E26xFI3C" TargetMode="External"/><Relationship Id="rId28" Type="http://schemas.openxmlformats.org/officeDocument/2006/relationships/footer" Target="footer1.xml"/><Relationship Id="rId10" Type="http://schemas.openxmlformats.org/officeDocument/2006/relationships/hyperlink" Target="consultantplus://offline/ref=CD0DF9F289C44BB7CCEDA9D6970B4FDA681FED55473C58D1192C1E41D0F17A101EC8C8F8A398FC02TAZCI" TargetMode="External"/><Relationship Id="rId19" Type="http://schemas.openxmlformats.org/officeDocument/2006/relationships/hyperlink" Target="consultantplus://offline/ref=35FC2909207C9783F47FCBC1067019C0080B16C4F0005E86921433B22884D99CD45677FEB5C5C97355977A5AA4EA9235893C7C5F2025FA9Dx6I2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D3C583328509E91CD15FF5404CD19FA6DD3E9C3BD2B9B83BE6DD0B0877E0B8E19E1CD366EDA37CAF85C607482B0E287C190BE29899CD533J3G6C" TargetMode="External"/><Relationship Id="rId22" Type="http://schemas.openxmlformats.org/officeDocument/2006/relationships/hyperlink" Target="consultantplus://offline/ref=35FC2909207C9783F47FCBC1067019C0080B16C4F0005E86921433B22884D99CD45677FBB1C3CD7C03CD6A5EEDBE9F2A892662593E26xFI3C" TargetMode="External"/><Relationship Id="rId27" Type="http://schemas.openxmlformats.org/officeDocument/2006/relationships/hyperlink" Target="consultantplus://offline/ref=8E9DB847C17A9863F4D0A2BFB76030DF80EDEC0F1343B0C794BA66148C78999AA8B4B8ADF4F04DD41A9BF47C2F56BC7D37B0B41BA30A4C7AfAN0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0CEF4-4F63-44DC-804C-9D59290A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19834</Words>
  <Characters>113057</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2019-05-22T09:56:00Z</cp:lastPrinted>
  <dcterms:created xsi:type="dcterms:W3CDTF">2019-06-10T07:38:00Z</dcterms:created>
  <dcterms:modified xsi:type="dcterms:W3CDTF">2019-06-10T07:38:00Z</dcterms:modified>
</cp:coreProperties>
</file>