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E5" w:rsidRPr="003D6193" w:rsidRDefault="00EC5998" w:rsidP="00D2397E">
      <w:pPr>
        <w:ind w:left="-567" w:firstLine="567"/>
        <w:jc w:val="center"/>
        <w:rPr>
          <w:b/>
        </w:rPr>
      </w:pPr>
      <w:r w:rsidRPr="003D6193">
        <w:rPr>
          <w:b/>
        </w:rPr>
        <w:t>УВЕДОМЛЕНИЕ</w:t>
      </w:r>
    </w:p>
    <w:p w:rsidR="00E328F6" w:rsidRPr="003D6193" w:rsidRDefault="00E328F6" w:rsidP="00D2397E">
      <w:pPr>
        <w:ind w:left="-567" w:firstLine="567"/>
        <w:jc w:val="center"/>
        <w:rPr>
          <w:b/>
        </w:rPr>
      </w:pPr>
      <w:r w:rsidRPr="003D6193">
        <w:rPr>
          <w:b/>
        </w:rPr>
        <w:t xml:space="preserve"> </w:t>
      </w:r>
      <w:r w:rsidR="00607CE5" w:rsidRPr="003D6193">
        <w:t>о подготовке проекта постановления администрации города Искитима Новосибирской области</w:t>
      </w:r>
      <w:r w:rsidR="00607CE5" w:rsidRPr="003D6193">
        <w:rPr>
          <w:b/>
        </w:rPr>
        <w:t xml:space="preserve"> </w:t>
      </w:r>
      <w:r w:rsidR="00834093" w:rsidRPr="003D6193">
        <w:t>«</w:t>
      </w:r>
      <w:r w:rsidR="00BE672F" w:rsidRPr="003D6193">
        <w:rPr>
          <w:szCs w:val="28"/>
        </w:rPr>
        <w:t xml:space="preserve">Об утверждении </w:t>
      </w:r>
      <w:r w:rsidR="00D1542B" w:rsidRPr="003D6193">
        <w:rPr>
          <w:szCs w:val="28"/>
        </w:rPr>
        <w:t>муниципальной</w:t>
      </w:r>
      <w:r w:rsidR="00BE672F" w:rsidRPr="003D6193">
        <w:rPr>
          <w:szCs w:val="28"/>
        </w:rPr>
        <w:t xml:space="preserve"> программы </w:t>
      </w:r>
      <w:r w:rsidR="00BE672F" w:rsidRPr="003D6193">
        <w:t>«</w:t>
      </w:r>
      <w:r w:rsidR="00D1542B" w:rsidRPr="003D6193">
        <w:t>Муниципальная поддержка инвестиционной деятельности на территории города Искитима Новосибирской области</w:t>
      </w:r>
      <w:r w:rsidR="00BE672F" w:rsidRPr="003D6193">
        <w:t xml:space="preserve"> на 201</w:t>
      </w:r>
      <w:r w:rsidR="00D1542B" w:rsidRPr="003D6193">
        <w:t>8</w:t>
      </w:r>
      <w:r w:rsidR="00BE672F" w:rsidRPr="003D6193">
        <w:t>-2022 годы</w:t>
      </w:r>
      <w:r w:rsidR="00834093" w:rsidRPr="003D6193">
        <w:t>»</w:t>
      </w:r>
    </w:p>
    <w:p w:rsidR="00E328F6" w:rsidRPr="003D6193" w:rsidRDefault="00607CE5" w:rsidP="00D2397E">
      <w:pPr>
        <w:ind w:left="-567" w:firstLine="567"/>
        <w:jc w:val="both"/>
      </w:pPr>
      <w:r w:rsidRPr="003D6193">
        <w:t xml:space="preserve"> </w:t>
      </w:r>
    </w:p>
    <w:p w:rsidR="00840513" w:rsidRPr="003D6193" w:rsidRDefault="00607CE5" w:rsidP="00D2397E">
      <w:pPr>
        <w:snapToGrid w:val="0"/>
        <w:ind w:left="-567" w:firstLine="567"/>
        <w:jc w:val="both"/>
      </w:pPr>
      <w:r w:rsidRPr="003D6193">
        <w:t xml:space="preserve">Настоящим </w:t>
      </w:r>
      <w:r w:rsidR="00D1542B" w:rsidRPr="003D6193">
        <w:t>Управление экономического развития администрации города Искитима</w:t>
      </w:r>
      <w:r w:rsidR="00840513" w:rsidRPr="003D6193">
        <w:t xml:space="preserve"> Новосибирской области извещает о начале работы по подготовке проекта постановления </w:t>
      </w:r>
      <w:r w:rsidR="00D1542B" w:rsidRPr="003D6193">
        <w:t>администрации города Искитима</w:t>
      </w:r>
      <w:r w:rsidR="00840513" w:rsidRPr="003D6193">
        <w:t xml:space="preserve"> Новосибирской области </w:t>
      </w:r>
      <w:r w:rsidR="00834093" w:rsidRPr="003D6193">
        <w:t>«</w:t>
      </w:r>
      <w:r w:rsidR="0058282F" w:rsidRPr="003D6193">
        <w:rPr>
          <w:szCs w:val="28"/>
        </w:rPr>
        <w:t xml:space="preserve">Об утверждении </w:t>
      </w:r>
      <w:r w:rsidR="00D1542B" w:rsidRPr="003D6193">
        <w:rPr>
          <w:szCs w:val="28"/>
        </w:rPr>
        <w:t>муниципальной</w:t>
      </w:r>
      <w:r w:rsidR="0058282F" w:rsidRPr="003D6193">
        <w:rPr>
          <w:szCs w:val="28"/>
        </w:rPr>
        <w:t xml:space="preserve"> программы </w:t>
      </w:r>
      <w:r w:rsidR="00D1542B" w:rsidRPr="003D6193">
        <w:rPr>
          <w:szCs w:val="28"/>
        </w:rPr>
        <w:t>администрации города Искитима Новосибирской области</w:t>
      </w:r>
      <w:r w:rsidR="0058282F" w:rsidRPr="003D6193">
        <w:rPr>
          <w:szCs w:val="28"/>
        </w:rPr>
        <w:t xml:space="preserve"> </w:t>
      </w:r>
      <w:r w:rsidR="0058282F" w:rsidRPr="003D6193">
        <w:t>«</w:t>
      </w:r>
      <w:r w:rsidR="00D1542B" w:rsidRPr="003D6193">
        <w:t>Муниципальная поддержка инвестиционной деятельности на территории города Искитима Новосибирской области на 2018-2022 годы</w:t>
      </w:r>
      <w:r w:rsidR="00834093" w:rsidRPr="003D6193">
        <w:t>»</w:t>
      </w:r>
      <w:r w:rsidRPr="003D6193">
        <w:t xml:space="preserve"> и сборе предложений заинтересованных лиц.</w:t>
      </w:r>
    </w:p>
    <w:p w:rsidR="00607CE5" w:rsidRPr="003D6193" w:rsidRDefault="00607CE5" w:rsidP="00D2397E">
      <w:pPr>
        <w:snapToGrid w:val="0"/>
        <w:ind w:left="-567" w:firstLine="567"/>
        <w:jc w:val="both"/>
        <w:rPr>
          <w:b/>
        </w:rPr>
      </w:pPr>
      <w:r w:rsidRPr="003D6193">
        <w:rPr>
          <w:b/>
        </w:rPr>
        <w:t>Вид, наименование муниципального нормативного правового акта:</w:t>
      </w:r>
    </w:p>
    <w:p w:rsidR="00607CE5" w:rsidRPr="003D6193" w:rsidRDefault="00607CE5" w:rsidP="00D2397E">
      <w:pPr>
        <w:snapToGrid w:val="0"/>
        <w:ind w:left="-567" w:firstLine="567"/>
        <w:jc w:val="both"/>
      </w:pPr>
      <w:r w:rsidRPr="003D6193">
        <w:t>Проект постановления администрации города Искитима Новосибирской области «Об утверждении муниципальной программы «</w:t>
      </w:r>
      <w:r w:rsidR="000B6797" w:rsidRPr="000B6797">
        <w:t>Муниципальная поддержка инвестиционной деятельности на территории города Искитима Новосибирской области на 2018-2022 годы</w:t>
      </w:r>
      <w:r w:rsidRPr="003D6193">
        <w:t>»</w:t>
      </w:r>
    </w:p>
    <w:p w:rsidR="00834093" w:rsidRPr="003D6193" w:rsidRDefault="00834093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Планируемый срок вступления в силу акта:</w:t>
      </w:r>
    </w:p>
    <w:p w:rsidR="00661FFA" w:rsidRPr="003D6193" w:rsidRDefault="0058282F" w:rsidP="00D2397E">
      <w:pPr>
        <w:ind w:left="-567" w:firstLine="567"/>
        <w:jc w:val="both"/>
      </w:pPr>
      <w:r w:rsidRPr="003D6193">
        <w:t>01.01.201</w:t>
      </w:r>
      <w:r w:rsidR="00D1542B" w:rsidRPr="003D6193">
        <w:t>8</w:t>
      </w:r>
      <w:r w:rsidR="00661FFA" w:rsidRPr="003D6193">
        <w:t xml:space="preserve"> года.</w:t>
      </w:r>
    </w:p>
    <w:p w:rsidR="00661FFA" w:rsidRPr="003D6193" w:rsidRDefault="00661FFA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Сведения о разработчике акта:</w:t>
      </w:r>
    </w:p>
    <w:p w:rsidR="00661FFA" w:rsidRPr="003D6193" w:rsidRDefault="00D1542B" w:rsidP="00D2397E">
      <w:pPr>
        <w:ind w:left="-567" w:firstLine="567"/>
        <w:jc w:val="both"/>
      </w:pPr>
      <w:r w:rsidRPr="003D6193">
        <w:t>Управление экономического развития администрации города Искитима Новосибирской области</w:t>
      </w:r>
      <w:r w:rsidR="00661FFA" w:rsidRPr="003D6193">
        <w:t>.</w:t>
      </w:r>
    </w:p>
    <w:p w:rsidR="00661FFA" w:rsidRPr="003D6193" w:rsidRDefault="00661FFA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Описание проблемы, на решение которой направлен предлагаемый способ регулирования:</w:t>
      </w:r>
    </w:p>
    <w:p w:rsidR="00F25529" w:rsidRDefault="00564FFC" w:rsidP="00D2397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D6193">
        <w:rPr>
          <w:szCs w:val="28"/>
        </w:rPr>
        <w:t xml:space="preserve"> </w:t>
      </w:r>
      <w:proofErr w:type="spellStart"/>
      <w:r w:rsidRPr="003D6193">
        <w:rPr>
          <w:szCs w:val="28"/>
        </w:rPr>
        <w:t>Искитим</w:t>
      </w:r>
      <w:proofErr w:type="spellEnd"/>
      <w:r w:rsidRPr="003D6193">
        <w:rPr>
          <w:szCs w:val="28"/>
        </w:rPr>
        <w:t xml:space="preserve"> является малым </w:t>
      </w:r>
      <w:proofErr w:type="spellStart"/>
      <w:r w:rsidRPr="003D6193">
        <w:rPr>
          <w:szCs w:val="28"/>
        </w:rPr>
        <w:t>монопрофильным</w:t>
      </w:r>
      <w:proofErr w:type="spellEnd"/>
      <w:r w:rsidRPr="003D6193">
        <w:rPr>
          <w:szCs w:val="28"/>
        </w:rPr>
        <w:t xml:space="preserve"> городом </w:t>
      </w:r>
      <w:r w:rsidR="000B6797">
        <w:rPr>
          <w:szCs w:val="28"/>
        </w:rPr>
        <w:t>с преобладающей</w:t>
      </w:r>
      <w:r w:rsidRPr="003D6193">
        <w:rPr>
          <w:szCs w:val="28"/>
        </w:rPr>
        <w:t xml:space="preserve"> отраслью строительных материалов. </w:t>
      </w:r>
      <w:r w:rsidR="000B6797">
        <w:rPr>
          <w:szCs w:val="28"/>
        </w:rPr>
        <w:t>Социально-экономическое развитие</w:t>
      </w:r>
      <w:r w:rsidRPr="003D6193">
        <w:rPr>
          <w:szCs w:val="28"/>
        </w:rPr>
        <w:t xml:space="preserve"> города во многом определяется </w:t>
      </w:r>
      <w:r w:rsidR="000B6797">
        <w:rPr>
          <w:szCs w:val="28"/>
        </w:rPr>
        <w:t>состоянием предприятий</w:t>
      </w:r>
      <w:r w:rsidRPr="003D6193">
        <w:rPr>
          <w:szCs w:val="28"/>
        </w:rPr>
        <w:t xml:space="preserve"> этой отрасли и ставит </w:t>
      </w:r>
      <w:r w:rsidR="000B6797">
        <w:rPr>
          <w:szCs w:val="28"/>
        </w:rPr>
        <w:t xml:space="preserve">город </w:t>
      </w:r>
      <w:r w:rsidRPr="003D6193">
        <w:rPr>
          <w:szCs w:val="28"/>
        </w:rPr>
        <w:t>в неравные условия по сравнению с большими городами, так как узость экономической базы делает малый город заложником градообразующей отрасли</w:t>
      </w:r>
      <w:r w:rsidR="00742D1F" w:rsidRPr="003D6193">
        <w:rPr>
          <w:szCs w:val="28"/>
        </w:rPr>
        <w:t>.</w:t>
      </w:r>
      <w:r w:rsidR="00F25529">
        <w:rPr>
          <w:szCs w:val="28"/>
        </w:rPr>
        <w:t xml:space="preserve"> </w:t>
      </w:r>
    </w:p>
    <w:p w:rsidR="00245374" w:rsidRDefault="00F25529" w:rsidP="00D2397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F25529">
        <w:rPr>
          <w:szCs w:val="28"/>
        </w:rPr>
        <w:t>Недостаток инвестиций не позволяет малым городам развивать</w:t>
      </w:r>
      <w:r w:rsidR="000B6797">
        <w:rPr>
          <w:szCs w:val="28"/>
        </w:rPr>
        <w:t xml:space="preserve"> иные сферы экономики, обеспечивающие динамичное развитие многопрофильной экономики города и </w:t>
      </w:r>
      <w:r w:rsidRPr="00F25529">
        <w:rPr>
          <w:szCs w:val="28"/>
        </w:rPr>
        <w:t xml:space="preserve"> достойный уровень жизни населения.</w:t>
      </w:r>
    </w:p>
    <w:p w:rsidR="00727AA5" w:rsidRPr="003007BD" w:rsidRDefault="00727AA5" w:rsidP="00D2397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007BD">
        <w:rPr>
          <w:szCs w:val="28"/>
        </w:rPr>
        <w:t xml:space="preserve">Основная проблема – недостаточная активность потенциальных инвесторов по освоению территории города, которая во многом обусловлена общей </w:t>
      </w:r>
      <w:r w:rsidRPr="003007BD">
        <w:rPr>
          <w:szCs w:val="28"/>
        </w:rPr>
        <w:t>кризисной ситуацией</w:t>
      </w:r>
      <w:r w:rsidRPr="003007BD">
        <w:rPr>
          <w:szCs w:val="28"/>
        </w:rPr>
        <w:t xml:space="preserve"> в стране.</w:t>
      </w:r>
    </w:p>
    <w:p w:rsidR="00727AA5" w:rsidRPr="003007BD" w:rsidRDefault="003007BD" w:rsidP="003007BD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007BD">
        <w:rPr>
          <w:szCs w:val="28"/>
        </w:rPr>
        <w:t>С</w:t>
      </w:r>
      <w:r w:rsidR="00727AA5" w:rsidRPr="003007BD">
        <w:rPr>
          <w:szCs w:val="28"/>
        </w:rPr>
        <w:t>держивающим фактором при реализации инвестиционных проектов явля</w:t>
      </w:r>
      <w:r w:rsidRPr="003007BD">
        <w:rPr>
          <w:szCs w:val="28"/>
        </w:rPr>
        <w:t>ю</w:t>
      </w:r>
      <w:r w:rsidR="00727AA5" w:rsidRPr="003007BD">
        <w:rPr>
          <w:szCs w:val="28"/>
        </w:rPr>
        <w:t xml:space="preserve">тся </w:t>
      </w:r>
      <w:r w:rsidRPr="003007BD">
        <w:rPr>
          <w:szCs w:val="28"/>
        </w:rPr>
        <w:t xml:space="preserve">высокие ставки </w:t>
      </w:r>
      <w:proofErr w:type="spellStart"/>
      <w:r w:rsidRPr="003007BD">
        <w:rPr>
          <w:szCs w:val="28"/>
        </w:rPr>
        <w:t>кредирования</w:t>
      </w:r>
      <w:proofErr w:type="spellEnd"/>
      <w:r w:rsidRPr="003007BD">
        <w:rPr>
          <w:szCs w:val="28"/>
        </w:rPr>
        <w:t xml:space="preserve"> </w:t>
      </w:r>
      <w:r w:rsidRPr="003007BD">
        <w:rPr>
          <w:szCs w:val="28"/>
        </w:rPr>
        <w:t xml:space="preserve">и </w:t>
      </w:r>
      <w:r w:rsidR="00727AA5" w:rsidRPr="003007BD">
        <w:rPr>
          <w:szCs w:val="28"/>
        </w:rPr>
        <w:t xml:space="preserve">отсутствие у инвесторов необходимой залоговой базы для привлечения кредитных ресурсов. Решение данной проблемы </w:t>
      </w:r>
      <w:proofErr w:type="gramStart"/>
      <w:r w:rsidR="00727AA5" w:rsidRPr="003007BD">
        <w:rPr>
          <w:szCs w:val="28"/>
        </w:rPr>
        <w:t>возможно</w:t>
      </w:r>
      <w:proofErr w:type="gramEnd"/>
      <w:r w:rsidR="00727AA5" w:rsidRPr="003007BD">
        <w:rPr>
          <w:szCs w:val="28"/>
        </w:rPr>
        <w:t xml:space="preserve"> в том числе через предоставление государственных гарантий субъекта РФ.</w:t>
      </w:r>
    </w:p>
    <w:p w:rsidR="003007BD" w:rsidRPr="00335932" w:rsidRDefault="00727AA5" w:rsidP="003007BD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color w:val="FF0000"/>
          <w:szCs w:val="28"/>
        </w:rPr>
        <w:t xml:space="preserve"> </w:t>
      </w:r>
      <w:r w:rsidRPr="00335932">
        <w:rPr>
          <w:szCs w:val="28"/>
        </w:rPr>
        <w:t xml:space="preserve">Привлечение частного капитала также является одним из важнейших факторов инвестиционного роста </w:t>
      </w:r>
      <w:r w:rsidR="003007BD" w:rsidRPr="00335932">
        <w:rPr>
          <w:szCs w:val="28"/>
        </w:rPr>
        <w:t>города</w:t>
      </w:r>
      <w:r w:rsidRPr="00335932">
        <w:rPr>
          <w:szCs w:val="28"/>
        </w:rPr>
        <w:t xml:space="preserve">. Низкий уровень практического использования </w:t>
      </w:r>
      <w:r w:rsidRPr="00335932">
        <w:rPr>
          <w:szCs w:val="28"/>
        </w:rPr>
        <w:lastRenderedPageBreak/>
        <w:t>механизмов государственно-частного партнерства не позволяет рассчитывать на дол</w:t>
      </w:r>
      <w:bookmarkStart w:id="0" w:name="_GoBack"/>
      <w:bookmarkEnd w:id="0"/>
      <w:r w:rsidRPr="00335932">
        <w:rPr>
          <w:szCs w:val="28"/>
        </w:rPr>
        <w:t>госрочные частные инвестиции в социальную сферу</w:t>
      </w:r>
      <w:r w:rsidR="003007BD" w:rsidRPr="00335932">
        <w:rPr>
          <w:szCs w:val="28"/>
        </w:rPr>
        <w:t>.</w:t>
      </w:r>
    </w:p>
    <w:p w:rsidR="00323781" w:rsidRPr="003D6193" w:rsidRDefault="00323781" w:rsidP="00D2397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D6193">
        <w:rPr>
          <w:szCs w:val="28"/>
        </w:rPr>
        <w:t xml:space="preserve">В настоящее время невозможно эффективно решить проблему привлечения долгосрочных инвестиций в экономику </w:t>
      </w:r>
      <w:r w:rsidR="00D2397E" w:rsidRPr="003D6193">
        <w:rPr>
          <w:szCs w:val="28"/>
        </w:rPr>
        <w:t>города</w:t>
      </w:r>
      <w:r w:rsidRPr="003D6193">
        <w:rPr>
          <w:szCs w:val="28"/>
        </w:rPr>
        <w:t xml:space="preserve"> только за счет действующих механизмов (предоставление сформированных площадок, информационное обеспечение). Важнейшим направлением стимулирования инвестиционной активности является совершенствование актуальных мер муниципальной поддержки инвестиционной деятельности, на что и направлена данная программа.</w:t>
      </w:r>
    </w:p>
    <w:p w:rsidR="009414D0" w:rsidRPr="003D6193" w:rsidRDefault="009414D0" w:rsidP="00D2397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</w:p>
    <w:p w:rsidR="00BE056A" w:rsidRPr="003D6193" w:rsidRDefault="00BE056A" w:rsidP="00D2397E">
      <w:pPr>
        <w:ind w:left="-567" w:firstLine="567"/>
        <w:jc w:val="both"/>
        <w:rPr>
          <w:b/>
        </w:rPr>
      </w:pPr>
      <w:r w:rsidRPr="003D6193">
        <w:rPr>
          <w:b/>
        </w:rPr>
        <w:t>Обоснование необходимости подготовки проекта акта:</w:t>
      </w:r>
    </w:p>
    <w:p w:rsidR="00640A90" w:rsidRPr="003D6193" w:rsidRDefault="00640A90" w:rsidP="00D2397E">
      <w:pPr>
        <w:ind w:left="-567" w:firstLine="567"/>
        <w:jc w:val="both"/>
        <w:rPr>
          <w:szCs w:val="28"/>
        </w:rPr>
      </w:pPr>
      <w:r w:rsidRPr="003D6193">
        <w:rPr>
          <w:szCs w:val="28"/>
        </w:rPr>
        <w:t>С учетом вовлеченности в инвестиционный процесс предприятий, организаций, субъектов малого и среднего бизнеса, реализация инвестиционной политики предоставляет  широкие возможности для развития бизнеса, создания новых и расширения действующих производств, увеличения наполняемости бюджета города налоговыми платежами.</w:t>
      </w:r>
    </w:p>
    <w:p w:rsidR="00640A90" w:rsidRPr="003D6193" w:rsidRDefault="00640A90" w:rsidP="00D2397E">
      <w:pPr>
        <w:ind w:left="-567" w:firstLine="567"/>
        <w:jc w:val="both"/>
        <w:rPr>
          <w:szCs w:val="28"/>
        </w:rPr>
      </w:pPr>
      <w:r w:rsidRPr="003D6193">
        <w:rPr>
          <w:szCs w:val="28"/>
        </w:rPr>
        <w:t>Инвестиционная политика города Искитима основывается на положениях следующих документов Российской Федерации и Новосибирской области:</w:t>
      </w:r>
    </w:p>
    <w:p w:rsidR="00640A90" w:rsidRPr="003D6193" w:rsidRDefault="00640A90" w:rsidP="002F5A0F">
      <w:pPr>
        <w:ind w:left="-567" w:firstLine="567"/>
        <w:jc w:val="both"/>
        <w:rPr>
          <w:szCs w:val="28"/>
        </w:rPr>
      </w:pPr>
      <w:r w:rsidRPr="003D6193">
        <w:rPr>
          <w:szCs w:val="28"/>
        </w:rPr>
        <w:t>- Федеральный закон от 28.06.2014 №172-ФЗ «О стратегическом планировании в Российской Федерации»</w:t>
      </w:r>
      <w:r w:rsidR="002F5A0F" w:rsidRPr="003D6193">
        <w:t xml:space="preserve"> (в ред.</w:t>
      </w:r>
      <w:r w:rsidR="002F5A0F" w:rsidRPr="003D6193">
        <w:rPr>
          <w:szCs w:val="28"/>
        </w:rPr>
        <w:t xml:space="preserve"> от 03.07.2016 N 277-ФЗ)</w:t>
      </w:r>
      <w:r w:rsidRPr="003D6193">
        <w:rPr>
          <w:szCs w:val="28"/>
        </w:rPr>
        <w:t>;</w:t>
      </w:r>
    </w:p>
    <w:p w:rsidR="00640A90" w:rsidRPr="003D6193" w:rsidRDefault="00640A90" w:rsidP="00D2397E">
      <w:pPr>
        <w:ind w:left="-567" w:firstLine="567"/>
        <w:jc w:val="both"/>
        <w:rPr>
          <w:szCs w:val="28"/>
        </w:rPr>
      </w:pPr>
      <w:r w:rsidRPr="003D6193">
        <w:rPr>
          <w:szCs w:val="28"/>
        </w:rPr>
        <w:t>- Федеральный закон от 25.02.1999 №39-ФЗ «Об инвестиционной деятельности в Российской Федерации, осуществляемой в форме капитальных вложений»</w:t>
      </w:r>
      <w:r w:rsidR="002F5A0F" w:rsidRPr="003D6193">
        <w:t xml:space="preserve"> (</w:t>
      </w:r>
      <w:r w:rsidR="002F5A0F" w:rsidRPr="003D6193">
        <w:rPr>
          <w:szCs w:val="28"/>
        </w:rPr>
        <w:t>ред. от 26.07.2017)</w:t>
      </w:r>
      <w:r w:rsidRPr="003D6193">
        <w:rPr>
          <w:szCs w:val="28"/>
        </w:rPr>
        <w:t>;</w:t>
      </w:r>
    </w:p>
    <w:p w:rsidR="00640A90" w:rsidRPr="003D6193" w:rsidRDefault="00640A90" w:rsidP="00D2397E">
      <w:pPr>
        <w:ind w:left="-567" w:firstLine="567"/>
        <w:jc w:val="both"/>
        <w:rPr>
          <w:szCs w:val="28"/>
        </w:rPr>
      </w:pPr>
      <w:r w:rsidRPr="003D6193">
        <w:rPr>
          <w:szCs w:val="28"/>
        </w:rPr>
        <w:t>- Закон Новосибирской области от 29.06.2016 №75-ОЗ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</w:t>
      </w:r>
      <w:r w:rsidR="005B04D3" w:rsidRPr="003D6193">
        <w:rPr>
          <w:szCs w:val="28"/>
        </w:rPr>
        <w:t xml:space="preserve"> (</w:t>
      </w:r>
      <w:r w:rsidR="002F5A0F" w:rsidRPr="003D6193">
        <w:rPr>
          <w:szCs w:val="28"/>
        </w:rPr>
        <w:t>ред. от 02.03.2017)</w:t>
      </w:r>
      <w:r w:rsidRPr="003D6193">
        <w:rPr>
          <w:szCs w:val="28"/>
        </w:rPr>
        <w:t>.</w:t>
      </w:r>
    </w:p>
    <w:p w:rsidR="00B6407C" w:rsidRPr="003D6193" w:rsidRDefault="00AB136B" w:rsidP="00D2397E">
      <w:pPr>
        <w:ind w:left="-567" w:firstLine="567"/>
        <w:jc w:val="both"/>
        <w:rPr>
          <w:szCs w:val="28"/>
        </w:rPr>
      </w:pPr>
      <w:r w:rsidRPr="003D6193">
        <w:rPr>
          <w:szCs w:val="28"/>
        </w:rPr>
        <w:t xml:space="preserve">- </w:t>
      </w:r>
      <w:r w:rsidR="00B6407C" w:rsidRPr="003D6193">
        <w:rPr>
          <w:szCs w:val="28"/>
        </w:rPr>
        <w:t>Приказ Министерства экономического развития Новосибирской области от 14 июля 2016 года № 79 «Об утверждении муниципального инвестиционного стандарта Новосибирской области»,</w:t>
      </w:r>
    </w:p>
    <w:p w:rsidR="001C1BFE" w:rsidRPr="001C1BFE" w:rsidRDefault="002F5A0F" w:rsidP="001C1BFE">
      <w:pPr>
        <w:ind w:left="-567" w:firstLine="567"/>
        <w:jc w:val="both"/>
        <w:rPr>
          <w:szCs w:val="28"/>
        </w:rPr>
      </w:pPr>
      <w:r w:rsidRPr="003D6193">
        <w:rPr>
          <w:szCs w:val="28"/>
        </w:rPr>
        <w:t>-</w:t>
      </w:r>
      <w:r w:rsidR="001C1BFE">
        <w:rPr>
          <w:szCs w:val="28"/>
        </w:rPr>
        <w:t xml:space="preserve"> </w:t>
      </w:r>
      <w:r w:rsidR="001C1BFE" w:rsidRPr="001C1BFE">
        <w:rPr>
          <w:szCs w:val="28"/>
        </w:rPr>
        <w:t xml:space="preserve">Постановление Правительства Новосибирской области от 01.04.2015 №126-п «О государственной программе Новосибирской области «Стимулирование инвестиционной и инновационной активности в Новосибирской области на 2015-2021 годы» </w:t>
      </w:r>
      <w:r w:rsidR="001C1BFE" w:rsidRPr="001C1BFE">
        <w:t xml:space="preserve"> (</w:t>
      </w:r>
      <w:r w:rsidR="001C1BFE" w:rsidRPr="001C1BFE">
        <w:rPr>
          <w:szCs w:val="28"/>
        </w:rPr>
        <w:t>ред. от 06.06</w:t>
      </w:r>
      <w:r w:rsidR="001C1BFE" w:rsidRPr="003D6193">
        <w:rPr>
          <w:szCs w:val="28"/>
        </w:rPr>
        <w:t>.2017).</w:t>
      </w:r>
    </w:p>
    <w:p w:rsidR="00640A90" w:rsidRPr="003D6193" w:rsidRDefault="005B04D3" w:rsidP="00D2397E">
      <w:pPr>
        <w:ind w:left="-567" w:firstLine="567"/>
        <w:jc w:val="both"/>
        <w:rPr>
          <w:szCs w:val="28"/>
        </w:rPr>
      </w:pPr>
      <w:r w:rsidRPr="003D6193">
        <w:rPr>
          <w:szCs w:val="28"/>
        </w:rPr>
        <w:t xml:space="preserve">Проект постановления направлен на </w:t>
      </w:r>
      <w:r w:rsidR="00640A90" w:rsidRPr="003D6193">
        <w:rPr>
          <w:szCs w:val="28"/>
        </w:rPr>
        <w:t>повышения инвестиционной привлекательности города Искитима</w:t>
      </w:r>
      <w:r w:rsidRPr="003D6193">
        <w:rPr>
          <w:szCs w:val="28"/>
        </w:rPr>
        <w:t>,</w:t>
      </w:r>
      <w:r w:rsidR="00640A90" w:rsidRPr="003D6193">
        <w:rPr>
          <w:szCs w:val="28"/>
        </w:rPr>
        <w:t xml:space="preserve">  развитие системы стимулирования и содействия инвестиционной деятельности в приоритетных направлениях, которые утверждены постановлением администрации города Искитима от 18.10.2012 №1794</w:t>
      </w:r>
      <w:r w:rsidR="004B1C03" w:rsidRPr="003D6193">
        <w:rPr>
          <w:szCs w:val="28"/>
        </w:rPr>
        <w:t xml:space="preserve"> «О приоритетных направлениях инвестиционной деятельности на территории города Искитима Новосибирской области»</w:t>
      </w:r>
      <w:r w:rsidRPr="003D6193">
        <w:rPr>
          <w:szCs w:val="28"/>
        </w:rPr>
        <w:t>.</w:t>
      </w:r>
    </w:p>
    <w:p w:rsidR="00AB136B" w:rsidRPr="003D6193" w:rsidRDefault="00AB136B" w:rsidP="00D2397E">
      <w:pPr>
        <w:ind w:left="-567" w:firstLine="567"/>
        <w:jc w:val="both"/>
        <w:rPr>
          <w:szCs w:val="28"/>
        </w:rPr>
      </w:pPr>
    </w:p>
    <w:p w:rsidR="00BE056A" w:rsidRPr="003D6193" w:rsidRDefault="00BE056A" w:rsidP="00D2397E">
      <w:pPr>
        <w:ind w:left="-567" w:firstLine="567"/>
        <w:jc w:val="both"/>
        <w:rPr>
          <w:b/>
        </w:rPr>
      </w:pPr>
      <w:r w:rsidRPr="003D6193">
        <w:rPr>
          <w:b/>
        </w:rPr>
        <w:t>К</w:t>
      </w:r>
      <w:r w:rsidR="00661FFA" w:rsidRPr="003D6193">
        <w:rPr>
          <w:b/>
        </w:rPr>
        <w:t>руг лиц, на которых будет распространено регулирование</w:t>
      </w:r>
      <w:r w:rsidRPr="003D6193">
        <w:rPr>
          <w:b/>
        </w:rPr>
        <w:t>:</w:t>
      </w:r>
    </w:p>
    <w:p w:rsidR="00472944" w:rsidRPr="003D6193" w:rsidRDefault="00472944" w:rsidP="00D2397E">
      <w:pPr>
        <w:autoSpaceDE w:val="0"/>
        <w:autoSpaceDN w:val="0"/>
        <w:adjustRightInd w:val="0"/>
        <w:ind w:left="-567" w:firstLine="567"/>
        <w:jc w:val="both"/>
        <w:rPr>
          <w:szCs w:val="28"/>
          <w:lang w:eastAsia="en-US"/>
        </w:rPr>
      </w:pPr>
      <w:r w:rsidRPr="003D6193">
        <w:rPr>
          <w:szCs w:val="28"/>
          <w:lang w:eastAsia="en-US"/>
        </w:rPr>
        <w:t xml:space="preserve">Организации, </w:t>
      </w:r>
      <w:r w:rsidR="00EE3812" w:rsidRPr="003D6193">
        <w:rPr>
          <w:szCs w:val="28"/>
          <w:lang w:eastAsia="en-US"/>
        </w:rPr>
        <w:t>субъекты малого и среднего предпринимательства</w:t>
      </w:r>
      <w:r w:rsidR="00EF5DE8" w:rsidRPr="003D6193">
        <w:rPr>
          <w:szCs w:val="28"/>
          <w:lang w:eastAsia="en-US"/>
        </w:rPr>
        <w:t>, физические лица</w:t>
      </w:r>
      <w:r w:rsidR="00110185" w:rsidRPr="003D6193">
        <w:rPr>
          <w:szCs w:val="28"/>
          <w:lang w:eastAsia="en-US"/>
        </w:rPr>
        <w:t>, осуществляющие инвестиционную деятельность на территории города Искитима Новосибирской области.</w:t>
      </w:r>
    </w:p>
    <w:p w:rsidR="00AB136B" w:rsidRPr="003D6193" w:rsidRDefault="00AB136B" w:rsidP="00D2397E">
      <w:pPr>
        <w:ind w:left="-567" w:firstLine="567"/>
        <w:jc w:val="both"/>
      </w:pPr>
    </w:p>
    <w:p w:rsidR="00661FFA" w:rsidRPr="003D6193" w:rsidRDefault="003F6CE6" w:rsidP="00D2397E">
      <w:pPr>
        <w:ind w:left="-567" w:firstLine="567"/>
        <w:jc w:val="both"/>
        <w:rPr>
          <w:b/>
        </w:rPr>
      </w:pPr>
      <w:r w:rsidRPr="003D6193">
        <w:rPr>
          <w:b/>
        </w:rPr>
        <w:lastRenderedPageBreak/>
        <w:t>С</w:t>
      </w:r>
      <w:r w:rsidR="00661FFA" w:rsidRPr="003D6193">
        <w:rPr>
          <w:b/>
        </w:rPr>
        <w:t>ведения о необходимости или отсутствии необходимости у</w:t>
      </w:r>
      <w:r w:rsidRPr="003D6193">
        <w:rPr>
          <w:b/>
        </w:rPr>
        <w:t>становления переходного периода:</w:t>
      </w:r>
    </w:p>
    <w:p w:rsidR="003F6CE6" w:rsidRPr="003D6193" w:rsidRDefault="003F6CE6" w:rsidP="00D2397E">
      <w:pPr>
        <w:ind w:left="-567" w:firstLine="567"/>
        <w:jc w:val="both"/>
      </w:pPr>
      <w:r w:rsidRPr="003D6193">
        <w:t>Не требуется.</w:t>
      </w:r>
    </w:p>
    <w:p w:rsidR="003F6CE6" w:rsidRPr="003D6193" w:rsidRDefault="003F6CE6" w:rsidP="00D2397E">
      <w:pPr>
        <w:ind w:left="-567" w:firstLine="567"/>
        <w:jc w:val="both"/>
      </w:pPr>
    </w:p>
    <w:p w:rsidR="00661FFA" w:rsidRPr="003D6193" w:rsidRDefault="003F6CE6" w:rsidP="00D2397E">
      <w:pPr>
        <w:ind w:left="-567" w:firstLine="567"/>
        <w:jc w:val="both"/>
      </w:pPr>
      <w:r w:rsidRPr="003D6193">
        <w:rPr>
          <w:b/>
        </w:rPr>
        <w:t>К</w:t>
      </w:r>
      <w:r w:rsidR="00661FFA" w:rsidRPr="003D6193">
        <w:rPr>
          <w:b/>
        </w:rPr>
        <w:t>раткое изложение цели регулирования</w:t>
      </w:r>
      <w:r w:rsidRPr="003D6193">
        <w:rPr>
          <w:b/>
        </w:rPr>
        <w:t>:</w:t>
      </w:r>
      <w:r w:rsidR="00323781" w:rsidRPr="003D6193">
        <w:t xml:space="preserve"> Цель программ</w:t>
      </w:r>
      <w:proofErr w:type="gramStart"/>
      <w:r w:rsidR="00323781" w:rsidRPr="003D6193">
        <w:t>ы-</w:t>
      </w:r>
      <w:proofErr w:type="gramEnd"/>
      <w:r w:rsidR="00323781" w:rsidRPr="003D6193">
        <w:t xml:space="preserve"> создание условий для привлечения инвестиций в приоритетные направления социально-экономического развития города Искитима Новосибирской области.</w:t>
      </w:r>
    </w:p>
    <w:p w:rsidR="00774CBF" w:rsidRPr="003D6193" w:rsidRDefault="00774CBF" w:rsidP="00D2397E">
      <w:pPr>
        <w:ind w:left="-567" w:firstLine="567"/>
        <w:jc w:val="both"/>
      </w:pPr>
    </w:p>
    <w:p w:rsidR="003F6CE6" w:rsidRPr="003D6193" w:rsidRDefault="00753E21" w:rsidP="00D2397E">
      <w:pPr>
        <w:ind w:left="-567" w:firstLine="567"/>
        <w:jc w:val="both"/>
        <w:rPr>
          <w:b/>
        </w:rPr>
      </w:pPr>
      <w:r w:rsidRPr="003D6193">
        <w:rPr>
          <w:b/>
        </w:rPr>
        <w:t>Общая характеристика соответствующих общественных отношений:</w:t>
      </w:r>
    </w:p>
    <w:p w:rsidR="00472944" w:rsidRPr="003D6193" w:rsidRDefault="00472944" w:rsidP="00D2397E">
      <w:pPr>
        <w:autoSpaceDE w:val="0"/>
        <w:autoSpaceDN w:val="0"/>
        <w:adjustRightInd w:val="0"/>
        <w:ind w:left="-567" w:firstLine="567"/>
        <w:jc w:val="both"/>
        <w:rPr>
          <w:bCs/>
          <w:szCs w:val="28"/>
          <w:lang w:eastAsia="en-US"/>
        </w:rPr>
      </w:pPr>
      <w:proofErr w:type="gramStart"/>
      <w:r w:rsidRPr="003D6193">
        <w:rPr>
          <w:bCs/>
          <w:szCs w:val="28"/>
          <w:lang w:eastAsia="en-US"/>
        </w:rPr>
        <w:t xml:space="preserve">Проект постановления регулирует отношения, возникающие между </w:t>
      </w:r>
      <w:r w:rsidR="00323781" w:rsidRPr="003D6193">
        <w:rPr>
          <w:bCs/>
          <w:szCs w:val="28"/>
          <w:lang w:eastAsia="en-US"/>
        </w:rPr>
        <w:t>инвесторами</w:t>
      </w:r>
      <w:r w:rsidRPr="003D6193">
        <w:rPr>
          <w:bCs/>
          <w:szCs w:val="28"/>
          <w:lang w:eastAsia="en-US"/>
        </w:rPr>
        <w:t xml:space="preserve">, органами государственной власти </w:t>
      </w:r>
      <w:r w:rsidR="000F6368" w:rsidRPr="003D6193">
        <w:rPr>
          <w:bCs/>
          <w:szCs w:val="28"/>
          <w:lang w:eastAsia="en-US"/>
        </w:rPr>
        <w:t>Новосибирской области</w:t>
      </w:r>
      <w:r w:rsidRPr="003D6193">
        <w:rPr>
          <w:bCs/>
          <w:szCs w:val="28"/>
          <w:lang w:eastAsia="en-US"/>
        </w:rPr>
        <w:t>, органами</w:t>
      </w:r>
      <w:r w:rsidR="00B65710" w:rsidRPr="003D6193">
        <w:rPr>
          <w:bCs/>
          <w:szCs w:val="28"/>
          <w:lang w:eastAsia="en-US"/>
        </w:rPr>
        <w:t xml:space="preserve"> местного самоуправления</w:t>
      </w:r>
      <w:r w:rsidR="005B04D3" w:rsidRPr="003D6193">
        <w:rPr>
          <w:bCs/>
          <w:szCs w:val="28"/>
          <w:lang w:eastAsia="en-US"/>
        </w:rPr>
        <w:t xml:space="preserve">, </w:t>
      </w:r>
      <w:r w:rsidRPr="003D6193">
        <w:rPr>
          <w:bCs/>
          <w:szCs w:val="28"/>
          <w:lang w:eastAsia="en-US"/>
        </w:rPr>
        <w:t xml:space="preserve">определяет </w:t>
      </w:r>
      <w:r w:rsidR="000F6368" w:rsidRPr="003D6193">
        <w:rPr>
          <w:bCs/>
          <w:szCs w:val="28"/>
          <w:lang w:eastAsia="en-US"/>
        </w:rPr>
        <w:t xml:space="preserve">порядок оказания финансовой, информационной и консультационной поддержки </w:t>
      </w:r>
      <w:r w:rsidR="00323781" w:rsidRPr="003D6193">
        <w:rPr>
          <w:bCs/>
          <w:szCs w:val="28"/>
          <w:lang w:eastAsia="en-US"/>
        </w:rPr>
        <w:t xml:space="preserve">инвесторов, </w:t>
      </w:r>
      <w:r w:rsidRPr="003D6193">
        <w:rPr>
          <w:bCs/>
          <w:szCs w:val="28"/>
          <w:lang w:eastAsia="en-US"/>
        </w:rPr>
        <w:t>виды и формы такой поддержки.</w:t>
      </w:r>
      <w:proofErr w:type="gramEnd"/>
    </w:p>
    <w:p w:rsidR="00C823CD" w:rsidRPr="003D6193" w:rsidRDefault="00C823CD" w:rsidP="00D2397E">
      <w:pPr>
        <w:autoSpaceDE w:val="0"/>
        <w:autoSpaceDN w:val="0"/>
        <w:adjustRightInd w:val="0"/>
        <w:ind w:left="-567" w:firstLine="567"/>
        <w:jc w:val="both"/>
        <w:rPr>
          <w:bCs/>
          <w:szCs w:val="28"/>
          <w:lang w:eastAsia="en-US"/>
        </w:rPr>
      </w:pPr>
      <w:r w:rsidRPr="003D6193">
        <w:rPr>
          <w:bCs/>
          <w:szCs w:val="28"/>
          <w:lang w:eastAsia="en-US"/>
        </w:rPr>
        <w:t xml:space="preserve">Программа предполагает мероприятия, направленные на создание условий для дальнейшего повышения экономического потенциала города за счет реализации мер, осуществляемых администрацией </w:t>
      </w:r>
      <w:r w:rsidR="0055173E" w:rsidRPr="003D6193">
        <w:rPr>
          <w:bCs/>
          <w:szCs w:val="28"/>
          <w:lang w:eastAsia="en-US"/>
        </w:rPr>
        <w:t>города Искитима</w:t>
      </w:r>
      <w:r w:rsidRPr="003D6193">
        <w:rPr>
          <w:bCs/>
          <w:szCs w:val="28"/>
          <w:lang w:eastAsia="en-US"/>
        </w:rPr>
        <w:t xml:space="preserve"> Новосибирской области по формированию активной инвестиционной политики.</w:t>
      </w:r>
    </w:p>
    <w:p w:rsidR="004C44EB" w:rsidRPr="003D6193" w:rsidRDefault="004C44EB" w:rsidP="00D2397E">
      <w:pPr>
        <w:ind w:left="-567" w:firstLine="567"/>
        <w:jc w:val="both"/>
        <w:rPr>
          <w:b/>
        </w:rPr>
      </w:pPr>
    </w:p>
    <w:p w:rsidR="003F6CE6" w:rsidRPr="003D6193" w:rsidRDefault="003F6CE6" w:rsidP="00D2397E">
      <w:pPr>
        <w:ind w:left="-567" w:firstLine="567"/>
        <w:jc w:val="both"/>
        <w:rPr>
          <w:b/>
        </w:rPr>
      </w:pPr>
      <w:r w:rsidRPr="003D6193">
        <w:rPr>
          <w:b/>
        </w:rPr>
        <w:t>С</w:t>
      </w:r>
      <w:r w:rsidR="00661FFA" w:rsidRPr="003D6193">
        <w:rPr>
          <w:b/>
        </w:rPr>
        <w:t>рок, в течение которого разработчиком акта принимаются предложения в связи с размещением извещения</w:t>
      </w:r>
      <w:r w:rsidRPr="003D6193">
        <w:rPr>
          <w:b/>
        </w:rPr>
        <w:t>:</w:t>
      </w:r>
    </w:p>
    <w:p w:rsidR="003F6CE6" w:rsidRPr="003D6193" w:rsidRDefault="00661FFA" w:rsidP="00D2397E">
      <w:pPr>
        <w:ind w:left="-567" w:firstLine="567"/>
        <w:jc w:val="both"/>
      </w:pPr>
      <w:r w:rsidRPr="003D6193">
        <w:t xml:space="preserve">15 календарных дней </w:t>
      </w:r>
      <w:r w:rsidR="003F6CE6" w:rsidRPr="00AA7792">
        <w:rPr>
          <w:highlight w:val="yellow"/>
        </w:rPr>
        <w:t>(</w:t>
      </w:r>
      <w:r w:rsidR="00B65710" w:rsidRPr="00AA7792">
        <w:rPr>
          <w:highlight w:val="yellow"/>
        </w:rPr>
        <w:t xml:space="preserve">11 сентября </w:t>
      </w:r>
      <w:r w:rsidR="003F6CE6" w:rsidRPr="00AA7792">
        <w:rPr>
          <w:highlight w:val="yellow"/>
        </w:rPr>
        <w:t>201</w:t>
      </w:r>
      <w:r w:rsidR="00F51679" w:rsidRPr="00AA7792">
        <w:rPr>
          <w:highlight w:val="yellow"/>
        </w:rPr>
        <w:t>7</w:t>
      </w:r>
      <w:r w:rsidR="003F6CE6" w:rsidRPr="00AA7792">
        <w:rPr>
          <w:highlight w:val="yellow"/>
        </w:rPr>
        <w:t xml:space="preserve"> – </w:t>
      </w:r>
      <w:r w:rsidR="00B65710" w:rsidRPr="00AA7792">
        <w:rPr>
          <w:highlight w:val="yellow"/>
        </w:rPr>
        <w:t xml:space="preserve">25 сентября </w:t>
      </w:r>
      <w:r w:rsidR="003F6CE6" w:rsidRPr="00AA7792">
        <w:rPr>
          <w:highlight w:val="yellow"/>
        </w:rPr>
        <w:t>201</w:t>
      </w:r>
      <w:r w:rsidR="00F51679" w:rsidRPr="00AA7792">
        <w:rPr>
          <w:highlight w:val="yellow"/>
        </w:rPr>
        <w:t>7</w:t>
      </w:r>
      <w:r w:rsidR="00B65710" w:rsidRPr="00AA7792">
        <w:rPr>
          <w:highlight w:val="yellow"/>
        </w:rPr>
        <w:t>г</w:t>
      </w:r>
      <w:r w:rsidR="00B65710" w:rsidRPr="003D6193">
        <w:t>.</w:t>
      </w:r>
      <w:r w:rsidR="003F6CE6" w:rsidRPr="003D6193">
        <w:t>).</w:t>
      </w:r>
    </w:p>
    <w:p w:rsidR="00B65710" w:rsidRPr="003D6193" w:rsidRDefault="00B65710" w:rsidP="00D2397E">
      <w:pPr>
        <w:ind w:left="-567" w:firstLine="567"/>
        <w:jc w:val="both"/>
      </w:pPr>
      <w:r w:rsidRPr="003D6193">
        <w:t xml:space="preserve">Предложения принимаются по адресу: 633209, </w:t>
      </w:r>
      <w:proofErr w:type="spellStart"/>
      <w:r w:rsidRPr="003D6193">
        <w:t>г</w:t>
      </w:r>
      <w:proofErr w:type="gramStart"/>
      <w:r w:rsidRPr="003D6193">
        <w:t>.И</w:t>
      </w:r>
      <w:proofErr w:type="gramEnd"/>
      <w:r w:rsidRPr="003D6193">
        <w:t>скитим</w:t>
      </w:r>
      <w:proofErr w:type="spellEnd"/>
      <w:r w:rsidRPr="003D6193">
        <w:t xml:space="preserve">, </w:t>
      </w:r>
      <w:proofErr w:type="spellStart"/>
      <w:r w:rsidRPr="003D6193">
        <w:t>ул.Пушкина</w:t>
      </w:r>
      <w:proofErr w:type="spellEnd"/>
      <w:r w:rsidRPr="003D6193">
        <w:t xml:space="preserve">, 51, </w:t>
      </w:r>
      <w:proofErr w:type="spellStart"/>
      <w:r w:rsidRPr="003D6193">
        <w:t>каб</w:t>
      </w:r>
      <w:proofErr w:type="spellEnd"/>
      <w:r w:rsidRPr="003D6193">
        <w:t xml:space="preserve">. 46, </w:t>
      </w:r>
      <w:r w:rsidR="003D6193" w:rsidRPr="003D6193">
        <w:t>а также в форме электронного документа в виде прикрепленного файла в формате *.</w:t>
      </w:r>
      <w:proofErr w:type="spellStart"/>
      <w:r w:rsidR="003D6193" w:rsidRPr="003D6193">
        <w:rPr>
          <w:lang w:val="en-US"/>
        </w:rPr>
        <w:t>docx</w:t>
      </w:r>
      <w:proofErr w:type="spellEnd"/>
      <w:r w:rsidR="003D6193" w:rsidRPr="003D6193">
        <w:t xml:space="preserve"> на адрес</w:t>
      </w:r>
      <w:r w:rsidRPr="003D6193">
        <w:t xml:space="preserve"> электронной почты: </w:t>
      </w:r>
      <w:proofErr w:type="spellStart"/>
      <w:r w:rsidRPr="003D6193">
        <w:rPr>
          <w:lang w:val="en-US"/>
        </w:rPr>
        <w:t>gtd</w:t>
      </w:r>
      <w:proofErr w:type="spellEnd"/>
      <w:r w:rsidRPr="003D6193">
        <w:t>_</w:t>
      </w:r>
      <w:proofErr w:type="spellStart"/>
      <w:r w:rsidRPr="003D6193">
        <w:rPr>
          <w:lang w:val="en-US"/>
        </w:rPr>
        <w:t>iskadm</w:t>
      </w:r>
      <w:proofErr w:type="spellEnd"/>
      <w:r w:rsidRPr="003D6193">
        <w:t>@mail.ru</w:t>
      </w:r>
    </w:p>
    <w:p w:rsidR="003F6CE6" w:rsidRPr="003D6193" w:rsidRDefault="003F6CE6" w:rsidP="00D2397E">
      <w:pPr>
        <w:ind w:left="-567" w:firstLine="567"/>
        <w:jc w:val="both"/>
      </w:pPr>
    </w:p>
    <w:p w:rsidR="003D6193" w:rsidRPr="003D6193" w:rsidRDefault="003D6193" w:rsidP="00D2397E">
      <w:pPr>
        <w:ind w:left="-567" w:firstLine="567"/>
        <w:jc w:val="both"/>
        <w:rPr>
          <w:b/>
        </w:rPr>
      </w:pPr>
      <w:r w:rsidRPr="003D6193">
        <w:rPr>
          <w:b/>
        </w:rPr>
        <w:t xml:space="preserve">Место размещения уведомления о подготовке  проекта  нормативного правового акта в информационно-телекоммуникационной  сети "Интернет" (полный электронный адрес):  </w:t>
      </w:r>
      <w:r w:rsidRPr="003D6193">
        <w:t>в газете "</w:t>
      </w:r>
      <w:proofErr w:type="spellStart"/>
      <w:r w:rsidRPr="003D6193">
        <w:t>Искитимская</w:t>
      </w:r>
      <w:proofErr w:type="spellEnd"/>
      <w:r w:rsidRPr="003D6193">
        <w:t xml:space="preserve"> газета" и на официальном сайте администрации города Искитима в сети Интернет в разделе "Оценка регулирующего воздействия" по адресу: </w:t>
      </w:r>
      <w:hyperlink r:id="rId5" w:history="1">
        <w:r w:rsidRPr="003D6193">
          <w:rPr>
            <w:rStyle w:val="a3"/>
            <w:color w:val="auto"/>
          </w:rPr>
          <w:t>http://admiskitim.ru/?page_id=1265</w:t>
        </w:r>
      </w:hyperlink>
      <w:r w:rsidRPr="003D6193">
        <w:t xml:space="preserve">. </w:t>
      </w:r>
    </w:p>
    <w:p w:rsidR="003F6CE6" w:rsidRPr="003D6193" w:rsidRDefault="003D6193" w:rsidP="00D2397E">
      <w:pPr>
        <w:ind w:left="-567" w:firstLine="567"/>
        <w:jc w:val="both"/>
      </w:pPr>
      <w:r w:rsidRPr="003D6193">
        <w:t>Все поступившие предложения будут рассмотрены.</w:t>
      </w:r>
    </w:p>
    <w:sectPr w:rsidR="003F6CE6" w:rsidRPr="003D6193" w:rsidSect="00D239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3635"/>
    <w:rsid w:val="000564F5"/>
    <w:rsid w:val="00090D0F"/>
    <w:rsid w:val="00093A34"/>
    <w:rsid w:val="000954DB"/>
    <w:rsid w:val="00097F3B"/>
    <w:rsid w:val="000B4691"/>
    <w:rsid w:val="000B6797"/>
    <w:rsid w:val="000C4FEC"/>
    <w:rsid w:val="000D035C"/>
    <w:rsid w:val="000E3A34"/>
    <w:rsid w:val="000F051E"/>
    <w:rsid w:val="000F6368"/>
    <w:rsid w:val="0010118A"/>
    <w:rsid w:val="00102A6D"/>
    <w:rsid w:val="00104F59"/>
    <w:rsid w:val="00106C58"/>
    <w:rsid w:val="00110185"/>
    <w:rsid w:val="0012119E"/>
    <w:rsid w:val="00122482"/>
    <w:rsid w:val="00126A47"/>
    <w:rsid w:val="00131483"/>
    <w:rsid w:val="00133A0C"/>
    <w:rsid w:val="00142C58"/>
    <w:rsid w:val="00143EEB"/>
    <w:rsid w:val="00146006"/>
    <w:rsid w:val="001513A9"/>
    <w:rsid w:val="00155928"/>
    <w:rsid w:val="00156B0D"/>
    <w:rsid w:val="001604AC"/>
    <w:rsid w:val="00161B05"/>
    <w:rsid w:val="00167CE7"/>
    <w:rsid w:val="00170E5A"/>
    <w:rsid w:val="00175DB3"/>
    <w:rsid w:val="00177434"/>
    <w:rsid w:val="001978ED"/>
    <w:rsid w:val="001A4C37"/>
    <w:rsid w:val="001A746C"/>
    <w:rsid w:val="001B342C"/>
    <w:rsid w:val="001C1BFE"/>
    <w:rsid w:val="001D34F1"/>
    <w:rsid w:val="001D502C"/>
    <w:rsid w:val="001D57BE"/>
    <w:rsid w:val="001F0A0A"/>
    <w:rsid w:val="001F5236"/>
    <w:rsid w:val="001F5A53"/>
    <w:rsid w:val="00202649"/>
    <w:rsid w:val="00207008"/>
    <w:rsid w:val="00207FC7"/>
    <w:rsid w:val="00235D15"/>
    <w:rsid w:val="00245374"/>
    <w:rsid w:val="00260C5C"/>
    <w:rsid w:val="002621B5"/>
    <w:rsid w:val="00266F6C"/>
    <w:rsid w:val="00274CB4"/>
    <w:rsid w:val="00282949"/>
    <w:rsid w:val="00286BF7"/>
    <w:rsid w:val="002959AE"/>
    <w:rsid w:val="002A1BB2"/>
    <w:rsid w:val="002A4ED0"/>
    <w:rsid w:val="002D29C0"/>
    <w:rsid w:val="002D3DA8"/>
    <w:rsid w:val="002E2E72"/>
    <w:rsid w:val="002F3CFF"/>
    <w:rsid w:val="002F5A0F"/>
    <w:rsid w:val="002F6558"/>
    <w:rsid w:val="002F67F5"/>
    <w:rsid w:val="002F6C89"/>
    <w:rsid w:val="003007BD"/>
    <w:rsid w:val="00306A9F"/>
    <w:rsid w:val="00317383"/>
    <w:rsid w:val="00323781"/>
    <w:rsid w:val="0032434E"/>
    <w:rsid w:val="00331E48"/>
    <w:rsid w:val="003325A0"/>
    <w:rsid w:val="00335932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3CF8"/>
    <w:rsid w:val="003944DD"/>
    <w:rsid w:val="003945DC"/>
    <w:rsid w:val="003A2C87"/>
    <w:rsid w:val="003B1C78"/>
    <w:rsid w:val="003D464B"/>
    <w:rsid w:val="003D6193"/>
    <w:rsid w:val="003E08EA"/>
    <w:rsid w:val="003E0C23"/>
    <w:rsid w:val="003E1968"/>
    <w:rsid w:val="003E1C63"/>
    <w:rsid w:val="003F0AF5"/>
    <w:rsid w:val="003F4A51"/>
    <w:rsid w:val="003F5FFD"/>
    <w:rsid w:val="003F6CE6"/>
    <w:rsid w:val="00400F01"/>
    <w:rsid w:val="00405722"/>
    <w:rsid w:val="00411059"/>
    <w:rsid w:val="004117DB"/>
    <w:rsid w:val="00411C69"/>
    <w:rsid w:val="00411CC3"/>
    <w:rsid w:val="0042516A"/>
    <w:rsid w:val="004275B5"/>
    <w:rsid w:val="004419CC"/>
    <w:rsid w:val="00472400"/>
    <w:rsid w:val="00472944"/>
    <w:rsid w:val="004741DB"/>
    <w:rsid w:val="00480AEA"/>
    <w:rsid w:val="00480BE9"/>
    <w:rsid w:val="004975A8"/>
    <w:rsid w:val="004B1C03"/>
    <w:rsid w:val="004C4022"/>
    <w:rsid w:val="004C44EB"/>
    <w:rsid w:val="004D3FD2"/>
    <w:rsid w:val="004D7FF8"/>
    <w:rsid w:val="004E21E6"/>
    <w:rsid w:val="004E5630"/>
    <w:rsid w:val="004F497F"/>
    <w:rsid w:val="004F7BE6"/>
    <w:rsid w:val="0050414B"/>
    <w:rsid w:val="0051218C"/>
    <w:rsid w:val="005328BA"/>
    <w:rsid w:val="00534ED8"/>
    <w:rsid w:val="00544DFE"/>
    <w:rsid w:val="0055173E"/>
    <w:rsid w:val="00557A55"/>
    <w:rsid w:val="00562A2F"/>
    <w:rsid w:val="00564FFC"/>
    <w:rsid w:val="0058282F"/>
    <w:rsid w:val="0058586F"/>
    <w:rsid w:val="005A4669"/>
    <w:rsid w:val="005A5799"/>
    <w:rsid w:val="005B04D3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07CE5"/>
    <w:rsid w:val="00614757"/>
    <w:rsid w:val="00621AA2"/>
    <w:rsid w:val="00630020"/>
    <w:rsid w:val="00631A86"/>
    <w:rsid w:val="00636272"/>
    <w:rsid w:val="006374D0"/>
    <w:rsid w:val="00640A90"/>
    <w:rsid w:val="00644185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4543"/>
    <w:rsid w:val="006E51E6"/>
    <w:rsid w:val="006F441B"/>
    <w:rsid w:val="00715C36"/>
    <w:rsid w:val="00722919"/>
    <w:rsid w:val="00727AA5"/>
    <w:rsid w:val="007332E1"/>
    <w:rsid w:val="0074119C"/>
    <w:rsid w:val="00742D1F"/>
    <w:rsid w:val="0074343C"/>
    <w:rsid w:val="007447CE"/>
    <w:rsid w:val="007453BC"/>
    <w:rsid w:val="00753E21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B741D"/>
    <w:rsid w:val="007D190F"/>
    <w:rsid w:val="007D72AF"/>
    <w:rsid w:val="007F3D2D"/>
    <w:rsid w:val="007F5C70"/>
    <w:rsid w:val="007F5F51"/>
    <w:rsid w:val="00804637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2256"/>
    <w:rsid w:val="008A60A1"/>
    <w:rsid w:val="008B2F09"/>
    <w:rsid w:val="008C65D2"/>
    <w:rsid w:val="008C72D8"/>
    <w:rsid w:val="008E55ED"/>
    <w:rsid w:val="008E5C4D"/>
    <w:rsid w:val="008F2F77"/>
    <w:rsid w:val="00907B5A"/>
    <w:rsid w:val="009201F7"/>
    <w:rsid w:val="00921AE1"/>
    <w:rsid w:val="009277C1"/>
    <w:rsid w:val="009337E6"/>
    <w:rsid w:val="00933F1E"/>
    <w:rsid w:val="0093764E"/>
    <w:rsid w:val="009414D0"/>
    <w:rsid w:val="00943317"/>
    <w:rsid w:val="00960C60"/>
    <w:rsid w:val="009611DD"/>
    <w:rsid w:val="009616FB"/>
    <w:rsid w:val="009718EC"/>
    <w:rsid w:val="00987267"/>
    <w:rsid w:val="00995E5E"/>
    <w:rsid w:val="009A44F7"/>
    <w:rsid w:val="009A50D0"/>
    <w:rsid w:val="009A53BC"/>
    <w:rsid w:val="009B3569"/>
    <w:rsid w:val="009D29F4"/>
    <w:rsid w:val="009D65DA"/>
    <w:rsid w:val="009F366E"/>
    <w:rsid w:val="00A03C2F"/>
    <w:rsid w:val="00A057FD"/>
    <w:rsid w:val="00A0677E"/>
    <w:rsid w:val="00A07CCC"/>
    <w:rsid w:val="00A148C3"/>
    <w:rsid w:val="00A275A6"/>
    <w:rsid w:val="00A31B1B"/>
    <w:rsid w:val="00A3275B"/>
    <w:rsid w:val="00A40D35"/>
    <w:rsid w:val="00A455C0"/>
    <w:rsid w:val="00A47AB8"/>
    <w:rsid w:val="00A51E97"/>
    <w:rsid w:val="00A538AE"/>
    <w:rsid w:val="00A82B83"/>
    <w:rsid w:val="00A85F23"/>
    <w:rsid w:val="00A90CFF"/>
    <w:rsid w:val="00A933C5"/>
    <w:rsid w:val="00AA0D3B"/>
    <w:rsid w:val="00AA7792"/>
    <w:rsid w:val="00AB136B"/>
    <w:rsid w:val="00AB6572"/>
    <w:rsid w:val="00AC5B00"/>
    <w:rsid w:val="00AD04B6"/>
    <w:rsid w:val="00AD1CCC"/>
    <w:rsid w:val="00AD7A60"/>
    <w:rsid w:val="00AE1E9D"/>
    <w:rsid w:val="00AF0451"/>
    <w:rsid w:val="00B06D15"/>
    <w:rsid w:val="00B12079"/>
    <w:rsid w:val="00B4131C"/>
    <w:rsid w:val="00B46269"/>
    <w:rsid w:val="00B51B99"/>
    <w:rsid w:val="00B51E37"/>
    <w:rsid w:val="00B6407C"/>
    <w:rsid w:val="00B6557B"/>
    <w:rsid w:val="00B65710"/>
    <w:rsid w:val="00B770A3"/>
    <w:rsid w:val="00B80E91"/>
    <w:rsid w:val="00B818BB"/>
    <w:rsid w:val="00B91D16"/>
    <w:rsid w:val="00BA21A3"/>
    <w:rsid w:val="00BA45DF"/>
    <w:rsid w:val="00BB35C6"/>
    <w:rsid w:val="00BC2CCC"/>
    <w:rsid w:val="00BC705D"/>
    <w:rsid w:val="00BE056A"/>
    <w:rsid w:val="00BE672F"/>
    <w:rsid w:val="00BE68AF"/>
    <w:rsid w:val="00BF311D"/>
    <w:rsid w:val="00C160ED"/>
    <w:rsid w:val="00C22C04"/>
    <w:rsid w:val="00C2474E"/>
    <w:rsid w:val="00C3316C"/>
    <w:rsid w:val="00C47DE9"/>
    <w:rsid w:val="00C5748D"/>
    <w:rsid w:val="00C613DF"/>
    <w:rsid w:val="00C618F3"/>
    <w:rsid w:val="00C6663D"/>
    <w:rsid w:val="00C823CD"/>
    <w:rsid w:val="00C85FAF"/>
    <w:rsid w:val="00C8686C"/>
    <w:rsid w:val="00CA2BB4"/>
    <w:rsid w:val="00CB1E65"/>
    <w:rsid w:val="00CE1C0E"/>
    <w:rsid w:val="00CE4900"/>
    <w:rsid w:val="00D00D9E"/>
    <w:rsid w:val="00D1542B"/>
    <w:rsid w:val="00D2397E"/>
    <w:rsid w:val="00D240FC"/>
    <w:rsid w:val="00D2705F"/>
    <w:rsid w:val="00D27E21"/>
    <w:rsid w:val="00D33F65"/>
    <w:rsid w:val="00D556A8"/>
    <w:rsid w:val="00D657DC"/>
    <w:rsid w:val="00D84540"/>
    <w:rsid w:val="00D8593E"/>
    <w:rsid w:val="00D86F20"/>
    <w:rsid w:val="00DA01CF"/>
    <w:rsid w:val="00DA5151"/>
    <w:rsid w:val="00DA537C"/>
    <w:rsid w:val="00DB2833"/>
    <w:rsid w:val="00DB55B5"/>
    <w:rsid w:val="00DD4A0B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7DE2"/>
    <w:rsid w:val="00E328F6"/>
    <w:rsid w:val="00E3434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05F5"/>
    <w:rsid w:val="00EA2648"/>
    <w:rsid w:val="00EA4E28"/>
    <w:rsid w:val="00EB02AC"/>
    <w:rsid w:val="00EB2693"/>
    <w:rsid w:val="00EC1CFE"/>
    <w:rsid w:val="00EC5998"/>
    <w:rsid w:val="00ED61B7"/>
    <w:rsid w:val="00ED62A4"/>
    <w:rsid w:val="00ED7336"/>
    <w:rsid w:val="00EE3812"/>
    <w:rsid w:val="00EE5A66"/>
    <w:rsid w:val="00EE68EC"/>
    <w:rsid w:val="00EF5DE8"/>
    <w:rsid w:val="00EF7BF2"/>
    <w:rsid w:val="00F00D3A"/>
    <w:rsid w:val="00F01DC3"/>
    <w:rsid w:val="00F10FE1"/>
    <w:rsid w:val="00F225B7"/>
    <w:rsid w:val="00F25529"/>
    <w:rsid w:val="00F2560F"/>
    <w:rsid w:val="00F25E95"/>
    <w:rsid w:val="00F43718"/>
    <w:rsid w:val="00F51679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C18EB"/>
    <w:rsid w:val="00FC229D"/>
    <w:rsid w:val="00FD0939"/>
    <w:rsid w:val="00FD2F4A"/>
    <w:rsid w:val="00FD4023"/>
    <w:rsid w:val="00FD5B39"/>
    <w:rsid w:val="00FE26CB"/>
    <w:rsid w:val="00FE5042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skitim.ru/?page_id=12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User</cp:lastModifiedBy>
  <cp:revision>6</cp:revision>
  <cp:lastPrinted>2017-08-23T07:27:00Z</cp:lastPrinted>
  <dcterms:created xsi:type="dcterms:W3CDTF">2017-08-16T09:18:00Z</dcterms:created>
  <dcterms:modified xsi:type="dcterms:W3CDTF">2017-09-04T07:50:00Z</dcterms:modified>
</cp:coreProperties>
</file>