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99" w:type="pct"/>
        <w:tblLook w:val="01E0" w:firstRow="1" w:lastRow="1" w:firstColumn="1" w:lastColumn="1" w:noHBand="0" w:noVBand="0"/>
      </w:tblPr>
      <w:tblGrid>
        <w:gridCol w:w="4923"/>
        <w:gridCol w:w="4407"/>
        <w:gridCol w:w="216"/>
        <w:gridCol w:w="23"/>
      </w:tblGrid>
      <w:tr w:rsidR="00AF3B2B" w:rsidRPr="00443CE9" w:rsidTr="009E6AC7">
        <w:trPr>
          <w:trHeight w:val="719"/>
        </w:trPr>
        <w:tc>
          <w:tcPr>
            <w:tcW w:w="5000" w:type="pct"/>
            <w:gridSpan w:val="4"/>
          </w:tcPr>
          <w:p w:rsidR="00AF3B2B" w:rsidRPr="00443CE9" w:rsidRDefault="00AF3B2B" w:rsidP="00DF2837">
            <w:pPr>
              <w:ind w:left="-709"/>
              <w:jc w:val="center"/>
              <w:rPr>
                <w:snapToGrid w:val="0"/>
              </w:rPr>
            </w:pPr>
            <w:bookmarkStart w:id="0" w:name="_GoBack"/>
            <w:bookmarkEnd w:id="0"/>
            <w:r w:rsidRPr="00443CE9">
              <w:rPr>
                <w:noProof/>
              </w:rPr>
              <w:drawing>
                <wp:inline distT="0" distB="0" distL="0" distR="0" wp14:anchorId="5A9CEB4C" wp14:editId="50FBA032">
                  <wp:extent cx="561975" cy="809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975" cy="809625"/>
                          </a:xfrm>
                          <a:prstGeom prst="rect">
                            <a:avLst/>
                          </a:prstGeom>
                          <a:noFill/>
                        </pic:spPr>
                      </pic:pic>
                    </a:graphicData>
                  </a:graphic>
                </wp:inline>
              </w:drawing>
            </w:r>
          </w:p>
        </w:tc>
      </w:tr>
      <w:tr w:rsidR="00AF3B2B" w:rsidRPr="00443CE9" w:rsidTr="009E6AC7">
        <w:tc>
          <w:tcPr>
            <w:tcW w:w="5000" w:type="pct"/>
            <w:gridSpan w:val="4"/>
            <w:tcBorders>
              <w:bottom w:val="single" w:sz="12" w:space="0" w:color="auto"/>
            </w:tcBorders>
          </w:tcPr>
          <w:p w:rsidR="00AF3B2B" w:rsidRPr="00E03781" w:rsidRDefault="00AF3B2B" w:rsidP="00E03781">
            <w:pPr>
              <w:jc w:val="center"/>
              <w:rPr>
                <w:sz w:val="24"/>
                <w:szCs w:val="24"/>
              </w:rPr>
            </w:pPr>
            <w:r w:rsidRPr="00E03781">
              <w:rPr>
                <w:sz w:val="24"/>
                <w:szCs w:val="24"/>
              </w:rPr>
              <w:t>Контрольно-счетный орган города Искитима Новосибирской области</w:t>
            </w:r>
          </w:p>
        </w:tc>
      </w:tr>
      <w:tr w:rsidR="00AF3B2B" w:rsidRPr="00443CE9" w:rsidTr="009E6AC7">
        <w:tc>
          <w:tcPr>
            <w:tcW w:w="4875" w:type="pct"/>
            <w:gridSpan w:val="2"/>
            <w:tcBorders>
              <w:top w:val="single" w:sz="12" w:space="0" w:color="auto"/>
            </w:tcBorders>
          </w:tcPr>
          <w:p w:rsidR="00AF3B2B" w:rsidRPr="00E03781" w:rsidRDefault="00AF3B2B" w:rsidP="00E03781">
            <w:pPr>
              <w:jc w:val="center"/>
              <w:rPr>
                <w:sz w:val="24"/>
                <w:szCs w:val="24"/>
              </w:rPr>
            </w:pPr>
            <w:r w:rsidRPr="00E03781">
              <w:rPr>
                <w:sz w:val="24"/>
                <w:szCs w:val="24"/>
              </w:rPr>
              <w:t>633209, Новосибирская область, город Искитим, Радиаторная 27, к.218,</w:t>
            </w:r>
          </w:p>
          <w:p w:rsidR="00AF3B2B" w:rsidRPr="00E03781" w:rsidRDefault="00AF3B2B" w:rsidP="00E03781">
            <w:pPr>
              <w:jc w:val="center"/>
              <w:rPr>
                <w:sz w:val="24"/>
                <w:szCs w:val="24"/>
              </w:rPr>
            </w:pPr>
            <w:r w:rsidRPr="00E03781">
              <w:rPr>
                <w:sz w:val="24"/>
                <w:szCs w:val="24"/>
              </w:rPr>
              <w:t xml:space="preserve">тел. (8-383 43) 20569, </w:t>
            </w:r>
            <w:r w:rsidRPr="00E03781">
              <w:rPr>
                <w:sz w:val="24"/>
                <w:szCs w:val="24"/>
                <w:lang w:val="en-US"/>
              </w:rPr>
              <w:t>kso</w:t>
            </w:r>
            <w:r w:rsidRPr="00E03781">
              <w:rPr>
                <w:sz w:val="24"/>
                <w:szCs w:val="24"/>
              </w:rPr>
              <w:t>-</w:t>
            </w:r>
            <w:r w:rsidRPr="00E03781">
              <w:rPr>
                <w:sz w:val="24"/>
                <w:szCs w:val="24"/>
                <w:lang w:val="en-US"/>
              </w:rPr>
              <w:t>iskitim</w:t>
            </w:r>
            <w:r w:rsidRPr="00E03781">
              <w:rPr>
                <w:sz w:val="24"/>
                <w:szCs w:val="24"/>
              </w:rPr>
              <w:t>@</w:t>
            </w:r>
            <w:r w:rsidRPr="00E03781">
              <w:rPr>
                <w:sz w:val="24"/>
                <w:szCs w:val="24"/>
                <w:lang w:val="en-US"/>
              </w:rPr>
              <w:t>mail</w:t>
            </w:r>
            <w:r w:rsidRPr="00E03781">
              <w:rPr>
                <w:sz w:val="24"/>
                <w:szCs w:val="24"/>
              </w:rPr>
              <w:t>.</w:t>
            </w:r>
            <w:r w:rsidRPr="00E03781">
              <w:rPr>
                <w:sz w:val="24"/>
                <w:szCs w:val="24"/>
                <w:lang w:val="en-US"/>
              </w:rPr>
              <w:t>ru</w:t>
            </w:r>
          </w:p>
          <w:p w:rsidR="00AF3B2B" w:rsidRPr="00E03781" w:rsidRDefault="00AF3B2B" w:rsidP="00E03781">
            <w:pPr>
              <w:jc w:val="center"/>
              <w:rPr>
                <w:sz w:val="24"/>
                <w:szCs w:val="24"/>
              </w:rPr>
            </w:pPr>
          </w:p>
        </w:tc>
        <w:tc>
          <w:tcPr>
            <w:tcW w:w="125" w:type="pct"/>
            <w:gridSpan w:val="2"/>
            <w:tcBorders>
              <w:top w:val="single" w:sz="12" w:space="0" w:color="auto"/>
            </w:tcBorders>
          </w:tcPr>
          <w:p w:rsidR="00AF3B2B" w:rsidRPr="00443CE9" w:rsidRDefault="00AF3B2B" w:rsidP="00FA2551">
            <w:pPr>
              <w:rPr>
                <w:snapToGrid w:val="0"/>
              </w:rPr>
            </w:pPr>
          </w:p>
        </w:tc>
      </w:tr>
      <w:tr w:rsidR="00AF3B2B" w:rsidRPr="00F8608C" w:rsidTr="009E6AC7">
        <w:tc>
          <w:tcPr>
            <w:tcW w:w="5000" w:type="pct"/>
            <w:gridSpan w:val="4"/>
          </w:tcPr>
          <w:p w:rsidR="00AF3B2B" w:rsidRPr="00F8608C" w:rsidRDefault="00AF3B2B" w:rsidP="00FA2551">
            <w:pPr>
              <w:rPr>
                <w:snapToGrid w:val="0"/>
              </w:rPr>
            </w:pPr>
          </w:p>
        </w:tc>
      </w:tr>
      <w:tr w:rsidR="00AF3B2B" w:rsidRPr="00F8608C" w:rsidTr="009E6AC7">
        <w:trPr>
          <w:gridAfter w:val="1"/>
          <w:wAfter w:w="12" w:type="pct"/>
        </w:trPr>
        <w:tc>
          <w:tcPr>
            <w:tcW w:w="4988" w:type="pct"/>
            <w:gridSpan w:val="3"/>
          </w:tcPr>
          <w:p w:rsidR="00AF3B2B" w:rsidRPr="00F8608C" w:rsidRDefault="00195BD6" w:rsidP="00E03781">
            <w:pPr>
              <w:jc w:val="center"/>
            </w:pPr>
            <w:r>
              <w:t>АКТ</w:t>
            </w:r>
          </w:p>
          <w:p w:rsidR="00AF3B2B" w:rsidRPr="00F8608C" w:rsidRDefault="00AF3B2B" w:rsidP="00E03781">
            <w:pPr>
              <w:jc w:val="center"/>
            </w:pPr>
            <w:r w:rsidRPr="008E77C9">
              <w:t>по результатам проведения</w:t>
            </w:r>
            <w:r w:rsidRPr="00F8608C">
              <w:rPr>
                <w:b/>
              </w:rPr>
              <w:t xml:space="preserve"> </w:t>
            </w:r>
            <w:r w:rsidR="000F0A4A" w:rsidRPr="000F0A4A">
              <w:t>внепланового</w:t>
            </w:r>
            <w:r w:rsidR="000F0A4A">
              <w:t xml:space="preserve"> </w:t>
            </w:r>
            <w:r w:rsidR="000F0A4A" w:rsidRPr="000F0A4A">
              <w:t>контрольного</w:t>
            </w:r>
            <w:r w:rsidRPr="00F8608C">
              <w:rPr>
                <w:b/>
              </w:rPr>
              <w:t xml:space="preserve"> </w:t>
            </w:r>
            <w:r w:rsidRPr="008E77C9">
              <w:t>мероприятия</w:t>
            </w:r>
          </w:p>
        </w:tc>
      </w:tr>
      <w:tr w:rsidR="00AF3B2B" w:rsidRPr="00F8608C" w:rsidTr="009E6AC7">
        <w:trPr>
          <w:gridAfter w:val="1"/>
          <w:wAfter w:w="12" w:type="pct"/>
        </w:trPr>
        <w:tc>
          <w:tcPr>
            <w:tcW w:w="4988" w:type="pct"/>
            <w:gridSpan w:val="3"/>
          </w:tcPr>
          <w:p w:rsidR="00666EBD" w:rsidRPr="008E77C9" w:rsidRDefault="00FD2597" w:rsidP="00E03781">
            <w:pPr>
              <w:jc w:val="center"/>
            </w:pPr>
            <w:r>
              <w:t>«</w:t>
            </w:r>
            <w:r w:rsidR="00CA4B94" w:rsidRPr="00CA4B94">
              <w:t xml:space="preserve">Проверка </w:t>
            </w:r>
            <w:r w:rsidR="00CA4B94" w:rsidRPr="00CA4B94">
              <w:rPr>
                <w:bCs/>
              </w:rPr>
              <w:t>законности расходования бюджетных средств, выделенных в 2020-2021 годах на строительство, реконструкцию, капитальный ремонт, ремонт и содержание автомобильных дорог города Искитима</w:t>
            </w:r>
            <w:r w:rsidR="00F002DC">
              <w:rPr>
                <w:bCs/>
              </w:rPr>
              <w:t>»</w:t>
            </w:r>
          </w:p>
          <w:p w:rsidR="00AF3B2B" w:rsidRPr="00F8608C" w:rsidRDefault="00AF3B2B" w:rsidP="00E03781">
            <w:pPr>
              <w:jc w:val="center"/>
            </w:pPr>
          </w:p>
        </w:tc>
      </w:tr>
      <w:tr w:rsidR="00AF3B2B" w:rsidRPr="00F8608C" w:rsidTr="009E6AC7">
        <w:trPr>
          <w:gridAfter w:val="1"/>
          <w:wAfter w:w="12" w:type="pct"/>
        </w:trPr>
        <w:tc>
          <w:tcPr>
            <w:tcW w:w="4988" w:type="pct"/>
            <w:gridSpan w:val="3"/>
          </w:tcPr>
          <w:p w:rsidR="00AF3B2B" w:rsidRPr="00F8608C" w:rsidRDefault="00AF3B2B" w:rsidP="00FA2551">
            <w:pPr>
              <w:rPr>
                <w:snapToGrid w:val="0"/>
              </w:rPr>
            </w:pPr>
          </w:p>
        </w:tc>
      </w:tr>
      <w:tr w:rsidR="00AF3B2B" w:rsidRPr="00F8608C" w:rsidTr="009E6AC7">
        <w:trPr>
          <w:gridAfter w:val="1"/>
          <w:wAfter w:w="12" w:type="pct"/>
        </w:trPr>
        <w:tc>
          <w:tcPr>
            <w:tcW w:w="2572" w:type="pct"/>
          </w:tcPr>
          <w:p w:rsidR="00AF3B2B" w:rsidRPr="00FD2597" w:rsidRDefault="00C76029" w:rsidP="005B782C">
            <w:pPr>
              <w:rPr>
                <w:snapToGrid w:val="0"/>
              </w:rPr>
            </w:pPr>
            <w:r w:rsidRPr="00FD2597">
              <w:rPr>
                <w:snapToGrid w:val="0"/>
              </w:rPr>
              <w:t>«</w:t>
            </w:r>
            <w:r w:rsidR="00391628" w:rsidRPr="00FD2597">
              <w:rPr>
                <w:snapToGrid w:val="0"/>
              </w:rPr>
              <w:t xml:space="preserve"> </w:t>
            </w:r>
            <w:r w:rsidR="00446F68">
              <w:rPr>
                <w:snapToGrid w:val="0"/>
              </w:rPr>
              <w:t>1</w:t>
            </w:r>
            <w:r w:rsidR="005B782C">
              <w:rPr>
                <w:snapToGrid w:val="0"/>
              </w:rPr>
              <w:t>7</w:t>
            </w:r>
            <w:r w:rsidR="00391628" w:rsidRPr="00FD2597">
              <w:rPr>
                <w:snapToGrid w:val="0"/>
              </w:rPr>
              <w:t xml:space="preserve"> </w:t>
            </w:r>
            <w:r w:rsidR="00AF3B2B" w:rsidRPr="00FD2597">
              <w:rPr>
                <w:snapToGrid w:val="0"/>
              </w:rPr>
              <w:t>»</w:t>
            </w:r>
            <w:r w:rsidR="001368F5" w:rsidRPr="00FD2597">
              <w:rPr>
                <w:snapToGrid w:val="0"/>
              </w:rPr>
              <w:t xml:space="preserve"> </w:t>
            </w:r>
            <w:r w:rsidR="00446F68">
              <w:rPr>
                <w:snapToGrid w:val="0"/>
              </w:rPr>
              <w:t>июня</w:t>
            </w:r>
            <w:r w:rsidRPr="00FD2597">
              <w:rPr>
                <w:snapToGrid w:val="0"/>
              </w:rPr>
              <w:t xml:space="preserve"> </w:t>
            </w:r>
            <w:r w:rsidR="00AF3B2B" w:rsidRPr="00FD2597">
              <w:rPr>
                <w:snapToGrid w:val="0"/>
              </w:rPr>
              <w:t>20</w:t>
            </w:r>
            <w:r w:rsidR="00B72136" w:rsidRPr="00FD2597">
              <w:rPr>
                <w:snapToGrid w:val="0"/>
              </w:rPr>
              <w:t>2</w:t>
            </w:r>
            <w:r w:rsidR="00446F68">
              <w:rPr>
                <w:snapToGrid w:val="0"/>
              </w:rPr>
              <w:t>1</w:t>
            </w:r>
            <w:r w:rsidR="00AF3B2B" w:rsidRPr="00FD2597">
              <w:rPr>
                <w:snapToGrid w:val="0"/>
              </w:rPr>
              <w:t xml:space="preserve"> г.</w:t>
            </w:r>
            <w:r w:rsidR="00E03781">
              <w:rPr>
                <w:snapToGrid w:val="0"/>
              </w:rPr>
              <w:t xml:space="preserve">                                              </w:t>
            </w:r>
          </w:p>
        </w:tc>
        <w:tc>
          <w:tcPr>
            <w:tcW w:w="2416" w:type="pct"/>
            <w:gridSpan w:val="2"/>
          </w:tcPr>
          <w:p w:rsidR="00AF3B2B" w:rsidRPr="00FD2597" w:rsidRDefault="00E03781" w:rsidP="00611283">
            <w:pPr>
              <w:rPr>
                <w:snapToGrid w:val="0"/>
              </w:rPr>
            </w:pPr>
            <w:r>
              <w:rPr>
                <w:snapToGrid w:val="0"/>
              </w:rPr>
              <w:t xml:space="preserve">                                      </w:t>
            </w:r>
            <w:r w:rsidR="00AF3B2B" w:rsidRPr="00FD2597">
              <w:rPr>
                <w:snapToGrid w:val="0"/>
              </w:rPr>
              <w:t>№</w:t>
            </w:r>
            <w:r w:rsidR="00C76029" w:rsidRPr="00FD2597">
              <w:rPr>
                <w:snapToGrid w:val="0"/>
              </w:rPr>
              <w:t xml:space="preserve"> </w:t>
            </w:r>
            <w:r w:rsidR="00611283">
              <w:rPr>
                <w:snapToGrid w:val="0"/>
              </w:rPr>
              <w:t>20</w:t>
            </w:r>
            <w:r w:rsidR="00D93A76" w:rsidRPr="00FD2597">
              <w:rPr>
                <w:snapToGrid w:val="0"/>
              </w:rPr>
              <w:t>-</w:t>
            </w:r>
            <w:r w:rsidR="00CE59E6" w:rsidRPr="00FD2597">
              <w:rPr>
                <w:snapToGrid w:val="0"/>
              </w:rPr>
              <w:t>А</w:t>
            </w:r>
          </w:p>
        </w:tc>
      </w:tr>
      <w:tr w:rsidR="00AF3B2B" w:rsidRPr="00F8608C" w:rsidTr="008E77C9">
        <w:trPr>
          <w:gridAfter w:val="1"/>
          <w:wAfter w:w="12" w:type="pct"/>
          <w:trHeight w:val="68"/>
        </w:trPr>
        <w:tc>
          <w:tcPr>
            <w:tcW w:w="4988" w:type="pct"/>
            <w:gridSpan w:val="3"/>
          </w:tcPr>
          <w:p w:rsidR="00AF3B2B" w:rsidRPr="00F8608C" w:rsidRDefault="00AF3B2B" w:rsidP="00FA2551">
            <w:pPr>
              <w:rPr>
                <w:snapToGrid w:val="0"/>
              </w:rPr>
            </w:pPr>
          </w:p>
        </w:tc>
      </w:tr>
    </w:tbl>
    <w:p w:rsidR="00F34883" w:rsidRPr="00DF2837" w:rsidRDefault="00F34883" w:rsidP="00FA2551">
      <w:pPr>
        <w:pStyle w:val="a5"/>
        <w:numPr>
          <w:ilvl w:val="0"/>
          <w:numId w:val="31"/>
        </w:numPr>
        <w:rPr>
          <w:b/>
        </w:rPr>
      </w:pPr>
      <w:r w:rsidRPr="00DF2837">
        <w:rPr>
          <w:b/>
        </w:rPr>
        <w:t xml:space="preserve">Основание для проведения </w:t>
      </w:r>
      <w:r w:rsidR="00666EBD" w:rsidRPr="00DF2837">
        <w:rPr>
          <w:b/>
        </w:rPr>
        <w:t xml:space="preserve">контрольного </w:t>
      </w:r>
      <w:r w:rsidRPr="00DF2837">
        <w:rPr>
          <w:b/>
        </w:rPr>
        <w:t>мероприятия:</w:t>
      </w:r>
    </w:p>
    <w:p w:rsidR="00FD2597" w:rsidRPr="00FD2597" w:rsidRDefault="00A86B57" w:rsidP="00FA2551">
      <w:r>
        <w:t>Р</w:t>
      </w:r>
      <w:r w:rsidR="00666EBD" w:rsidRPr="00F8608C">
        <w:t xml:space="preserve">аспоряжение председателя Контрольно-счетного органа города Искитима Новосибирской области о назначении </w:t>
      </w:r>
      <w:r w:rsidR="007F55BF">
        <w:t>контрольного</w:t>
      </w:r>
      <w:r w:rsidR="00666EBD" w:rsidRPr="00F8608C">
        <w:t xml:space="preserve"> мероприятия от </w:t>
      </w:r>
      <w:r w:rsidR="00B64ACA">
        <w:t>0</w:t>
      </w:r>
      <w:r w:rsidR="00CA4B94">
        <w:t>8</w:t>
      </w:r>
      <w:r w:rsidR="00666EBD" w:rsidRPr="00F8608C">
        <w:t>.</w:t>
      </w:r>
      <w:r w:rsidR="00B64ACA">
        <w:t>0</w:t>
      </w:r>
      <w:r w:rsidR="00CA4B94">
        <w:t>6</w:t>
      </w:r>
      <w:r w:rsidR="00666EBD" w:rsidRPr="00F8608C">
        <w:t>.202</w:t>
      </w:r>
      <w:r w:rsidR="00CA4B94">
        <w:t>1</w:t>
      </w:r>
      <w:r w:rsidR="00666EBD" w:rsidRPr="00F8608C">
        <w:t xml:space="preserve"> года № </w:t>
      </w:r>
      <w:r w:rsidR="00CA4B94">
        <w:t>11</w:t>
      </w:r>
      <w:r w:rsidR="00FD2597">
        <w:t>,</w:t>
      </w:r>
      <w:r w:rsidR="00CC1FA9">
        <w:t xml:space="preserve"> </w:t>
      </w:r>
      <w:r w:rsidR="00CC1FA9" w:rsidRPr="00FD2597">
        <w:t>письмо</w:t>
      </w:r>
      <w:r w:rsidR="00FD2597" w:rsidRPr="00FD2597">
        <w:rPr>
          <w:rFonts w:eastAsiaTheme="minorHAnsi"/>
          <w:lang w:eastAsia="en-US"/>
        </w:rPr>
        <w:t xml:space="preserve"> </w:t>
      </w:r>
      <w:r w:rsidR="00FD2597" w:rsidRPr="00FD2597">
        <w:t xml:space="preserve">Искитимской межрайонной прокуратуры </w:t>
      </w:r>
      <w:r w:rsidR="00CA4B94" w:rsidRPr="00CA4B94">
        <w:t>от 08.06.2021 № 2-16-2021</w:t>
      </w:r>
      <w:r w:rsidR="008248B2">
        <w:t>.</w:t>
      </w:r>
    </w:p>
    <w:p w:rsidR="004F5711" w:rsidRPr="00F8608C" w:rsidRDefault="004F5711" w:rsidP="00FA2551"/>
    <w:p w:rsidR="00F10C9F" w:rsidRPr="00DF2837" w:rsidRDefault="00A86B57" w:rsidP="00FA2551">
      <w:pPr>
        <w:rPr>
          <w:rFonts w:eastAsiaTheme="minorEastAsia"/>
          <w:b/>
        </w:rPr>
      </w:pPr>
      <w:r w:rsidRPr="00DF2837">
        <w:rPr>
          <w:rFonts w:eastAsiaTheme="minorEastAsia"/>
          <w:b/>
        </w:rPr>
        <w:t>2.</w:t>
      </w:r>
      <w:r w:rsidR="00983727" w:rsidRPr="00DF2837">
        <w:rPr>
          <w:rFonts w:eastAsiaTheme="minorEastAsia"/>
          <w:b/>
        </w:rPr>
        <w:t xml:space="preserve"> </w:t>
      </w:r>
      <w:r w:rsidRPr="00DF2837">
        <w:rPr>
          <w:rFonts w:eastAsiaTheme="minorEastAsia"/>
          <w:b/>
        </w:rPr>
        <w:t xml:space="preserve">Объект </w:t>
      </w:r>
      <w:r w:rsidR="004F5711" w:rsidRPr="00DF2837">
        <w:rPr>
          <w:rFonts w:eastAsiaTheme="minorEastAsia"/>
          <w:b/>
        </w:rPr>
        <w:t>мероприятия</w:t>
      </w:r>
      <w:r w:rsidRPr="00DF2837">
        <w:rPr>
          <w:rFonts w:eastAsiaTheme="minorEastAsia"/>
          <w:b/>
        </w:rPr>
        <w:t xml:space="preserve">: </w:t>
      </w:r>
    </w:p>
    <w:p w:rsidR="004F5711" w:rsidRPr="00B3047C" w:rsidRDefault="004F5711" w:rsidP="00FA2551">
      <w:pPr>
        <w:rPr>
          <w:rFonts w:eastAsiaTheme="minorEastAsia"/>
        </w:rPr>
      </w:pPr>
      <w:r w:rsidRPr="00B3047C">
        <w:rPr>
          <w:rFonts w:eastAsiaTheme="minorEastAsia"/>
        </w:rPr>
        <w:t>Администрация города Искитима Новосибирской области (далее – Ад</w:t>
      </w:r>
      <w:r w:rsidR="00B3047C">
        <w:rPr>
          <w:rFonts w:eastAsiaTheme="minorEastAsia"/>
        </w:rPr>
        <w:t>министрация)</w:t>
      </w:r>
    </w:p>
    <w:p w:rsidR="004F5711" w:rsidRDefault="00112E5F" w:rsidP="00FA2551">
      <w:pPr>
        <w:rPr>
          <w:rFonts w:eastAsiaTheme="minorEastAsia"/>
        </w:rPr>
      </w:pPr>
      <w:r>
        <w:rPr>
          <w:rFonts w:eastAsiaTheme="minorEastAsia"/>
        </w:rPr>
        <w:t>Глава города</w:t>
      </w:r>
      <w:r w:rsidR="004F5711" w:rsidRPr="004F5711">
        <w:rPr>
          <w:rFonts w:eastAsiaTheme="minorEastAsia"/>
        </w:rPr>
        <w:t xml:space="preserve"> – С.В. Завражин</w:t>
      </w:r>
    </w:p>
    <w:p w:rsidR="004F5711" w:rsidRDefault="004F5711" w:rsidP="00FA2551">
      <w:pPr>
        <w:rPr>
          <w:rFonts w:eastAsiaTheme="minorEastAsia"/>
        </w:rPr>
      </w:pPr>
      <w:r w:rsidRPr="004F5711">
        <w:rPr>
          <w:rFonts w:eastAsiaTheme="minorEastAsia"/>
        </w:rPr>
        <w:t>Начальник отдела бухгалтерского учета – О.В.</w:t>
      </w:r>
      <w:r w:rsidR="009A71EB">
        <w:rPr>
          <w:rFonts w:eastAsiaTheme="minorEastAsia"/>
        </w:rPr>
        <w:t xml:space="preserve"> </w:t>
      </w:r>
      <w:r w:rsidRPr="004F5711">
        <w:rPr>
          <w:rFonts w:eastAsiaTheme="minorEastAsia"/>
        </w:rPr>
        <w:t>Пимахина.</w:t>
      </w:r>
    </w:p>
    <w:p w:rsidR="004F5711" w:rsidRPr="00B3047C" w:rsidRDefault="004F5711" w:rsidP="00FA2551">
      <w:pPr>
        <w:rPr>
          <w:rFonts w:eastAsiaTheme="minorEastAsia"/>
        </w:rPr>
      </w:pPr>
      <w:r w:rsidRPr="00B3047C">
        <w:rPr>
          <w:rFonts w:eastAsiaTheme="minorEastAsia"/>
        </w:rPr>
        <w:t>Муниципальное казенное учреждение «Управление жилищно-коммунального хозяйства» города Искитима Новосибирской област</w:t>
      </w:r>
      <w:r w:rsidR="00B3047C">
        <w:rPr>
          <w:rFonts w:eastAsiaTheme="minorEastAsia"/>
        </w:rPr>
        <w:t>и (далее – МКУ «Управление ЖКХ»</w:t>
      </w:r>
      <w:r w:rsidRPr="00B3047C">
        <w:rPr>
          <w:rFonts w:eastAsiaTheme="minorEastAsia"/>
        </w:rPr>
        <w:t xml:space="preserve">) </w:t>
      </w:r>
    </w:p>
    <w:p w:rsidR="004F5711" w:rsidRPr="004F5711" w:rsidRDefault="004F5711" w:rsidP="00FA2551">
      <w:pPr>
        <w:rPr>
          <w:rFonts w:eastAsiaTheme="minorEastAsia"/>
        </w:rPr>
      </w:pPr>
      <w:r w:rsidRPr="004F5711">
        <w:rPr>
          <w:rFonts w:eastAsiaTheme="minorEastAsia"/>
        </w:rPr>
        <w:t>Директор МКУ «Управление ЖКХ»</w:t>
      </w:r>
      <w:r>
        <w:rPr>
          <w:rFonts w:eastAsiaTheme="minorEastAsia"/>
        </w:rPr>
        <w:t xml:space="preserve"> </w:t>
      </w:r>
      <w:r w:rsidRPr="004F5711">
        <w:rPr>
          <w:rFonts w:eastAsiaTheme="minorEastAsia"/>
        </w:rPr>
        <w:t xml:space="preserve">в проверяемом периоде – </w:t>
      </w:r>
      <w:r w:rsidR="00EE5CDE">
        <w:rPr>
          <w:rFonts w:eastAsiaTheme="minorEastAsia"/>
        </w:rPr>
        <w:t>М.А.</w:t>
      </w:r>
      <w:r w:rsidR="009A71EB">
        <w:rPr>
          <w:rFonts w:eastAsiaTheme="minorEastAsia"/>
        </w:rPr>
        <w:t xml:space="preserve"> </w:t>
      </w:r>
      <w:r w:rsidR="00EE5CDE">
        <w:rPr>
          <w:rFonts w:eastAsiaTheme="minorEastAsia"/>
        </w:rPr>
        <w:t>Овчинникова.</w:t>
      </w:r>
    </w:p>
    <w:p w:rsidR="004F5711" w:rsidRDefault="004F5711" w:rsidP="00FA2551">
      <w:pPr>
        <w:rPr>
          <w:rFonts w:eastAsiaTheme="minorEastAsia"/>
        </w:rPr>
      </w:pPr>
      <w:r w:rsidRPr="004F5711">
        <w:rPr>
          <w:rFonts w:eastAsiaTheme="minorEastAsia"/>
        </w:rPr>
        <w:t>Главный бухгалтер МКУ «Управление ЖКХ» – Я. В. Салова</w:t>
      </w:r>
    </w:p>
    <w:p w:rsidR="004F5711" w:rsidRDefault="004F5711" w:rsidP="00FA2551">
      <w:pPr>
        <w:rPr>
          <w:rFonts w:eastAsiaTheme="minorEastAsia"/>
        </w:rPr>
      </w:pPr>
    </w:p>
    <w:p w:rsidR="00987D57" w:rsidRPr="00DF2837" w:rsidRDefault="007F55BF" w:rsidP="00FA2551">
      <w:pPr>
        <w:rPr>
          <w:rFonts w:eastAsiaTheme="minorEastAsia"/>
          <w:b/>
        </w:rPr>
      </w:pPr>
      <w:r w:rsidRPr="00DF2837">
        <w:rPr>
          <w:rFonts w:eastAsiaTheme="minorEastAsia"/>
          <w:b/>
        </w:rPr>
        <w:t>3</w:t>
      </w:r>
      <w:r w:rsidR="00983727" w:rsidRPr="00DF2837">
        <w:rPr>
          <w:rFonts w:eastAsiaTheme="minorEastAsia"/>
          <w:b/>
        </w:rPr>
        <w:t xml:space="preserve">.Цель </w:t>
      </w:r>
      <w:r w:rsidR="00987D57" w:rsidRPr="00DF2837">
        <w:rPr>
          <w:rFonts w:eastAsiaTheme="minorEastAsia"/>
          <w:b/>
        </w:rPr>
        <w:t xml:space="preserve">(цели) </w:t>
      </w:r>
      <w:r w:rsidR="004F5711" w:rsidRPr="00DF2837">
        <w:rPr>
          <w:rFonts w:eastAsiaTheme="minorEastAsia"/>
          <w:b/>
        </w:rPr>
        <w:t>мероприятия</w:t>
      </w:r>
      <w:r w:rsidR="00983727" w:rsidRPr="00DF2837">
        <w:rPr>
          <w:rFonts w:eastAsiaTheme="minorEastAsia"/>
          <w:b/>
        </w:rPr>
        <w:t xml:space="preserve">: </w:t>
      </w:r>
    </w:p>
    <w:p w:rsidR="00893794" w:rsidRDefault="00893794" w:rsidP="00FA2551">
      <w:pPr>
        <w:rPr>
          <w:rFonts w:eastAsiaTheme="minorEastAsia"/>
        </w:rPr>
      </w:pPr>
    </w:p>
    <w:p w:rsidR="00CA4B94" w:rsidRDefault="00CA4B94" w:rsidP="00FA2551">
      <w:pPr>
        <w:rPr>
          <w:rFonts w:eastAsiaTheme="minorEastAsia"/>
        </w:rPr>
      </w:pPr>
      <w:r>
        <w:rPr>
          <w:rFonts w:eastAsiaTheme="minorEastAsia"/>
        </w:rPr>
        <w:t>Исполнение бюджетного законодательства при формировании и расходовании средств дорожного фонда;</w:t>
      </w:r>
    </w:p>
    <w:p w:rsidR="00CA4B94" w:rsidRDefault="00CA4B94" w:rsidP="00FA2551">
      <w:pPr>
        <w:rPr>
          <w:rFonts w:eastAsiaTheme="minorEastAsia"/>
        </w:rPr>
      </w:pPr>
      <w:r>
        <w:rPr>
          <w:rFonts w:eastAsiaTheme="minorEastAsia"/>
        </w:rPr>
        <w:t>Соблюдение законодательства при разработке и исполнении мероприятий программ по обеспечению безопасности дорожного движения, в том числе предусмотренных соглашениями с Минтрансом Новосибирской области на условиях софинансирования из федерального и (или) регионального бюджетов</w:t>
      </w:r>
      <w:r w:rsidR="00F002DC">
        <w:rPr>
          <w:rFonts w:eastAsiaTheme="minorEastAsia"/>
        </w:rPr>
        <w:t xml:space="preserve"> (строительство </w:t>
      </w:r>
      <w:r w:rsidR="00F002DC" w:rsidRPr="00F002DC">
        <w:rPr>
          <w:rFonts w:eastAsiaTheme="minorEastAsia"/>
          <w:bCs/>
        </w:rPr>
        <w:t>объект</w:t>
      </w:r>
      <w:r w:rsidR="00F002DC">
        <w:rPr>
          <w:rFonts w:eastAsiaTheme="minorEastAsia"/>
          <w:bCs/>
        </w:rPr>
        <w:t>ов</w:t>
      </w:r>
      <w:r w:rsidR="00F002DC" w:rsidRPr="00F002DC">
        <w:rPr>
          <w:rFonts w:eastAsiaTheme="minorEastAsia"/>
          <w:bCs/>
        </w:rPr>
        <w:t xml:space="preserve"> приоритетного</w:t>
      </w:r>
      <w:r w:rsidR="00F002DC">
        <w:rPr>
          <w:rFonts w:eastAsiaTheme="minorEastAsia"/>
          <w:bCs/>
        </w:rPr>
        <w:t xml:space="preserve"> </w:t>
      </w:r>
      <w:r w:rsidR="00F002DC" w:rsidRPr="00F002DC">
        <w:rPr>
          <w:rFonts w:eastAsiaTheme="minorEastAsia"/>
          <w:bCs/>
        </w:rPr>
        <w:t>проекта «Безопасные и качественные дороги</w:t>
      </w:r>
      <w:r w:rsidR="00F002DC">
        <w:rPr>
          <w:rFonts w:eastAsiaTheme="minorEastAsia"/>
          <w:bCs/>
        </w:rPr>
        <w:t>»)</w:t>
      </w:r>
      <w:r>
        <w:rPr>
          <w:rFonts w:eastAsiaTheme="minorEastAsia"/>
        </w:rPr>
        <w:t>;</w:t>
      </w:r>
    </w:p>
    <w:p w:rsidR="000D3D59" w:rsidRPr="000D3D59" w:rsidRDefault="00CA4B94" w:rsidP="000D3D59">
      <w:pPr>
        <w:rPr>
          <w:rFonts w:eastAsiaTheme="minorEastAsia"/>
        </w:rPr>
      </w:pPr>
      <w:r>
        <w:rPr>
          <w:rFonts w:eastAsiaTheme="minorEastAsia"/>
        </w:rPr>
        <w:lastRenderedPageBreak/>
        <w:t xml:space="preserve">Исполнение законодательства при закупке товаров, работ и услуг для обеспечения государственных и муниципальных нужд в области безопасности дорожного движения (проектные работы, работы по строительству, реконструкции, капитальному ремонту, ремонту и содержанию автомобильных дорог </w:t>
      </w:r>
      <w:r w:rsidR="002738EC">
        <w:rPr>
          <w:rFonts w:eastAsiaTheme="minorEastAsia"/>
        </w:rPr>
        <w:t>города Искитима</w:t>
      </w:r>
      <w:r>
        <w:rPr>
          <w:rFonts w:eastAsiaTheme="minorEastAsia"/>
        </w:rPr>
        <w:t>)</w:t>
      </w:r>
      <w:r w:rsidR="000D3D59">
        <w:rPr>
          <w:rFonts w:eastAsiaTheme="minorEastAsia"/>
        </w:rPr>
        <w:t>;</w:t>
      </w:r>
    </w:p>
    <w:p w:rsidR="00CA4B94" w:rsidRDefault="00EE5CDE" w:rsidP="00FA2551">
      <w:pPr>
        <w:rPr>
          <w:rFonts w:eastAsiaTheme="minorEastAsia"/>
        </w:rPr>
      </w:pPr>
      <w:r>
        <w:rPr>
          <w:rFonts w:eastAsiaTheme="minorEastAsia"/>
        </w:rPr>
        <w:t>Осуществление заказчиками претензионно-исковой работы в случа</w:t>
      </w:r>
      <w:r w:rsidR="00A87D37">
        <w:rPr>
          <w:rFonts w:eastAsiaTheme="minorEastAsia"/>
        </w:rPr>
        <w:t>ях нарушений условий контрактов,</w:t>
      </w:r>
      <w:r>
        <w:rPr>
          <w:rFonts w:eastAsiaTheme="minorEastAsia"/>
        </w:rPr>
        <w:t xml:space="preserve"> законности изменения существенных условий контрактов (цены, сроков); своевременность и законность оплаты выполненных работ.</w:t>
      </w:r>
    </w:p>
    <w:tbl>
      <w:tblPr>
        <w:tblW w:w="5000" w:type="pct"/>
        <w:tblLook w:val="01E0" w:firstRow="1" w:lastRow="1" w:firstColumn="1" w:lastColumn="1" w:noHBand="0" w:noVBand="0"/>
      </w:tblPr>
      <w:tblGrid>
        <w:gridCol w:w="9571"/>
      </w:tblGrid>
      <w:tr w:rsidR="00441A5F" w:rsidRPr="00441A5F" w:rsidTr="005D00EC">
        <w:tc>
          <w:tcPr>
            <w:tcW w:w="5000" w:type="pct"/>
            <w:hideMark/>
          </w:tcPr>
          <w:p w:rsidR="00441A5F" w:rsidRPr="00441A5F" w:rsidRDefault="00441A5F" w:rsidP="00441A5F">
            <w:pPr>
              <w:rPr>
                <w:rFonts w:eastAsiaTheme="minorEastAsia"/>
                <w:b/>
              </w:rPr>
            </w:pPr>
            <w:r>
              <w:rPr>
                <w:rFonts w:eastAsiaTheme="minorEastAsia"/>
              </w:rPr>
              <w:t xml:space="preserve">Достаточность мер, принятых по устранению нарушений и недостатков, выявленных при </w:t>
            </w:r>
            <w:r w:rsidRPr="00441A5F">
              <w:rPr>
                <w:rFonts w:eastAsiaTheme="minorEastAsia"/>
              </w:rPr>
              <w:t>проверке законности расходования бюджетных средств на ежегодное содержание автомобильной дороги от ул. Канатная, 42 до ул. Боровая города Искитима Новосибирской области за текущий период 2018 года</w:t>
            </w:r>
            <w:r>
              <w:rPr>
                <w:rFonts w:eastAsiaTheme="minorEastAsia"/>
              </w:rPr>
              <w:t xml:space="preserve"> (Акт проверки </w:t>
            </w:r>
            <w:r w:rsidRPr="00441A5F">
              <w:rPr>
                <w:rFonts w:eastAsiaTheme="minorEastAsia"/>
              </w:rPr>
              <w:t>от 26.10.2018 №37-А</w:t>
            </w:r>
            <w:r>
              <w:rPr>
                <w:rFonts w:eastAsiaTheme="minorEastAsia"/>
              </w:rPr>
              <w:t>).</w:t>
            </w:r>
          </w:p>
        </w:tc>
      </w:tr>
      <w:tr w:rsidR="00441A5F" w:rsidRPr="00441A5F" w:rsidTr="005D00EC">
        <w:tc>
          <w:tcPr>
            <w:tcW w:w="5000" w:type="pct"/>
            <w:hideMark/>
          </w:tcPr>
          <w:p w:rsidR="00441A5F" w:rsidRPr="00441A5F" w:rsidRDefault="00441A5F" w:rsidP="00441A5F">
            <w:pPr>
              <w:rPr>
                <w:rFonts w:eastAsiaTheme="minorEastAsia"/>
                <w:b/>
              </w:rPr>
            </w:pPr>
          </w:p>
        </w:tc>
      </w:tr>
    </w:tbl>
    <w:p w:rsidR="00983727" w:rsidRPr="00DF2837" w:rsidRDefault="00951020" w:rsidP="00FA2551">
      <w:pPr>
        <w:rPr>
          <w:rFonts w:eastAsia="Calibri"/>
          <w:b/>
        </w:rPr>
      </w:pPr>
      <w:r w:rsidRPr="00DF2837">
        <w:rPr>
          <w:rFonts w:eastAsia="Calibri"/>
          <w:b/>
        </w:rPr>
        <w:t>4</w:t>
      </w:r>
      <w:r w:rsidR="00983727" w:rsidRPr="00DF2837">
        <w:rPr>
          <w:rFonts w:eastAsia="Calibri"/>
          <w:b/>
        </w:rPr>
        <w:t>. Краткая характеристика деятельности объекта мероприятия</w:t>
      </w:r>
    </w:p>
    <w:p w:rsidR="00D8443D" w:rsidRPr="00E634E2" w:rsidRDefault="00D8443D" w:rsidP="00FA2551">
      <w:pPr>
        <w:rPr>
          <w:rFonts w:eastAsiaTheme="minorEastAsia"/>
          <w:i/>
        </w:rPr>
      </w:pPr>
    </w:p>
    <w:p w:rsidR="00A86B57" w:rsidRPr="00D8443D" w:rsidRDefault="00951020" w:rsidP="00FA2551">
      <w:r w:rsidRPr="00E634E2">
        <w:rPr>
          <w:rFonts w:eastAsiaTheme="minorEastAsia"/>
          <w:i/>
        </w:rPr>
        <w:t>Администрация города Искитима является исполнительно-распорядительным органом местного самоуправления городского округа</w:t>
      </w:r>
      <w:r w:rsidR="00E634E2">
        <w:rPr>
          <w:rFonts w:eastAsiaTheme="minorEastAsia"/>
        </w:rPr>
        <w:t xml:space="preserve"> </w:t>
      </w:r>
    </w:p>
    <w:p w:rsidR="00FC6B8C" w:rsidRDefault="00951020" w:rsidP="002C10A6">
      <w:pPr>
        <w:pStyle w:val="ConsPlusNonformat"/>
        <w:widowControl w:val="0"/>
        <w:ind w:firstLine="708"/>
        <w:jc w:val="both"/>
        <w:rPr>
          <w:rFonts w:ascii="Times New Roman" w:eastAsiaTheme="minorHAnsi" w:hAnsi="Times New Roman" w:cs="Times New Roman"/>
          <w:sz w:val="28"/>
          <w:szCs w:val="28"/>
          <w:lang w:eastAsia="en-US"/>
        </w:rPr>
      </w:pPr>
      <w:r w:rsidRPr="00951020">
        <w:rPr>
          <w:rFonts w:ascii="Times New Roman" w:eastAsiaTheme="minorHAnsi" w:hAnsi="Times New Roman" w:cs="Times New Roman"/>
          <w:sz w:val="28"/>
          <w:szCs w:val="28"/>
          <w:lang w:eastAsia="en-US"/>
        </w:rPr>
        <w:t>Юридический и почтовый адрес</w:t>
      </w:r>
      <w:r w:rsidR="00FC6B8C" w:rsidRPr="00FC6B8C">
        <w:rPr>
          <w:rFonts w:ascii="Times New Roman" w:eastAsiaTheme="minorHAnsi" w:hAnsi="Times New Roman" w:cs="Times New Roman"/>
          <w:sz w:val="28"/>
          <w:szCs w:val="28"/>
          <w:lang w:eastAsia="en-US"/>
        </w:rPr>
        <w:t>:</w:t>
      </w:r>
      <w:r w:rsidR="00FC6B8C">
        <w:rPr>
          <w:rFonts w:ascii="Times New Roman" w:eastAsiaTheme="minorHAnsi" w:hAnsi="Times New Roman" w:cs="Times New Roman"/>
          <w:sz w:val="28"/>
          <w:szCs w:val="28"/>
          <w:lang w:eastAsia="en-US"/>
        </w:rPr>
        <w:t xml:space="preserve"> </w:t>
      </w:r>
      <w:r w:rsidR="00FC6B8C" w:rsidRPr="00FC6B8C">
        <w:rPr>
          <w:rFonts w:ascii="Times New Roman" w:eastAsiaTheme="minorHAnsi" w:hAnsi="Times New Roman" w:cs="Times New Roman"/>
          <w:sz w:val="28"/>
          <w:szCs w:val="28"/>
          <w:lang w:eastAsia="en-US"/>
        </w:rPr>
        <w:t>633209, Новосибирская область, ул. Пушкина,51.</w:t>
      </w:r>
    </w:p>
    <w:p w:rsidR="0074600D" w:rsidRDefault="00E634E2" w:rsidP="002C10A6">
      <w:pPr>
        <w:pStyle w:val="ConsPlusNonformat"/>
        <w:widowControl w:val="0"/>
        <w:ind w:firstLine="708"/>
        <w:jc w:val="both"/>
        <w:rPr>
          <w:rFonts w:ascii="Times New Roman" w:hAnsi="Times New Roman" w:cs="Times New Roman"/>
          <w:sz w:val="28"/>
          <w:szCs w:val="28"/>
        </w:rPr>
      </w:pPr>
      <w:r w:rsidRPr="00E634E2">
        <w:rPr>
          <w:rFonts w:ascii="Times New Roman" w:hAnsi="Times New Roman" w:cs="Times New Roman"/>
          <w:sz w:val="28"/>
          <w:szCs w:val="28"/>
        </w:rPr>
        <w:t xml:space="preserve">На основании ведомственной структуры расходов местного бюджета, утвержденной Решением </w:t>
      </w:r>
      <w:r w:rsidR="005E6BC4" w:rsidRPr="005E6BC4">
        <w:rPr>
          <w:rFonts w:ascii="Times New Roman" w:hAnsi="Times New Roman" w:cs="Times New Roman"/>
          <w:sz w:val="28"/>
          <w:szCs w:val="28"/>
        </w:rPr>
        <w:t xml:space="preserve">Совета депутатов города Искитима от 26.12.2018 № 216 «О бюджете города Искитима Новосибирской области на 2019 год и плановый период 2020 и 2021 годов» (в ред. от 25.12.2019 №297) </w:t>
      </w:r>
      <w:r w:rsidR="005E6BC4">
        <w:rPr>
          <w:rFonts w:ascii="Times New Roman" w:hAnsi="Times New Roman" w:cs="Times New Roman"/>
          <w:sz w:val="28"/>
          <w:szCs w:val="28"/>
        </w:rPr>
        <w:t xml:space="preserve">(далее решение </w:t>
      </w:r>
      <w:r w:rsidRPr="00E634E2">
        <w:rPr>
          <w:rFonts w:ascii="Times New Roman" w:hAnsi="Times New Roman" w:cs="Times New Roman"/>
          <w:sz w:val="28"/>
          <w:szCs w:val="28"/>
        </w:rPr>
        <w:t xml:space="preserve">о бюджете </w:t>
      </w:r>
      <w:r>
        <w:rPr>
          <w:rFonts w:ascii="Times New Roman" w:hAnsi="Times New Roman" w:cs="Times New Roman"/>
          <w:sz w:val="28"/>
          <w:szCs w:val="28"/>
        </w:rPr>
        <w:t>№216</w:t>
      </w:r>
      <w:r w:rsidR="005E6BC4">
        <w:rPr>
          <w:rFonts w:ascii="Times New Roman" w:hAnsi="Times New Roman" w:cs="Times New Roman"/>
          <w:sz w:val="28"/>
          <w:szCs w:val="28"/>
        </w:rPr>
        <w:t>)</w:t>
      </w:r>
      <w:r>
        <w:rPr>
          <w:rFonts w:ascii="Times New Roman" w:hAnsi="Times New Roman" w:cs="Times New Roman"/>
          <w:sz w:val="28"/>
          <w:szCs w:val="28"/>
        </w:rPr>
        <w:t xml:space="preserve"> </w:t>
      </w:r>
      <w:r w:rsidRPr="00E634E2">
        <w:rPr>
          <w:rFonts w:ascii="Times New Roman" w:hAnsi="Times New Roman" w:cs="Times New Roman"/>
          <w:sz w:val="28"/>
          <w:szCs w:val="28"/>
        </w:rPr>
        <w:t>и Постановления администрации города Искитима от 16.05.2017 №731 «Об утверждении учреждений, подведомственных главным распорядителям (распорядителям) бюджетных средств города Искитима» Администрация является главным распорядителем бюджетных средств с кодом ГРБС – 720 и тремя</w:t>
      </w:r>
      <w:r>
        <w:rPr>
          <w:rFonts w:ascii="Times New Roman" w:hAnsi="Times New Roman" w:cs="Times New Roman"/>
          <w:sz w:val="28"/>
          <w:szCs w:val="28"/>
        </w:rPr>
        <w:t xml:space="preserve"> подведомственными учреждениями.</w:t>
      </w:r>
    </w:p>
    <w:p w:rsidR="002C10A6" w:rsidRPr="00E634E2" w:rsidRDefault="002C10A6" w:rsidP="002C10A6">
      <w:pPr>
        <w:pStyle w:val="ConsPlusNonformat"/>
        <w:widowControl w:val="0"/>
        <w:ind w:firstLine="708"/>
        <w:jc w:val="both"/>
        <w:rPr>
          <w:rFonts w:ascii="Times New Roman" w:hAnsi="Times New Roman" w:cs="Times New Roman"/>
          <w:i/>
          <w:sz w:val="28"/>
          <w:szCs w:val="28"/>
        </w:rPr>
      </w:pPr>
      <w:r w:rsidRPr="00E634E2">
        <w:rPr>
          <w:rFonts w:ascii="Times New Roman" w:hAnsi="Times New Roman" w:cs="Times New Roman"/>
          <w:i/>
          <w:sz w:val="28"/>
          <w:szCs w:val="28"/>
        </w:rPr>
        <w:t xml:space="preserve">Муниципальное казенное учреждение «Управление жилищно-коммунального хозяйства» города Искитима Новосибирской области </w:t>
      </w:r>
    </w:p>
    <w:p w:rsidR="002C10A6" w:rsidRDefault="002C10A6" w:rsidP="002C10A6">
      <w:pPr>
        <w:pStyle w:val="ConsPlusNonformat"/>
        <w:widowControl w:val="0"/>
        <w:ind w:firstLine="708"/>
        <w:jc w:val="both"/>
        <w:rPr>
          <w:rFonts w:ascii="Times New Roman" w:hAnsi="Times New Roman" w:cs="Times New Roman"/>
          <w:sz w:val="28"/>
          <w:szCs w:val="28"/>
        </w:rPr>
      </w:pPr>
      <w:r w:rsidRPr="002C10A6">
        <w:rPr>
          <w:rFonts w:ascii="Times New Roman" w:hAnsi="Times New Roman" w:cs="Times New Roman"/>
          <w:sz w:val="28"/>
          <w:szCs w:val="28"/>
        </w:rPr>
        <w:t>МКУ «Управление ЖКХ» создано в соответствии с решением Совета депутатов города Искитима от 27.06.2008 № 258 «О согласии на создание МУ «Управление ЖКХ» города Искитима Новосибирской области» и является юридическим лицом, имеющим обособленное имущество, самостоятельный баланс, лицевые счета в казначействе, печать со своим наименованием, бланки и штампы.</w:t>
      </w:r>
    </w:p>
    <w:p w:rsidR="00E634E2" w:rsidRDefault="00E634E2" w:rsidP="002C10A6">
      <w:pPr>
        <w:pStyle w:val="ConsPlusNonformat"/>
        <w:widowControl w:val="0"/>
        <w:ind w:firstLine="708"/>
        <w:jc w:val="both"/>
        <w:rPr>
          <w:rFonts w:ascii="Times New Roman" w:hAnsi="Times New Roman" w:cs="Times New Roman"/>
          <w:sz w:val="28"/>
          <w:szCs w:val="28"/>
        </w:rPr>
      </w:pPr>
      <w:r w:rsidRPr="00E634E2">
        <w:rPr>
          <w:rFonts w:ascii="Times New Roman" w:hAnsi="Times New Roman" w:cs="Times New Roman"/>
          <w:sz w:val="28"/>
          <w:szCs w:val="28"/>
        </w:rPr>
        <w:t xml:space="preserve">На основании ведомственной структуры расходов местного бюджета, утвержденной </w:t>
      </w:r>
      <w:r w:rsidR="005E6BC4">
        <w:rPr>
          <w:rFonts w:ascii="Times New Roman" w:hAnsi="Times New Roman" w:cs="Times New Roman"/>
          <w:sz w:val="28"/>
          <w:szCs w:val="28"/>
        </w:rPr>
        <w:t>Р</w:t>
      </w:r>
      <w:r w:rsidRPr="00E634E2">
        <w:rPr>
          <w:rFonts w:ascii="Times New Roman" w:hAnsi="Times New Roman" w:cs="Times New Roman"/>
          <w:sz w:val="28"/>
          <w:szCs w:val="28"/>
        </w:rPr>
        <w:t>ешением о бюджете № 216 и Постановления администрации города Искитима от 16.05.2017 № 731 «Об утверждении перечня учреждений, подведомственных главным распорядителям (распорядителям) бюджетных средств города Искитима» МКУ «Управление ЖКХ» является главным распорядителем бюджетных средств с кодом ГРБС – 005 и двумя подведомственным</w:t>
      </w:r>
      <w:r w:rsidR="003B1868">
        <w:rPr>
          <w:rFonts w:ascii="Times New Roman" w:hAnsi="Times New Roman" w:cs="Times New Roman"/>
          <w:sz w:val="28"/>
          <w:szCs w:val="28"/>
        </w:rPr>
        <w:t>и</w:t>
      </w:r>
      <w:r w:rsidRPr="00E634E2">
        <w:rPr>
          <w:rFonts w:ascii="Times New Roman" w:hAnsi="Times New Roman" w:cs="Times New Roman"/>
          <w:sz w:val="28"/>
          <w:szCs w:val="28"/>
        </w:rPr>
        <w:t xml:space="preserve"> учреждением</w:t>
      </w:r>
      <w:r w:rsidR="003B1868">
        <w:rPr>
          <w:rFonts w:ascii="Times New Roman" w:hAnsi="Times New Roman" w:cs="Times New Roman"/>
          <w:sz w:val="28"/>
          <w:szCs w:val="28"/>
        </w:rPr>
        <w:t>и.</w:t>
      </w:r>
    </w:p>
    <w:p w:rsidR="00814C4C" w:rsidRDefault="00814C4C" w:rsidP="002C10A6">
      <w:pPr>
        <w:pStyle w:val="ConsPlusNonformat"/>
        <w:widowControl w:val="0"/>
        <w:ind w:firstLine="708"/>
        <w:jc w:val="both"/>
        <w:rPr>
          <w:rFonts w:ascii="Times New Roman" w:hAnsi="Times New Roman" w:cs="Times New Roman"/>
          <w:sz w:val="28"/>
          <w:szCs w:val="28"/>
        </w:rPr>
      </w:pPr>
      <w:r w:rsidRPr="00814C4C">
        <w:rPr>
          <w:rFonts w:ascii="Times New Roman" w:hAnsi="Times New Roman" w:cs="Times New Roman"/>
          <w:sz w:val="28"/>
          <w:szCs w:val="28"/>
        </w:rPr>
        <w:t xml:space="preserve">Юридический и почтовый адрес: 633204, Новосибирская область, город </w:t>
      </w:r>
      <w:r w:rsidRPr="00814C4C">
        <w:rPr>
          <w:rFonts w:ascii="Times New Roman" w:hAnsi="Times New Roman" w:cs="Times New Roman"/>
          <w:sz w:val="28"/>
          <w:szCs w:val="28"/>
        </w:rPr>
        <w:lastRenderedPageBreak/>
        <w:t>Искитим, Подгорный микрорайон, 11а</w:t>
      </w:r>
      <w:r w:rsidR="00D8443D">
        <w:rPr>
          <w:rFonts w:ascii="Times New Roman" w:hAnsi="Times New Roman" w:cs="Times New Roman"/>
          <w:sz w:val="28"/>
          <w:szCs w:val="28"/>
        </w:rPr>
        <w:t>.</w:t>
      </w:r>
    </w:p>
    <w:p w:rsidR="008E4C86" w:rsidRDefault="008E4C86" w:rsidP="008E4C86">
      <w:pPr>
        <w:pStyle w:val="ConsPlusNonformat"/>
        <w:widowControl w:val="0"/>
        <w:ind w:firstLine="708"/>
        <w:jc w:val="both"/>
        <w:rPr>
          <w:rFonts w:ascii="Times New Roman" w:hAnsi="Times New Roman" w:cs="Times New Roman"/>
          <w:sz w:val="28"/>
          <w:szCs w:val="28"/>
        </w:rPr>
      </w:pPr>
      <w:r w:rsidRPr="008E4C86">
        <w:rPr>
          <w:rFonts w:ascii="Times New Roman" w:hAnsi="Times New Roman" w:cs="Times New Roman"/>
          <w:sz w:val="28"/>
          <w:szCs w:val="28"/>
        </w:rPr>
        <w:t>Учредителем МКУ «Управление ЖКХ» является муниципальное образование город</w:t>
      </w:r>
      <w:r>
        <w:rPr>
          <w:rFonts w:ascii="Times New Roman" w:hAnsi="Times New Roman" w:cs="Times New Roman"/>
          <w:sz w:val="28"/>
          <w:szCs w:val="28"/>
        </w:rPr>
        <w:t xml:space="preserve"> Искитим Новосибирской области</w:t>
      </w:r>
      <w:r w:rsidRPr="008E4C86">
        <w:rPr>
          <w:rFonts w:ascii="Times New Roman" w:hAnsi="Times New Roman" w:cs="Times New Roman"/>
          <w:sz w:val="28"/>
          <w:szCs w:val="28"/>
        </w:rPr>
        <w:t>. Функции и полномочия Учредителя Учреждения осуществляет Администрация города Искитима Новосибирской области.</w:t>
      </w:r>
    </w:p>
    <w:p w:rsidR="003077E0" w:rsidRPr="003077E0" w:rsidRDefault="003077E0" w:rsidP="003077E0">
      <w:pPr>
        <w:pStyle w:val="ConsPlusNonformat"/>
        <w:widowControl w:val="0"/>
        <w:ind w:firstLine="708"/>
        <w:jc w:val="both"/>
        <w:rPr>
          <w:rFonts w:ascii="Times New Roman" w:hAnsi="Times New Roman" w:cs="Times New Roman"/>
          <w:sz w:val="28"/>
          <w:szCs w:val="28"/>
        </w:rPr>
      </w:pPr>
      <w:r w:rsidRPr="003077E0">
        <w:rPr>
          <w:rFonts w:ascii="Times New Roman" w:hAnsi="Times New Roman" w:cs="Times New Roman"/>
          <w:sz w:val="28"/>
          <w:szCs w:val="28"/>
        </w:rPr>
        <w:t>Виды деятельности:</w:t>
      </w:r>
    </w:p>
    <w:p w:rsidR="003077E0" w:rsidRPr="003077E0" w:rsidRDefault="003077E0" w:rsidP="003077E0">
      <w:pPr>
        <w:pStyle w:val="ConsPlusNonformat"/>
        <w:widowControl w:val="0"/>
        <w:ind w:firstLine="708"/>
        <w:jc w:val="both"/>
        <w:rPr>
          <w:rFonts w:ascii="Times New Roman" w:hAnsi="Times New Roman" w:cs="Times New Roman"/>
          <w:sz w:val="28"/>
          <w:szCs w:val="28"/>
        </w:rPr>
      </w:pPr>
      <w:r w:rsidRPr="003077E0">
        <w:rPr>
          <w:rFonts w:ascii="Times New Roman" w:hAnsi="Times New Roman" w:cs="Times New Roman"/>
          <w:sz w:val="28"/>
          <w:szCs w:val="28"/>
        </w:rPr>
        <w:t>Основной (по коду ОКВЭД ред.2): - Денежное посредничество прочее</w:t>
      </w:r>
    </w:p>
    <w:p w:rsidR="003077E0" w:rsidRPr="003077E0" w:rsidRDefault="003077E0" w:rsidP="003077E0">
      <w:pPr>
        <w:pStyle w:val="ConsPlusNonformat"/>
        <w:widowControl w:val="0"/>
        <w:ind w:firstLine="708"/>
        <w:jc w:val="both"/>
        <w:rPr>
          <w:rFonts w:ascii="Times New Roman" w:hAnsi="Times New Roman" w:cs="Times New Roman"/>
          <w:sz w:val="28"/>
          <w:szCs w:val="28"/>
        </w:rPr>
      </w:pPr>
      <w:r w:rsidRPr="003077E0">
        <w:rPr>
          <w:rFonts w:ascii="Times New Roman" w:hAnsi="Times New Roman" w:cs="Times New Roman"/>
          <w:sz w:val="28"/>
          <w:szCs w:val="28"/>
        </w:rPr>
        <w:t>Дополнительные виды деятельности по ОКВЭД 2:</w:t>
      </w:r>
    </w:p>
    <w:p w:rsidR="003077E0" w:rsidRPr="003077E0" w:rsidRDefault="003077E0" w:rsidP="003077E0">
      <w:pPr>
        <w:pStyle w:val="ConsPlusNonformat"/>
        <w:widowControl w:val="0"/>
        <w:ind w:firstLine="708"/>
        <w:jc w:val="both"/>
        <w:rPr>
          <w:rFonts w:ascii="Times New Roman" w:hAnsi="Times New Roman" w:cs="Times New Roman"/>
          <w:sz w:val="28"/>
          <w:szCs w:val="28"/>
        </w:rPr>
      </w:pPr>
      <w:r w:rsidRPr="003077E0">
        <w:rPr>
          <w:rFonts w:ascii="Times New Roman" w:hAnsi="Times New Roman" w:cs="Times New Roman"/>
          <w:sz w:val="28"/>
          <w:szCs w:val="28"/>
        </w:rPr>
        <w:t>Деятельность по обработке данных, предоставление услуг по размещению информации и связанная с этим деятельность</w:t>
      </w:r>
    </w:p>
    <w:p w:rsidR="003077E0" w:rsidRPr="003077E0" w:rsidRDefault="003077E0" w:rsidP="003077E0">
      <w:pPr>
        <w:pStyle w:val="ConsPlusNonformat"/>
        <w:widowControl w:val="0"/>
        <w:ind w:firstLine="708"/>
        <w:jc w:val="both"/>
        <w:rPr>
          <w:rFonts w:ascii="Times New Roman" w:hAnsi="Times New Roman" w:cs="Times New Roman"/>
          <w:sz w:val="28"/>
          <w:szCs w:val="28"/>
        </w:rPr>
      </w:pPr>
      <w:r w:rsidRPr="003077E0">
        <w:rPr>
          <w:rFonts w:ascii="Times New Roman" w:hAnsi="Times New Roman" w:cs="Times New Roman"/>
          <w:sz w:val="28"/>
          <w:szCs w:val="28"/>
        </w:rPr>
        <w:t>Деятельность по созданию и использованию баз данных и информационных ресурсов</w:t>
      </w:r>
    </w:p>
    <w:p w:rsidR="003077E0" w:rsidRPr="003077E0" w:rsidRDefault="003077E0" w:rsidP="003077E0">
      <w:pPr>
        <w:pStyle w:val="ConsPlusNonformat"/>
        <w:widowControl w:val="0"/>
        <w:ind w:firstLine="708"/>
        <w:jc w:val="both"/>
        <w:rPr>
          <w:rFonts w:ascii="Times New Roman" w:hAnsi="Times New Roman" w:cs="Times New Roman"/>
          <w:sz w:val="28"/>
          <w:szCs w:val="28"/>
        </w:rPr>
      </w:pPr>
      <w:r w:rsidRPr="003077E0">
        <w:rPr>
          <w:rFonts w:ascii="Times New Roman" w:hAnsi="Times New Roman" w:cs="Times New Roman"/>
          <w:sz w:val="28"/>
          <w:szCs w:val="28"/>
        </w:rPr>
        <w:t>Аренда и управление собственным или арендованным нежилым недвижимым имуществом</w:t>
      </w:r>
    </w:p>
    <w:p w:rsidR="003077E0" w:rsidRPr="003077E0" w:rsidRDefault="003077E0" w:rsidP="003077E0">
      <w:pPr>
        <w:pStyle w:val="ConsPlusNonformat"/>
        <w:widowControl w:val="0"/>
        <w:ind w:firstLine="708"/>
        <w:jc w:val="both"/>
        <w:rPr>
          <w:rFonts w:ascii="Times New Roman" w:hAnsi="Times New Roman" w:cs="Times New Roman"/>
          <w:sz w:val="28"/>
          <w:szCs w:val="28"/>
        </w:rPr>
      </w:pPr>
      <w:r w:rsidRPr="003077E0">
        <w:rPr>
          <w:rFonts w:ascii="Times New Roman" w:hAnsi="Times New Roman" w:cs="Times New Roman"/>
          <w:sz w:val="28"/>
          <w:szCs w:val="28"/>
        </w:rPr>
        <w:t>Управление эксплуатацией жилого фонда за вознаграждение или на договорной основе</w:t>
      </w:r>
    </w:p>
    <w:p w:rsidR="003077E0" w:rsidRPr="003077E0" w:rsidRDefault="003077E0" w:rsidP="003077E0">
      <w:pPr>
        <w:pStyle w:val="ConsPlusNonformat"/>
        <w:widowControl w:val="0"/>
        <w:ind w:firstLine="708"/>
        <w:jc w:val="both"/>
        <w:rPr>
          <w:rFonts w:ascii="Times New Roman" w:hAnsi="Times New Roman" w:cs="Times New Roman"/>
          <w:sz w:val="28"/>
          <w:szCs w:val="28"/>
        </w:rPr>
      </w:pPr>
      <w:r w:rsidRPr="003077E0">
        <w:rPr>
          <w:rFonts w:ascii="Times New Roman" w:hAnsi="Times New Roman" w:cs="Times New Roman"/>
          <w:sz w:val="28"/>
          <w:szCs w:val="28"/>
        </w:rPr>
        <w:t>Управление эксплуатацией нежилого фонда за вознаграждение или на договорной основе</w:t>
      </w:r>
    </w:p>
    <w:p w:rsidR="003077E0" w:rsidRPr="00FC6B8C" w:rsidRDefault="003077E0" w:rsidP="003077E0">
      <w:pPr>
        <w:pStyle w:val="ConsPlusNonformat"/>
        <w:widowControl w:val="0"/>
        <w:ind w:firstLine="708"/>
        <w:jc w:val="both"/>
        <w:rPr>
          <w:rFonts w:ascii="Times New Roman" w:hAnsi="Times New Roman" w:cs="Times New Roman"/>
          <w:sz w:val="28"/>
          <w:szCs w:val="28"/>
        </w:rPr>
      </w:pPr>
      <w:r w:rsidRPr="003077E0">
        <w:rPr>
          <w:rFonts w:ascii="Times New Roman" w:hAnsi="Times New Roman" w:cs="Times New Roman"/>
          <w:sz w:val="28"/>
          <w:szCs w:val="28"/>
        </w:rPr>
        <w:t>Аренда и лизинг прочих машин и оборудования научного и промышленного назначения</w:t>
      </w:r>
    </w:p>
    <w:p w:rsidR="00D8443D" w:rsidRDefault="00D8443D" w:rsidP="00EC28C1">
      <w:pPr>
        <w:pStyle w:val="ConsPlusNonformat"/>
        <w:widowControl w:val="0"/>
        <w:ind w:firstLine="708"/>
        <w:jc w:val="both"/>
        <w:rPr>
          <w:rFonts w:ascii="Times New Roman" w:hAnsi="Times New Roman" w:cs="Times New Roman"/>
          <w:sz w:val="28"/>
          <w:szCs w:val="28"/>
        </w:rPr>
      </w:pPr>
    </w:p>
    <w:p w:rsidR="004D7E15" w:rsidRDefault="004D7E15" w:rsidP="00E27EB7">
      <w:pPr>
        <w:pStyle w:val="ConsPlusNonformat"/>
        <w:widowControl w:val="0"/>
        <w:jc w:val="both"/>
        <w:rPr>
          <w:rFonts w:ascii="Times New Roman" w:hAnsi="Times New Roman" w:cs="Times New Roman"/>
          <w:sz w:val="28"/>
          <w:szCs w:val="28"/>
        </w:rPr>
      </w:pPr>
      <w:r>
        <w:rPr>
          <w:rFonts w:ascii="Times New Roman" w:hAnsi="Times New Roman" w:cs="Times New Roman"/>
          <w:sz w:val="28"/>
          <w:szCs w:val="28"/>
        </w:rPr>
        <w:tab/>
      </w:r>
      <w:r w:rsidR="00EE60F3">
        <w:rPr>
          <w:rFonts w:ascii="Times New Roman" w:hAnsi="Times New Roman" w:cs="Times New Roman"/>
          <w:b/>
          <w:sz w:val="28"/>
          <w:szCs w:val="28"/>
        </w:rPr>
        <w:t>5</w:t>
      </w:r>
      <w:r w:rsidRPr="004D7E15">
        <w:rPr>
          <w:rFonts w:ascii="Times New Roman" w:hAnsi="Times New Roman" w:cs="Times New Roman"/>
          <w:b/>
          <w:sz w:val="28"/>
          <w:szCs w:val="28"/>
        </w:rPr>
        <w:t>. Исследуемый период:</w:t>
      </w:r>
      <w:r w:rsidRPr="004D7E15">
        <w:rPr>
          <w:rFonts w:ascii="Times New Roman" w:hAnsi="Times New Roman" w:cs="Times New Roman"/>
          <w:sz w:val="28"/>
          <w:szCs w:val="28"/>
        </w:rPr>
        <w:t xml:space="preserve"> 01.01.20</w:t>
      </w:r>
      <w:r w:rsidR="00CA4B94">
        <w:rPr>
          <w:rFonts w:ascii="Times New Roman" w:hAnsi="Times New Roman" w:cs="Times New Roman"/>
          <w:sz w:val="28"/>
          <w:szCs w:val="28"/>
        </w:rPr>
        <w:t>20</w:t>
      </w:r>
      <w:r w:rsidRPr="004D7E15">
        <w:rPr>
          <w:rFonts w:ascii="Times New Roman" w:hAnsi="Times New Roman" w:cs="Times New Roman"/>
          <w:sz w:val="28"/>
          <w:szCs w:val="28"/>
        </w:rPr>
        <w:t xml:space="preserve"> по </w:t>
      </w:r>
      <w:r w:rsidR="007E777C">
        <w:rPr>
          <w:rFonts w:ascii="Times New Roman" w:hAnsi="Times New Roman" w:cs="Times New Roman"/>
          <w:sz w:val="28"/>
          <w:szCs w:val="28"/>
        </w:rPr>
        <w:t>08</w:t>
      </w:r>
      <w:r w:rsidRPr="004D7E15">
        <w:rPr>
          <w:rFonts w:ascii="Times New Roman" w:hAnsi="Times New Roman" w:cs="Times New Roman"/>
          <w:sz w:val="28"/>
          <w:szCs w:val="28"/>
        </w:rPr>
        <w:t>.</w:t>
      </w:r>
      <w:r w:rsidR="00CA4B94">
        <w:rPr>
          <w:rFonts w:ascii="Times New Roman" w:hAnsi="Times New Roman" w:cs="Times New Roman"/>
          <w:sz w:val="28"/>
          <w:szCs w:val="28"/>
        </w:rPr>
        <w:t>06</w:t>
      </w:r>
      <w:r w:rsidRPr="004D7E15">
        <w:rPr>
          <w:rFonts w:ascii="Times New Roman" w:hAnsi="Times New Roman" w:cs="Times New Roman"/>
          <w:sz w:val="28"/>
          <w:szCs w:val="28"/>
        </w:rPr>
        <w:t>.</w:t>
      </w:r>
      <w:r w:rsidR="00BF5185">
        <w:rPr>
          <w:rFonts w:ascii="Times New Roman" w:hAnsi="Times New Roman" w:cs="Times New Roman"/>
          <w:sz w:val="28"/>
          <w:szCs w:val="28"/>
        </w:rPr>
        <w:t>20</w:t>
      </w:r>
      <w:r w:rsidR="00CA4B94">
        <w:rPr>
          <w:rFonts w:ascii="Times New Roman" w:hAnsi="Times New Roman" w:cs="Times New Roman"/>
          <w:sz w:val="28"/>
          <w:szCs w:val="28"/>
        </w:rPr>
        <w:t>21</w:t>
      </w:r>
      <w:r w:rsidR="00BF5185">
        <w:rPr>
          <w:rFonts w:ascii="Times New Roman" w:hAnsi="Times New Roman" w:cs="Times New Roman"/>
          <w:sz w:val="28"/>
          <w:szCs w:val="28"/>
        </w:rPr>
        <w:t>.</w:t>
      </w:r>
    </w:p>
    <w:p w:rsidR="00892893" w:rsidRPr="00892893" w:rsidRDefault="00EE60F3" w:rsidP="00892893">
      <w:pPr>
        <w:pStyle w:val="ConsPlusNonformat"/>
        <w:widowControl w:val="0"/>
        <w:ind w:firstLine="708"/>
        <w:jc w:val="both"/>
        <w:rPr>
          <w:rFonts w:ascii="Times New Roman" w:hAnsi="Times New Roman" w:cs="Times New Roman"/>
          <w:b/>
          <w:sz w:val="28"/>
          <w:szCs w:val="28"/>
        </w:rPr>
      </w:pPr>
      <w:r>
        <w:rPr>
          <w:rFonts w:ascii="Times New Roman" w:hAnsi="Times New Roman" w:cs="Times New Roman"/>
          <w:sz w:val="28"/>
          <w:szCs w:val="28"/>
        </w:rPr>
        <w:t>6</w:t>
      </w:r>
      <w:r w:rsidR="00892893" w:rsidRPr="00892893">
        <w:rPr>
          <w:rFonts w:ascii="Times New Roman" w:hAnsi="Times New Roman" w:cs="Times New Roman"/>
          <w:b/>
          <w:sz w:val="28"/>
          <w:szCs w:val="28"/>
        </w:rPr>
        <w:t xml:space="preserve">. Сроки проведения экспертно-аналитического мероприятия: </w:t>
      </w:r>
    </w:p>
    <w:p w:rsidR="00E27EB7" w:rsidRDefault="00892893" w:rsidP="00892893">
      <w:pPr>
        <w:pStyle w:val="ConsPlusNonformat"/>
        <w:widowControl w:val="0"/>
        <w:jc w:val="both"/>
        <w:rPr>
          <w:rFonts w:ascii="Times New Roman" w:hAnsi="Times New Roman" w:cs="Times New Roman"/>
          <w:sz w:val="28"/>
          <w:szCs w:val="28"/>
        </w:rPr>
      </w:pPr>
      <w:r>
        <w:rPr>
          <w:rFonts w:ascii="Times New Roman" w:hAnsi="Times New Roman" w:cs="Times New Roman"/>
          <w:sz w:val="28"/>
          <w:szCs w:val="28"/>
        </w:rPr>
        <w:t>с</w:t>
      </w:r>
      <w:r w:rsidRPr="00892893">
        <w:rPr>
          <w:rFonts w:ascii="Times New Roman" w:hAnsi="Times New Roman" w:cs="Times New Roman"/>
          <w:sz w:val="28"/>
          <w:szCs w:val="28"/>
        </w:rPr>
        <w:t xml:space="preserve"> </w:t>
      </w:r>
      <w:r w:rsidR="00CB22F7">
        <w:rPr>
          <w:rFonts w:ascii="Times New Roman" w:hAnsi="Times New Roman" w:cs="Times New Roman"/>
          <w:sz w:val="28"/>
          <w:szCs w:val="28"/>
        </w:rPr>
        <w:t>09</w:t>
      </w:r>
      <w:r w:rsidRPr="00892893">
        <w:rPr>
          <w:rFonts w:ascii="Times New Roman" w:hAnsi="Times New Roman" w:cs="Times New Roman"/>
          <w:sz w:val="28"/>
          <w:szCs w:val="28"/>
        </w:rPr>
        <w:t>.</w:t>
      </w:r>
      <w:r w:rsidR="00951020">
        <w:rPr>
          <w:rFonts w:ascii="Times New Roman" w:hAnsi="Times New Roman" w:cs="Times New Roman"/>
          <w:sz w:val="28"/>
          <w:szCs w:val="28"/>
        </w:rPr>
        <w:t>0</w:t>
      </w:r>
      <w:r w:rsidR="00CB22F7">
        <w:rPr>
          <w:rFonts w:ascii="Times New Roman" w:hAnsi="Times New Roman" w:cs="Times New Roman"/>
          <w:sz w:val="28"/>
          <w:szCs w:val="28"/>
        </w:rPr>
        <w:t>6</w:t>
      </w:r>
      <w:r w:rsidRPr="00892893">
        <w:rPr>
          <w:rFonts w:ascii="Times New Roman" w:hAnsi="Times New Roman" w:cs="Times New Roman"/>
          <w:sz w:val="28"/>
          <w:szCs w:val="28"/>
        </w:rPr>
        <w:t>.</w:t>
      </w:r>
      <w:r>
        <w:rPr>
          <w:rFonts w:ascii="Times New Roman" w:hAnsi="Times New Roman" w:cs="Times New Roman"/>
          <w:sz w:val="28"/>
          <w:szCs w:val="28"/>
        </w:rPr>
        <w:t>20</w:t>
      </w:r>
      <w:r w:rsidR="00CB22F7">
        <w:rPr>
          <w:rFonts w:ascii="Times New Roman" w:hAnsi="Times New Roman" w:cs="Times New Roman"/>
          <w:sz w:val="28"/>
          <w:szCs w:val="28"/>
        </w:rPr>
        <w:t>21</w:t>
      </w:r>
      <w:r w:rsidRPr="00892893">
        <w:rPr>
          <w:rFonts w:ascii="Times New Roman" w:hAnsi="Times New Roman" w:cs="Times New Roman"/>
          <w:sz w:val="28"/>
          <w:szCs w:val="28"/>
        </w:rPr>
        <w:t xml:space="preserve"> г. по </w:t>
      </w:r>
      <w:r w:rsidR="00CB22F7">
        <w:rPr>
          <w:rFonts w:ascii="Times New Roman" w:hAnsi="Times New Roman" w:cs="Times New Roman"/>
          <w:sz w:val="28"/>
          <w:szCs w:val="28"/>
        </w:rPr>
        <w:t>1</w:t>
      </w:r>
      <w:r w:rsidR="007A7AE3">
        <w:rPr>
          <w:rFonts w:ascii="Times New Roman" w:hAnsi="Times New Roman" w:cs="Times New Roman"/>
          <w:sz w:val="28"/>
          <w:szCs w:val="28"/>
        </w:rPr>
        <w:t>7</w:t>
      </w:r>
      <w:r w:rsidRPr="00892893">
        <w:rPr>
          <w:rFonts w:ascii="Times New Roman" w:hAnsi="Times New Roman" w:cs="Times New Roman"/>
          <w:sz w:val="28"/>
          <w:szCs w:val="28"/>
        </w:rPr>
        <w:t>.</w:t>
      </w:r>
      <w:r w:rsidR="00951020">
        <w:rPr>
          <w:rFonts w:ascii="Times New Roman" w:hAnsi="Times New Roman" w:cs="Times New Roman"/>
          <w:sz w:val="28"/>
          <w:szCs w:val="28"/>
        </w:rPr>
        <w:t>0</w:t>
      </w:r>
      <w:r w:rsidR="00CB22F7">
        <w:rPr>
          <w:rFonts w:ascii="Times New Roman" w:hAnsi="Times New Roman" w:cs="Times New Roman"/>
          <w:sz w:val="28"/>
          <w:szCs w:val="28"/>
        </w:rPr>
        <w:t>6</w:t>
      </w:r>
      <w:r w:rsidRPr="00892893">
        <w:rPr>
          <w:rFonts w:ascii="Times New Roman" w:hAnsi="Times New Roman" w:cs="Times New Roman"/>
          <w:sz w:val="28"/>
          <w:szCs w:val="28"/>
        </w:rPr>
        <w:t>.</w:t>
      </w:r>
      <w:r>
        <w:rPr>
          <w:rFonts w:ascii="Times New Roman" w:hAnsi="Times New Roman" w:cs="Times New Roman"/>
          <w:sz w:val="28"/>
          <w:szCs w:val="28"/>
        </w:rPr>
        <w:t>202</w:t>
      </w:r>
      <w:r w:rsidR="00CB22F7">
        <w:rPr>
          <w:rFonts w:ascii="Times New Roman" w:hAnsi="Times New Roman" w:cs="Times New Roman"/>
          <w:sz w:val="28"/>
          <w:szCs w:val="28"/>
        </w:rPr>
        <w:t>1</w:t>
      </w:r>
      <w:r w:rsidRPr="00892893">
        <w:rPr>
          <w:rFonts w:ascii="Times New Roman" w:hAnsi="Times New Roman" w:cs="Times New Roman"/>
          <w:sz w:val="28"/>
          <w:szCs w:val="28"/>
        </w:rPr>
        <w:t xml:space="preserve"> г.</w:t>
      </w:r>
    </w:p>
    <w:p w:rsidR="00050CF6" w:rsidRPr="00050CF6" w:rsidRDefault="00EE60F3" w:rsidP="00050CF6">
      <w:pPr>
        <w:pStyle w:val="ConsPlusNonformat"/>
        <w:widowControl w:val="0"/>
        <w:ind w:firstLine="709"/>
        <w:jc w:val="both"/>
        <w:rPr>
          <w:rFonts w:ascii="Times New Roman" w:hAnsi="Times New Roman" w:cs="Times New Roman"/>
          <w:b/>
          <w:sz w:val="28"/>
          <w:szCs w:val="28"/>
        </w:rPr>
      </w:pPr>
      <w:r>
        <w:rPr>
          <w:rFonts w:ascii="Times New Roman" w:hAnsi="Times New Roman" w:cs="Times New Roman"/>
          <w:b/>
          <w:sz w:val="28"/>
          <w:szCs w:val="28"/>
        </w:rPr>
        <w:t>7</w:t>
      </w:r>
      <w:r w:rsidR="00050CF6">
        <w:rPr>
          <w:rFonts w:ascii="Times New Roman" w:hAnsi="Times New Roman" w:cs="Times New Roman"/>
          <w:b/>
          <w:sz w:val="28"/>
          <w:szCs w:val="28"/>
        </w:rPr>
        <w:t xml:space="preserve">. При проведении </w:t>
      </w:r>
      <w:r w:rsidR="00951020">
        <w:rPr>
          <w:rFonts w:ascii="Times New Roman" w:hAnsi="Times New Roman" w:cs="Times New Roman"/>
          <w:b/>
          <w:sz w:val="28"/>
          <w:szCs w:val="28"/>
        </w:rPr>
        <w:t>контрольного мероприятия</w:t>
      </w:r>
      <w:r w:rsidR="00050CF6" w:rsidRPr="00050CF6">
        <w:rPr>
          <w:rFonts w:ascii="Times New Roman" w:hAnsi="Times New Roman" w:cs="Times New Roman"/>
          <w:b/>
          <w:sz w:val="28"/>
          <w:szCs w:val="28"/>
        </w:rPr>
        <w:t xml:space="preserve"> </w:t>
      </w:r>
      <w:r w:rsidR="007E777C" w:rsidRPr="007E777C">
        <w:rPr>
          <w:rFonts w:ascii="Times New Roman" w:hAnsi="Times New Roman" w:cs="Times New Roman"/>
          <w:b/>
          <w:sz w:val="28"/>
          <w:szCs w:val="28"/>
        </w:rPr>
        <w:t>использованы следующие нормативные документы</w:t>
      </w:r>
      <w:r w:rsidR="007E777C" w:rsidRPr="007E777C">
        <w:t xml:space="preserve"> </w:t>
      </w:r>
      <w:r w:rsidR="007E777C" w:rsidRPr="007E777C">
        <w:rPr>
          <w:rFonts w:ascii="Times New Roman" w:hAnsi="Times New Roman" w:cs="Times New Roman"/>
          <w:b/>
          <w:sz w:val="28"/>
          <w:szCs w:val="28"/>
        </w:rPr>
        <w:t>и внешние источники информации официальных сайтов:</w:t>
      </w:r>
    </w:p>
    <w:p w:rsidR="00A1598E" w:rsidRDefault="00A1598E" w:rsidP="00EC6434">
      <w:pPr>
        <w:pStyle w:val="ConsPlusNonformat"/>
        <w:widowControl w:val="0"/>
        <w:ind w:firstLine="709"/>
        <w:jc w:val="both"/>
        <w:rPr>
          <w:rFonts w:ascii="Times New Roman" w:hAnsi="Times New Roman" w:cs="Times New Roman"/>
          <w:sz w:val="28"/>
          <w:szCs w:val="28"/>
        </w:rPr>
      </w:pPr>
      <w:r>
        <w:rPr>
          <w:rFonts w:ascii="Times New Roman" w:hAnsi="Times New Roman" w:cs="Times New Roman"/>
          <w:sz w:val="28"/>
          <w:szCs w:val="28"/>
        </w:rPr>
        <w:t>Бюджетный кодекс РФ;</w:t>
      </w:r>
    </w:p>
    <w:p w:rsidR="00EB1BC7" w:rsidRDefault="00EB1BC7" w:rsidP="00EC6434">
      <w:pPr>
        <w:pStyle w:val="ConsPlusNonformat"/>
        <w:widowControl w:val="0"/>
        <w:ind w:firstLine="709"/>
        <w:jc w:val="both"/>
        <w:rPr>
          <w:rFonts w:ascii="Times New Roman" w:hAnsi="Times New Roman" w:cs="Times New Roman"/>
          <w:sz w:val="28"/>
          <w:szCs w:val="28"/>
        </w:rPr>
      </w:pPr>
      <w:r w:rsidRPr="00EB1BC7">
        <w:rPr>
          <w:rFonts w:ascii="Times New Roman" w:hAnsi="Times New Roman" w:cs="Times New Roman"/>
          <w:sz w:val="28"/>
          <w:szCs w:val="28"/>
        </w:rPr>
        <w:t>"Градостроительн</w:t>
      </w:r>
      <w:r w:rsidR="00F82CD1">
        <w:rPr>
          <w:rFonts w:ascii="Times New Roman" w:hAnsi="Times New Roman" w:cs="Times New Roman"/>
          <w:sz w:val="28"/>
          <w:szCs w:val="28"/>
        </w:rPr>
        <w:t>ый</w:t>
      </w:r>
      <w:r w:rsidRPr="00EB1BC7">
        <w:rPr>
          <w:rFonts w:ascii="Times New Roman" w:hAnsi="Times New Roman" w:cs="Times New Roman"/>
          <w:sz w:val="28"/>
          <w:szCs w:val="28"/>
        </w:rPr>
        <w:t xml:space="preserve"> кодекс Российской Федерации" от 29.12.2004 N 190-ФЗ (ред. от 24.04.2020)</w:t>
      </w:r>
      <w:r>
        <w:rPr>
          <w:rFonts w:ascii="Times New Roman" w:hAnsi="Times New Roman" w:cs="Times New Roman"/>
          <w:sz w:val="28"/>
          <w:szCs w:val="28"/>
        </w:rPr>
        <w:t>;</w:t>
      </w:r>
    </w:p>
    <w:p w:rsidR="00A1598E" w:rsidRDefault="00A1598E" w:rsidP="00EC6434">
      <w:pPr>
        <w:pStyle w:val="ConsPlusNonformat"/>
        <w:widowControl w:val="0"/>
        <w:ind w:firstLine="709"/>
        <w:jc w:val="both"/>
        <w:rPr>
          <w:rFonts w:ascii="Times New Roman" w:hAnsi="Times New Roman" w:cs="Times New Roman"/>
          <w:sz w:val="28"/>
          <w:szCs w:val="28"/>
        </w:rPr>
      </w:pPr>
      <w:r w:rsidRPr="00A1598E">
        <w:rPr>
          <w:rFonts w:ascii="Times New Roman" w:hAnsi="Times New Roman" w:cs="Times New Roman"/>
          <w:sz w:val="28"/>
          <w:szCs w:val="28"/>
        </w:rPr>
        <w:t>Федеральный закон от 08.11.2007 N 257-ФЗ (ред. от 08.12.2020)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rFonts w:ascii="Times New Roman" w:hAnsi="Times New Roman" w:cs="Times New Roman"/>
          <w:sz w:val="28"/>
          <w:szCs w:val="28"/>
        </w:rPr>
        <w:t>;</w:t>
      </w:r>
    </w:p>
    <w:p w:rsidR="00F27106" w:rsidRPr="00EC6434" w:rsidRDefault="00F27106" w:rsidP="00EC6434">
      <w:pPr>
        <w:pStyle w:val="ConsPlusNonformat"/>
        <w:widowControl w:val="0"/>
        <w:ind w:firstLine="709"/>
        <w:jc w:val="both"/>
        <w:rPr>
          <w:rFonts w:ascii="Times New Roman" w:hAnsi="Times New Roman" w:cs="Times New Roman"/>
          <w:sz w:val="28"/>
          <w:szCs w:val="28"/>
        </w:rPr>
      </w:pPr>
      <w:r w:rsidRPr="00F27106">
        <w:rPr>
          <w:rFonts w:ascii="Times New Roman" w:hAnsi="Times New Roman" w:cs="Times New Roman"/>
          <w:sz w:val="28"/>
          <w:szCs w:val="28"/>
        </w:rPr>
        <w:t>Федеральный закон от 06.12.2011 N 402-ФЗ (ред. от 26.0</w:t>
      </w:r>
      <w:r>
        <w:rPr>
          <w:rFonts w:ascii="Times New Roman" w:hAnsi="Times New Roman" w:cs="Times New Roman"/>
          <w:sz w:val="28"/>
          <w:szCs w:val="28"/>
        </w:rPr>
        <w:t>7.2019) "О бухгалтерском учете";</w:t>
      </w:r>
    </w:p>
    <w:p w:rsidR="00EE60F3" w:rsidRDefault="00EE60F3" w:rsidP="00EC6434">
      <w:pPr>
        <w:pStyle w:val="ConsPlusNonformat"/>
        <w:widowControl w:val="0"/>
        <w:ind w:firstLine="709"/>
        <w:jc w:val="both"/>
        <w:rPr>
          <w:rFonts w:ascii="Times New Roman" w:hAnsi="Times New Roman" w:cs="Times New Roman"/>
          <w:sz w:val="28"/>
          <w:szCs w:val="28"/>
        </w:rPr>
      </w:pPr>
      <w:r w:rsidRPr="00EE60F3">
        <w:rPr>
          <w:rFonts w:ascii="Times New Roman" w:hAnsi="Times New Roman" w:cs="Times New Roman"/>
          <w:sz w:val="28"/>
          <w:szCs w:val="28"/>
        </w:rPr>
        <w:t>Федеральный закон "О государственной регистрации недвижимости" от 13.07.2015 N 218-ФЗ</w:t>
      </w:r>
      <w:r w:rsidR="00BF5185">
        <w:rPr>
          <w:rFonts w:ascii="Times New Roman" w:hAnsi="Times New Roman" w:cs="Times New Roman"/>
          <w:sz w:val="28"/>
          <w:szCs w:val="28"/>
        </w:rPr>
        <w:t>;</w:t>
      </w:r>
    </w:p>
    <w:p w:rsidR="00F27106" w:rsidRDefault="00F27106" w:rsidP="00EC6434">
      <w:pPr>
        <w:pStyle w:val="ConsPlusNonformat"/>
        <w:widowControl w:val="0"/>
        <w:ind w:firstLine="709"/>
        <w:jc w:val="both"/>
        <w:rPr>
          <w:rFonts w:ascii="Times New Roman" w:hAnsi="Times New Roman" w:cs="Times New Roman"/>
          <w:sz w:val="28"/>
          <w:szCs w:val="28"/>
        </w:rPr>
      </w:pPr>
      <w:r w:rsidRPr="00F27106">
        <w:rPr>
          <w:rFonts w:ascii="Times New Roman" w:hAnsi="Times New Roman" w:cs="Times New Roman"/>
          <w:sz w:val="28"/>
          <w:szCs w:val="28"/>
        </w:rPr>
        <w:t>Приказ Минфина РФ от 13.06.1995 N 49 (ред. от 08.11.2010) "Об утверждении Методических указаний по инвентаризации имущества и финансовых обязательств";</w:t>
      </w:r>
    </w:p>
    <w:p w:rsidR="00C07000" w:rsidRDefault="00C07000" w:rsidP="00EC6434">
      <w:pPr>
        <w:pStyle w:val="ConsPlusNonformat"/>
        <w:widowControl w:val="0"/>
        <w:ind w:firstLine="709"/>
        <w:jc w:val="both"/>
        <w:rPr>
          <w:rFonts w:ascii="Times New Roman" w:hAnsi="Times New Roman" w:cs="Times New Roman"/>
          <w:sz w:val="28"/>
          <w:szCs w:val="28"/>
        </w:rPr>
      </w:pPr>
      <w:r w:rsidRPr="00C07000">
        <w:rPr>
          <w:rFonts w:ascii="Times New Roman" w:hAnsi="Times New Roman" w:cs="Times New Roman"/>
          <w:sz w:val="28"/>
          <w:szCs w:val="28"/>
        </w:rPr>
        <w:t xml:space="preserve">Приказ Минфина России от 01.12.2010 N 157н (ред. от 28.12.2018)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w:t>
      </w:r>
      <w:r w:rsidRPr="00C07000">
        <w:rPr>
          <w:rFonts w:ascii="Times New Roman" w:hAnsi="Times New Roman" w:cs="Times New Roman"/>
          <w:sz w:val="28"/>
          <w:szCs w:val="28"/>
        </w:rPr>
        <w:lastRenderedPageBreak/>
        <w:t>(муниципальных) учреждений и Инструкции по его применению"</w:t>
      </w:r>
      <w:r w:rsidR="00BF5185">
        <w:rPr>
          <w:rFonts w:ascii="Times New Roman" w:hAnsi="Times New Roman" w:cs="Times New Roman"/>
          <w:sz w:val="28"/>
          <w:szCs w:val="28"/>
        </w:rPr>
        <w:t>;</w:t>
      </w:r>
    </w:p>
    <w:p w:rsidR="00EC6434" w:rsidRPr="00EC6434" w:rsidRDefault="00EC6434" w:rsidP="00EC6434">
      <w:pPr>
        <w:pStyle w:val="ConsPlusNonformat"/>
        <w:widowControl w:val="0"/>
        <w:ind w:firstLine="709"/>
        <w:jc w:val="both"/>
        <w:rPr>
          <w:rFonts w:ascii="Times New Roman" w:hAnsi="Times New Roman" w:cs="Times New Roman"/>
          <w:sz w:val="28"/>
          <w:szCs w:val="28"/>
        </w:rPr>
      </w:pPr>
      <w:r w:rsidRPr="00EC6434">
        <w:rPr>
          <w:rFonts w:ascii="Times New Roman" w:hAnsi="Times New Roman" w:cs="Times New Roman"/>
          <w:sz w:val="28"/>
          <w:szCs w:val="28"/>
        </w:rPr>
        <w:t>Приказ Минфина России от 06.12.2010 N 162н (ред. от 28.12.2018) "Об утверждении Плана счетов бюджетного учета и Инструкции по его применению" (Зарегистрировано в Минюсте России 27.01.2011 N 19593)</w:t>
      </w:r>
      <w:r w:rsidR="00BF5185">
        <w:rPr>
          <w:rFonts w:ascii="Times New Roman" w:hAnsi="Times New Roman" w:cs="Times New Roman"/>
          <w:sz w:val="28"/>
          <w:szCs w:val="28"/>
        </w:rPr>
        <w:t>;</w:t>
      </w:r>
    </w:p>
    <w:p w:rsidR="001F0731" w:rsidRDefault="001F0731" w:rsidP="009841EE">
      <w:pPr>
        <w:pStyle w:val="ConsPlusNonformat"/>
        <w:widowControl w:val="0"/>
        <w:ind w:firstLine="709"/>
        <w:jc w:val="both"/>
        <w:rPr>
          <w:rFonts w:ascii="Times New Roman" w:hAnsi="Times New Roman" w:cs="Times New Roman"/>
          <w:sz w:val="28"/>
          <w:szCs w:val="28"/>
        </w:rPr>
      </w:pPr>
      <w:r w:rsidRPr="001F0731">
        <w:rPr>
          <w:rFonts w:ascii="Times New Roman" w:hAnsi="Times New Roman" w:cs="Times New Roman"/>
          <w:sz w:val="28"/>
          <w:szCs w:val="28"/>
        </w:rPr>
        <w:t>Постановление Правительства Новосибирской области от 23.01.2015 N 22-п (ред. от 26.05.2021) "Об утверждении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w:t>
      </w:r>
      <w:r>
        <w:rPr>
          <w:rFonts w:ascii="Times New Roman" w:hAnsi="Times New Roman" w:cs="Times New Roman"/>
          <w:sz w:val="28"/>
          <w:szCs w:val="28"/>
        </w:rPr>
        <w:t>;</w:t>
      </w:r>
    </w:p>
    <w:p w:rsidR="000F35D7" w:rsidRPr="000F35D7" w:rsidRDefault="000F35D7" w:rsidP="009841EE">
      <w:pPr>
        <w:pStyle w:val="ConsPlusNonformat"/>
        <w:widowControl w:val="0"/>
        <w:ind w:firstLine="709"/>
        <w:jc w:val="both"/>
        <w:rPr>
          <w:rFonts w:ascii="Times New Roman" w:hAnsi="Times New Roman" w:cs="Times New Roman"/>
          <w:sz w:val="28"/>
          <w:szCs w:val="28"/>
        </w:rPr>
      </w:pPr>
      <w:r w:rsidRPr="000F35D7">
        <w:rPr>
          <w:rFonts w:ascii="Times New Roman" w:hAnsi="Times New Roman" w:cs="Times New Roman"/>
          <w:sz w:val="28"/>
          <w:szCs w:val="28"/>
        </w:rPr>
        <w:t>Приказ Минфина России от 31.12.2016 N 256н (ред. от 10.06.2019)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0F35D7" w:rsidRDefault="000F35D7" w:rsidP="009841EE">
      <w:pPr>
        <w:pStyle w:val="ConsPlusNonformat"/>
        <w:widowControl w:val="0"/>
        <w:ind w:firstLine="709"/>
        <w:jc w:val="both"/>
        <w:rPr>
          <w:rFonts w:ascii="Times New Roman" w:hAnsi="Times New Roman" w:cs="Times New Roman"/>
          <w:sz w:val="28"/>
          <w:szCs w:val="28"/>
        </w:rPr>
      </w:pPr>
      <w:r w:rsidRPr="000F35D7">
        <w:rPr>
          <w:rFonts w:ascii="Times New Roman" w:hAnsi="Times New Roman" w:cs="Times New Roman"/>
          <w:sz w:val="28"/>
          <w:szCs w:val="28"/>
        </w:rPr>
        <w:t>Приказ Минфина России от 31.12.2016 N 257н (ред. от 25.12.2019) "Об утверждении федерального стандарта бухгалтерского учета для организаций государственного сектора "Основные средства"</w:t>
      </w:r>
      <w:r>
        <w:rPr>
          <w:rFonts w:ascii="Times New Roman" w:hAnsi="Times New Roman" w:cs="Times New Roman"/>
          <w:sz w:val="28"/>
          <w:szCs w:val="28"/>
        </w:rPr>
        <w:t>;</w:t>
      </w:r>
    </w:p>
    <w:p w:rsidR="000F35D7" w:rsidRDefault="000F35D7" w:rsidP="009841EE">
      <w:pPr>
        <w:pStyle w:val="ConsPlusNonformat"/>
        <w:widowControl w:val="0"/>
        <w:ind w:firstLine="709"/>
        <w:jc w:val="both"/>
        <w:rPr>
          <w:rFonts w:ascii="Times New Roman" w:hAnsi="Times New Roman" w:cs="Times New Roman"/>
          <w:sz w:val="28"/>
          <w:szCs w:val="28"/>
        </w:rPr>
      </w:pPr>
      <w:r w:rsidRPr="000F35D7">
        <w:rPr>
          <w:rFonts w:ascii="Times New Roman" w:hAnsi="Times New Roman" w:cs="Times New Roman"/>
          <w:sz w:val="28"/>
          <w:szCs w:val="28"/>
        </w:rPr>
        <w:t>Приказ Минфина России от 30.12.2017 N 274н (ред. от 19.12.2019) "Об утверждении федерального стандарта бухгалтерского учета для организаций государственного сектора "Учетная политик</w:t>
      </w:r>
      <w:r>
        <w:rPr>
          <w:rFonts w:ascii="Times New Roman" w:hAnsi="Times New Roman" w:cs="Times New Roman"/>
          <w:sz w:val="28"/>
          <w:szCs w:val="28"/>
        </w:rPr>
        <w:t>а, оценочные значения и ошибки";</w:t>
      </w:r>
    </w:p>
    <w:p w:rsidR="00B91D9D" w:rsidRDefault="00B91D9D" w:rsidP="009841EE">
      <w:pPr>
        <w:pStyle w:val="ConsPlusNonformat"/>
        <w:widowControl w:val="0"/>
        <w:ind w:firstLine="709"/>
        <w:jc w:val="both"/>
        <w:rPr>
          <w:rFonts w:ascii="Times New Roman" w:hAnsi="Times New Roman" w:cs="Times New Roman"/>
          <w:sz w:val="28"/>
          <w:szCs w:val="28"/>
        </w:rPr>
      </w:pPr>
      <w:r w:rsidRPr="00B91D9D">
        <w:rPr>
          <w:rFonts w:ascii="Times New Roman" w:hAnsi="Times New Roman" w:cs="Times New Roman"/>
          <w:sz w:val="28"/>
          <w:szCs w:val="28"/>
        </w:rPr>
        <w:t>Приказ Минфина России от 29.11.2017 N 209н (ред. от 13.05.2019) "Об утверждении Порядка применения классификации операций секто</w:t>
      </w:r>
      <w:r>
        <w:rPr>
          <w:rFonts w:ascii="Times New Roman" w:hAnsi="Times New Roman" w:cs="Times New Roman"/>
          <w:sz w:val="28"/>
          <w:szCs w:val="28"/>
        </w:rPr>
        <w:t>ра государственного управления";</w:t>
      </w:r>
    </w:p>
    <w:p w:rsidR="00A131E2" w:rsidRPr="00E622BF" w:rsidRDefault="00A131E2" w:rsidP="00FA2551">
      <w:r w:rsidRPr="00E622BF">
        <w:t>Решение Совета депутатов г. Искитима от 25.12.2019 N 296 (ред. от 23.12.2020) "О бюджете города Искитима Новосибирской области на 2020 год и плановый период 2021 и 2022 годов" (далее Решение о бюджете);</w:t>
      </w:r>
    </w:p>
    <w:p w:rsidR="00A1598E" w:rsidRDefault="00A1598E" w:rsidP="00FA2551">
      <w:r>
        <w:t>Р</w:t>
      </w:r>
      <w:r w:rsidRPr="00A1598E">
        <w:t>ешение Совета депутатов города Искитима Новосибирской области от 23.12.2020 № 371 «О бюджете города Искитима Новосибирской области на 2021 год и плановый период 2022 и 2023 годов»</w:t>
      </w:r>
      <w:r>
        <w:t>;</w:t>
      </w:r>
    </w:p>
    <w:p w:rsidR="00A1598E" w:rsidRDefault="00A1598E" w:rsidP="00FA2551">
      <w:r w:rsidRPr="00A1598E">
        <w:t>Постановление администрации города Искитима от 18.11.2020 N 1402 (ред. от 25.03.2021) "Об утверждении муниципальной программы г. Искитима "Развитие дорожного хозяйства и повышение безопасности дорожного движения на автомобильных дорогах города Искитима Новосибирской области"</w:t>
      </w:r>
      <w:r>
        <w:t>;</w:t>
      </w:r>
    </w:p>
    <w:p w:rsidR="00943584" w:rsidRDefault="00943584" w:rsidP="00FA2551">
      <w:r w:rsidRPr="00943584">
        <w:t>СФК КСО города Искитима 2017/1</w:t>
      </w:r>
      <w:r w:rsidRPr="00943584">
        <w:tab/>
        <w:t>«Общие правила проведения контрольного мероприятия»</w:t>
      </w:r>
      <w:r>
        <w:t>;</w:t>
      </w:r>
    </w:p>
    <w:p w:rsidR="00943584" w:rsidRDefault="00943584" w:rsidP="00FA2551">
      <w:r w:rsidRPr="00943584">
        <w:t>СФК КСО города Искитима 2017/4</w:t>
      </w:r>
      <w:r w:rsidRPr="00943584">
        <w:tab/>
        <w:t>«Осуществление аудита в сфере закупок товаров, работ, услуг»</w:t>
      </w:r>
      <w:r>
        <w:t>.</w:t>
      </w:r>
    </w:p>
    <w:p w:rsidR="007E777C" w:rsidRDefault="007E777C" w:rsidP="007E777C">
      <w:r>
        <w:t>Единая информационная система в сфере закупок на официальном сайте, в том числе документы, утвержденные заказчиком и подлежащие размещению в единой информационной системе в сфере закупок на официальном сайте zakupki.gov.ru (далее – ЕИС);</w:t>
      </w:r>
    </w:p>
    <w:p w:rsidR="00943584" w:rsidRDefault="007E777C" w:rsidP="007E777C">
      <w:r>
        <w:t>Единая информационная система для размещения информации о государственных (муниципальных) учреждениях - официальный сайт www.bus.gov.ru (далее – сайт bus.gov. ru).</w:t>
      </w:r>
    </w:p>
    <w:p w:rsidR="00B72136" w:rsidRDefault="001F097F" w:rsidP="00FA2551">
      <w:r>
        <w:t xml:space="preserve">Контрольное мероприятие </w:t>
      </w:r>
      <w:r w:rsidR="001368F5" w:rsidRPr="00F8608C">
        <w:t>проведен</w:t>
      </w:r>
      <w:r>
        <w:t xml:space="preserve">о </w:t>
      </w:r>
      <w:r w:rsidR="00943584">
        <w:t xml:space="preserve">председателем </w:t>
      </w:r>
      <w:r w:rsidR="00943584" w:rsidRPr="00943584">
        <w:t xml:space="preserve">Контрольно-счетного органа города Искитима </w:t>
      </w:r>
      <w:r w:rsidR="00943584">
        <w:t xml:space="preserve">Головач Верой Николаевной, </w:t>
      </w:r>
      <w:r w:rsidR="00EC6434">
        <w:t xml:space="preserve">аудитором </w:t>
      </w:r>
      <w:r w:rsidR="00EC6434">
        <w:lastRenderedPageBreak/>
        <w:t>Контрольно-счетного органа города Искитима</w:t>
      </w:r>
      <w:r w:rsidR="00943584">
        <w:t xml:space="preserve"> Зайковой Светланой Николаевной</w:t>
      </w:r>
      <w:r w:rsidR="00407115">
        <w:t>.</w:t>
      </w:r>
    </w:p>
    <w:p w:rsidR="00BF5185" w:rsidRDefault="00BF5185" w:rsidP="00FA2551"/>
    <w:p w:rsidR="00EE60F3" w:rsidRPr="00423F5F" w:rsidRDefault="00423F5F" w:rsidP="00FA2551">
      <w:pPr>
        <w:rPr>
          <w:b/>
        </w:rPr>
      </w:pPr>
      <w:r w:rsidRPr="00423F5F">
        <w:rPr>
          <w:b/>
        </w:rPr>
        <w:t>8</w:t>
      </w:r>
      <w:r w:rsidR="00EE60F3" w:rsidRPr="00423F5F">
        <w:rPr>
          <w:b/>
        </w:rPr>
        <w:t>. Результаты мероприятия</w:t>
      </w:r>
    </w:p>
    <w:p w:rsidR="00423F5F" w:rsidRDefault="00423F5F" w:rsidP="00391628">
      <w:pPr>
        <w:pStyle w:val="ConsPlusNonformat"/>
        <w:widowControl w:val="0"/>
        <w:ind w:firstLine="709"/>
        <w:jc w:val="both"/>
        <w:rPr>
          <w:rFonts w:ascii="Times New Roman" w:hAnsi="Times New Roman" w:cs="Times New Roman"/>
          <w:color w:val="000000"/>
          <w:sz w:val="28"/>
          <w:szCs w:val="28"/>
        </w:rPr>
      </w:pPr>
    </w:p>
    <w:p w:rsidR="000A0FB1" w:rsidRPr="00D3295D" w:rsidRDefault="000A0FB1" w:rsidP="00391628">
      <w:pPr>
        <w:pStyle w:val="ConsPlusNonformat"/>
        <w:widowControl w:val="0"/>
        <w:ind w:firstLine="709"/>
        <w:jc w:val="both"/>
        <w:rPr>
          <w:rFonts w:ascii="Times New Roman" w:hAnsi="Times New Roman" w:cs="Times New Roman"/>
          <w:color w:val="000000"/>
          <w:sz w:val="28"/>
          <w:szCs w:val="28"/>
          <w:u w:val="single"/>
        </w:rPr>
      </w:pPr>
      <w:r w:rsidRPr="00D3295D">
        <w:rPr>
          <w:rFonts w:ascii="Times New Roman" w:hAnsi="Times New Roman" w:cs="Times New Roman"/>
          <w:color w:val="000000"/>
          <w:sz w:val="28"/>
          <w:szCs w:val="28"/>
          <w:u w:val="single"/>
        </w:rPr>
        <w:t>8.1</w:t>
      </w:r>
      <w:r w:rsidRPr="00D3295D">
        <w:rPr>
          <w:rFonts w:ascii="Times New Roman" w:eastAsiaTheme="minorEastAsia" w:hAnsi="Times New Roman" w:cs="Times New Roman"/>
          <w:sz w:val="28"/>
          <w:szCs w:val="28"/>
          <w:u w:val="single"/>
        </w:rPr>
        <w:t xml:space="preserve"> </w:t>
      </w:r>
      <w:r w:rsidRPr="00D3295D">
        <w:rPr>
          <w:rFonts w:ascii="Times New Roman" w:hAnsi="Times New Roman" w:cs="Times New Roman"/>
          <w:color w:val="000000"/>
          <w:sz w:val="28"/>
          <w:szCs w:val="28"/>
          <w:u w:val="single"/>
        </w:rPr>
        <w:t xml:space="preserve">Исполнение бюджетного законодательства при формировании и расходовании средств дорожного фонда </w:t>
      </w:r>
      <w:r w:rsidR="004A3506">
        <w:rPr>
          <w:rFonts w:ascii="Times New Roman" w:hAnsi="Times New Roman" w:cs="Times New Roman"/>
          <w:color w:val="000000"/>
          <w:sz w:val="28"/>
          <w:szCs w:val="28"/>
          <w:u w:val="single"/>
        </w:rPr>
        <w:t>в</w:t>
      </w:r>
      <w:r w:rsidRPr="00D3295D">
        <w:rPr>
          <w:rFonts w:ascii="Times New Roman" w:hAnsi="Times New Roman" w:cs="Times New Roman"/>
          <w:color w:val="000000"/>
          <w:sz w:val="28"/>
          <w:szCs w:val="28"/>
          <w:u w:val="single"/>
        </w:rPr>
        <w:t xml:space="preserve"> 2020 год</w:t>
      </w:r>
      <w:r w:rsidR="004A3506">
        <w:rPr>
          <w:rFonts w:ascii="Times New Roman" w:hAnsi="Times New Roman" w:cs="Times New Roman"/>
          <w:color w:val="000000"/>
          <w:sz w:val="28"/>
          <w:szCs w:val="28"/>
          <w:u w:val="single"/>
        </w:rPr>
        <w:t>у</w:t>
      </w:r>
    </w:p>
    <w:p w:rsidR="00690BDA" w:rsidRDefault="00690BDA" w:rsidP="00B042E8">
      <w:pPr>
        <w:widowControl/>
        <w:autoSpaceDE/>
        <w:autoSpaceDN/>
        <w:adjustRightInd/>
        <w:ind w:firstLine="709"/>
        <w:rPr>
          <w:rFonts w:eastAsiaTheme="minorHAnsi"/>
          <w:bCs/>
          <w:lang w:eastAsia="en-US"/>
        </w:rPr>
      </w:pPr>
    </w:p>
    <w:p w:rsidR="00B042E8" w:rsidRPr="00B042E8" w:rsidRDefault="00B042E8" w:rsidP="00B042E8">
      <w:pPr>
        <w:widowControl/>
        <w:autoSpaceDE/>
        <w:autoSpaceDN/>
        <w:adjustRightInd/>
        <w:ind w:firstLine="709"/>
        <w:rPr>
          <w:rFonts w:eastAsiaTheme="minorHAnsi"/>
          <w:bCs/>
          <w:lang w:eastAsia="en-US"/>
        </w:rPr>
      </w:pPr>
      <w:r w:rsidRPr="00B042E8">
        <w:rPr>
          <w:rFonts w:eastAsiaTheme="minorHAnsi"/>
          <w:bCs/>
          <w:lang w:eastAsia="en-US"/>
        </w:rPr>
        <w:t xml:space="preserve">Решением Совета депутатов Искитима Новосибирской области от 02.10.2013 №254 создан муниципальный дорожный фонд города Искитима Новосибирской области и утверждено </w:t>
      </w:r>
      <w:bookmarkStart w:id="1" w:name="sub_1002"/>
      <w:r w:rsidRPr="00B042E8">
        <w:rPr>
          <w:rFonts w:eastAsiaTheme="minorHAnsi"/>
          <w:bCs/>
          <w:lang w:eastAsia="en-US"/>
        </w:rPr>
        <w:fldChar w:fldCharType="begin"/>
      </w:r>
      <w:r w:rsidRPr="00B042E8">
        <w:rPr>
          <w:rFonts w:eastAsiaTheme="minorHAnsi"/>
          <w:bCs/>
          <w:lang w:eastAsia="en-US"/>
        </w:rPr>
        <w:instrText>HYPERLINK \l "sub_1000"</w:instrText>
      </w:r>
      <w:r w:rsidRPr="00B042E8">
        <w:rPr>
          <w:rFonts w:eastAsiaTheme="minorHAnsi"/>
          <w:bCs/>
          <w:lang w:eastAsia="en-US"/>
        </w:rPr>
        <w:fldChar w:fldCharType="separate"/>
      </w:r>
      <w:r w:rsidRPr="00D71F89">
        <w:rPr>
          <w:rFonts w:eastAsiaTheme="minorHAnsi"/>
          <w:bCs/>
          <w:lang w:eastAsia="en-US"/>
        </w:rPr>
        <w:t>Положение</w:t>
      </w:r>
      <w:r w:rsidRPr="00B042E8">
        <w:rPr>
          <w:rFonts w:eastAsiaTheme="minorHAnsi"/>
          <w:bCs/>
          <w:lang w:eastAsia="en-US"/>
        </w:rPr>
        <w:fldChar w:fldCharType="end"/>
      </w:r>
      <w:r w:rsidRPr="00B042E8">
        <w:rPr>
          <w:rFonts w:eastAsiaTheme="minorHAnsi"/>
          <w:bCs/>
          <w:lang w:eastAsia="en-US"/>
        </w:rPr>
        <w:t xml:space="preserve"> о муниципальном дорожном фонде города Искитима (далее –Положение №254)</w:t>
      </w:r>
    </w:p>
    <w:bookmarkEnd w:id="1"/>
    <w:p w:rsidR="00B042E8" w:rsidRPr="00B042E8" w:rsidRDefault="00B042E8" w:rsidP="00B042E8">
      <w:pPr>
        <w:widowControl/>
        <w:autoSpaceDE/>
        <w:autoSpaceDN/>
        <w:adjustRightInd/>
        <w:ind w:firstLine="709"/>
        <w:rPr>
          <w:rFonts w:eastAsiaTheme="minorHAnsi"/>
          <w:bCs/>
          <w:lang w:eastAsia="en-US"/>
        </w:rPr>
      </w:pPr>
      <w:r w:rsidRPr="00B042E8">
        <w:rPr>
          <w:rFonts w:eastAsiaTheme="minorHAnsi"/>
          <w:bCs/>
          <w:lang w:eastAsia="en-US"/>
        </w:rPr>
        <w:t>Формирование и использование муниципального дорожного фонда в 2020 году осуществлялось в соответствии со статьей 179.4 Бюджетного кодекса и порядком, утвержденным Положением №254.</w:t>
      </w:r>
    </w:p>
    <w:p w:rsidR="00B042E8" w:rsidRPr="00B042E8" w:rsidRDefault="00B042E8" w:rsidP="00B042E8">
      <w:pPr>
        <w:widowControl/>
        <w:autoSpaceDE/>
        <w:autoSpaceDN/>
        <w:adjustRightInd/>
        <w:ind w:firstLine="709"/>
        <w:rPr>
          <w:rFonts w:eastAsiaTheme="minorHAnsi"/>
          <w:bCs/>
          <w:lang w:eastAsia="en-US"/>
        </w:rPr>
      </w:pPr>
      <w:r w:rsidRPr="00B042E8">
        <w:rPr>
          <w:rFonts w:eastAsiaTheme="minorHAnsi"/>
          <w:bCs/>
          <w:lang w:eastAsia="en-US"/>
        </w:rPr>
        <w:t xml:space="preserve">Утвержденный пунктом 22 решения Совета депутатов от 25.12.2019 №296 объем бюджетных ассигнований дорожного фонда на 2020 год в сумме 210 457,78 тыс. рублей соответствует прогнозируемому объему доходов городского бюджета, согласно перечню, установленному Бюджетным Кодексом РФ и </w:t>
      </w:r>
      <w:hyperlink w:anchor="sub_1000" w:history="1">
        <w:r w:rsidRPr="00D71F89">
          <w:rPr>
            <w:rFonts w:eastAsiaTheme="minorHAnsi"/>
            <w:bCs/>
            <w:lang w:eastAsia="en-US"/>
          </w:rPr>
          <w:t>Положением</w:t>
        </w:r>
      </w:hyperlink>
      <w:r w:rsidRPr="00B042E8">
        <w:rPr>
          <w:rFonts w:eastAsiaTheme="minorHAnsi"/>
          <w:bCs/>
          <w:lang w:eastAsia="en-US"/>
        </w:rPr>
        <w:t xml:space="preserve"> о муниципальном дорожном фонде города Искитима.</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Уточненными решениями о бюджете объем бюджетных ассигнований дорожного фонда на 2020 год увеличен на 63 692, 5 тыс. рублей, или в 1,07 раза. С учетом изменений объем бюджетных ассигнований дорожного фонда на 2020 год предусмотрен в сумме 225 949, 35 тыс. рублей.</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 xml:space="preserve">Приказом начальника Управления финансов и налоговой политики администрации города Искитима Новосибирской области от 13.01.2021 № 02 в сводную бюджетную роспись внесены изменения, в финансовое обеспечение дорожной деятельности за счет средств резервного фонда Правительства Российской Федерации (субсидии на устойчивое функционирование автомобильных дорог местного значения и искусственных сооружений на них, а также улично-дорожной сети в муниципальных образованиях Новосибирской области, в результате чего изменились бюджетные ассигнования на сумму – 2 810 343,37 руб. </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Плановые назначения с учетом изменений на 2020 год составили  223139,0 тыс. рублей.</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Главными распорядителями дорожного фонда в соответствии с ведомственной структурой расходов городского бюджета, утвержденной решением о бюджете на 2020 год являлись МКУ «УЖКХ» и МКУ «УКС» г.Искитима.</w:t>
      </w:r>
    </w:p>
    <w:p w:rsidR="00B042E8" w:rsidRPr="00B042E8" w:rsidRDefault="00B042E8" w:rsidP="00B042E8">
      <w:pPr>
        <w:widowControl/>
        <w:autoSpaceDE/>
        <w:autoSpaceDN/>
        <w:adjustRightInd/>
        <w:ind w:firstLine="709"/>
        <w:rPr>
          <w:rFonts w:eastAsiaTheme="minorHAnsi"/>
          <w:bCs/>
          <w:lang w:eastAsia="en-US"/>
        </w:rPr>
      </w:pPr>
      <w:r w:rsidRPr="00B042E8">
        <w:rPr>
          <w:rFonts w:eastAsiaTheme="minorHAnsi"/>
          <w:bCs/>
          <w:lang w:eastAsia="en-US"/>
        </w:rPr>
        <w:t>Решением о бюджете бюджетные ассигнования дорожного фонда утверждены в составе ведомственной структуры расходов городского бюджета по подразделу 0409 «Дорожное хозяйство (дорожные фонды» в соответствии с перечнем направлений расходов, установленных п.4 Положения № 254.</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lastRenderedPageBreak/>
        <w:t>В соответствии с источниками формирования дорожного фонда, определенными статьей 3 Положения №254, объем бюджетных ассигнований  муниципального дорожного фонда в 2020 году сформирован в сумме 220 877,6</w:t>
      </w:r>
      <w:r w:rsidRPr="00B042E8">
        <w:rPr>
          <w:rFonts w:asciiTheme="minorHAnsi" w:eastAsiaTheme="minorHAnsi" w:hAnsiTheme="minorHAnsi" w:cstheme="minorBidi"/>
          <w:sz w:val="27"/>
          <w:szCs w:val="27"/>
          <w:lang w:eastAsia="en-US"/>
        </w:rPr>
        <w:t xml:space="preserve"> </w:t>
      </w:r>
      <w:r w:rsidRPr="00B042E8">
        <w:rPr>
          <w:rFonts w:eastAsiaTheme="minorHAnsi"/>
          <w:bCs/>
          <w:lang w:eastAsia="en-US"/>
        </w:rPr>
        <w:t>тыс. рублей, в том числе за счет фактических поступлений:</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 от налоговых доходов, установленных законодательством, учитываемых при формировании дорожных фондов – 18 523,1 тыс. рублей;</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 от доходов от использования имущества, входящего в состав автомобильных дорог общего пользования – 12,2 тыс. рублей;</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-от доходов от платы в счет возмещения вреда, причиняемого автомобильным дорогам транспортными средствами, осуществляющими перевозки крупногабаритных и тяжеловесных грузов в сумме 17,6 тыс. рублей;</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-от поступлений в виде субсидий из федерального и бюджета Новосибирской области на финансовое обеспечение дорожной деятельности в отношении автомобильных дорог общего пользования местного значения города Искитима Новосибирской области в сумме 125 193,0 тыс. рублей.</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 иных поступлений – 77 131,7 тыс. руб.</w:t>
      </w:r>
    </w:p>
    <w:p w:rsidR="00B042E8" w:rsidRPr="00B042E8" w:rsidRDefault="00B042E8" w:rsidP="00B042E8">
      <w:pPr>
        <w:widowControl/>
        <w:autoSpaceDE/>
        <w:autoSpaceDN/>
        <w:adjustRightInd/>
        <w:spacing w:line="276" w:lineRule="auto"/>
        <w:ind w:firstLine="709"/>
        <w:rPr>
          <w:rFonts w:eastAsiaTheme="minorHAnsi"/>
          <w:bCs/>
          <w:lang w:eastAsia="en-US"/>
        </w:rPr>
      </w:pPr>
      <w:r w:rsidRPr="00B042E8">
        <w:rPr>
          <w:rFonts w:eastAsiaTheme="minorHAnsi"/>
          <w:bCs/>
          <w:lang w:eastAsia="en-US"/>
        </w:rPr>
        <w:t>Согласно разделу 1 отчета по форме №1-ФД «Сведения об использовании средств федерального дорожного фонда, дорожных фондов субъектов</w:t>
      </w:r>
      <w:r w:rsidRPr="00B042E8">
        <w:rPr>
          <w:sz w:val="20"/>
          <w:szCs w:val="20"/>
        </w:rPr>
        <w:t xml:space="preserve"> </w:t>
      </w:r>
      <w:r w:rsidRPr="00B042E8">
        <w:rPr>
          <w:rFonts w:eastAsiaTheme="minorHAnsi"/>
          <w:bCs/>
          <w:lang w:eastAsia="en-US"/>
        </w:rPr>
        <w:t>российской федерации, муниципальных дорожных фондов» по городу Искитиму за 2020 год «иные поступления» дорожного фонда сформированы за счет неналоговых доходов. Доля неналоговых доходов, направленных в дорожный фонд составляет 34,9%.</w:t>
      </w:r>
    </w:p>
    <w:p w:rsidR="00B042E8" w:rsidRPr="00B042E8" w:rsidRDefault="00B042E8" w:rsidP="00B042E8">
      <w:pPr>
        <w:widowControl/>
        <w:autoSpaceDE/>
        <w:autoSpaceDN/>
        <w:adjustRightInd/>
        <w:ind w:firstLine="709"/>
        <w:rPr>
          <w:rFonts w:eastAsiaTheme="minorHAnsi"/>
          <w:bCs/>
          <w:lang w:eastAsia="en-US"/>
        </w:rPr>
      </w:pPr>
      <w:r w:rsidRPr="00B042E8">
        <w:rPr>
          <w:rFonts w:eastAsiaTheme="minorHAnsi"/>
          <w:bCs/>
          <w:lang w:eastAsia="en-US"/>
        </w:rPr>
        <w:t>Использование бюджетных ассигнований дорожного фонда в сумме 220 877,6 тыс. рублей осуществлялось в рамках реализации мероприятий в сфере дорожного хозяйства государственной программы НСО «Развитие автомобильных дорог регионального, межмуниципального и местного значения в Новосибирской области в 2015- 2020 годах», в рамках реализации мероприятий приоритетного проекта «Безопасные и качественные дороги» в рамках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 в 2015-2022 годах" и сводной бюджетной росписью по направлению расходов:</w:t>
      </w:r>
    </w:p>
    <w:p w:rsidR="00B042E8" w:rsidRPr="00B042E8" w:rsidRDefault="00B042E8" w:rsidP="00B042E8">
      <w:pPr>
        <w:widowControl/>
        <w:autoSpaceDE/>
        <w:autoSpaceDN/>
        <w:adjustRightInd/>
        <w:ind w:firstLine="709"/>
        <w:rPr>
          <w:rFonts w:eastAsiaTheme="minorHAnsi"/>
          <w:bCs/>
          <w:lang w:eastAsia="en-US"/>
        </w:rPr>
      </w:pPr>
      <w:r w:rsidRPr="00B042E8">
        <w:rPr>
          <w:rFonts w:eastAsiaTheme="minorHAnsi"/>
          <w:bCs/>
          <w:lang w:eastAsia="en-US"/>
        </w:rPr>
        <w:t>- капитальный ремонт автомобильных дорог общего пользования и искусственных сооружений на них в сумме  30 359,15 тыс. рублей;</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 ремонт автомобильных дорог общего пользования и искусственных сооружений на них в сумме 80 835,45 тыс. рублей;</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 содержание автомобильных дорог общего пользования и искусственных сооружений на них в сумме 103 561,38 тыс. рублей;</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 иные дорожно-эксплуатационные, проектно-сметные работы, финансируемые за счет средств дорожного фонда на сумму 3 792,72 тыс. рублей;</w:t>
      </w:r>
    </w:p>
    <w:p w:rsidR="00B042E8" w:rsidRPr="00B042E8" w:rsidRDefault="00B042E8" w:rsidP="00B042E8">
      <w:pPr>
        <w:widowControl/>
        <w:autoSpaceDE/>
        <w:autoSpaceDN/>
        <w:adjustRightInd/>
        <w:rPr>
          <w:rFonts w:eastAsiaTheme="minorHAnsi"/>
          <w:bCs/>
          <w:lang w:eastAsia="en-US"/>
        </w:rPr>
      </w:pPr>
      <w:r w:rsidRPr="00B042E8">
        <w:rPr>
          <w:rFonts w:eastAsiaTheme="minorHAnsi"/>
          <w:bCs/>
          <w:lang w:eastAsia="en-US"/>
        </w:rPr>
        <w:t>- иные мероприятия в отношении автомобильных дорог общего пользования, финансируемых за счет средств дорожного фонда – 2 328,87  тыс. рублей.</w:t>
      </w:r>
    </w:p>
    <w:p w:rsidR="00B042E8" w:rsidRPr="00B042E8" w:rsidRDefault="00B042E8" w:rsidP="00B042E8">
      <w:pPr>
        <w:ind w:firstLine="540"/>
        <w:rPr>
          <w:rFonts w:eastAsiaTheme="minorHAnsi"/>
          <w:bCs/>
          <w:lang w:eastAsia="en-US"/>
        </w:rPr>
      </w:pPr>
      <w:r w:rsidRPr="00B042E8">
        <w:rPr>
          <w:rFonts w:eastAsiaTheme="minorHAnsi"/>
          <w:bCs/>
          <w:lang w:eastAsia="en-US"/>
        </w:rPr>
        <w:lastRenderedPageBreak/>
        <w:t xml:space="preserve">Использование бюджетных ассигнований дорожного фонда подробно приведено в разделе «Национальная экономика» Пояснительной записки к годовому отчету (форма 0503160) и отображено в таблице </w:t>
      </w:r>
      <w:r w:rsidR="00BB4F4D">
        <w:rPr>
          <w:rFonts w:eastAsiaTheme="minorHAnsi"/>
          <w:bCs/>
          <w:lang w:eastAsia="en-US"/>
        </w:rPr>
        <w:t>8</w:t>
      </w:r>
      <w:r w:rsidRPr="00B042E8">
        <w:rPr>
          <w:rFonts w:eastAsiaTheme="minorHAnsi"/>
          <w:bCs/>
          <w:lang w:eastAsia="en-US"/>
        </w:rPr>
        <w:t>.</w:t>
      </w:r>
      <w:r w:rsidR="00866F5C">
        <w:rPr>
          <w:rFonts w:eastAsiaTheme="minorHAnsi"/>
          <w:bCs/>
          <w:lang w:eastAsia="en-US"/>
        </w:rPr>
        <w:t>1.</w:t>
      </w:r>
      <w:r w:rsidRPr="00B042E8">
        <w:rPr>
          <w:rFonts w:eastAsiaTheme="minorHAnsi"/>
          <w:bCs/>
          <w:lang w:eastAsia="en-US"/>
        </w:rPr>
        <w:t>1.</w:t>
      </w:r>
    </w:p>
    <w:p w:rsidR="00B042E8" w:rsidRPr="00EC08FD" w:rsidRDefault="00B042E8" w:rsidP="00EC08FD">
      <w:pPr>
        <w:widowControl/>
        <w:autoSpaceDE/>
        <w:autoSpaceDN/>
        <w:adjustRightInd/>
        <w:ind w:firstLine="0"/>
        <w:jc w:val="right"/>
        <w:rPr>
          <w:rFonts w:eastAsiaTheme="minorHAnsi"/>
          <w:bCs/>
          <w:sz w:val="24"/>
          <w:szCs w:val="24"/>
          <w:lang w:eastAsia="en-US"/>
        </w:rPr>
      </w:pPr>
      <w:r w:rsidRPr="00EC08FD">
        <w:rPr>
          <w:rFonts w:eastAsiaTheme="minorHAnsi"/>
          <w:bCs/>
          <w:sz w:val="24"/>
          <w:szCs w:val="24"/>
          <w:lang w:eastAsia="en-US"/>
        </w:rPr>
        <w:t xml:space="preserve">Таблица </w:t>
      </w:r>
      <w:r w:rsidR="00BB4F4D" w:rsidRPr="00EC08FD">
        <w:rPr>
          <w:rFonts w:eastAsiaTheme="minorHAnsi"/>
          <w:bCs/>
          <w:sz w:val="24"/>
          <w:szCs w:val="24"/>
          <w:lang w:eastAsia="en-US"/>
        </w:rPr>
        <w:t>8</w:t>
      </w:r>
      <w:r w:rsidRPr="00EC08FD">
        <w:rPr>
          <w:rFonts w:eastAsiaTheme="minorHAnsi"/>
          <w:bCs/>
          <w:sz w:val="24"/>
          <w:szCs w:val="24"/>
          <w:lang w:eastAsia="en-US"/>
        </w:rPr>
        <w:t>.1</w:t>
      </w:r>
      <w:r w:rsidR="00866F5C" w:rsidRPr="00EC08FD">
        <w:rPr>
          <w:rFonts w:eastAsiaTheme="minorHAnsi"/>
          <w:bCs/>
          <w:sz w:val="24"/>
          <w:szCs w:val="24"/>
          <w:lang w:eastAsia="en-US"/>
        </w:rPr>
        <w:t>.1</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1276"/>
        <w:gridCol w:w="1275"/>
        <w:gridCol w:w="1276"/>
        <w:gridCol w:w="1134"/>
        <w:gridCol w:w="992"/>
      </w:tblGrid>
      <w:tr w:rsidR="00B042E8" w:rsidRPr="00B042E8" w:rsidTr="00487DB5">
        <w:trPr>
          <w:trHeight w:val="348"/>
        </w:trPr>
        <w:tc>
          <w:tcPr>
            <w:tcW w:w="3794" w:type="dxa"/>
            <w:vMerge w:val="restart"/>
          </w:tcPr>
          <w:p w:rsidR="00B042E8" w:rsidRPr="00B042E8" w:rsidRDefault="00B042E8" w:rsidP="00B042E8">
            <w:pPr>
              <w:widowControl/>
              <w:suppressAutoHyphens/>
              <w:autoSpaceDE/>
              <w:autoSpaceDN/>
              <w:adjustRightInd/>
              <w:ind w:firstLine="0"/>
              <w:rPr>
                <w:sz w:val="24"/>
                <w:szCs w:val="24"/>
              </w:rPr>
            </w:pPr>
            <w:r w:rsidRPr="00B042E8">
              <w:rPr>
                <w:sz w:val="24"/>
                <w:szCs w:val="24"/>
              </w:rPr>
              <w:t>Наименование показателя</w:t>
            </w:r>
          </w:p>
        </w:tc>
        <w:tc>
          <w:tcPr>
            <w:tcW w:w="1276" w:type="dxa"/>
            <w:vMerge w:val="restart"/>
          </w:tcPr>
          <w:p w:rsidR="00B042E8" w:rsidRPr="00B042E8" w:rsidRDefault="00B042E8" w:rsidP="00B042E8">
            <w:pPr>
              <w:widowControl/>
              <w:suppressAutoHyphens/>
              <w:autoSpaceDE/>
              <w:autoSpaceDN/>
              <w:adjustRightInd/>
              <w:ind w:firstLine="0"/>
              <w:jc w:val="center"/>
              <w:rPr>
                <w:sz w:val="24"/>
                <w:szCs w:val="24"/>
              </w:rPr>
            </w:pPr>
            <w:r w:rsidRPr="00B042E8">
              <w:rPr>
                <w:sz w:val="24"/>
                <w:szCs w:val="24"/>
              </w:rPr>
              <w:t xml:space="preserve">Факт </w:t>
            </w:r>
          </w:p>
          <w:p w:rsidR="00B042E8" w:rsidRPr="00B042E8" w:rsidRDefault="00B042E8" w:rsidP="00B042E8">
            <w:pPr>
              <w:widowControl/>
              <w:suppressAutoHyphens/>
              <w:autoSpaceDE/>
              <w:autoSpaceDN/>
              <w:adjustRightInd/>
              <w:ind w:firstLine="0"/>
              <w:jc w:val="center"/>
              <w:rPr>
                <w:sz w:val="24"/>
                <w:szCs w:val="24"/>
              </w:rPr>
            </w:pPr>
            <w:r w:rsidRPr="00B042E8">
              <w:rPr>
                <w:sz w:val="24"/>
                <w:szCs w:val="24"/>
              </w:rPr>
              <w:t>2019 год</w:t>
            </w:r>
          </w:p>
        </w:tc>
        <w:tc>
          <w:tcPr>
            <w:tcW w:w="3685" w:type="dxa"/>
            <w:gridSpan w:val="3"/>
          </w:tcPr>
          <w:p w:rsidR="00B042E8" w:rsidRPr="00B042E8" w:rsidRDefault="00B042E8" w:rsidP="00B042E8">
            <w:pPr>
              <w:widowControl/>
              <w:suppressAutoHyphens/>
              <w:autoSpaceDE/>
              <w:autoSpaceDN/>
              <w:adjustRightInd/>
              <w:ind w:firstLine="0"/>
              <w:jc w:val="center"/>
              <w:rPr>
                <w:sz w:val="24"/>
                <w:szCs w:val="24"/>
              </w:rPr>
            </w:pPr>
            <w:r w:rsidRPr="00B042E8">
              <w:rPr>
                <w:sz w:val="24"/>
                <w:szCs w:val="24"/>
              </w:rPr>
              <w:t>2020 год</w:t>
            </w:r>
          </w:p>
        </w:tc>
        <w:tc>
          <w:tcPr>
            <w:tcW w:w="992" w:type="dxa"/>
            <w:vMerge w:val="restart"/>
          </w:tcPr>
          <w:p w:rsidR="00B042E8" w:rsidRPr="00B042E8" w:rsidRDefault="00B042E8" w:rsidP="00B042E8">
            <w:pPr>
              <w:widowControl/>
              <w:suppressAutoHyphens/>
              <w:autoSpaceDE/>
              <w:autoSpaceDN/>
              <w:adjustRightInd/>
              <w:ind w:firstLine="0"/>
              <w:jc w:val="center"/>
              <w:rPr>
                <w:sz w:val="24"/>
                <w:szCs w:val="24"/>
              </w:rPr>
            </w:pPr>
            <w:r w:rsidRPr="00B042E8">
              <w:rPr>
                <w:sz w:val="24"/>
                <w:szCs w:val="24"/>
              </w:rPr>
              <w:t>% к 2019 году</w:t>
            </w:r>
          </w:p>
        </w:tc>
      </w:tr>
      <w:tr w:rsidR="00B042E8" w:rsidRPr="00B042E8" w:rsidTr="00487DB5">
        <w:trPr>
          <w:trHeight w:val="204"/>
        </w:trPr>
        <w:tc>
          <w:tcPr>
            <w:tcW w:w="3794" w:type="dxa"/>
            <w:vMerge/>
          </w:tcPr>
          <w:p w:rsidR="00B042E8" w:rsidRPr="00B042E8" w:rsidRDefault="00B042E8" w:rsidP="00B042E8">
            <w:pPr>
              <w:widowControl/>
              <w:suppressAutoHyphens/>
              <w:autoSpaceDE/>
              <w:autoSpaceDN/>
              <w:adjustRightInd/>
              <w:ind w:firstLine="0"/>
              <w:rPr>
                <w:sz w:val="24"/>
                <w:szCs w:val="24"/>
              </w:rPr>
            </w:pPr>
          </w:p>
        </w:tc>
        <w:tc>
          <w:tcPr>
            <w:tcW w:w="1276" w:type="dxa"/>
            <w:vMerge/>
          </w:tcPr>
          <w:p w:rsidR="00B042E8" w:rsidRPr="00B042E8" w:rsidRDefault="00B042E8" w:rsidP="00B042E8">
            <w:pPr>
              <w:widowControl/>
              <w:suppressAutoHyphens/>
              <w:autoSpaceDE/>
              <w:autoSpaceDN/>
              <w:adjustRightInd/>
              <w:ind w:firstLine="0"/>
              <w:jc w:val="center"/>
              <w:rPr>
                <w:sz w:val="24"/>
                <w:szCs w:val="24"/>
              </w:rPr>
            </w:pPr>
          </w:p>
        </w:tc>
        <w:tc>
          <w:tcPr>
            <w:tcW w:w="1275" w:type="dxa"/>
          </w:tcPr>
          <w:p w:rsidR="00B042E8" w:rsidRPr="00B042E8" w:rsidRDefault="00B042E8" w:rsidP="00B042E8">
            <w:pPr>
              <w:widowControl/>
              <w:suppressAutoHyphens/>
              <w:autoSpaceDE/>
              <w:autoSpaceDN/>
              <w:adjustRightInd/>
              <w:ind w:firstLine="0"/>
              <w:jc w:val="center"/>
              <w:rPr>
                <w:sz w:val="24"/>
                <w:szCs w:val="24"/>
              </w:rPr>
            </w:pPr>
            <w:r w:rsidRPr="00B042E8">
              <w:rPr>
                <w:sz w:val="24"/>
                <w:szCs w:val="24"/>
              </w:rPr>
              <w:t>план</w:t>
            </w:r>
          </w:p>
        </w:tc>
        <w:tc>
          <w:tcPr>
            <w:tcW w:w="1276" w:type="dxa"/>
          </w:tcPr>
          <w:p w:rsidR="00B042E8" w:rsidRPr="00B042E8" w:rsidRDefault="00B042E8" w:rsidP="00B042E8">
            <w:pPr>
              <w:widowControl/>
              <w:suppressAutoHyphens/>
              <w:autoSpaceDE/>
              <w:autoSpaceDN/>
              <w:adjustRightInd/>
              <w:ind w:firstLine="0"/>
              <w:jc w:val="center"/>
              <w:rPr>
                <w:sz w:val="24"/>
                <w:szCs w:val="24"/>
              </w:rPr>
            </w:pPr>
            <w:r w:rsidRPr="00B042E8">
              <w:rPr>
                <w:sz w:val="24"/>
                <w:szCs w:val="24"/>
              </w:rPr>
              <w:t>факт</w:t>
            </w:r>
          </w:p>
        </w:tc>
        <w:tc>
          <w:tcPr>
            <w:tcW w:w="1134" w:type="dxa"/>
          </w:tcPr>
          <w:p w:rsidR="00B042E8" w:rsidRPr="00B042E8" w:rsidRDefault="00B042E8" w:rsidP="00B042E8">
            <w:pPr>
              <w:widowControl/>
              <w:suppressAutoHyphens/>
              <w:autoSpaceDE/>
              <w:autoSpaceDN/>
              <w:adjustRightInd/>
              <w:ind w:firstLine="0"/>
              <w:jc w:val="center"/>
              <w:rPr>
                <w:sz w:val="24"/>
                <w:szCs w:val="24"/>
              </w:rPr>
            </w:pPr>
            <w:r w:rsidRPr="00B042E8">
              <w:rPr>
                <w:sz w:val="24"/>
                <w:szCs w:val="24"/>
              </w:rPr>
              <w:t>% исполнения</w:t>
            </w:r>
          </w:p>
        </w:tc>
        <w:tc>
          <w:tcPr>
            <w:tcW w:w="992" w:type="dxa"/>
            <w:vMerge/>
          </w:tcPr>
          <w:p w:rsidR="00B042E8" w:rsidRPr="00B042E8" w:rsidRDefault="00B042E8" w:rsidP="00B042E8">
            <w:pPr>
              <w:widowControl/>
              <w:suppressAutoHyphens/>
              <w:autoSpaceDE/>
              <w:autoSpaceDN/>
              <w:adjustRightInd/>
              <w:ind w:firstLine="0"/>
              <w:jc w:val="center"/>
              <w:rPr>
                <w:sz w:val="24"/>
                <w:szCs w:val="24"/>
              </w:rPr>
            </w:pPr>
          </w:p>
        </w:tc>
      </w:tr>
      <w:tr w:rsidR="00B042E8" w:rsidRPr="00B042E8" w:rsidTr="00487DB5">
        <w:tc>
          <w:tcPr>
            <w:tcW w:w="3794" w:type="dxa"/>
          </w:tcPr>
          <w:p w:rsidR="00B042E8" w:rsidRPr="00B042E8" w:rsidRDefault="00B042E8" w:rsidP="00B042E8">
            <w:pPr>
              <w:widowControl/>
              <w:suppressAutoHyphens/>
              <w:autoSpaceDE/>
              <w:autoSpaceDN/>
              <w:adjustRightInd/>
              <w:ind w:firstLine="0"/>
              <w:rPr>
                <w:sz w:val="24"/>
                <w:szCs w:val="24"/>
              </w:rPr>
            </w:pPr>
            <w:r w:rsidRPr="00B042E8">
              <w:rPr>
                <w:sz w:val="24"/>
                <w:szCs w:val="24"/>
              </w:rPr>
              <w:t>0409 Дорожное хозяйство (дорожный фонд)</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209 388,6</w:t>
            </w:r>
          </w:p>
        </w:tc>
        <w:tc>
          <w:tcPr>
            <w:tcW w:w="1275"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223 139,0</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220 877,6</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99,0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96,0</w:t>
            </w:r>
          </w:p>
        </w:tc>
      </w:tr>
      <w:tr w:rsidR="00B042E8" w:rsidRPr="00B042E8" w:rsidTr="00487DB5">
        <w:tc>
          <w:tcPr>
            <w:tcW w:w="3794" w:type="dxa"/>
          </w:tcPr>
          <w:p w:rsidR="00B042E8" w:rsidRPr="00B042E8" w:rsidRDefault="00B042E8" w:rsidP="00B042E8">
            <w:pPr>
              <w:widowControl/>
              <w:suppressAutoHyphens/>
              <w:autoSpaceDE/>
              <w:autoSpaceDN/>
              <w:adjustRightInd/>
              <w:ind w:firstLine="0"/>
              <w:rPr>
                <w:sz w:val="24"/>
                <w:szCs w:val="24"/>
              </w:rPr>
            </w:pPr>
            <w:r w:rsidRPr="00B042E8">
              <w:rPr>
                <w:sz w:val="24"/>
                <w:szCs w:val="24"/>
              </w:rPr>
              <w:t>Реализация мероприятий государственной программы НСО  «Развитие автомобильных дорог регионального, межмуниципального и местного значения в Новосибирской области»</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13 407,1</w:t>
            </w:r>
          </w:p>
        </w:tc>
        <w:tc>
          <w:tcPr>
            <w:tcW w:w="1275"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7779,8</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7692,6</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98,9</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57,4</w:t>
            </w:r>
          </w:p>
        </w:tc>
      </w:tr>
      <w:tr w:rsidR="00B042E8" w:rsidRPr="00B042E8" w:rsidTr="00487DB5">
        <w:tc>
          <w:tcPr>
            <w:tcW w:w="3794" w:type="dxa"/>
          </w:tcPr>
          <w:p w:rsidR="00B042E8" w:rsidRPr="00B042E8" w:rsidRDefault="00B042E8" w:rsidP="00B042E8">
            <w:pPr>
              <w:widowControl/>
              <w:ind w:firstLine="0"/>
              <w:jc w:val="left"/>
              <w:rPr>
                <w:sz w:val="24"/>
                <w:szCs w:val="24"/>
              </w:rPr>
            </w:pPr>
            <w:r w:rsidRPr="00B042E8">
              <w:rPr>
                <w:i/>
                <w:iCs/>
                <w:sz w:val="24"/>
                <w:szCs w:val="24"/>
              </w:rPr>
              <w:t>- субсидии областного бюджета</w:t>
            </w:r>
          </w:p>
        </w:tc>
        <w:tc>
          <w:tcPr>
            <w:tcW w:w="1276" w:type="dxa"/>
          </w:tcPr>
          <w:p w:rsidR="00B042E8" w:rsidRPr="00B042E8" w:rsidRDefault="00B042E8" w:rsidP="00B042E8">
            <w:pPr>
              <w:widowControl/>
              <w:ind w:firstLine="0"/>
              <w:jc w:val="right"/>
              <w:rPr>
                <w:i/>
                <w:sz w:val="24"/>
                <w:szCs w:val="24"/>
              </w:rPr>
            </w:pPr>
            <w:r w:rsidRPr="00B042E8">
              <w:rPr>
                <w:i/>
                <w:sz w:val="22"/>
                <w:szCs w:val="22"/>
              </w:rPr>
              <w:t>12 736,8</w:t>
            </w:r>
          </w:p>
        </w:tc>
        <w:tc>
          <w:tcPr>
            <w:tcW w:w="1275" w:type="dxa"/>
          </w:tcPr>
          <w:p w:rsidR="00B042E8" w:rsidRPr="00B042E8" w:rsidRDefault="00B042E8" w:rsidP="00B042E8">
            <w:pPr>
              <w:widowControl/>
              <w:spacing w:after="200" w:line="276" w:lineRule="auto"/>
              <w:ind w:firstLine="0"/>
              <w:jc w:val="right"/>
              <w:rPr>
                <w:i/>
                <w:sz w:val="22"/>
                <w:szCs w:val="22"/>
              </w:rPr>
            </w:pPr>
            <w:r w:rsidRPr="00B042E8">
              <w:rPr>
                <w:i/>
                <w:sz w:val="22"/>
                <w:szCs w:val="22"/>
              </w:rPr>
              <w:t>7 446,8</w:t>
            </w:r>
          </w:p>
        </w:tc>
        <w:tc>
          <w:tcPr>
            <w:tcW w:w="1276" w:type="dxa"/>
          </w:tcPr>
          <w:p w:rsidR="00B042E8" w:rsidRPr="00B042E8" w:rsidRDefault="00B042E8" w:rsidP="00B042E8">
            <w:pPr>
              <w:widowControl/>
              <w:suppressAutoHyphens/>
              <w:autoSpaceDE/>
              <w:autoSpaceDN/>
              <w:adjustRightInd/>
              <w:spacing w:after="200" w:line="276" w:lineRule="auto"/>
              <w:ind w:firstLine="0"/>
              <w:jc w:val="right"/>
              <w:rPr>
                <w:i/>
                <w:sz w:val="22"/>
                <w:szCs w:val="22"/>
              </w:rPr>
            </w:pPr>
            <w:r w:rsidRPr="00B042E8">
              <w:rPr>
                <w:i/>
                <w:sz w:val="22"/>
                <w:szCs w:val="22"/>
              </w:rPr>
              <w:t>7 367,4</w:t>
            </w:r>
          </w:p>
        </w:tc>
        <w:tc>
          <w:tcPr>
            <w:tcW w:w="1134" w:type="dxa"/>
          </w:tcPr>
          <w:p w:rsidR="00B042E8" w:rsidRPr="00B042E8" w:rsidRDefault="00B042E8" w:rsidP="00B042E8">
            <w:pPr>
              <w:widowControl/>
              <w:suppressAutoHyphens/>
              <w:autoSpaceDE/>
              <w:autoSpaceDN/>
              <w:adjustRightInd/>
              <w:spacing w:after="200" w:line="276" w:lineRule="auto"/>
              <w:ind w:firstLine="0"/>
              <w:jc w:val="right"/>
              <w:rPr>
                <w:i/>
                <w:sz w:val="22"/>
                <w:szCs w:val="22"/>
              </w:rPr>
            </w:pPr>
            <w:r w:rsidRPr="00B042E8">
              <w:rPr>
                <w:i/>
                <w:sz w:val="22"/>
                <w:szCs w:val="22"/>
              </w:rPr>
              <w:t>98,9</w:t>
            </w:r>
          </w:p>
        </w:tc>
        <w:tc>
          <w:tcPr>
            <w:tcW w:w="992" w:type="dxa"/>
          </w:tcPr>
          <w:p w:rsidR="00B042E8" w:rsidRPr="00B042E8" w:rsidRDefault="00B042E8" w:rsidP="00B042E8">
            <w:pPr>
              <w:widowControl/>
              <w:suppressAutoHyphens/>
              <w:autoSpaceDE/>
              <w:autoSpaceDN/>
              <w:adjustRightInd/>
              <w:spacing w:after="200" w:line="276" w:lineRule="auto"/>
              <w:ind w:firstLine="0"/>
              <w:jc w:val="right"/>
              <w:rPr>
                <w:i/>
                <w:sz w:val="22"/>
                <w:szCs w:val="22"/>
              </w:rPr>
            </w:pPr>
            <w:r w:rsidRPr="00B042E8">
              <w:rPr>
                <w:i/>
                <w:sz w:val="22"/>
                <w:szCs w:val="22"/>
              </w:rPr>
              <w:t>57,8</w:t>
            </w:r>
          </w:p>
        </w:tc>
      </w:tr>
      <w:tr w:rsidR="00B042E8" w:rsidRPr="00B042E8" w:rsidTr="00487DB5">
        <w:tc>
          <w:tcPr>
            <w:tcW w:w="3794" w:type="dxa"/>
          </w:tcPr>
          <w:p w:rsidR="00B042E8" w:rsidRPr="00B042E8" w:rsidRDefault="00B042E8" w:rsidP="00B042E8">
            <w:pPr>
              <w:widowControl/>
              <w:ind w:firstLine="0"/>
              <w:jc w:val="left"/>
              <w:rPr>
                <w:i/>
                <w:iCs/>
                <w:sz w:val="24"/>
                <w:szCs w:val="24"/>
              </w:rPr>
            </w:pPr>
            <w:r w:rsidRPr="00B042E8">
              <w:rPr>
                <w:i/>
                <w:iCs/>
                <w:sz w:val="24"/>
                <w:szCs w:val="24"/>
              </w:rPr>
              <w:t>- средства местного бюджета</w:t>
            </w:r>
          </w:p>
        </w:tc>
        <w:tc>
          <w:tcPr>
            <w:tcW w:w="1276" w:type="dxa"/>
          </w:tcPr>
          <w:p w:rsidR="00B042E8" w:rsidRPr="00B042E8" w:rsidRDefault="00B042E8" w:rsidP="00B042E8">
            <w:pPr>
              <w:widowControl/>
              <w:ind w:firstLine="0"/>
              <w:jc w:val="right"/>
              <w:rPr>
                <w:i/>
                <w:iCs/>
                <w:sz w:val="24"/>
                <w:szCs w:val="24"/>
              </w:rPr>
            </w:pPr>
            <w:r w:rsidRPr="00B042E8">
              <w:rPr>
                <w:i/>
                <w:iCs/>
                <w:sz w:val="22"/>
                <w:szCs w:val="22"/>
              </w:rPr>
              <w:t>670,3</w:t>
            </w:r>
          </w:p>
        </w:tc>
        <w:tc>
          <w:tcPr>
            <w:tcW w:w="1275" w:type="dxa"/>
          </w:tcPr>
          <w:p w:rsidR="00B042E8" w:rsidRPr="00B042E8" w:rsidRDefault="00B042E8" w:rsidP="00B042E8">
            <w:pPr>
              <w:widowControl/>
              <w:ind w:firstLine="0"/>
              <w:jc w:val="right"/>
              <w:rPr>
                <w:i/>
                <w:iCs/>
                <w:sz w:val="24"/>
                <w:szCs w:val="24"/>
              </w:rPr>
            </w:pPr>
            <w:r w:rsidRPr="00B042E8">
              <w:rPr>
                <w:i/>
                <w:iCs/>
                <w:sz w:val="24"/>
                <w:szCs w:val="24"/>
              </w:rPr>
              <w:t>333,0</w:t>
            </w:r>
          </w:p>
        </w:tc>
        <w:tc>
          <w:tcPr>
            <w:tcW w:w="1276"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325,2</w:t>
            </w:r>
          </w:p>
        </w:tc>
        <w:tc>
          <w:tcPr>
            <w:tcW w:w="1134"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97,6</w:t>
            </w:r>
          </w:p>
        </w:tc>
        <w:tc>
          <w:tcPr>
            <w:tcW w:w="992"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48,5</w:t>
            </w:r>
          </w:p>
        </w:tc>
      </w:tr>
      <w:tr w:rsidR="00B042E8" w:rsidRPr="00B042E8" w:rsidTr="00487DB5">
        <w:tc>
          <w:tcPr>
            <w:tcW w:w="3794" w:type="dxa"/>
          </w:tcPr>
          <w:p w:rsidR="00B042E8" w:rsidRPr="00B042E8" w:rsidRDefault="00B042E8" w:rsidP="00B042E8">
            <w:pPr>
              <w:widowControl/>
              <w:ind w:firstLine="0"/>
              <w:jc w:val="left"/>
              <w:rPr>
                <w:sz w:val="24"/>
                <w:szCs w:val="24"/>
              </w:rPr>
            </w:pPr>
            <w:r w:rsidRPr="00B042E8">
              <w:rPr>
                <w:sz w:val="24"/>
                <w:szCs w:val="24"/>
              </w:rPr>
              <w:t>Реализация регионального проекта «Дорожная сеть (Новосибирская область)» государственной программы НСО «Развитие автомобильных дорог регионального, межмуниципального и местного значения в Новосибирской области</w:t>
            </w:r>
          </w:p>
        </w:tc>
        <w:tc>
          <w:tcPr>
            <w:tcW w:w="1276" w:type="dxa"/>
          </w:tcPr>
          <w:p w:rsidR="00B042E8" w:rsidRPr="00B042E8" w:rsidRDefault="00B042E8" w:rsidP="00B042E8">
            <w:pPr>
              <w:widowControl/>
              <w:ind w:firstLine="0"/>
              <w:jc w:val="right"/>
              <w:rPr>
                <w:sz w:val="24"/>
                <w:szCs w:val="24"/>
              </w:rPr>
            </w:pPr>
            <w:r w:rsidRPr="00B042E8">
              <w:rPr>
                <w:sz w:val="22"/>
                <w:szCs w:val="22"/>
              </w:rPr>
              <w:t>80 042,1</w:t>
            </w:r>
          </w:p>
        </w:tc>
        <w:tc>
          <w:tcPr>
            <w:tcW w:w="1275" w:type="dxa"/>
          </w:tcPr>
          <w:p w:rsidR="00B042E8" w:rsidRPr="00B042E8" w:rsidRDefault="00B042E8" w:rsidP="00B042E8">
            <w:pPr>
              <w:widowControl/>
              <w:spacing w:after="200" w:line="276" w:lineRule="auto"/>
              <w:ind w:firstLine="0"/>
              <w:jc w:val="right"/>
              <w:rPr>
                <w:sz w:val="22"/>
                <w:szCs w:val="22"/>
              </w:rPr>
            </w:pPr>
            <w:r w:rsidRPr="00B042E8">
              <w:rPr>
                <w:sz w:val="22"/>
                <w:szCs w:val="22"/>
              </w:rPr>
              <w:t>87 330,4</w:t>
            </w:r>
          </w:p>
        </w:tc>
        <w:tc>
          <w:tcPr>
            <w:tcW w:w="1276" w:type="dxa"/>
          </w:tcPr>
          <w:p w:rsidR="00B042E8" w:rsidRPr="00B042E8" w:rsidRDefault="00B042E8" w:rsidP="00B042E8">
            <w:pPr>
              <w:widowControl/>
              <w:suppressAutoHyphens/>
              <w:autoSpaceDE/>
              <w:autoSpaceDN/>
              <w:adjustRightInd/>
              <w:spacing w:after="200" w:line="276" w:lineRule="auto"/>
              <w:ind w:firstLine="0"/>
              <w:jc w:val="right"/>
              <w:rPr>
                <w:sz w:val="22"/>
                <w:szCs w:val="22"/>
              </w:rPr>
            </w:pPr>
            <w:r w:rsidRPr="00B042E8">
              <w:rPr>
                <w:sz w:val="22"/>
                <w:szCs w:val="22"/>
              </w:rPr>
              <w:t>87 330,4</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100,0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109,1</w:t>
            </w:r>
          </w:p>
        </w:tc>
      </w:tr>
      <w:tr w:rsidR="00B042E8" w:rsidRPr="00B042E8" w:rsidTr="00487DB5">
        <w:trPr>
          <w:trHeight w:val="353"/>
        </w:trPr>
        <w:tc>
          <w:tcPr>
            <w:tcW w:w="3794" w:type="dxa"/>
          </w:tcPr>
          <w:p w:rsidR="00B042E8" w:rsidRPr="00B042E8" w:rsidRDefault="00B042E8" w:rsidP="00B042E8">
            <w:pPr>
              <w:widowControl/>
              <w:ind w:firstLine="0"/>
              <w:jc w:val="left"/>
              <w:rPr>
                <w:i/>
                <w:iCs/>
                <w:sz w:val="24"/>
                <w:szCs w:val="24"/>
              </w:rPr>
            </w:pPr>
            <w:r w:rsidRPr="00B042E8">
              <w:rPr>
                <w:i/>
                <w:iCs/>
                <w:sz w:val="24"/>
                <w:szCs w:val="24"/>
              </w:rPr>
              <w:t>- субсидии федеральный бюджет</w:t>
            </w:r>
          </w:p>
        </w:tc>
        <w:tc>
          <w:tcPr>
            <w:tcW w:w="1276" w:type="dxa"/>
          </w:tcPr>
          <w:p w:rsidR="00B042E8" w:rsidRPr="00B042E8" w:rsidRDefault="00B042E8" w:rsidP="00B042E8">
            <w:pPr>
              <w:widowControl/>
              <w:ind w:firstLine="0"/>
              <w:jc w:val="right"/>
              <w:rPr>
                <w:i/>
                <w:sz w:val="24"/>
                <w:szCs w:val="24"/>
              </w:rPr>
            </w:pPr>
            <w:r w:rsidRPr="00B042E8">
              <w:rPr>
                <w:i/>
                <w:sz w:val="22"/>
                <w:szCs w:val="22"/>
              </w:rPr>
              <w:t>0</w:t>
            </w:r>
          </w:p>
        </w:tc>
        <w:tc>
          <w:tcPr>
            <w:tcW w:w="1275" w:type="dxa"/>
          </w:tcPr>
          <w:p w:rsidR="00B042E8" w:rsidRPr="00B042E8" w:rsidRDefault="00B042E8" w:rsidP="00B042E8">
            <w:pPr>
              <w:widowControl/>
              <w:spacing w:after="200" w:line="276" w:lineRule="auto"/>
              <w:ind w:firstLine="0"/>
              <w:jc w:val="right"/>
              <w:rPr>
                <w:bCs/>
                <w:sz w:val="24"/>
                <w:szCs w:val="24"/>
              </w:rPr>
            </w:pPr>
            <w:r w:rsidRPr="00B042E8">
              <w:rPr>
                <w:bCs/>
                <w:sz w:val="24"/>
                <w:szCs w:val="24"/>
              </w:rPr>
              <w:t>87 330,4</w:t>
            </w:r>
          </w:p>
        </w:tc>
        <w:tc>
          <w:tcPr>
            <w:tcW w:w="1276" w:type="dxa"/>
          </w:tcPr>
          <w:p w:rsidR="00B042E8" w:rsidRPr="00B042E8" w:rsidRDefault="00B042E8" w:rsidP="00B042E8">
            <w:pPr>
              <w:widowControl/>
              <w:suppressAutoHyphens/>
              <w:autoSpaceDE/>
              <w:autoSpaceDN/>
              <w:adjustRightInd/>
              <w:spacing w:after="200" w:line="276" w:lineRule="auto"/>
              <w:ind w:firstLine="0"/>
              <w:jc w:val="right"/>
              <w:rPr>
                <w:bCs/>
                <w:sz w:val="24"/>
                <w:szCs w:val="24"/>
              </w:rPr>
            </w:pPr>
            <w:r w:rsidRPr="00B042E8">
              <w:rPr>
                <w:bCs/>
                <w:sz w:val="24"/>
                <w:szCs w:val="24"/>
              </w:rPr>
              <w:t>87 330,4</w:t>
            </w:r>
          </w:p>
        </w:tc>
        <w:tc>
          <w:tcPr>
            <w:tcW w:w="1134"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100,0</w:t>
            </w:r>
          </w:p>
        </w:tc>
        <w:tc>
          <w:tcPr>
            <w:tcW w:w="992"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0</w:t>
            </w:r>
          </w:p>
        </w:tc>
      </w:tr>
      <w:tr w:rsidR="00B042E8" w:rsidRPr="00B042E8" w:rsidTr="00487DB5">
        <w:trPr>
          <w:trHeight w:val="353"/>
        </w:trPr>
        <w:tc>
          <w:tcPr>
            <w:tcW w:w="3794" w:type="dxa"/>
          </w:tcPr>
          <w:p w:rsidR="00B042E8" w:rsidRPr="00B042E8" w:rsidRDefault="00B042E8" w:rsidP="00B042E8">
            <w:pPr>
              <w:widowControl/>
              <w:ind w:firstLine="0"/>
              <w:jc w:val="left"/>
              <w:rPr>
                <w:sz w:val="24"/>
                <w:szCs w:val="24"/>
              </w:rPr>
            </w:pPr>
            <w:r w:rsidRPr="00B042E8">
              <w:rPr>
                <w:i/>
                <w:iCs/>
                <w:sz w:val="24"/>
                <w:szCs w:val="24"/>
              </w:rPr>
              <w:t>- субсидии областного бюджета</w:t>
            </w:r>
          </w:p>
        </w:tc>
        <w:tc>
          <w:tcPr>
            <w:tcW w:w="1276" w:type="dxa"/>
          </w:tcPr>
          <w:p w:rsidR="00B042E8" w:rsidRPr="00B042E8" w:rsidRDefault="00B042E8" w:rsidP="00B042E8">
            <w:pPr>
              <w:widowControl/>
              <w:ind w:firstLine="0"/>
              <w:jc w:val="right"/>
              <w:rPr>
                <w:i/>
                <w:sz w:val="24"/>
                <w:szCs w:val="24"/>
              </w:rPr>
            </w:pPr>
            <w:r w:rsidRPr="00B042E8">
              <w:rPr>
                <w:i/>
                <w:sz w:val="22"/>
                <w:szCs w:val="22"/>
              </w:rPr>
              <w:t>76 040,0</w:t>
            </w:r>
          </w:p>
        </w:tc>
        <w:tc>
          <w:tcPr>
            <w:tcW w:w="1275" w:type="dxa"/>
          </w:tcPr>
          <w:p w:rsidR="00B042E8" w:rsidRPr="00B042E8" w:rsidRDefault="00B042E8" w:rsidP="00B042E8">
            <w:pPr>
              <w:widowControl/>
              <w:ind w:firstLine="0"/>
              <w:jc w:val="right"/>
              <w:rPr>
                <w:i/>
                <w:sz w:val="24"/>
                <w:szCs w:val="24"/>
              </w:rPr>
            </w:pPr>
            <w:r w:rsidRPr="00B042E8">
              <w:rPr>
                <w:i/>
                <w:sz w:val="24"/>
                <w:szCs w:val="24"/>
              </w:rPr>
              <w:t>0</w:t>
            </w:r>
          </w:p>
        </w:tc>
        <w:tc>
          <w:tcPr>
            <w:tcW w:w="1276"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0</w:t>
            </w:r>
          </w:p>
        </w:tc>
        <w:tc>
          <w:tcPr>
            <w:tcW w:w="1134"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0</w:t>
            </w:r>
          </w:p>
        </w:tc>
      </w:tr>
      <w:tr w:rsidR="00B042E8" w:rsidRPr="00B042E8" w:rsidTr="00487DB5">
        <w:trPr>
          <w:trHeight w:val="353"/>
        </w:trPr>
        <w:tc>
          <w:tcPr>
            <w:tcW w:w="3794" w:type="dxa"/>
          </w:tcPr>
          <w:p w:rsidR="00B042E8" w:rsidRPr="00B042E8" w:rsidRDefault="00B042E8" w:rsidP="00B042E8">
            <w:pPr>
              <w:widowControl/>
              <w:ind w:firstLine="0"/>
              <w:jc w:val="left"/>
              <w:rPr>
                <w:i/>
                <w:iCs/>
                <w:sz w:val="24"/>
                <w:szCs w:val="24"/>
              </w:rPr>
            </w:pPr>
            <w:r w:rsidRPr="00B042E8">
              <w:rPr>
                <w:i/>
                <w:iCs/>
                <w:sz w:val="24"/>
                <w:szCs w:val="24"/>
              </w:rPr>
              <w:t>- средства местного бюджета</w:t>
            </w:r>
          </w:p>
        </w:tc>
        <w:tc>
          <w:tcPr>
            <w:tcW w:w="1276" w:type="dxa"/>
          </w:tcPr>
          <w:p w:rsidR="00B042E8" w:rsidRPr="00B042E8" w:rsidRDefault="00B042E8" w:rsidP="00B042E8">
            <w:pPr>
              <w:widowControl/>
              <w:ind w:firstLine="0"/>
              <w:jc w:val="right"/>
              <w:rPr>
                <w:i/>
                <w:iCs/>
                <w:sz w:val="24"/>
                <w:szCs w:val="24"/>
              </w:rPr>
            </w:pPr>
            <w:r w:rsidRPr="00B042E8">
              <w:rPr>
                <w:i/>
                <w:iCs/>
                <w:sz w:val="22"/>
                <w:szCs w:val="22"/>
              </w:rPr>
              <w:t>4 002,1</w:t>
            </w:r>
          </w:p>
        </w:tc>
        <w:tc>
          <w:tcPr>
            <w:tcW w:w="1275" w:type="dxa"/>
          </w:tcPr>
          <w:p w:rsidR="00B042E8" w:rsidRPr="00B042E8" w:rsidRDefault="00B042E8" w:rsidP="00B042E8">
            <w:pPr>
              <w:widowControl/>
              <w:ind w:firstLine="0"/>
              <w:jc w:val="right"/>
              <w:rPr>
                <w:i/>
                <w:iCs/>
                <w:sz w:val="24"/>
                <w:szCs w:val="24"/>
              </w:rPr>
            </w:pPr>
            <w:r w:rsidRPr="00B042E8">
              <w:rPr>
                <w:i/>
                <w:iCs/>
                <w:sz w:val="24"/>
                <w:szCs w:val="24"/>
              </w:rPr>
              <w:t>0</w:t>
            </w:r>
          </w:p>
        </w:tc>
        <w:tc>
          <w:tcPr>
            <w:tcW w:w="1276"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0</w:t>
            </w:r>
          </w:p>
        </w:tc>
        <w:tc>
          <w:tcPr>
            <w:tcW w:w="1134"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0</w:t>
            </w:r>
          </w:p>
        </w:tc>
      </w:tr>
      <w:tr w:rsidR="00B042E8" w:rsidRPr="00B042E8" w:rsidTr="00487DB5">
        <w:trPr>
          <w:trHeight w:val="353"/>
        </w:trPr>
        <w:tc>
          <w:tcPr>
            <w:tcW w:w="3794" w:type="dxa"/>
          </w:tcPr>
          <w:p w:rsidR="00B042E8" w:rsidRPr="00B042E8" w:rsidRDefault="00B042E8" w:rsidP="00B042E8">
            <w:pPr>
              <w:widowControl/>
              <w:ind w:firstLine="0"/>
              <w:jc w:val="left"/>
              <w:rPr>
                <w:bCs/>
                <w:sz w:val="24"/>
                <w:szCs w:val="24"/>
              </w:rPr>
            </w:pPr>
            <w:r w:rsidRPr="00B042E8">
              <w:rPr>
                <w:bCs/>
                <w:sz w:val="24"/>
                <w:szCs w:val="24"/>
              </w:rPr>
              <w:t>Реализация мероприятий по управлению дорожным хозяйством</w:t>
            </w:r>
          </w:p>
        </w:tc>
        <w:tc>
          <w:tcPr>
            <w:tcW w:w="1276" w:type="dxa"/>
          </w:tcPr>
          <w:p w:rsidR="00B042E8" w:rsidRPr="00B042E8" w:rsidRDefault="00B042E8" w:rsidP="00B042E8">
            <w:pPr>
              <w:widowControl/>
              <w:ind w:firstLine="0"/>
              <w:jc w:val="right"/>
              <w:rPr>
                <w:bCs/>
                <w:sz w:val="24"/>
                <w:szCs w:val="24"/>
              </w:rPr>
            </w:pPr>
            <w:r w:rsidRPr="00B042E8">
              <w:rPr>
                <w:bCs/>
                <w:sz w:val="24"/>
                <w:szCs w:val="24"/>
              </w:rPr>
              <w:t>10 882,1</w:t>
            </w:r>
          </w:p>
        </w:tc>
        <w:tc>
          <w:tcPr>
            <w:tcW w:w="1275" w:type="dxa"/>
          </w:tcPr>
          <w:p w:rsidR="00B042E8" w:rsidRPr="00B042E8" w:rsidRDefault="00B042E8" w:rsidP="00B042E8">
            <w:pPr>
              <w:widowControl/>
              <w:ind w:firstLine="0"/>
              <w:jc w:val="right"/>
              <w:rPr>
                <w:bCs/>
                <w:sz w:val="24"/>
                <w:szCs w:val="24"/>
              </w:rPr>
            </w:pPr>
            <w:r w:rsidRPr="00B042E8">
              <w:rPr>
                <w:bCs/>
                <w:sz w:val="24"/>
                <w:szCs w:val="24"/>
              </w:rPr>
              <w:t>7 679,0</w:t>
            </w:r>
          </w:p>
        </w:tc>
        <w:tc>
          <w:tcPr>
            <w:tcW w:w="1276" w:type="dxa"/>
          </w:tcPr>
          <w:p w:rsidR="00B042E8" w:rsidRPr="00B042E8" w:rsidRDefault="00B042E8" w:rsidP="00B042E8">
            <w:pPr>
              <w:widowControl/>
              <w:ind w:firstLine="0"/>
              <w:jc w:val="right"/>
              <w:rPr>
                <w:bCs/>
                <w:sz w:val="24"/>
                <w:szCs w:val="24"/>
              </w:rPr>
            </w:pPr>
            <w:r w:rsidRPr="00B042E8">
              <w:rPr>
                <w:bCs/>
                <w:sz w:val="24"/>
                <w:szCs w:val="24"/>
              </w:rPr>
              <w:t>7 679,0</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100,0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70,6</w:t>
            </w:r>
          </w:p>
        </w:tc>
      </w:tr>
      <w:tr w:rsidR="00B042E8" w:rsidRPr="00B042E8" w:rsidTr="00487DB5">
        <w:trPr>
          <w:trHeight w:val="353"/>
        </w:trPr>
        <w:tc>
          <w:tcPr>
            <w:tcW w:w="3794" w:type="dxa"/>
          </w:tcPr>
          <w:p w:rsidR="00B042E8" w:rsidRPr="00B042E8" w:rsidRDefault="00B042E8" w:rsidP="00B042E8">
            <w:pPr>
              <w:widowControl/>
              <w:ind w:firstLine="0"/>
              <w:jc w:val="left"/>
              <w:rPr>
                <w:bCs/>
                <w:sz w:val="24"/>
                <w:szCs w:val="24"/>
              </w:rPr>
            </w:pPr>
            <w:r w:rsidRPr="00B042E8">
              <w:rPr>
                <w:i/>
                <w:iCs/>
                <w:sz w:val="24"/>
                <w:szCs w:val="24"/>
              </w:rPr>
              <w:t>- субсидии областного бюджета</w:t>
            </w:r>
          </w:p>
        </w:tc>
        <w:tc>
          <w:tcPr>
            <w:tcW w:w="1276" w:type="dxa"/>
          </w:tcPr>
          <w:p w:rsidR="00B042E8" w:rsidRPr="00B042E8" w:rsidRDefault="00B042E8" w:rsidP="00B042E8">
            <w:pPr>
              <w:widowControl/>
              <w:ind w:firstLine="0"/>
              <w:jc w:val="right"/>
              <w:rPr>
                <w:bCs/>
                <w:i/>
                <w:sz w:val="24"/>
                <w:szCs w:val="24"/>
              </w:rPr>
            </w:pPr>
            <w:r w:rsidRPr="00B042E8">
              <w:rPr>
                <w:bCs/>
                <w:i/>
                <w:sz w:val="24"/>
                <w:szCs w:val="24"/>
              </w:rPr>
              <w:t>10338,0</w:t>
            </w:r>
          </w:p>
        </w:tc>
        <w:tc>
          <w:tcPr>
            <w:tcW w:w="1275" w:type="dxa"/>
          </w:tcPr>
          <w:p w:rsidR="00B042E8" w:rsidRPr="00B042E8" w:rsidRDefault="00B042E8" w:rsidP="00B042E8">
            <w:pPr>
              <w:widowControl/>
              <w:ind w:firstLine="0"/>
              <w:jc w:val="right"/>
              <w:rPr>
                <w:bCs/>
                <w:i/>
                <w:sz w:val="24"/>
                <w:szCs w:val="24"/>
              </w:rPr>
            </w:pPr>
            <w:r w:rsidRPr="00B042E8">
              <w:rPr>
                <w:bCs/>
                <w:i/>
                <w:sz w:val="24"/>
                <w:szCs w:val="24"/>
              </w:rPr>
              <w:t>7 295,1</w:t>
            </w:r>
          </w:p>
        </w:tc>
        <w:tc>
          <w:tcPr>
            <w:tcW w:w="1276" w:type="dxa"/>
          </w:tcPr>
          <w:p w:rsidR="00B042E8" w:rsidRPr="00B042E8" w:rsidRDefault="00B042E8" w:rsidP="00B042E8">
            <w:pPr>
              <w:widowControl/>
              <w:ind w:firstLine="0"/>
              <w:jc w:val="right"/>
              <w:rPr>
                <w:bCs/>
                <w:i/>
                <w:sz w:val="24"/>
                <w:szCs w:val="24"/>
              </w:rPr>
            </w:pPr>
            <w:r w:rsidRPr="00B042E8">
              <w:rPr>
                <w:bCs/>
                <w:i/>
                <w:sz w:val="24"/>
                <w:szCs w:val="24"/>
              </w:rPr>
              <w:t>7 295,1</w:t>
            </w:r>
          </w:p>
        </w:tc>
        <w:tc>
          <w:tcPr>
            <w:tcW w:w="1134"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100,0</w:t>
            </w:r>
          </w:p>
        </w:tc>
        <w:tc>
          <w:tcPr>
            <w:tcW w:w="992"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70,6</w:t>
            </w:r>
          </w:p>
        </w:tc>
      </w:tr>
      <w:tr w:rsidR="00B042E8" w:rsidRPr="00B042E8" w:rsidTr="00487DB5">
        <w:trPr>
          <w:trHeight w:val="353"/>
        </w:trPr>
        <w:tc>
          <w:tcPr>
            <w:tcW w:w="3794" w:type="dxa"/>
          </w:tcPr>
          <w:p w:rsidR="00B042E8" w:rsidRPr="00B042E8" w:rsidRDefault="00B042E8" w:rsidP="00B042E8">
            <w:pPr>
              <w:widowControl/>
              <w:ind w:firstLine="0"/>
              <w:jc w:val="left"/>
              <w:rPr>
                <w:bCs/>
                <w:sz w:val="24"/>
                <w:szCs w:val="24"/>
              </w:rPr>
            </w:pPr>
            <w:r w:rsidRPr="00B042E8">
              <w:rPr>
                <w:i/>
                <w:iCs/>
                <w:sz w:val="24"/>
                <w:szCs w:val="24"/>
              </w:rPr>
              <w:t>- средства местного бюджета</w:t>
            </w:r>
          </w:p>
        </w:tc>
        <w:tc>
          <w:tcPr>
            <w:tcW w:w="1276" w:type="dxa"/>
          </w:tcPr>
          <w:p w:rsidR="00B042E8" w:rsidRPr="00B042E8" w:rsidRDefault="00B042E8" w:rsidP="00B042E8">
            <w:pPr>
              <w:widowControl/>
              <w:ind w:firstLine="0"/>
              <w:jc w:val="right"/>
              <w:rPr>
                <w:bCs/>
                <w:i/>
                <w:sz w:val="24"/>
                <w:szCs w:val="24"/>
              </w:rPr>
            </w:pPr>
            <w:r w:rsidRPr="00B042E8">
              <w:rPr>
                <w:bCs/>
                <w:i/>
                <w:sz w:val="24"/>
                <w:szCs w:val="24"/>
              </w:rPr>
              <w:t>544,1</w:t>
            </w:r>
          </w:p>
        </w:tc>
        <w:tc>
          <w:tcPr>
            <w:tcW w:w="1275" w:type="dxa"/>
          </w:tcPr>
          <w:p w:rsidR="00B042E8" w:rsidRPr="00B042E8" w:rsidRDefault="00B042E8" w:rsidP="00B042E8">
            <w:pPr>
              <w:widowControl/>
              <w:ind w:firstLine="0"/>
              <w:jc w:val="right"/>
              <w:rPr>
                <w:bCs/>
                <w:i/>
                <w:sz w:val="24"/>
                <w:szCs w:val="24"/>
              </w:rPr>
            </w:pPr>
            <w:r w:rsidRPr="00B042E8">
              <w:rPr>
                <w:bCs/>
                <w:i/>
                <w:sz w:val="24"/>
                <w:szCs w:val="24"/>
              </w:rPr>
              <w:t>383,9</w:t>
            </w:r>
          </w:p>
        </w:tc>
        <w:tc>
          <w:tcPr>
            <w:tcW w:w="1276"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383,9</w:t>
            </w:r>
          </w:p>
        </w:tc>
        <w:tc>
          <w:tcPr>
            <w:tcW w:w="1134"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100,0</w:t>
            </w:r>
          </w:p>
        </w:tc>
        <w:tc>
          <w:tcPr>
            <w:tcW w:w="992" w:type="dxa"/>
          </w:tcPr>
          <w:p w:rsidR="00B042E8" w:rsidRPr="00B042E8" w:rsidRDefault="00B042E8" w:rsidP="00B042E8">
            <w:pPr>
              <w:widowControl/>
              <w:suppressAutoHyphens/>
              <w:autoSpaceDE/>
              <w:autoSpaceDN/>
              <w:adjustRightInd/>
              <w:ind w:firstLine="0"/>
              <w:jc w:val="right"/>
              <w:rPr>
                <w:i/>
                <w:sz w:val="24"/>
                <w:szCs w:val="24"/>
              </w:rPr>
            </w:pPr>
            <w:r w:rsidRPr="00B042E8">
              <w:rPr>
                <w:i/>
                <w:sz w:val="24"/>
                <w:szCs w:val="24"/>
              </w:rPr>
              <w:t>70,6</w:t>
            </w:r>
          </w:p>
        </w:tc>
      </w:tr>
      <w:tr w:rsidR="00B042E8" w:rsidRPr="00B042E8" w:rsidTr="00487DB5">
        <w:trPr>
          <w:trHeight w:val="353"/>
        </w:trPr>
        <w:tc>
          <w:tcPr>
            <w:tcW w:w="3794" w:type="dxa"/>
          </w:tcPr>
          <w:p w:rsidR="00B042E8" w:rsidRPr="00B042E8" w:rsidRDefault="00B042E8" w:rsidP="00B042E8">
            <w:pPr>
              <w:widowControl/>
              <w:suppressAutoHyphens/>
              <w:autoSpaceDE/>
              <w:autoSpaceDN/>
              <w:adjustRightInd/>
              <w:ind w:firstLine="0"/>
              <w:rPr>
                <w:sz w:val="24"/>
                <w:szCs w:val="24"/>
              </w:rPr>
            </w:pPr>
            <w:r w:rsidRPr="00B042E8">
              <w:rPr>
                <w:sz w:val="24"/>
                <w:szCs w:val="24"/>
              </w:rPr>
              <w:t xml:space="preserve">Ремонт дорог города, устройство тротуаров </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21 020,0</w:t>
            </w:r>
          </w:p>
        </w:tc>
        <w:tc>
          <w:tcPr>
            <w:tcW w:w="1275" w:type="dxa"/>
          </w:tcPr>
          <w:p w:rsidR="00B042E8" w:rsidRPr="00B042E8" w:rsidRDefault="00B042E8" w:rsidP="00B042E8">
            <w:pPr>
              <w:widowControl/>
              <w:suppressAutoHyphens/>
              <w:autoSpaceDE/>
              <w:autoSpaceDN/>
              <w:adjustRightInd/>
              <w:ind w:hanging="369"/>
              <w:jc w:val="right"/>
              <w:rPr>
                <w:sz w:val="24"/>
                <w:szCs w:val="24"/>
              </w:rPr>
            </w:pPr>
            <w:r w:rsidRPr="00B042E8">
              <w:rPr>
                <w:sz w:val="24"/>
                <w:szCs w:val="24"/>
              </w:rPr>
              <w:t>9 750,0</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9750,0</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100,0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46,4</w:t>
            </w:r>
          </w:p>
        </w:tc>
      </w:tr>
      <w:tr w:rsidR="00B042E8" w:rsidRPr="00B042E8" w:rsidTr="00487DB5">
        <w:trPr>
          <w:trHeight w:val="353"/>
        </w:trPr>
        <w:tc>
          <w:tcPr>
            <w:tcW w:w="3794" w:type="dxa"/>
          </w:tcPr>
          <w:p w:rsidR="00B042E8" w:rsidRPr="00B042E8" w:rsidRDefault="00B042E8" w:rsidP="00B042E8">
            <w:pPr>
              <w:widowControl/>
              <w:suppressAutoHyphens/>
              <w:autoSpaceDE/>
              <w:autoSpaceDN/>
              <w:adjustRightInd/>
              <w:ind w:firstLine="0"/>
              <w:rPr>
                <w:sz w:val="24"/>
                <w:szCs w:val="24"/>
              </w:rPr>
            </w:pPr>
            <w:r w:rsidRPr="00B042E8">
              <w:rPr>
                <w:sz w:val="24"/>
                <w:szCs w:val="24"/>
              </w:rPr>
              <w:t>Проектно-сметные работы</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767,4</w:t>
            </w:r>
          </w:p>
        </w:tc>
        <w:tc>
          <w:tcPr>
            <w:tcW w:w="1275" w:type="dxa"/>
          </w:tcPr>
          <w:p w:rsidR="00B042E8" w:rsidRPr="00B042E8" w:rsidRDefault="00B042E8" w:rsidP="00B042E8">
            <w:pPr>
              <w:widowControl/>
              <w:suppressAutoHyphens/>
              <w:autoSpaceDE/>
              <w:autoSpaceDN/>
              <w:adjustRightInd/>
              <w:spacing w:after="200" w:line="276" w:lineRule="auto"/>
              <w:ind w:hanging="369"/>
              <w:jc w:val="right"/>
              <w:rPr>
                <w:sz w:val="24"/>
                <w:szCs w:val="24"/>
              </w:rPr>
            </w:pPr>
            <w:r w:rsidRPr="00B042E8">
              <w:rPr>
                <w:sz w:val="24"/>
                <w:szCs w:val="24"/>
              </w:rPr>
              <w:t>10 392,0</w:t>
            </w:r>
          </w:p>
        </w:tc>
        <w:tc>
          <w:tcPr>
            <w:tcW w:w="1276" w:type="dxa"/>
          </w:tcPr>
          <w:p w:rsidR="00B042E8" w:rsidRPr="00B042E8" w:rsidRDefault="00B042E8" w:rsidP="00B042E8">
            <w:pPr>
              <w:widowControl/>
              <w:suppressAutoHyphens/>
              <w:autoSpaceDE/>
              <w:autoSpaceDN/>
              <w:adjustRightInd/>
              <w:spacing w:after="200" w:line="276" w:lineRule="auto"/>
              <w:ind w:firstLine="0"/>
              <w:jc w:val="right"/>
              <w:rPr>
                <w:sz w:val="24"/>
                <w:szCs w:val="24"/>
              </w:rPr>
            </w:pPr>
            <w:r w:rsidRPr="00B042E8">
              <w:rPr>
                <w:sz w:val="24"/>
                <w:szCs w:val="24"/>
              </w:rPr>
              <w:t>9 363,4</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90,1</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1220,1</w:t>
            </w:r>
          </w:p>
        </w:tc>
      </w:tr>
      <w:tr w:rsidR="00B042E8" w:rsidRPr="00B042E8" w:rsidTr="00487DB5">
        <w:trPr>
          <w:trHeight w:val="353"/>
        </w:trPr>
        <w:tc>
          <w:tcPr>
            <w:tcW w:w="3794" w:type="dxa"/>
          </w:tcPr>
          <w:p w:rsidR="00B042E8" w:rsidRPr="00B042E8" w:rsidRDefault="00B042E8" w:rsidP="00B042E8">
            <w:pPr>
              <w:widowControl/>
              <w:suppressAutoHyphens/>
              <w:autoSpaceDE/>
              <w:autoSpaceDN/>
              <w:adjustRightInd/>
              <w:ind w:firstLine="0"/>
              <w:rPr>
                <w:sz w:val="24"/>
                <w:szCs w:val="24"/>
              </w:rPr>
            </w:pPr>
            <w:r w:rsidRPr="00B042E8">
              <w:rPr>
                <w:sz w:val="24"/>
                <w:szCs w:val="24"/>
              </w:rPr>
              <w:t>Обустройство пешеходных переходов</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498,6</w:t>
            </w:r>
          </w:p>
        </w:tc>
        <w:tc>
          <w:tcPr>
            <w:tcW w:w="1275" w:type="dxa"/>
          </w:tcPr>
          <w:p w:rsidR="00B042E8" w:rsidRPr="00B042E8" w:rsidRDefault="00B042E8" w:rsidP="00B042E8">
            <w:pPr>
              <w:widowControl/>
              <w:suppressAutoHyphens/>
              <w:autoSpaceDE/>
              <w:autoSpaceDN/>
              <w:adjustRightInd/>
              <w:ind w:hanging="369"/>
              <w:jc w:val="right"/>
              <w:rPr>
                <w:sz w:val="24"/>
                <w:szCs w:val="24"/>
              </w:rPr>
            </w:pPr>
            <w:r w:rsidRPr="00B042E8">
              <w:rPr>
                <w:sz w:val="24"/>
                <w:szCs w:val="24"/>
              </w:rPr>
              <w:t>423,5</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423,5</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100,0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84,9</w:t>
            </w:r>
          </w:p>
        </w:tc>
      </w:tr>
      <w:tr w:rsidR="00B042E8" w:rsidRPr="00B042E8" w:rsidTr="00487DB5">
        <w:trPr>
          <w:trHeight w:val="353"/>
        </w:trPr>
        <w:tc>
          <w:tcPr>
            <w:tcW w:w="3794" w:type="dxa"/>
          </w:tcPr>
          <w:p w:rsidR="00B042E8" w:rsidRPr="00B042E8" w:rsidRDefault="00B042E8" w:rsidP="00B042E8">
            <w:pPr>
              <w:widowControl/>
              <w:suppressAutoHyphens/>
              <w:autoSpaceDE/>
              <w:autoSpaceDN/>
              <w:adjustRightInd/>
              <w:ind w:firstLine="0"/>
              <w:rPr>
                <w:sz w:val="24"/>
                <w:szCs w:val="24"/>
              </w:rPr>
            </w:pPr>
            <w:r w:rsidRPr="00B042E8">
              <w:rPr>
                <w:sz w:val="24"/>
                <w:szCs w:val="24"/>
              </w:rPr>
              <w:t>Механизированная и ручная уборка улиц, включая содержание мостов</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64 554,7</w:t>
            </w:r>
          </w:p>
        </w:tc>
        <w:tc>
          <w:tcPr>
            <w:tcW w:w="1275" w:type="dxa"/>
          </w:tcPr>
          <w:p w:rsidR="00B042E8" w:rsidRPr="00B042E8" w:rsidRDefault="00B042E8" w:rsidP="00B042E8">
            <w:pPr>
              <w:widowControl/>
              <w:suppressAutoHyphens/>
              <w:autoSpaceDE/>
              <w:autoSpaceDN/>
              <w:adjustRightInd/>
              <w:spacing w:after="200" w:line="276" w:lineRule="auto"/>
              <w:ind w:hanging="369"/>
              <w:jc w:val="right"/>
              <w:rPr>
                <w:sz w:val="24"/>
                <w:szCs w:val="24"/>
              </w:rPr>
            </w:pPr>
            <w:r w:rsidRPr="00B042E8">
              <w:rPr>
                <w:sz w:val="24"/>
                <w:szCs w:val="24"/>
              </w:rPr>
              <w:t>72 011,6</w:t>
            </w:r>
          </w:p>
        </w:tc>
        <w:tc>
          <w:tcPr>
            <w:tcW w:w="1276" w:type="dxa"/>
          </w:tcPr>
          <w:p w:rsidR="00B042E8" w:rsidRPr="00B042E8" w:rsidRDefault="00B042E8" w:rsidP="00B042E8">
            <w:pPr>
              <w:widowControl/>
              <w:suppressAutoHyphens/>
              <w:autoSpaceDE/>
              <w:autoSpaceDN/>
              <w:adjustRightInd/>
              <w:spacing w:after="200" w:line="276" w:lineRule="auto"/>
              <w:ind w:firstLine="0"/>
              <w:jc w:val="right"/>
              <w:rPr>
                <w:sz w:val="24"/>
                <w:szCs w:val="24"/>
              </w:rPr>
            </w:pPr>
            <w:r w:rsidRPr="00B042E8">
              <w:rPr>
                <w:sz w:val="24"/>
                <w:szCs w:val="24"/>
              </w:rPr>
              <w:t>72 011,6</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100,0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111,6</w:t>
            </w:r>
          </w:p>
        </w:tc>
      </w:tr>
      <w:tr w:rsidR="00B042E8" w:rsidRPr="00B042E8" w:rsidTr="00487DB5">
        <w:trPr>
          <w:trHeight w:val="353"/>
        </w:trPr>
        <w:tc>
          <w:tcPr>
            <w:tcW w:w="3794" w:type="dxa"/>
          </w:tcPr>
          <w:p w:rsidR="00B042E8" w:rsidRPr="00B042E8" w:rsidRDefault="00B042E8" w:rsidP="00B042E8">
            <w:pPr>
              <w:widowControl/>
              <w:ind w:firstLine="0"/>
              <w:jc w:val="left"/>
              <w:rPr>
                <w:sz w:val="24"/>
                <w:szCs w:val="24"/>
              </w:rPr>
            </w:pPr>
            <w:r w:rsidRPr="00B042E8">
              <w:rPr>
                <w:sz w:val="24"/>
                <w:szCs w:val="24"/>
              </w:rPr>
              <w:t>Грейдирование дорог улиц частного сектора</w:t>
            </w:r>
          </w:p>
        </w:tc>
        <w:tc>
          <w:tcPr>
            <w:tcW w:w="1276" w:type="dxa"/>
          </w:tcPr>
          <w:p w:rsidR="00B042E8" w:rsidRPr="00B042E8" w:rsidRDefault="00B042E8" w:rsidP="00B042E8">
            <w:pPr>
              <w:widowControl/>
              <w:ind w:firstLine="0"/>
              <w:jc w:val="right"/>
              <w:rPr>
                <w:sz w:val="24"/>
                <w:szCs w:val="24"/>
              </w:rPr>
            </w:pPr>
            <w:r w:rsidRPr="00B042E8">
              <w:rPr>
                <w:sz w:val="24"/>
                <w:szCs w:val="24"/>
              </w:rPr>
              <w:t>4 199,4</w:t>
            </w:r>
          </w:p>
        </w:tc>
        <w:tc>
          <w:tcPr>
            <w:tcW w:w="1275" w:type="dxa"/>
          </w:tcPr>
          <w:p w:rsidR="00B042E8" w:rsidRPr="00B042E8" w:rsidRDefault="00B042E8" w:rsidP="00B042E8">
            <w:pPr>
              <w:widowControl/>
              <w:spacing w:after="200" w:line="276" w:lineRule="auto"/>
              <w:ind w:firstLine="0"/>
              <w:jc w:val="right"/>
              <w:rPr>
                <w:sz w:val="24"/>
                <w:szCs w:val="24"/>
              </w:rPr>
            </w:pPr>
            <w:r w:rsidRPr="00B042E8">
              <w:rPr>
                <w:sz w:val="24"/>
                <w:szCs w:val="24"/>
              </w:rPr>
              <w:t>4 463,9</w:t>
            </w:r>
          </w:p>
        </w:tc>
        <w:tc>
          <w:tcPr>
            <w:tcW w:w="1276" w:type="dxa"/>
          </w:tcPr>
          <w:p w:rsidR="00B042E8" w:rsidRPr="00B042E8" w:rsidRDefault="00B042E8" w:rsidP="00B042E8">
            <w:pPr>
              <w:widowControl/>
              <w:suppressAutoHyphens/>
              <w:autoSpaceDE/>
              <w:autoSpaceDN/>
              <w:adjustRightInd/>
              <w:spacing w:after="200" w:line="276" w:lineRule="auto"/>
              <w:ind w:firstLine="0"/>
              <w:jc w:val="right"/>
              <w:rPr>
                <w:sz w:val="24"/>
                <w:szCs w:val="24"/>
              </w:rPr>
            </w:pPr>
            <w:r w:rsidRPr="00B042E8">
              <w:rPr>
                <w:sz w:val="24"/>
                <w:szCs w:val="24"/>
              </w:rPr>
              <w:t>4 463,9</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100,0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106,3</w:t>
            </w:r>
          </w:p>
        </w:tc>
      </w:tr>
      <w:tr w:rsidR="00B042E8" w:rsidRPr="00B042E8" w:rsidTr="00487DB5">
        <w:trPr>
          <w:trHeight w:val="353"/>
        </w:trPr>
        <w:tc>
          <w:tcPr>
            <w:tcW w:w="3794" w:type="dxa"/>
          </w:tcPr>
          <w:p w:rsidR="00B042E8" w:rsidRPr="00B042E8" w:rsidRDefault="00B042E8" w:rsidP="00B042E8">
            <w:pPr>
              <w:widowControl/>
              <w:ind w:firstLine="0"/>
              <w:jc w:val="left"/>
              <w:rPr>
                <w:sz w:val="24"/>
                <w:szCs w:val="24"/>
              </w:rPr>
            </w:pPr>
            <w:r w:rsidRPr="00B042E8">
              <w:rPr>
                <w:sz w:val="24"/>
                <w:szCs w:val="24"/>
              </w:rPr>
              <w:t>Разметка магистральных дорог</w:t>
            </w:r>
          </w:p>
        </w:tc>
        <w:tc>
          <w:tcPr>
            <w:tcW w:w="1276" w:type="dxa"/>
          </w:tcPr>
          <w:p w:rsidR="00B042E8" w:rsidRPr="00B042E8" w:rsidRDefault="00B042E8" w:rsidP="00B042E8">
            <w:pPr>
              <w:widowControl/>
              <w:ind w:firstLine="0"/>
              <w:jc w:val="right"/>
              <w:rPr>
                <w:sz w:val="24"/>
                <w:szCs w:val="24"/>
              </w:rPr>
            </w:pPr>
            <w:r w:rsidRPr="00B042E8">
              <w:rPr>
                <w:sz w:val="24"/>
                <w:szCs w:val="24"/>
              </w:rPr>
              <w:t>1 500,0</w:t>
            </w:r>
          </w:p>
        </w:tc>
        <w:tc>
          <w:tcPr>
            <w:tcW w:w="1275" w:type="dxa"/>
          </w:tcPr>
          <w:p w:rsidR="00B042E8" w:rsidRPr="00B042E8" w:rsidRDefault="00B042E8" w:rsidP="00B042E8">
            <w:pPr>
              <w:widowControl/>
              <w:ind w:firstLine="0"/>
              <w:jc w:val="right"/>
              <w:rPr>
                <w:sz w:val="24"/>
                <w:szCs w:val="24"/>
              </w:rPr>
            </w:pPr>
            <w:r w:rsidRPr="00B042E8">
              <w:rPr>
                <w:sz w:val="24"/>
                <w:szCs w:val="24"/>
              </w:rPr>
              <w:t>1 250,0</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1 250,0</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100,0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83,3</w:t>
            </w:r>
          </w:p>
        </w:tc>
      </w:tr>
      <w:tr w:rsidR="00B042E8" w:rsidRPr="00B042E8" w:rsidTr="00487DB5">
        <w:trPr>
          <w:trHeight w:val="353"/>
        </w:trPr>
        <w:tc>
          <w:tcPr>
            <w:tcW w:w="3794" w:type="dxa"/>
          </w:tcPr>
          <w:p w:rsidR="00B042E8" w:rsidRPr="00B042E8" w:rsidRDefault="00B042E8" w:rsidP="00B042E8">
            <w:pPr>
              <w:widowControl/>
              <w:ind w:firstLine="0"/>
              <w:jc w:val="left"/>
              <w:rPr>
                <w:sz w:val="24"/>
                <w:szCs w:val="24"/>
              </w:rPr>
            </w:pPr>
            <w:r w:rsidRPr="00B042E8">
              <w:rPr>
                <w:sz w:val="24"/>
                <w:szCs w:val="24"/>
              </w:rPr>
              <w:t xml:space="preserve">Обслуживание ливневой </w:t>
            </w:r>
            <w:r w:rsidRPr="00B042E8">
              <w:rPr>
                <w:sz w:val="24"/>
                <w:szCs w:val="24"/>
              </w:rPr>
              <w:lastRenderedPageBreak/>
              <w:t>канализации</w:t>
            </w:r>
          </w:p>
        </w:tc>
        <w:tc>
          <w:tcPr>
            <w:tcW w:w="1276" w:type="dxa"/>
          </w:tcPr>
          <w:p w:rsidR="00B042E8" w:rsidRPr="00B042E8" w:rsidRDefault="00B042E8" w:rsidP="00B042E8">
            <w:pPr>
              <w:widowControl/>
              <w:ind w:firstLine="0"/>
              <w:jc w:val="right"/>
              <w:rPr>
                <w:sz w:val="24"/>
                <w:szCs w:val="24"/>
              </w:rPr>
            </w:pPr>
            <w:r w:rsidRPr="00B042E8">
              <w:rPr>
                <w:sz w:val="24"/>
                <w:szCs w:val="24"/>
              </w:rPr>
              <w:lastRenderedPageBreak/>
              <w:t>2 956,9</w:t>
            </w:r>
          </w:p>
        </w:tc>
        <w:tc>
          <w:tcPr>
            <w:tcW w:w="1275" w:type="dxa"/>
          </w:tcPr>
          <w:p w:rsidR="00B042E8" w:rsidRPr="00B042E8" w:rsidRDefault="00B042E8" w:rsidP="00B042E8">
            <w:pPr>
              <w:widowControl/>
              <w:ind w:firstLine="0"/>
              <w:jc w:val="right"/>
              <w:rPr>
                <w:sz w:val="24"/>
                <w:szCs w:val="24"/>
              </w:rPr>
            </w:pPr>
            <w:r w:rsidRPr="00B042E8">
              <w:rPr>
                <w:sz w:val="24"/>
                <w:szCs w:val="24"/>
              </w:rPr>
              <w:t>2 562,5</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2 562,5</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100,0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86,7</w:t>
            </w:r>
          </w:p>
        </w:tc>
      </w:tr>
      <w:tr w:rsidR="00B042E8" w:rsidRPr="00B042E8" w:rsidTr="00487DB5">
        <w:trPr>
          <w:trHeight w:val="353"/>
        </w:trPr>
        <w:tc>
          <w:tcPr>
            <w:tcW w:w="3794" w:type="dxa"/>
          </w:tcPr>
          <w:p w:rsidR="00B042E8" w:rsidRPr="00B042E8" w:rsidRDefault="00B042E8" w:rsidP="00B042E8">
            <w:pPr>
              <w:widowControl/>
              <w:ind w:firstLine="0"/>
              <w:jc w:val="left"/>
              <w:rPr>
                <w:sz w:val="24"/>
                <w:szCs w:val="24"/>
              </w:rPr>
            </w:pPr>
            <w:r w:rsidRPr="00B042E8">
              <w:rPr>
                <w:sz w:val="24"/>
                <w:szCs w:val="24"/>
              </w:rPr>
              <w:lastRenderedPageBreak/>
              <w:t>Содержание автобусных павильонов</w:t>
            </w:r>
          </w:p>
        </w:tc>
        <w:tc>
          <w:tcPr>
            <w:tcW w:w="1276" w:type="dxa"/>
          </w:tcPr>
          <w:p w:rsidR="00B042E8" w:rsidRPr="00B042E8" w:rsidRDefault="00B042E8" w:rsidP="00B042E8">
            <w:pPr>
              <w:widowControl/>
              <w:ind w:firstLine="0"/>
              <w:jc w:val="right"/>
              <w:rPr>
                <w:sz w:val="24"/>
                <w:szCs w:val="24"/>
              </w:rPr>
            </w:pPr>
            <w:r w:rsidRPr="00B042E8">
              <w:rPr>
                <w:sz w:val="24"/>
                <w:szCs w:val="24"/>
              </w:rPr>
              <w:t>200,0</w:t>
            </w:r>
          </w:p>
        </w:tc>
        <w:tc>
          <w:tcPr>
            <w:tcW w:w="1275" w:type="dxa"/>
          </w:tcPr>
          <w:p w:rsidR="00B042E8" w:rsidRPr="00B042E8" w:rsidRDefault="00B042E8" w:rsidP="00B042E8">
            <w:pPr>
              <w:widowControl/>
              <w:ind w:firstLine="0"/>
              <w:jc w:val="right"/>
              <w:rPr>
                <w:sz w:val="24"/>
                <w:szCs w:val="24"/>
              </w:rPr>
            </w:pPr>
            <w:r w:rsidRPr="00B042E8">
              <w:rPr>
                <w:sz w:val="24"/>
                <w:szCs w:val="24"/>
              </w:rPr>
              <w:t>590,1</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590,1</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100,0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295,1</w:t>
            </w:r>
          </w:p>
        </w:tc>
      </w:tr>
      <w:tr w:rsidR="00B042E8" w:rsidRPr="00B042E8" w:rsidTr="00487DB5">
        <w:trPr>
          <w:trHeight w:val="353"/>
        </w:trPr>
        <w:tc>
          <w:tcPr>
            <w:tcW w:w="3794" w:type="dxa"/>
          </w:tcPr>
          <w:p w:rsidR="00B042E8" w:rsidRPr="00B042E8" w:rsidRDefault="00B042E8" w:rsidP="00B042E8">
            <w:pPr>
              <w:widowControl/>
              <w:ind w:firstLine="0"/>
              <w:jc w:val="left"/>
              <w:rPr>
                <w:sz w:val="24"/>
                <w:szCs w:val="24"/>
              </w:rPr>
            </w:pPr>
            <w:r w:rsidRPr="00B042E8">
              <w:rPr>
                <w:sz w:val="24"/>
                <w:szCs w:val="24"/>
              </w:rPr>
              <w:t>Обслуживание сооружений на дорогах и наружного освещения</w:t>
            </w:r>
          </w:p>
        </w:tc>
        <w:tc>
          <w:tcPr>
            <w:tcW w:w="1276" w:type="dxa"/>
          </w:tcPr>
          <w:p w:rsidR="00B042E8" w:rsidRPr="00B042E8" w:rsidRDefault="00B042E8" w:rsidP="00B042E8">
            <w:pPr>
              <w:widowControl/>
              <w:ind w:firstLine="0"/>
              <w:jc w:val="right"/>
              <w:rPr>
                <w:sz w:val="24"/>
                <w:szCs w:val="24"/>
              </w:rPr>
            </w:pPr>
            <w:r w:rsidRPr="00B042E8">
              <w:rPr>
                <w:sz w:val="24"/>
                <w:szCs w:val="24"/>
              </w:rPr>
              <w:t>3 620,9</w:t>
            </w:r>
          </w:p>
        </w:tc>
        <w:tc>
          <w:tcPr>
            <w:tcW w:w="1275" w:type="dxa"/>
          </w:tcPr>
          <w:p w:rsidR="00B042E8" w:rsidRPr="00B042E8" w:rsidRDefault="00B042E8" w:rsidP="00B042E8">
            <w:pPr>
              <w:widowControl/>
              <w:ind w:firstLine="0"/>
              <w:jc w:val="right"/>
              <w:rPr>
                <w:sz w:val="24"/>
                <w:szCs w:val="24"/>
              </w:rPr>
            </w:pPr>
            <w:r w:rsidRPr="00B042E8">
              <w:rPr>
                <w:sz w:val="24"/>
                <w:szCs w:val="24"/>
              </w:rPr>
              <w:t>4 187,3</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4 187,3</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100,0</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115,6</w:t>
            </w:r>
          </w:p>
        </w:tc>
      </w:tr>
      <w:tr w:rsidR="00B042E8" w:rsidRPr="00B042E8" w:rsidTr="00487DB5">
        <w:trPr>
          <w:trHeight w:val="353"/>
        </w:trPr>
        <w:tc>
          <w:tcPr>
            <w:tcW w:w="3794" w:type="dxa"/>
          </w:tcPr>
          <w:p w:rsidR="00B042E8" w:rsidRPr="00B042E8" w:rsidRDefault="00B042E8" w:rsidP="00B042E8">
            <w:pPr>
              <w:widowControl/>
              <w:ind w:firstLine="0"/>
              <w:jc w:val="left"/>
              <w:rPr>
                <w:sz w:val="24"/>
                <w:szCs w:val="24"/>
              </w:rPr>
            </w:pPr>
            <w:r w:rsidRPr="00B042E8">
              <w:rPr>
                <w:sz w:val="24"/>
                <w:szCs w:val="24"/>
              </w:rPr>
              <w:t xml:space="preserve">Оплата электроэнергии за уличное освещение </w:t>
            </w:r>
          </w:p>
        </w:tc>
        <w:tc>
          <w:tcPr>
            <w:tcW w:w="1276" w:type="dxa"/>
          </w:tcPr>
          <w:p w:rsidR="00B042E8" w:rsidRPr="00B042E8" w:rsidRDefault="00B042E8" w:rsidP="00B042E8">
            <w:pPr>
              <w:widowControl/>
              <w:ind w:firstLine="0"/>
              <w:jc w:val="right"/>
              <w:rPr>
                <w:sz w:val="24"/>
                <w:szCs w:val="24"/>
              </w:rPr>
            </w:pPr>
            <w:r w:rsidRPr="00B042E8">
              <w:rPr>
                <w:sz w:val="24"/>
                <w:szCs w:val="24"/>
              </w:rPr>
              <w:t>7 951,0</w:t>
            </w:r>
          </w:p>
        </w:tc>
        <w:tc>
          <w:tcPr>
            <w:tcW w:w="1275" w:type="dxa"/>
          </w:tcPr>
          <w:p w:rsidR="00B042E8" w:rsidRPr="00B042E8" w:rsidRDefault="00B042E8" w:rsidP="00B042E8">
            <w:pPr>
              <w:widowControl/>
              <w:spacing w:after="200" w:line="276" w:lineRule="auto"/>
              <w:ind w:firstLine="0"/>
              <w:jc w:val="right"/>
              <w:rPr>
                <w:sz w:val="24"/>
                <w:szCs w:val="24"/>
              </w:rPr>
            </w:pPr>
            <w:r w:rsidRPr="00B042E8">
              <w:rPr>
                <w:sz w:val="24"/>
                <w:szCs w:val="24"/>
              </w:rPr>
              <w:t>9 715,0</w:t>
            </w:r>
          </w:p>
        </w:tc>
        <w:tc>
          <w:tcPr>
            <w:tcW w:w="1276" w:type="dxa"/>
          </w:tcPr>
          <w:p w:rsidR="00B042E8" w:rsidRPr="00B042E8" w:rsidRDefault="00B042E8" w:rsidP="00B042E8">
            <w:pPr>
              <w:widowControl/>
              <w:suppressAutoHyphens/>
              <w:autoSpaceDE/>
              <w:autoSpaceDN/>
              <w:adjustRightInd/>
              <w:spacing w:after="200" w:line="276" w:lineRule="auto"/>
              <w:ind w:firstLine="0"/>
              <w:jc w:val="right"/>
              <w:rPr>
                <w:sz w:val="24"/>
                <w:szCs w:val="24"/>
              </w:rPr>
            </w:pPr>
            <w:r w:rsidRPr="00B042E8">
              <w:rPr>
                <w:sz w:val="24"/>
                <w:szCs w:val="24"/>
              </w:rPr>
              <w:t>9 264,3</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95,4</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116,5</w:t>
            </w:r>
          </w:p>
        </w:tc>
      </w:tr>
      <w:tr w:rsidR="00B042E8" w:rsidRPr="00B042E8" w:rsidTr="00487DB5">
        <w:trPr>
          <w:trHeight w:val="353"/>
        </w:trPr>
        <w:tc>
          <w:tcPr>
            <w:tcW w:w="3794" w:type="dxa"/>
          </w:tcPr>
          <w:p w:rsidR="00B042E8" w:rsidRPr="00B042E8" w:rsidRDefault="00B042E8" w:rsidP="00B042E8">
            <w:pPr>
              <w:widowControl/>
              <w:suppressAutoHyphens/>
              <w:autoSpaceDE/>
              <w:autoSpaceDN/>
              <w:adjustRightInd/>
              <w:ind w:firstLine="0"/>
              <w:jc w:val="left"/>
              <w:rPr>
                <w:sz w:val="24"/>
                <w:szCs w:val="24"/>
              </w:rPr>
            </w:pPr>
            <w:r w:rsidRPr="00B042E8">
              <w:rPr>
                <w:sz w:val="24"/>
                <w:szCs w:val="24"/>
              </w:rPr>
              <w:t xml:space="preserve">Иные мероприятия в сфере развития дорожного хозяйства, финансируемые за счет средств дорожного фонда </w:t>
            </w:r>
          </w:p>
        </w:tc>
        <w:tc>
          <w:tcPr>
            <w:tcW w:w="1276"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788,4</w:t>
            </w:r>
          </w:p>
        </w:tc>
        <w:tc>
          <w:tcPr>
            <w:tcW w:w="1275" w:type="dxa"/>
          </w:tcPr>
          <w:p w:rsidR="00B042E8" w:rsidRPr="00B042E8" w:rsidRDefault="00B042E8" w:rsidP="00B042E8">
            <w:pPr>
              <w:widowControl/>
              <w:suppressAutoHyphens/>
              <w:autoSpaceDE/>
              <w:autoSpaceDN/>
              <w:adjustRightInd/>
              <w:spacing w:after="200" w:line="276" w:lineRule="auto"/>
              <w:ind w:hanging="369"/>
              <w:jc w:val="right"/>
              <w:rPr>
                <w:sz w:val="24"/>
                <w:szCs w:val="24"/>
              </w:rPr>
            </w:pPr>
            <w:r w:rsidRPr="00B042E8">
              <w:rPr>
                <w:sz w:val="24"/>
                <w:szCs w:val="24"/>
              </w:rPr>
              <w:t>5 001,1</w:t>
            </w:r>
          </w:p>
        </w:tc>
        <w:tc>
          <w:tcPr>
            <w:tcW w:w="1276" w:type="dxa"/>
          </w:tcPr>
          <w:p w:rsidR="00B042E8" w:rsidRPr="00B042E8" w:rsidRDefault="00B042E8" w:rsidP="00B042E8">
            <w:pPr>
              <w:widowControl/>
              <w:suppressAutoHyphens/>
              <w:autoSpaceDE/>
              <w:autoSpaceDN/>
              <w:adjustRightInd/>
              <w:spacing w:after="200" w:line="276" w:lineRule="auto"/>
              <w:ind w:firstLine="0"/>
              <w:jc w:val="right"/>
              <w:rPr>
                <w:sz w:val="24"/>
                <w:szCs w:val="24"/>
              </w:rPr>
            </w:pPr>
            <w:r w:rsidRPr="00B042E8">
              <w:rPr>
                <w:sz w:val="24"/>
                <w:szCs w:val="24"/>
              </w:rPr>
              <w:t>4 306,5</w:t>
            </w:r>
          </w:p>
        </w:tc>
        <w:tc>
          <w:tcPr>
            <w:tcW w:w="1134"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86,1</w:t>
            </w:r>
          </w:p>
        </w:tc>
        <w:tc>
          <w:tcPr>
            <w:tcW w:w="992" w:type="dxa"/>
          </w:tcPr>
          <w:p w:rsidR="00B042E8" w:rsidRPr="00B042E8" w:rsidRDefault="00B042E8" w:rsidP="00B042E8">
            <w:pPr>
              <w:widowControl/>
              <w:suppressAutoHyphens/>
              <w:autoSpaceDE/>
              <w:autoSpaceDN/>
              <w:adjustRightInd/>
              <w:ind w:firstLine="0"/>
              <w:jc w:val="right"/>
              <w:rPr>
                <w:sz w:val="24"/>
                <w:szCs w:val="24"/>
              </w:rPr>
            </w:pPr>
            <w:r w:rsidRPr="00B042E8">
              <w:rPr>
                <w:sz w:val="24"/>
                <w:szCs w:val="24"/>
              </w:rPr>
              <w:t>546,2</w:t>
            </w:r>
          </w:p>
        </w:tc>
      </w:tr>
    </w:tbl>
    <w:p w:rsidR="00B042E8" w:rsidRPr="00B042E8" w:rsidRDefault="00B042E8" w:rsidP="00B042E8">
      <w:pPr>
        <w:widowControl/>
        <w:suppressAutoHyphens/>
        <w:autoSpaceDE/>
        <w:autoSpaceDN/>
        <w:adjustRightInd/>
        <w:ind w:firstLine="360"/>
        <w:rPr>
          <w:rFonts w:eastAsiaTheme="minorHAnsi"/>
          <w:bCs/>
          <w:lang w:eastAsia="en-US"/>
        </w:rPr>
      </w:pPr>
    </w:p>
    <w:p w:rsidR="00B042E8" w:rsidRPr="00B042E8" w:rsidRDefault="00B042E8" w:rsidP="00AF02E9">
      <w:pPr>
        <w:widowControl/>
        <w:suppressAutoHyphens/>
        <w:autoSpaceDE/>
        <w:autoSpaceDN/>
        <w:adjustRightInd/>
        <w:ind w:firstLine="709"/>
      </w:pPr>
      <w:r w:rsidRPr="00B042E8">
        <w:t>На дорожное хозяйство при плановых назначениях 223 139,0 тыс. рублей направлено 220 877,6 тыс. рублей, из них средства федерального и областного бюджетов составили 101 992,9 тыс. рублей, средства бюджета города 118 884,7 тыс. рублей. Ассигнования освоены на 99%.</w:t>
      </w:r>
    </w:p>
    <w:p w:rsidR="00B042E8" w:rsidRPr="00B042E8" w:rsidRDefault="00B042E8" w:rsidP="00AF02E9">
      <w:pPr>
        <w:widowControl/>
        <w:suppressAutoHyphens/>
        <w:autoSpaceDE/>
        <w:autoSpaceDN/>
        <w:adjustRightInd/>
        <w:ind w:firstLine="709"/>
      </w:pPr>
      <w:r w:rsidRPr="00B042E8">
        <w:t xml:space="preserve">На реализацию мероприятий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 в 2015-2022 годах выделено 7 779,8 тыс. рублей, направлено 7 692,6 тыс. рублей, в том числе средства областного бюджета 7 367,4 тыс. рублей, средства бюджета города 325,2 тыс. рублей. </w:t>
      </w:r>
    </w:p>
    <w:p w:rsidR="00B042E8" w:rsidRPr="00B042E8" w:rsidRDefault="00B042E8" w:rsidP="00AF02E9">
      <w:pPr>
        <w:widowControl/>
        <w:suppressAutoHyphens/>
        <w:autoSpaceDE/>
        <w:autoSpaceDN/>
        <w:adjustRightInd/>
        <w:ind w:firstLine="709"/>
      </w:pPr>
      <w:r w:rsidRPr="00B042E8">
        <w:t xml:space="preserve">Проведен ремонт моста через реку Шипуниха по ул. Прорабская в городе Искитиме на сумму 6 142,7 тыс. рублей. На содержание автомобильных дорог местного значения направлено 1 549,9 тыс. рублей – произведены установка консольных стоек (пр. Юбилейный (Сбербанк), пр. Юбилейный (Водоканал) ул. Комсомольская – ул. Советская, пр. Юбилейный (ООТ Газовая)), замена светофорных опор и дорожных знаков (пересечение ул. Пушкина и ул. Коротеева), проведена диагностика технического состояния автомобильных дорог города (58 км.).   </w:t>
      </w:r>
    </w:p>
    <w:p w:rsidR="00B042E8" w:rsidRPr="00B042E8" w:rsidRDefault="00B042E8" w:rsidP="00AF02E9">
      <w:pPr>
        <w:widowControl/>
        <w:suppressAutoHyphens/>
        <w:autoSpaceDE/>
        <w:autoSpaceDN/>
        <w:adjustRightInd/>
        <w:spacing w:line="276" w:lineRule="auto"/>
        <w:ind w:firstLine="709"/>
      </w:pPr>
      <w:r w:rsidRPr="00B042E8">
        <w:t xml:space="preserve">     В 2020 году на реализацию регионального проекта «Дорожная сеть (Новосибирская область)» выделено и направлено 87 330,4 тыс. рублей средств резервного фонда Правительства Российской Федерации. Средства направлены на ремонт автомобильных дорог ул. Канатная, ул. Коротеева, пр. Юбилейный 2 этап, общей протяженностью 2,2 км. </w:t>
      </w:r>
    </w:p>
    <w:p w:rsidR="00B042E8" w:rsidRPr="00B042E8" w:rsidRDefault="00B042E8" w:rsidP="00AF02E9">
      <w:pPr>
        <w:widowControl/>
        <w:suppressAutoHyphens/>
        <w:autoSpaceDE/>
        <w:autoSpaceDN/>
        <w:adjustRightInd/>
        <w:spacing w:line="276" w:lineRule="auto"/>
        <w:ind w:firstLine="709"/>
      </w:pPr>
      <w:r w:rsidRPr="00B042E8">
        <w:t xml:space="preserve">В целях доведения автомобильных дорог до нормативного состояния и повышения безопасности дорожного движения были выполнены следующие работы: ремонт покрытия проезжей части и нанесение разметки, ремонт и восстановление тротуаров, установка дорожных знаков, замена светильников уличного освещения. </w:t>
      </w:r>
    </w:p>
    <w:p w:rsidR="00B042E8" w:rsidRPr="00B042E8" w:rsidRDefault="00B042E8" w:rsidP="00AF02E9">
      <w:pPr>
        <w:widowControl/>
        <w:suppressAutoHyphens/>
        <w:autoSpaceDE/>
        <w:autoSpaceDN/>
        <w:adjustRightInd/>
        <w:spacing w:line="276" w:lineRule="auto"/>
        <w:ind w:firstLine="709"/>
      </w:pPr>
      <w:r w:rsidRPr="00B042E8">
        <w:t xml:space="preserve">    На реализацию мероприятий по управлению дорожным хозяйством запланировано и освоено 7 295,1 тыс. рублей средств областного бюджетов и 383,9 тыс. рублей средств бюджета города. Средства направлены на уплату налога на имущество на автомобильные дороги города. </w:t>
      </w:r>
    </w:p>
    <w:p w:rsidR="00B042E8" w:rsidRPr="00B042E8" w:rsidRDefault="00B042E8" w:rsidP="00AF02E9">
      <w:pPr>
        <w:widowControl/>
        <w:suppressAutoHyphens/>
        <w:autoSpaceDE/>
        <w:autoSpaceDN/>
        <w:adjustRightInd/>
        <w:ind w:firstLine="709"/>
      </w:pPr>
      <w:r w:rsidRPr="00B042E8">
        <w:lastRenderedPageBreak/>
        <w:t xml:space="preserve">За счет средств бюджета города в сумме 9 750,0 тыс. рублей произведен ремонт автомобильных дорог общего пользования площадью 10 090,5 кв. м, в том числе выполнены работы по: </w:t>
      </w:r>
    </w:p>
    <w:p w:rsidR="00B042E8" w:rsidRPr="00B042E8" w:rsidRDefault="00B042E8" w:rsidP="00AF02E9">
      <w:pPr>
        <w:widowControl/>
        <w:suppressAutoHyphens/>
        <w:autoSpaceDE/>
        <w:autoSpaceDN/>
        <w:adjustRightInd/>
        <w:ind w:firstLine="709"/>
      </w:pPr>
      <w:r w:rsidRPr="00B042E8">
        <w:t xml:space="preserve">- восстановлению проезжей части с твердым покрытием производилось путем сплошного покрытия отдельных участков и ямочного ремонта, всего отремонтировано дорожное покрытие на 36 улицах города; </w:t>
      </w:r>
    </w:p>
    <w:p w:rsidR="00B042E8" w:rsidRPr="00B042E8" w:rsidRDefault="00B042E8" w:rsidP="00AF02E9">
      <w:pPr>
        <w:widowControl/>
        <w:suppressAutoHyphens/>
        <w:autoSpaceDE/>
        <w:autoSpaceDN/>
        <w:adjustRightInd/>
        <w:ind w:firstLine="709"/>
      </w:pPr>
      <w:r w:rsidRPr="00B042E8">
        <w:t xml:space="preserve">      - доведению до нормативных требований 3 остановочных пункта общественного транспорта – 2 остановки на ул. Канатной и 1 на Цемзаводе;</w:t>
      </w:r>
    </w:p>
    <w:p w:rsidR="00B042E8" w:rsidRPr="00B042E8" w:rsidRDefault="00B042E8" w:rsidP="00AF02E9">
      <w:pPr>
        <w:widowControl/>
        <w:suppressAutoHyphens/>
        <w:autoSpaceDE/>
        <w:autoSpaceDN/>
        <w:adjustRightInd/>
        <w:ind w:firstLine="709"/>
      </w:pPr>
      <w:r w:rsidRPr="00B042E8">
        <w:t xml:space="preserve">     - устройству тротуаров у дома № 7а пр. Юбилейный и у дома № 31 мкр. Индустриальный.</w:t>
      </w:r>
    </w:p>
    <w:p w:rsidR="00B042E8" w:rsidRPr="00590F18" w:rsidRDefault="00B042E8" w:rsidP="00AF02E9">
      <w:pPr>
        <w:widowControl/>
        <w:suppressAutoHyphens/>
        <w:autoSpaceDE/>
        <w:autoSpaceDN/>
        <w:adjustRightInd/>
        <w:spacing w:line="276" w:lineRule="auto"/>
        <w:ind w:firstLine="709"/>
      </w:pPr>
      <w:r w:rsidRPr="00590F18">
        <w:t>На разработку и экспертизу проектно-сметной документации на ремонт дорог при плане 10 392,0 тыс. рублей израсходовано 9 363,4 тыс. рублей. Исполнение 90,1% по причине нарушения подрядчиком сроков выполнения</w:t>
      </w:r>
      <w:r w:rsidRPr="00590F18">
        <w:rPr>
          <w:u w:val="single"/>
        </w:rPr>
        <w:t xml:space="preserve"> </w:t>
      </w:r>
      <w:r w:rsidRPr="00590F18">
        <w:t>работ, прием работ и оплата перенесены на 2021 год.</w:t>
      </w:r>
    </w:p>
    <w:p w:rsidR="00B042E8" w:rsidRPr="00B042E8" w:rsidRDefault="00B042E8" w:rsidP="00AF02E9">
      <w:pPr>
        <w:widowControl/>
        <w:suppressAutoHyphens/>
        <w:autoSpaceDE/>
        <w:autoSpaceDN/>
        <w:adjustRightInd/>
        <w:spacing w:line="276" w:lineRule="auto"/>
        <w:ind w:firstLine="709"/>
        <w:rPr>
          <w:rFonts w:asciiTheme="minorHAnsi" w:eastAsiaTheme="minorHAnsi" w:hAnsiTheme="minorHAnsi" w:cstheme="minorBidi"/>
          <w:sz w:val="27"/>
          <w:szCs w:val="27"/>
          <w:lang w:eastAsia="en-US"/>
        </w:rPr>
      </w:pPr>
      <w:r w:rsidRPr="00B042E8">
        <w:t>В целях обеспечения безопасности дорожного движения на автомобильных дорогах проведены работы по обустройству пешеходных переходов в соответствии с новыми стандартами на сумму 423,5 тыс. рублей (ООТ Канатная).</w:t>
      </w:r>
    </w:p>
    <w:p w:rsidR="00B042E8" w:rsidRPr="00B042E8" w:rsidRDefault="00B042E8" w:rsidP="00AF02E9">
      <w:pPr>
        <w:widowControl/>
        <w:suppressAutoHyphens/>
        <w:autoSpaceDE/>
        <w:autoSpaceDN/>
        <w:adjustRightInd/>
        <w:spacing w:line="276" w:lineRule="auto"/>
        <w:ind w:firstLine="709"/>
      </w:pPr>
      <w:r w:rsidRPr="00B042E8">
        <w:t xml:space="preserve">Содержание автомобильных дорог общего пользования обеспечивает необходимое техническое и эксплуатационное состояние дорожно-уличной сети и дорожных сооружений для безопасности транспорта и пешеходов, в том числе обеспечивает безопасное и непрерывное движение транспортных средств в зимний период путем очистки проезжей части от снега, предупреждение и ликвидацию зимней скользкости.  На механизированную и ручную уборку улиц города запланировано и направлено 72 011,6 тыс. рублей. Механизированная и ручная уборка улиц города производилась собственной техникой с привлечением техники сторонних организаций. Убираемая площадь составила 1412,9 тыс.кв.м., тротуары 41014 кв.м., остановочные площади 10 399 кв.м. В летний период проводились подметание, полив улиц и тротуаров, очистка и мойка от грязи барьерных ограждений, бордюрного камня, уборка от грязи и мусора остановочных павильонов, памятников, мостов, в зимний – очистка от снега и наледи с обработкой противогололедными материалами, сгребание снега в валы, вывоз на снегоотвалы. </w:t>
      </w:r>
    </w:p>
    <w:p w:rsidR="00B042E8" w:rsidRPr="00B042E8" w:rsidRDefault="00B042E8" w:rsidP="00AF02E9">
      <w:pPr>
        <w:widowControl/>
        <w:suppressAutoHyphens/>
        <w:autoSpaceDE/>
        <w:autoSpaceDN/>
        <w:adjustRightInd/>
        <w:spacing w:line="276" w:lineRule="auto"/>
        <w:ind w:firstLine="709"/>
      </w:pPr>
      <w:r w:rsidRPr="00B042E8">
        <w:t>На грейдирование дорог улиц частного сектора в отчетном году направлено 4 463,9 тыс. рублей. Денежные средства освоены в полном объеме. Произведены исправления профиля дорожного покрытия с добавлением и без добавления нового материала и грейдирование с подсыпкой щебнем улиц частного сектора протяженностью 1074,9 тыс.кв.м.</w:t>
      </w:r>
    </w:p>
    <w:p w:rsidR="00B042E8" w:rsidRPr="00B042E8" w:rsidRDefault="00B042E8" w:rsidP="00AF02E9">
      <w:pPr>
        <w:widowControl/>
        <w:suppressAutoHyphens/>
        <w:autoSpaceDE/>
        <w:autoSpaceDN/>
        <w:adjustRightInd/>
        <w:spacing w:line="276" w:lineRule="auto"/>
        <w:ind w:firstLine="709"/>
      </w:pPr>
      <w:r w:rsidRPr="00B042E8">
        <w:t xml:space="preserve">Для обеспечения безопасности дорожного движения проводятся работы по разметке автомобильных дорог (нанесение разметки «пешеходный </w:t>
      </w:r>
      <w:r w:rsidRPr="00B042E8">
        <w:lastRenderedPageBreak/>
        <w:t>переход», «стоп-линий» и «осевой разметки»), на что в 2020 году было выделено и освоено 1 250,0 тыс. рублей. Объем работ составил 7042,5 м</w:t>
      </w:r>
      <w:r w:rsidRPr="00B042E8">
        <w:rPr>
          <w:vertAlign w:val="superscript"/>
        </w:rPr>
        <w:t>2</w:t>
      </w:r>
      <w:r w:rsidRPr="00B042E8">
        <w:t xml:space="preserve">. </w:t>
      </w:r>
    </w:p>
    <w:p w:rsidR="00B042E8" w:rsidRPr="00B042E8" w:rsidRDefault="00B042E8" w:rsidP="00AF02E9">
      <w:pPr>
        <w:widowControl/>
        <w:suppressAutoHyphens/>
        <w:autoSpaceDE/>
        <w:autoSpaceDN/>
        <w:adjustRightInd/>
        <w:spacing w:line="276" w:lineRule="auto"/>
        <w:ind w:firstLine="709"/>
      </w:pPr>
      <w:r w:rsidRPr="00B042E8">
        <w:t>На обслуживание и ремонт ливневой канализации направлено 2 565,2 тыс. рублей. Производился осмотр трассы протяженностью 0,616 км, очистка и промывка входных колодцев, определение их технического состояния, демонтаж и монтаж решеток, монтаж крышек колодцев ж/б и промывка каналов от грязи – очищено 1080 м.п. водоотводных каналов, вскрыто 11 шт. водопропускных труб, промыто 3820 п.м. ливневой канализации, кроме этого проведено восстановление проходимости труб, откачка воды из приемных колодцев. Восстановлен колодец на ул. Кооперативная –   заменено 40 метров трубы. Промыта канализация от ул. Литейная до выхода в реку Койниха.</w:t>
      </w:r>
    </w:p>
    <w:p w:rsidR="00B042E8" w:rsidRPr="00B042E8" w:rsidRDefault="00B042E8" w:rsidP="00AF02E9">
      <w:pPr>
        <w:widowControl/>
        <w:suppressAutoHyphens/>
        <w:autoSpaceDE/>
        <w:autoSpaceDN/>
        <w:adjustRightInd/>
        <w:spacing w:line="276" w:lineRule="auto"/>
        <w:ind w:firstLine="709"/>
      </w:pPr>
      <w:r w:rsidRPr="00B042E8">
        <w:t>Для поддержания чистоты и порядка на территории города проводились работы по обслуживанию и обустройству автобусных павильонов. На указанные цели было направлено 590,1 тыс. рублей. Произведен ремонт 25 автобусных павильонов, очистка стен от рекламы, покраска, ремонт скамеек,</w:t>
      </w:r>
      <w:r w:rsidRPr="00B042E8">
        <w:rPr>
          <w:rFonts w:asciiTheme="minorHAnsi" w:eastAsiaTheme="minorHAnsi" w:hAnsiTheme="minorHAnsi" w:cstheme="minorBidi"/>
          <w:sz w:val="27"/>
          <w:szCs w:val="27"/>
          <w:lang w:eastAsia="en-US"/>
        </w:rPr>
        <w:t xml:space="preserve"> </w:t>
      </w:r>
      <w:r w:rsidRPr="00B042E8">
        <w:t xml:space="preserve">проводилась обработка антиковидными препаратами.   </w:t>
      </w:r>
    </w:p>
    <w:p w:rsidR="00B042E8" w:rsidRPr="00B042E8" w:rsidRDefault="00B042E8" w:rsidP="00AF02E9">
      <w:pPr>
        <w:widowControl/>
        <w:suppressAutoHyphens/>
        <w:autoSpaceDE/>
        <w:autoSpaceDN/>
        <w:adjustRightInd/>
        <w:spacing w:line="276" w:lineRule="auto"/>
        <w:ind w:firstLine="709"/>
      </w:pPr>
      <w:r w:rsidRPr="00B042E8">
        <w:t>В целях безопасности дорожного движения проводится обслуживание светового табло, светофорных объектов в количестве 12 единиц, дорожных знаков в количестве 1223 единиц, светильников наружного освещения 1542 шт., линии электропередач протяженностью 69,3 км, обслуживание дорожных ограждений, их ремонт и установка после ДТП. В течение года установлено и заменено 205 дорожных знаков. На обслуживание сооружений на дорогах направлено 4 187,3 тыс. рублей.</w:t>
      </w:r>
    </w:p>
    <w:p w:rsidR="00B042E8" w:rsidRPr="0006407E" w:rsidRDefault="00B042E8" w:rsidP="00AF02E9">
      <w:pPr>
        <w:widowControl/>
        <w:suppressAutoHyphens/>
        <w:autoSpaceDE/>
        <w:autoSpaceDN/>
        <w:adjustRightInd/>
        <w:ind w:firstLine="709"/>
      </w:pPr>
      <w:r w:rsidRPr="0006407E">
        <w:t xml:space="preserve">На оплату электроэнергии за уличное освещение направлено 9 264,3 тыс. рублей при плане 9 715,0 тыс. рублей, исполнение 95,4%. </w:t>
      </w:r>
    </w:p>
    <w:p w:rsidR="00B042E8" w:rsidRPr="00B042E8" w:rsidRDefault="00B042E8" w:rsidP="00487DB5">
      <w:pPr>
        <w:widowControl/>
        <w:suppressAutoHyphens/>
        <w:autoSpaceDE/>
        <w:autoSpaceDN/>
        <w:adjustRightInd/>
        <w:ind w:firstLine="709"/>
      </w:pPr>
      <w:r w:rsidRPr="00B042E8">
        <w:t>Фактические затраты на уличное освещение в 2020 году сложились меньше плановых - потреблено 2 003,5 тыс. кВт.ч. В 2019 году потреблено 1 856,9 тыс. кВт.ч на сумму 7 951,0 тыс. рублей.</w:t>
      </w:r>
    </w:p>
    <w:p w:rsidR="00B042E8" w:rsidRPr="00B042E8" w:rsidRDefault="00B042E8" w:rsidP="00487DB5">
      <w:pPr>
        <w:widowControl/>
        <w:suppressAutoHyphens/>
        <w:autoSpaceDE/>
        <w:autoSpaceDN/>
        <w:adjustRightInd/>
        <w:ind w:firstLine="709"/>
      </w:pPr>
      <w:r w:rsidRPr="00B042E8">
        <w:t xml:space="preserve">На иные мероприятия в сфере дорожного хозяйства направлено 4 306,5 тыс. рублей, в том числе на установку светофорных объектов типа Т7 на пешеходных переходах у Искитимского филиала ГБПОУ НСО «Новосибирский строительно-монтажный колледж» и на пересечении пр. Юбилейный с ул. Энгельса 775,5 тыс. рублей, на выполнение работ по ремонту уличного освещения с заменой 151 светильника на светодиодные 1 966,5 тыс. рублей (ул. Канатная, ул. Пушкина, ул. Революции, ул. Советская, ул. Комсомольская, подходы к ОП «Монолитная» со стороны мкр. Индустриальный и мкр. Южный). </w:t>
      </w:r>
    </w:p>
    <w:p w:rsidR="00B042E8" w:rsidRPr="00B042E8" w:rsidRDefault="00B042E8" w:rsidP="00487DB5">
      <w:pPr>
        <w:widowControl/>
        <w:suppressAutoHyphens/>
        <w:autoSpaceDE/>
        <w:autoSpaceDN/>
        <w:adjustRightInd/>
        <w:ind w:firstLine="709"/>
      </w:pPr>
      <w:r w:rsidRPr="00B042E8">
        <w:t xml:space="preserve">В рамках мероприятий по реализации наказов избирателей депутатов Совета депутатов города Искитима </w:t>
      </w:r>
      <w:r w:rsidRPr="0061053F">
        <w:t>выполнены работы по устройству наружного уличного освещения</w:t>
      </w:r>
      <w:r w:rsidRPr="00B042E8">
        <w:t xml:space="preserve"> по ул. Крутая, ул. Восточная, пер. Канатный, </w:t>
      </w:r>
      <w:r w:rsidRPr="00B042E8">
        <w:lastRenderedPageBreak/>
        <w:t xml:space="preserve">пер. Казахский, пер. Гоголя, ул. Заречная общей протяженностью 3,344 км., установлено 52 светильника. На данные цели направлено 1 553,4 тыс. рублей. </w:t>
      </w:r>
    </w:p>
    <w:p w:rsidR="00B042E8" w:rsidRPr="00B042E8" w:rsidRDefault="00B042E8" w:rsidP="00487DB5">
      <w:pPr>
        <w:widowControl/>
        <w:suppressAutoHyphens/>
        <w:autoSpaceDE/>
        <w:autoSpaceDN/>
        <w:adjustRightInd/>
        <w:ind w:firstLine="709"/>
        <w:rPr>
          <w:rFonts w:eastAsiaTheme="minorHAnsi"/>
          <w:bCs/>
          <w:lang w:eastAsia="en-US"/>
        </w:rPr>
      </w:pPr>
      <w:r w:rsidRPr="00B042E8">
        <w:t>Согласно</w:t>
      </w:r>
      <w:r w:rsidRPr="00B042E8">
        <w:rPr>
          <w:rFonts w:eastAsiaTheme="minorHAnsi"/>
          <w:bCs/>
          <w:lang w:eastAsia="en-US"/>
        </w:rPr>
        <w:t xml:space="preserve"> подпункту10 пункта 3 статьи 36 Положения о бюджетном процессе в городе Искитиме Новосибирской области, утвержденного решением Совета депутатов города Искитима от 31.05.2017 № 82 одновременно с годовым отчетом об исполнении бюджета города представляется «Отчет о формировании и использовании дорожного фонда».</w:t>
      </w:r>
    </w:p>
    <w:p w:rsidR="00B042E8" w:rsidRPr="00B042E8" w:rsidRDefault="00B042E8" w:rsidP="00487DB5">
      <w:pPr>
        <w:ind w:firstLine="709"/>
        <w:rPr>
          <w:rFonts w:eastAsiaTheme="minorHAnsi"/>
          <w:bCs/>
          <w:lang w:eastAsia="en-US"/>
        </w:rPr>
      </w:pPr>
      <w:r w:rsidRPr="00B042E8">
        <w:rPr>
          <w:rFonts w:eastAsiaTheme="minorHAnsi"/>
          <w:bCs/>
          <w:lang w:eastAsia="en-US"/>
        </w:rPr>
        <w:t>Администрацией города Искитима представлен «Отчет об использовании бюджетных ассигнований дорожного фонда города Искитима за 2020 год» и адаптированная форма №1-ФД «Сведения об использовании средств дорожного фонда, дорожных фондов субъекта Российской Федерации, муниципальных дорожных фондов» по городу Искитиму за январь-декабрь 2020 года.</w:t>
      </w:r>
    </w:p>
    <w:p w:rsidR="00B042E8" w:rsidRPr="00B042E8" w:rsidRDefault="00B042E8" w:rsidP="00487DB5">
      <w:pPr>
        <w:widowControl/>
        <w:autoSpaceDE/>
        <w:autoSpaceDN/>
        <w:adjustRightInd/>
        <w:ind w:firstLine="709"/>
        <w:rPr>
          <w:rFonts w:eastAsiaTheme="minorHAnsi"/>
          <w:bCs/>
          <w:lang w:eastAsia="en-US"/>
        </w:rPr>
      </w:pPr>
      <w:r w:rsidRPr="00B042E8">
        <w:rPr>
          <w:rFonts w:eastAsiaTheme="minorHAnsi"/>
          <w:bCs/>
          <w:lang w:eastAsia="en-US"/>
        </w:rPr>
        <w:t xml:space="preserve">Информация об источниках формирования и использования бюджетных ассигнований муниципального дорожного фонда представлена в таблице </w:t>
      </w:r>
      <w:r w:rsidR="00487DB5">
        <w:rPr>
          <w:rFonts w:eastAsiaTheme="minorHAnsi"/>
          <w:bCs/>
          <w:lang w:eastAsia="en-US"/>
        </w:rPr>
        <w:t>8</w:t>
      </w:r>
      <w:r w:rsidRPr="00B042E8">
        <w:rPr>
          <w:rFonts w:eastAsiaTheme="minorHAnsi"/>
          <w:bCs/>
          <w:lang w:eastAsia="en-US"/>
        </w:rPr>
        <w:t>.</w:t>
      </w:r>
      <w:r w:rsidR="00866F5C">
        <w:rPr>
          <w:rFonts w:eastAsiaTheme="minorHAnsi"/>
          <w:bCs/>
          <w:lang w:eastAsia="en-US"/>
        </w:rPr>
        <w:t>1.</w:t>
      </w:r>
      <w:r w:rsidRPr="00B042E8">
        <w:rPr>
          <w:rFonts w:eastAsiaTheme="minorHAnsi"/>
          <w:bCs/>
          <w:lang w:eastAsia="en-US"/>
        </w:rPr>
        <w:t>2.</w:t>
      </w:r>
    </w:p>
    <w:p w:rsidR="00B042E8" w:rsidRPr="00EC08FD" w:rsidRDefault="00B042E8" w:rsidP="00B042E8">
      <w:pPr>
        <w:widowControl/>
        <w:autoSpaceDE/>
        <w:autoSpaceDN/>
        <w:adjustRightInd/>
        <w:ind w:firstLine="0"/>
        <w:jc w:val="right"/>
        <w:rPr>
          <w:rFonts w:eastAsiaTheme="minorHAnsi"/>
          <w:bCs/>
          <w:sz w:val="24"/>
          <w:szCs w:val="24"/>
          <w:lang w:eastAsia="en-US"/>
        </w:rPr>
      </w:pPr>
      <w:r w:rsidRPr="00EC08FD">
        <w:rPr>
          <w:rFonts w:eastAsiaTheme="minorHAnsi"/>
          <w:bCs/>
          <w:sz w:val="24"/>
          <w:szCs w:val="24"/>
          <w:lang w:eastAsia="en-US"/>
        </w:rPr>
        <w:t>Т</w:t>
      </w:r>
      <w:r w:rsidRPr="00EC08FD">
        <w:rPr>
          <w:sz w:val="24"/>
          <w:szCs w:val="24"/>
        </w:rPr>
        <w:t xml:space="preserve">аблица </w:t>
      </w:r>
      <w:r w:rsidR="00487DB5" w:rsidRPr="00EC08FD">
        <w:rPr>
          <w:rFonts w:eastAsiaTheme="minorHAnsi"/>
          <w:bCs/>
          <w:sz w:val="24"/>
          <w:szCs w:val="24"/>
          <w:lang w:eastAsia="en-US"/>
        </w:rPr>
        <w:t>8</w:t>
      </w:r>
      <w:r w:rsidRPr="00EC08FD">
        <w:rPr>
          <w:rFonts w:eastAsiaTheme="minorHAnsi"/>
          <w:bCs/>
          <w:sz w:val="24"/>
          <w:szCs w:val="24"/>
          <w:lang w:eastAsia="en-US"/>
        </w:rPr>
        <w:t>.</w:t>
      </w:r>
      <w:r w:rsidR="00866F5C" w:rsidRPr="00EC08FD">
        <w:rPr>
          <w:rFonts w:eastAsiaTheme="minorHAnsi"/>
          <w:bCs/>
          <w:sz w:val="24"/>
          <w:szCs w:val="24"/>
          <w:lang w:eastAsia="en-US"/>
        </w:rPr>
        <w:t>1.</w:t>
      </w:r>
      <w:r w:rsidRPr="00EC08FD">
        <w:rPr>
          <w:rFonts w:eastAsiaTheme="minorHAnsi"/>
          <w:bCs/>
          <w:sz w:val="24"/>
          <w:szCs w:val="24"/>
          <w:lang w:eastAsia="en-US"/>
        </w:rPr>
        <w:t>2</w:t>
      </w:r>
    </w:p>
    <w:p w:rsidR="00B042E8" w:rsidRPr="00B042E8" w:rsidRDefault="00B042E8" w:rsidP="00B042E8">
      <w:pPr>
        <w:widowControl/>
        <w:autoSpaceDE/>
        <w:autoSpaceDN/>
        <w:adjustRightInd/>
        <w:ind w:firstLine="0"/>
        <w:jc w:val="left"/>
        <w:rPr>
          <w:rFonts w:eastAsiaTheme="minorHAnsi"/>
          <w:bCs/>
          <w:lang w:eastAsia="en-US"/>
        </w:rPr>
      </w:pPr>
    </w:p>
    <w:tbl>
      <w:tblPr>
        <w:tblW w:w="9750" w:type="dxa"/>
        <w:tblInd w:w="93" w:type="dxa"/>
        <w:tblLook w:val="04A0" w:firstRow="1" w:lastRow="0" w:firstColumn="1" w:lastColumn="0" w:noHBand="0" w:noVBand="1"/>
      </w:tblPr>
      <w:tblGrid>
        <w:gridCol w:w="4920"/>
        <w:gridCol w:w="245"/>
        <w:gridCol w:w="1338"/>
        <w:gridCol w:w="404"/>
        <w:gridCol w:w="1035"/>
        <w:gridCol w:w="672"/>
        <w:gridCol w:w="1171"/>
        <w:gridCol w:w="379"/>
      </w:tblGrid>
      <w:tr w:rsidR="00B042E8" w:rsidRPr="00B042E8" w:rsidTr="00487DB5">
        <w:trPr>
          <w:trHeight w:val="645"/>
        </w:trPr>
        <w:tc>
          <w:tcPr>
            <w:tcW w:w="9750" w:type="dxa"/>
            <w:gridSpan w:val="8"/>
            <w:tcBorders>
              <w:top w:val="nil"/>
              <w:left w:val="nil"/>
              <w:bottom w:val="nil"/>
              <w:right w:val="nil"/>
            </w:tcBorders>
            <w:shd w:val="clear" w:color="auto" w:fill="auto"/>
            <w:vAlign w:val="bottom"/>
            <w:hideMark/>
          </w:tcPr>
          <w:p w:rsidR="00B042E8" w:rsidRPr="00B042E8" w:rsidRDefault="00B042E8" w:rsidP="00B042E8">
            <w:pPr>
              <w:widowControl/>
              <w:autoSpaceDE/>
              <w:autoSpaceDN/>
              <w:adjustRightInd/>
              <w:ind w:firstLine="0"/>
              <w:jc w:val="center"/>
              <w:rPr>
                <w:rFonts w:eastAsiaTheme="minorHAnsi"/>
                <w:bCs/>
                <w:lang w:eastAsia="en-US"/>
              </w:rPr>
            </w:pPr>
            <w:r w:rsidRPr="00B042E8">
              <w:rPr>
                <w:rFonts w:eastAsiaTheme="minorHAnsi"/>
                <w:bCs/>
                <w:lang w:eastAsia="en-US"/>
              </w:rPr>
              <w:t>Формирование и использование бюджетных ассигнований муниципального дорожного фонда в 2020 году</w:t>
            </w:r>
          </w:p>
        </w:tc>
      </w:tr>
      <w:tr w:rsidR="00B042E8" w:rsidRPr="00B042E8" w:rsidTr="00487DB5">
        <w:trPr>
          <w:trHeight w:val="300"/>
        </w:trPr>
        <w:tc>
          <w:tcPr>
            <w:tcW w:w="4920" w:type="dxa"/>
            <w:tcBorders>
              <w:top w:val="nil"/>
              <w:left w:val="nil"/>
              <w:bottom w:val="nil"/>
              <w:right w:val="nil"/>
            </w:tcBorders>
            <w:shd w:val="clear" w:color="auto" w:fill="auto"/>
            <w:noWrap/>
            <w:vAlign w:val="bottom"/>
            <w:hideMark/>
          </w:tcPr>
          <w:p w:rsidR="00B042E8" w:rsidRPr="00B042E8" w:rsidRDefault="00B042E8" w:rsidP="00B042E8">
            <w:pPr>
              <w:widowControl/>
              <w:autoSpaceDE/>
              <w:autoSpaceDN/>
              <w:adjustRightInd/>
              <w:ind w:firstLine="0"/>
              <w:jc w:val="left"/>
              <w:rPr>
                <w:rFonts w:eastAsiaTheme="minorHAnsi"/>
                <w:bCs/>
                <w:sz w:val="22"/>
                <w:szCs w:val="22"/>
                <w:lang w:eastAsia="en-US"/>
              </w:rPr>
            </w:pPr>
          </w:p>
        </w:tc>
        <w:tc>
          <w:tcPr>
            <w:tcW w:w="1780" w:type="dxa"/>
            <w:gridSpan w:val="3"/>
            <w:tcBorders>
              <w:top w:val="nil"/>
              <w:left w:val="nil"/>
              <w:bottom w:val="nil"/>
              <w:right w:val="nil"/>
            </w:tcBorders>
            <w:shd w:val="clear" w:color="auto" w:fill="auto"/>
            <w:noWrap/>
            <w:vAlign w:val="bottom"/>
            <w:hideMark/>
          </w:tcPr>
          <w:p w:rsidR="00B042E8" w:rsidRPr="00B042E8" w:rsidRDefault="00B042E8" w:rsidP="00B042E8">
            <w:pPr>
              <w:widowControl/>
              <w:autoSpaceDE/>
              <w:autoSpaceDN/>
              <w:adjustRightInd/>
              <w:ind w:firstLine="0"/>
              <w:jc w:val="left"/>
              <w:rPr>
                <w:rFonts w:eastAsiaTheme="minorHAnsi"/>
                <w:bCs/>
                <w:sz w:val="22"/>
                <w:szCs w:val="22"/>
                <w:lang w:eastAsia="en-US"/>
              </w:rPr>
            </w:pPr>
          </w:p>
        </w:tc>
        <w:tc>
          <w:tcPr>
            <w:tcW w:w="1500" w:type="dxa"/>
            <w:gridSpan w:val="2"/>
            <w:tcBorders>
              <w:top w:val="nil"/>
              <w:left w:val="nil"/>
              <w:bottom w:val="nil"/>
              <w:right w:val="nil"/>
            </w:tcBorders>
            <w:shd w:val="clear" w:color="auto" w:fill="auto"/>
            <w:noWrap/>
            <w:vAlign w:val="bottom"/>
            <w:hideMark/>
          </w:tcPr>
          <w:p w:rsidR="00B042E8" w:rsidRPr="00B042E8" w:rsidRDefault="00B042E8" w:rsidP="00B042E8">
            <w:pPr>
              <w:widowControl/>
              <w:autoSpaceDE/>
              <w:autoSpaceDN/>
              <w:adjustRightInd/>
              <w:ind w:firstLine="0"/>
              <w:jc w:val="left"/>
              <w:rPr>
                <w:rFonts w:eastAsiaTheme="minorHAnsi"/>
                <w:bCs/>
                <w:sz w:val="22"/>
                <w:szCs w:val="22"/>
                <w:lang w:eastAsia="en-US"/>
              </w:rPr>
            </w:pPr>
          </w:p>
        </w:tc>
        <w:tc>
          <w:tcPr>
            <w:tcW w:w="1550" w:type="dxa"/>
            <w:gridSpan w:val="2"/>
            <w:tcBorders>
              <w:top w:val="nil"/>
              <w:left w:val="nil"/>
              <w:bottom w:val="nil"/>
              <w:right w:val="nil"/>
            </w:tcBorders>
            <w:shd w:val="clear" w:color="auto" w:fill="auto"/>
            <w:noWrap/>
            <w:vAlign w:val="bottom"/>
            <w:hideMark/>
          </w:tcPr>
          <w:p w:rsidR="00B042E8" w:rsidRPr="00B042E8" w:rsidRDefault="00B042E8" w:rsidP="00B042E8">
            <w:pPr>
              <w:widowControl/>
              <w:autoSpaceDE/>
              <w:autoSpaceDN/>
              <w:adjustRightInd/>
              <w:ind w:firstLine="0"/>
              <w:jc w:val="left"/>
              <w:rPr>
                <w:rFonts w:eastAsiaTheme="minorHAnsi"/>
                <w:bCs/>
                <w:sz w:val="22"/>
                <w:szCs w:val="22"/>
                <w:lang w:eastAsia="en-US"/>
              </w:rPr>
            </w:pPr>
            <w:r w:rsidRPr="00B042E8">
              <w:rPr>
                <w:rFonts w:eastAsiaTheme="minorHAnsi"/>
                <w:bCs/>
                <w:sz w:val="22"/>
                <w:szCs w:val="22"/>
                <w:lang w:eastAsia="en-US"/>
              </w:rPr>
              <w:t>тыс. руб.</w:t>
            </w:r>
          </w:p>
        </w:tc>
      </w:tr>
      <w:tr w:rsidR="00B042E8" w:rsidRPr="00B042E8" w:rsidTr="00487DB5">
        <w:trPr>
          <w:gridAfter w:val="1"/>
          <w:wAfter w:w="379" w:type="dxa"/>
          <w:trHeight w:val="779"/>
        </w:trPr>
        <w:tc>
          <w:tcPr>
            <w:tcW w:w="5260" w:type="dxa"/>
            <w:gridSpan w:val="2"/>
            <w:tcBorders>
              <w:top w:val="nil"/>
              <w:left w:val="single" w:sz="4" w:space="0" w:color="auto"/>
              <w:bottom w:val="single" w:sz="4" w:space="0" w:color="auto"/>
              <w:right w:val="single" w:sz="4" w:space="0" w:color="auto"/>
            </w:tcBorders>
            <w:shd w:val="clear" w:color="000000" w:fill="D9D9D9"/>
            <w:vAlign w:val="center"/>
            <w:hideMark/>
          </w:tcPr>
          <w:p w:rsidR="00B042E8" w:rsidRPr="00B042E8" w:rsidRDefault="00B042E8" w:rsidP="00B042E8">
            <w:pPr>
              <w:widowControl/>
              <w:autoSpaceDE/>
              <w:autoSpaceDN/>
              <w:adjustRightInd/>
              <w:ind w:firstLine="0"/>
              <w:jc w:val="center"/>
              <w:rPr>
                <w:sz w:val="24"/>
                <w:szCs w:val="24"/>
              </w:rPr>
            </w:pPr>
            <w:r w:rsidRPr="00B042E8">
              <w:rPr>
                <w:sz w:val="24"/>
                <w:szCs w:val="24"/>
              </w:rPr>
              <w:t>Наименование показателей</w:t>
            </w:r>
          </w:p>
        </w:tc>
        <w:tc>
          <w:tcPr>
            <w:tcW w:w="992" w:type="dxa"/>
            <w:tcBorders>
              <w:top w:val="nil"/>
              <w:left w:val="nil"/>
              <w:bottom w:val="single" w:sz="4" w:space="0" w:color="auto"/>
              <w:right w:val="single" w:sz="4" w:space="0" w:color="auto"/>
            </w:tcBorders>
            <w:shd w:val="clear" w:color="000000" w:fill="D9D9D9"/>
            <w:vAlign w:val="center"/>
            <w:hideMark/>
          </w:tcPr>
          <w:p w:rsidR="00B042E8" w:rsidRPr="00B042E8" w:rsidRDefault="00B042E8" w:rsidP="00B042E8">
            <w:pPr>
              <w:widowControl/>
              <w:autoSpaceDE/>
              <w:autoSpaceDN/>
              <w:adjustRightInd/>
              <w:ind w:firstLine="0"/>
              <w:jc w:val="center"/>
              <w:rPr>
                <w:sz w:val="24"/>
                <w:szCs w:val="24"/>
              </w:rPr>
            </w:pPr>
            <w:r w:rsidRPr="00B042E8">
              <w:rPr>
                <w:sz w:val="24"/>
                <w:szCs w:val="24"/>
              </w:rPr>
              <w:t>Поступило в 2020 году</w:t>
            </w:r>
          </w:p>
        </w:tc>
        <w:tc>
          <w:tcPr>
            <w:tcW w:w="1276" w:type="dxa"/>
            <w:gridSpan w:val="2"/>
            <w:tcBorders>
              <w:top w:val="nil"/>
              <w:left w:val="nil"/>
              <w:bottom w:val="single" w:sz="4" w:space="0" w:color="auto"/>
              <w:right w:val="single" w:sz="4" w:space="0" w:color="auto"/>
            </w:tcBorders>
            <w:shd w:val="clear" w:color="000000" w:fill="D9D9D9"/>
            <w:vAlign w:val="center"/>
            <w:hideMark/>
          </w:tcPr>
          <w:p w:rsidR="00B042E8" w:rsidRPr="00B042E8" w:rsidRDefault="00B042E8" w:rsidP="00B042E8">
            <w:pPr>
              <w:widowControl/>
              <w:autoSpaceDE/>
              <w:autoSpaceDN/>
              <w:adjustRightInd/>
              <w:ind w:firstLine="0"/>
              <w:jc w:val="center"/>
              <w:rPr>
                <w:sz w:val="24"/>
                <w:szCs w:val="24"/>
              </w:rPr>
            </w:pPr>
            <w:r w:rsidRPr="00B042E8">
              <w:rPr>
                <w:sz w:val="24"/>
                <w:szCs w:val="24"/>
              </w:rPr>
              <w:t>Направлено в дорожный фонд в 2020 году</w:t>
            </w:r>
          </w:p>
        </w:tc>
        <w:tc>
          <w:tcPr>
            <w:tcW w:w="1843" w:type="dxa"/>
            <w:gridSpan w:val="2"/>
            <w:tcBorders>
              <w:top w:val="nil"/>
              <w:left w:val="nil"/>
              <w:bottom w:val="single" w:sz="4" w:space="0" w:color="auto"/>
              <w:right w:val="single" w:sz="4" w:space="0" w:color="auto"/>
            </w:tcBorders>
            <w:shd w:val="clear" w:color="000000" w:fill="D9D9D9"/>
            <w:vAlign w:val="center"/>
            <w:hideMark/>
          </w:tcPr>
          <w:p w:rsidR="00B042E8" w:rsidRPr="00B042E8" w:rsidRDefault="00B042E8" w:rsidP="00B042E8">
            <w:pPr>
              <w:widowControl/>
              <w:autoSpaceDE/>
              <w:autoSpaceDN/>
              <w:adjustRightInd/>
              <w:ind w:firstLine="0"/>
              <w:jc w:val="left"/>
              <w:rPr>
                <w:sz w:val="24"/>
                <w:szCs w:val="24"/>
              </w:rPr>
            </w:pPr>
            <w:r w:rsidRPr="00B042E8">
              <w:rPr>
                <w:sz w:val="24"/>
                <w:szCs w:val="24"/>
              </w:rPr>
              <w:t>Использовано</w:t>
            </w:r>
          </w:p>
        </w:tc>
      </w:tr>
      <w:tr w:rsidR="00B042E8" w:rsidRPr="00B042E8" w:rsidTr="00487DB5">
        <w:trPr>
          <w:gridAfter w:val="1"/>
          <w:wAfter w:w="379" w:type="dxa"/>
          <w:trHeight w:val="1162"/>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Объем бюджетных ассигнований муниципального дорожного фонда города Искитима Новосибирской области утверждается решением Совета депутатов города Искитима Новосибирской области о бюджете на очередной финансовый год в размере не менее прогнозируемого объема доходов бюджета города Искитима Новосибирской области от:</w:t>
            </w:r>
          </w:p>
        </w:tc>
        <w:tc>
          <w:tcPr>
            <w:tcW w:w="992" w:type="dxa"/>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r>
      <w:tr w:rsidR="00B042E8" w:rsidRPr="00B042E8" w:rsidTr="00487DB5">
        <w:trPr>
          <w:gridAfter w:val="1"/>
          <w:wAfter w:w="379" w:type="dxa"/>
          <w:trHeight w:val="981"/>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 xml:space="preserve">1)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местный бюджет </w:t>
            </w:r>
          </w:p>
        </w:tc>
        <w:tc>
          <w:tcPr>
            <w:tcW w:w="992" w:type="dxa"/>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r>
      <w:tr w:rsidR="00B042E8" w:rsidRPr="00B042E8" w:rsidTr="00487DB5">
        <w:trPr>
          <w:gridAfter w:val="1"/>
          <w:wAfter w:w="379" w:type="dxa"/>
          <w:trHeight w:val="838"/>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2) поступлений в виде субсидий из бюджета Новосибирской области на финансовое обеспечение дорожной деятельности в отношении автомобильных дорог общего пользования местного значения города Искитима Новосибирской области</w:t>
            </w:r>
          </w:p>
        </w:tc>
        <w:tc>
          <w:tcPr>
            <w:tcW w:w="992" w:type="dxa"/>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 125 272,4</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 125 272,4</w:t>
            </w:r>
          </w:p>
        </w:tc>
        <w:tc>
          <w:tcPr>
            <w:tcW w:w="1843"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 125 193,0</w:t>
            </w:r>
          </w:p>
        </w:tc>
      </w:tr>
      <w:tr w:rsidR="00B042E8" w:rsidRPr="00B042E8" w:rsidTr="00487DB5">
        <w:trPr>
          <w:gridAfter w:val="1"/>
          <w:wAfter w:w="379" w:type="dxa"/>
          <w:trHeight w:val="992"/>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lastRenderedPageBreak/>
              <w:t>3) 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города Искитима Новосибирской области</w:t>
            </w:r>
          </w:p>
        </w:tc>
        <w:tc>
          <w:tcPr>
            <w:tcW w:w="992" w:type="dxa"/>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r>
      <w:tr w:rsidR="00B042E8" w:rsidRPr="00B042E8" w:rsidTr="00487DB5">
        <w:trPr>
          <w:gridAfter w:val="1"/>
          <w:wAfter w:w="379" w:type="dxa"/>
          <w:trHeight w:val="1687"/>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4) денежных средств, поступающих в бюджет города Искитима Новосибирской области от уплаты неустоек (штрафов, пеней), а также от возмещения убытков муниципального заказчика, взысканных в установленном порядке, в  связи с нарушением исполнителем (подрядчиком) условий муниципального контракта или иных договоров, финансируемых за счет средств муниципального дорожного фонда города Искитима Новосибирской области или в связи с уклонением от заключения таких или иных договоров</w:t>
            </w:r>
          </w:p>
        </w:tc>
        <w:tc>
          <w:tcPr>
            <w:tcW w:w="992" w:type="dxa"/>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r>
      <w:tr w:rsidR="00B042E8" w:rsidRPr="00B042E8" w:rsidTr="00487DB5">
        <w:trPr>
          <w:gridAfter w:val="1"/>
          <w:wAfter w:w="379" w:type="dxa"/>
          <w:trHeight w:val="1541"/>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5) денежных средств, внесенных участником конкурса или аукциона, проводимого в целях заключения муниципального контракта, финансируемого за счет муниципального дорожного фонда города Искитима Новосибирской области,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иных случаях, установленных законодательством Российской Федерации.</w:t>
            </w:r>
          </w:p>
        </w:tc>
        <w:tc>
          <w:tcPr>
            <w:tcW w:w="992" w:type="dxa"/>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r>
      <w:tr w:rsidR="00B042E8" w:rsidRPr="00B042E8" w:rsidTr="00487DB5">
        <w:trPr>
          <w:gridAfter w:val="1"/>
          <w:wAfter w:w="379" w:type="dxa"/>
          <w:trHeight w:val="300"/>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6) иных поступлений</w:t>
            </w:r>
          </w:p>
        </w:tc>
        <w:tc>
          <w:tcPr>
            <w:tcW w:w="992" w:type="dxa"/>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18 523,1</w:t>
            </w:r>
          </w:p>
        </w:tc>
        <w:tc>
          <w:tcPr>
            <w:tcW w:w="1276"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18 523,1</w:t>
            </w:r>
          </w:p>
        </w:tc>
        <w:tc>
          <w:tcPr>
            <w:tcW w:w="1843"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18 523,1</w:t>
            </w:r>
          </w:p>
        </w:tc>
      </w:tr>
      <w:tr w:rsidR="00B042E8" w:rsidRPr="00B042E8" w:rsidTr="00487DB5">
        <w:trPr>
          <w:gridAfter w:val="1"/>
          <w:wAfter w:w="379" w:type="dxa"/>
          <w:trHeight w:val="495"/>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Доходы от  использования имущества, входящего в состав автомобильных дорог общего пользования</w:t>
            </w:r>
          </w:p>
        </w:tc>
        <w:tc>
          <w:tcPr>
            <w:tcW w:w="992" w:type="dxa"/>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12,2</w:t>
            </w:r>
          </w:p>
        </w:tc>
        <w:tc>
          <w:tcPr>
            <w:tcW w:w="1276"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12,2</w:t>
            </w:r>
          </w:p>
        </w:tc>
        <w:tc>
          <w:tcPr>
            <w:tcW w:w="1843"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12,2</w:t>
            </w:r>
          </w:p>
        </w:tc>
      </w:tr>
      <w:tr w:rsidR="00B042E8" w:rsidRPr="00B042E8" w:rsidTr="00487DB5">
        <w:trPr>
          <w:gridAfter w:val="1"/>
          <w:wAfter w:w="379" w:type="dxa"/>
          <w:trHeight w:val="556"/>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поступления от штрафов за нарушения правил перевозки крупногабаритных и тяжеловесных грузов по автомобильным дорогам общего пользования (188 116 30013 04 0000 151)</w:t>
            </w:r>
          </w:p>
        </w:tc>
        <w:tc>
          <w:tcPr>
            <w:tcW w:w="992" w:type="dxa"/>
            <w:tcBorders>
              <w:top w:val="nil"/>
              <w:left w:val="nil"/>
              <w:bottom w:val="single" w:sz="4" w:space="0" w:color="auto"/>
              <w:right w:val="single" w:sz="4" w:space="0" w:color="auto"/>
            </w:tcBorders>
            <w:shd w:val="clear" w:color="auto" w:fill="auto"/>
            <w:noWrap/>
            <w:vAlign w:val="bottom"/>
            <w:hideMark/>
          </w:tcPr>
          <w:p w:rsidR="00B042E8" w:rsidRPr="00B042E8" w:rsidRDefault="00B042E8" w:rsidP="00B042E8">
            <w:pPr>
              <w:widowControl/>
              <w:autoSpaceDE/>
              <w:autoSpaceDN/>
              <w:adjustRightInd/>
              <w:ind w:firstLine="0"/>
              <w:jc w:val="left"/>
              <w:rPr>
                <w:rFonts w:ascii="Calibri" w:hAnsi="Calibri" w:cs="Calibri"/>
                <w:sz w:val="24"/>
                <w:szCs w:val="24"/>
              </w:rPr>
            </w:pPr>
            <w:r w:rsidRPr="00B042E8">
              <w:rPr>
                <w:rFonts w:ascii="Calibri" w:hAnsi="Calibri" w:cs="Calibri"/>
                <w:sz w:val="24"/>
                <w:szCs w:val="24"/>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 </w:t>
            </w:r>
          </w:p>
        </w:tc>
        <w:tc>
          <w:tcPr>
            <w:tcW w:w="1843"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 </w:t>
            </w:r>
          </w:p>
        </w:tc>
      </w:tr>
      <w:tr w:rsidR="00B042E8" w:rsidRPr="00B042E8" w:rsidTr="00487DB5">
        <w:trPr>
          <w:gridAfter w:val="1"/>
          <w:wAfter w:w="379" w:type="dxa"/>
          <w:trHeight w:val="975"/>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доходы от платы в счет возмещения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992" w:type="dxa"/>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17,6</w:t>
            </w:r>
          </w:p>
        </w:tc>
        <w:tc>
          <w:tcPr>
            <w:tcW w:w="1276"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17,6</w:t>
            </w:r>
          </w:p>
        </w:tc>
        <w:tc>
          <w:tcPr>
            <w:tcW w:w="1843"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17,6</w:t>
            </w:r>
          </w:p>
        </w:tc>
      </w:tr>
      <w:tr w:rsidR="00B042E8" w:rsidRPr="00B042E8" w:rsidTr="00487DB5">
        <w:trPr>
          <w:gridAfter w:val="1"/>
          <w:wAfter w:w="379" w:type="dxa"/>
          <w:trHeight w:val="300"/>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прочие неналоговые доходы</w:t>
            </w:r>
          </w:p>
        </w:tc>
        <w:tc>
          <w:tcPr>
            <w:tcW w:w="992" w:type="dxa"/>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77 131,7</w:t>
            </w:r>
          </w:p>
        </w:tc>
        <w:tc>
          <w:tcPr>
            <w:tcW w:w="1276"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77 131,7</w:t>
            </w:r>
          </w:p>
        </w:tc>
        <w:tc>
          <w:tcPr>
            <w:tcW w:w="1843"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sz w:val="24"/>
                <w:szCs w:val="24"/>
              </w:rPr>
            </w:pPr>
            <w:r w:rsidRPr="00B042E8">
              <w:rPr>
                <w:sz w:val="24"/>
                <w:szCs w:val="24"/>
              </w:rPr>
              <w:t>77 131,4</w:t>
            </w:r>
          </w:p>
        </w:tc>
      </w:tr>
      <w:tr w:rsidR="00B042E8" w:rsidRPr="00B042E8" w:rsidTr="00487DB5">
        <w:trPr>
          <w:gridAfter w:val="1"/>
          <w:wAfter w:w="379" w:type="dxa"/>
          <w:trHeight w:val="300"/>
        </w:trPr>
        <w:tc>
          <w:tcPr>
            <w:tcW w:w="5260" w:type="dxa"/>
            <w:gridSpan w:val="2"/>
            <w:tcBorders>
              <w:top w:val="nil"/>
              <w:left w:val="single" w:sz="4" w:space="0" w:color="auto"/>
              <w:bottom w:val="single" w:sz="4" w:space="0" w:color="auto"/>
              <w:right w:val="single" w:sz="4" w:space="0" w:color="auto"/>
            </w:tcBorders>
            <w:shd w:val="clear" w:color="000000" w:fill="D9D9D9"/>
            <w:vAlign w:val="bottom"/>
            <w:hideMark/>
          </w:tcPr>
          <w:p w:rsidR="00B042E8" w:rsidRPr="00B042E8" w:rsidRDefault="00B042E8" w:rsidP="00B042E8">
            <w:pPr>
              <w:widowControl/>
              <w:autoSpaceDE/>
              <w:autoSpaceDN/>
              <w:adjustRightInd/>
              <w:ind w:firstLine="0"/>
              <w:jc w:val="left"/>
              <w:rPr>
                <w:sz w:val="24"/>
                <w:szCs w:val="24"/>
              </w:rPr>
            </w:pPr>
            <w:r w:rsidRPr="00B042E8">
              <w:rPr>
                <w:sz w:val="24"/>
                <w:szCs w:val="24"/>
              </w:rPr>
              <w:t>ИТОГО</w:t>
            </w:r>
          </w:p>
        </w:tc>
        <w:tc>
          <w:tcPr>
            <w:tcW w:w="992" w:type="dxa"/>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b/>
                <w:sz w:val="24"/>
                <w:szCs w:val="24"/>
              </w:rPr>
            </w:pPr>
            <w:r w:rsidRPr="00B042E8">
              <w:rPr>
                <w:b/>
                <w:sz w:val="24"/>
                <w:szCs w:val="24"/>
              </w:rPr>
              <w:t>220 957,0</w:t>
            </w:r>
          </w:p>
        </w:tc>
        <w:tc>
          <w:tcPr>
            <w:tcW w:w="1276"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b/>
                <w:sz w:val="24"/>
                <w:szCs w:val="24"/>
              </w:rPr>
            </w:pPr>
            <w:r w:rsidRPr="00B042E8">
              <w:rPr>
                <w:b/>
                <w:sz w:val="24"/>
                <w:szCs w:val="24"/>
              </w:rPr>
              <w:t>220 957,0</w:t>
            </w:r>
          </w:p>
        </w:tc>
        <w:tc>
          <w:tcPr>
            <w:tcW w:w="1843" w:type="dxa"/>
            <w:gridSpan w:val="2"/>
            <w:tcBorders>
              <w:top w:val="nil"/>
              <w:left w:val="nil"/>
              <w:bottom w:val="single" w:sz="4" w:space="0" w:color="auto"/>
              <w:right w:val="single" w:sz="4" w:space="0" w:color="auto"/>
            </w:tcBorders>
            <w:shd w:val="clear" w:color="auto" w:fill="auto"/>
            <w:vAlign w:val="bottom"/>
            <w:hideMark/>
          </w:tcPr>
          <w:p w:rsidR="00B042E8" w:rsidRPr="00B042E8" w:rsidRDefault="00B042E8" w:rsidP="00B042E8">
            <w:pPr>
              <w:widowControl/>
              <w:autoSpaceDE/>
              <w:autoSpaceDN/>
              <w:adjustRightInd/>
              <w:ind w:firstLine="0"/>
              <w:jc w:val="right"/>
              <w:rPr>
                <w:b/>
                <w:sz w:val="24"/>
                <w:szCs w:val="24"/>
              </w:rPr>
            </w:pPr>
            <w:r w:rsidRPr="00B042E8">
              <w:rPr>
                <w:b/>
                <w:sz w:val="24"/>
                <w:szCs w:val="24"/>
              </w:rPr>
              <w:t>220 877,6</w:t>
            </w:r>
          </w:p>
        </w:tc>
      </w:tr>
    </w:tbl>
    <w:p w:rsidR="00B042E8" w:rsidRPr="00B042E8" w:rsidRDefault="00B042E8" w:rsidP="00B042E8">
      <w:pPr>
        <w:widowControl/>
        <w:autoSpaceDE/>
        <w:autoSpaceDN/>
        <w:adjustRightInd/>
        <w:ind w:firstLine="0"/>
        <w:rPr>
          <w:rFonts w:eastAsiaTheme="minorHAnsi"/>
          <w:bCs/>
          <w:i/>
          <w:sz w:val="24"/>
          <w:szCs w:val="24"/>
          <w:lang w:eastAsia="en-US"/>
        </w:rPr>
      </w:pPr>
    </w:p>
    <w:p w:rsidR="00487DB5" w:rsidRPr="00887C3B" w:rsidRDefault="00487DB5" w:rsidP="00487DB5">
      <w:pPr>
        <w:widowControl/>
        <w:autoSpaceDE/>
        <w:autoSpaceDN/>
        <w:adjustRightInd/>
      </w:pPr>
      <w:r>
        <w:rPr>
          <w:rFonts w:eastAsiaTheme="minorHAnsi"/>
          <w:bCs/>
          <w:lang w:eastAsia="en-US"/>
        </w:rPr>
        <w:t>Согласно п.4 Положения о</w:t>
      </w:r>
      <w:r w:rsidRPr="00487DB5">
        <w:rPr>
          <w:rFonts w:eastAsiaTheme="minorHAnsi"/>
          <w:bCs/>
          <w:lang w:eastAsia="en-US"/>
        </w:rPr>
        <w:t xml:space="preserve"> муниципальном дорожном фонде города Искитима Новосибирской области</w:t>
      </w:r>
      <w:r>
        <w:rPr>
          <w:rFonts w:eastAsiaTheme="minorHAnsi"/>
          <w:bCs/>
          <w:lang w:eastAsia="en-US"/>
        </w:rPr>
        <w:t xml:space="preserve">, утвержденного </w:t>
      </w:r>
      <w:r w:rsidRPr="00487DB5">
        <w:rPr>
          <w:rFonts w:eastAsiaTheme="minorHAnsi"/>
          <w:bCs/>
          <w:lang w:eastAsia="en-US"/>
        </w:rPr>
        <w:t>Решение</w:t>
      </w:r>
      <w:r>
        <w:rPr>
          <w:rFonts w:eastAsiaTheme="minorHAnsi"/>
          <w:bCs/>
          <w:lang w:eastAsia="en-US"/>
        </w:rPr>
        <w:t>м</w:t>
      </w:r>
      <w:r w:rsidRPr="00487DB5">
        <w:rPr>
          <w:rFonts w:eastAsiaTheme="minorHAnsi"/>
          <w:bCs/>
          <w:lang w:eastAsia="en-US"/>
        </w:rPr>
        <w:t xml:space="preserve"> Совета депутатов г. Искитима от 02.10.2013 N 254 (ред. от 10.03.2021) </w:t>
      </w:r>
      <w:r w:rsidRPr="00887C3B">
        <w:rPr>
          <w:rFonts w:eastAsiaTheme="minorHAnsi"/>
          <w:bCs/>
          <w:lang w:eastAsia="en-US"/>
        </w:rPr>
        <w:t>б</w:t>
      </w:r>
      <w:r w:rsidRPr="00887C3B">
        <w:t>юджетные ассигнования дорожного фонда города Искитима Новосибирской области направляются:</w:t>
      </w:r>
    </w:p>
    <w:p w:rsidR="00487DB5" w:rsidRPr="00887C3B" w:rsidRDefault="00487DB5" w:rsidP="00487DB5">
      <w:pPr>
        <w:pStyle w:val="ConsPlusNonformat"/>
        <w:ind w:firstLine="709"/>
        <w:jc w:val="both"/>
        <w:rPr>
          <w:rFonts w:ascii="Times New Roman" w:hAnsi="Times New Roman" w:cs="Times New Roman"/>
          <w:sz w:val="28"/>
          <w:szCs w:val="28"/>
        </w:rPr>
      </w:pPr>
      <w:r w:rsidRPr="00887C3B">
        <w:rPr>
          <w:rFonts w:ascii="Times New Roman" w:hAnsi="Times New Roman" w:cs="Times New Roman"/>
          <w:sz w:val="28"/>
          <w:szCs w:val="28"/>
        </w:rPr>
        <w:lastRenderedPageBreak/>
        <w:t>1) на финансирование мероприятий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 в 2015 - 2022 годах", утвержденной постановлением Правительства Новосибирской области от 23.01.2015 N 22-п, в том числе на капитальный ремонт и ремонт автомобильных дорог общего пользования города и на капитальный ремонт и ремонт дворовых территорий многоквартирных домов, проездов к дворовым территориям многоквартирных домов, при наличии целевых программ (включая расходы на инженерные изыскания, разработку проектной документации и проведение государственной экспертизы);</w:t>
      </w:r>
    </w:p>
    <w:p w:rsidR="00487DB5" w:rsidRPr="00887C3B" w:rsidRDefault="00487DB5" w:rsidP="00487DB5">
      <w:pPr>
        <w:pStyle w:val="ConsPlusNonformat"/>
        <w:ind w:firstLine="709"/>
        <w:jc w:val="both"/>
        <w:rPr>
          <w:rFonts w:ascii="Times New Roman" w:hAnsi="Times New Roman" w:cs="Times New Roman"/>
          <w:sz w:val="28"/>
          <w:szCs w:val="28"/>
        </w:rPr>
      </w:pPr>
      <w:r w:rsidRPr="00887C3B">
        <w:rPr>
          <w:rFonts w:ascii="Times New Roman" w:hAnsi="Times New Roman" w:cs="Times New Roman"/>
          <w:sz w:val="28"/>
          <w:szCs w:val="28"/>
        </w:rPr>
        <w:t>2) на строительство и реконструкцию автомобильных дорог и дорожных сооружений общего пользования местного значения;</w:t>
      </w:r>
    </w:p>
    <w:p w:rsidR="00487DB5" w:rsidRPr="00887C3B" w:rsidRDefault="00487DB5" w:rsidP="00487DB5">
      <w:pPr>
        <w:pStyle w:val="ConsPlusNonformat"/>
        <w:ind w:firstLine="709"/>
        <w:jc w:val="both"/>
        <w:rPr>
          <w:rFonts w:ascii="Times New Roman" w:hAnsi="Times New Roman" w:cs="Times New Roman"/>
          <w:sz w:val="28"/>
          <w:szCs w:val="28"/>
        </w:rPr>
      </w:pPr>
      <w:r w:rsidRPr="00887C3B">
        <w:rPr>
          <w:rFonts w:ascii="Times New Roman" w:hAnsi="Times New Roman" w:cs="Times New Roman"/>
          <w:sz w:val="28"/>
          <w:szCs w:val="28"/>
        </w:rPr>
        <w:t>3) на капитальный ремонт, ремонт согласно Классификации работ по капитальному ремонту, ремонту и содержанию автомобильных дорог утвержденной Приказом Министерства транспорта РФ от 16 ноября 2012 г. N 402, аварийно-восстановительные работы, планово-предупредительный ремонт автомобильных дорог и дорожных сооружений общего пользования регионального или межмуниципального значения;</w:t>
      </w:r>
    </w:p>
    <w:p w:rsidR="00487DB5" w:rsidRPr="00887C3B" w:rsidRDefault="00487DB5" w:rsidP="00487DB5">
      <w:pPr>
        <w:pStyle w:val="ConsPlusNonformat"/>
        <w:ind w:firstLine="709"/>
        <w:jc w:val="both"/>
        <w:rPr>
          <w:rFonts w:ascii="Times New Roman" w:hAnsi="Times New Roman" w:cs="Times New Roman"/>
          <w:sz w:val="28"/>
          <w:szCs w:val="28"/>
        </w:rPr>
      </w:pPr>
      <w:r w:rsidRPr="00887C3B">
        <w:rPr>
          <w:rFonts w:ascii="Times New Roman" w:hAnsi="Times New Roman" w:cs="Times New Roman"/>
          <w:sz w:val="28"/>
          <w:szCs w:val="28"/>
        </w:rPr>
        <w:t>4) на</w:t>
      </w:r>
      <w:r w:rsidR="00887C3B">
        <w:rPr>
          <w:rFonts w:ascii="Times New Roman" w:hAnsi="Times New Roman" w:cs="Times New Roman"/>
          <w:sz w:val="28"/>
          <w:szCs w:val="28"/>
        </w:rPr>
        <w:t xml:space="preserve"> содержание автомобильных дорог;</w:t>
      </w:r>
    </w:p>
    <w:p w:rsidR="00887C3B" w:rsidRPr="00887C3B" w:rsidRDefault="00887C3B" w:rsidP="00887C3B">
      <w:pPr>
        <w:widowControl/>
        <w:autoSpaceDE/>
        <w:autoSpaceDN/>
        <w:adjustRightInd/>
        <w:ind w:firstLine="709"/>
        <w:rPr>
          <w:rFonts w:eastAsiaTheme="minorHAnsi"/>
          <w:bCs/>
          <w:lang w:eastAsia="en-US"/>
        </w:rPr>
      </w:pPr>
      <w:r w:rsidRPr="00887C3B">
        <w:rPr>
          <w:rFonts w:eastAsiaTheme="minorHAnsi"/>
          <w:bCs/>
          <w:lang w:eastAsia="en-US"/>
        </w:rPr>
        <w:t>5) на мероприятия по обеспечению безопасности и бесперебойного движения по автомобильным дорогам общего пользования местного значения;</w:t>
      </w:r>
    </w:p>
    <w:p w:rsidR="00887C3B" w:rsidRPr="00887C3B" w:rsidRDefault="00887C3B" w:rsidP="00887C3B">
      <w:pPr>
        <w:widowControl/>
        <w:autoSpaceDE/>
        <w:autoSpaceDN/>
        <w:adjustRightInd/>
        <w:ind w:firstLine="709"/>
        <w:rPr>
          <w:rFonts w:eastAsiaTheme="minorHAnsi"/>
          <w:bCs/>
          <w:lang w:eastAsia="en-US"/>
        </w:rPr>
      </w:pPr>
      <w:r w:rsidRPr="00887C3B">
        <w:rPr>
          <w:rFonts w:eastAsiaTheme="minorHAnsi"/>
          <w:bCs/>
          <w:lang w:eastAsia="en-US"/>
        </w:rPr>
        <w:t>6) на выполнение работ по инвентаризации, паспортизации автомобильных дорог общего пользования местного значения и дорожных сооружений на них;</w:t>
      </w:r>
    </w:p>
    <w:p w:rsidR="00887C3B" w:rsidRPr="00887C3B" w:rsidRDefault="00887C3B" w:rsidP="00887C3B">
      <w:pPr>
        <w:widowControl/>
        <w:autoSpaceDE/>
        <w:autoSpaceDN/>
        <w:adjustRightInd/>
        <w:ind w:firstLine="709"/>
        <w:rPr>
          <w:rFonts w:eastAsiaTheme="minorHAnsi"/>
          <w:bCs/>
          <w:lang w:eastAsia="en-US"/>
        </w:rPr>
      </w:pPr>
      <w:r w:rsidRPr="00887C3B">
        <w:rPr>
          <w:rFonts w:eastAsiaTheme="minorHAnsi"/>
          <w:bCs/>
          <w:lang w:eastAsia="en-US"/>
        </w:rPr>
        <w:t>7) на выполнение и внедрение научно-исследовательских и опытно-конструкторских работ в дорожной отрасли г. Искитима;</w:t>
      </w:r>
    </w:p>
    <w:p w:rsidR="00887C3B" w:rsidRPr="00887C3B" w:rsidRDefault="00887C3B" w:rsidP="00887C3B">
      <w:pPr>
        <w:widowControl/>
        <w:autoSpaceDE/>
        <w:autoSpaceDN/>
        <w:adjustRightInd/>
        <w:ind w:firstLine="709"/>
        <w:rPr>
          <w:rFonts w:eastAsiaTheme="minorHAnsi"/>
          <w:bCs/>
          <w:lang w:eastAsia="en-US"/>
        </w:rPr>
      </w:pPr>
      <w:r w:rsidRPr="00887C3B">
        <w:rPr>
          <w:rFonts w:eastAsiaTheme="minorHAnsi"/>
          <w:bCs/>
          <w:lang w:eastAsia="en-US"/>
        </w:rPr>
        <w:t>8) на разработку проектной, рабочей, технической документации автомобильных дорог местного значения (включая инженерные изыскания, проведение необходимых экспертиз);</w:t>
      </w:r>
    </w:p>
    <w:p w:rsidR="00887C3B" w:rsidRPr="00887C3B" w:rsidRDefault="00887C3B" w:rsidP="00887C3B">
      <w:pPr>
        <w:widowControl/>
        <w:autoSpaceDE/>
        <w:autoSpaceDN/>
        <w:adjustRightInd/>
        <w:ind w:firstLine="709"/>
        <w:rPr>
          <w:rFonts w:eastAsiaTheme="minorHAnsi"/>
          <w:bCs/>
          <w:lang w:eastAsia="en-US"/>
        </w:rPr>
      </w:pPr>
      <w:r w:rsidRPr="00887C3B">
        <w:rPr>
          <w:rFonts w:eastAsiaTheme="minorHAnsi"/>
          <w:bCs/>
          <w:lang w:eastAsia="en-US"/>
        </w:rPr>
        <w:t>9) на реализацию прочих мероприятий при осуществлении дорожной деятельности, необходимых для развития и функционирования системы управления автомобильными дорогами общего пользования местного значения;</w:t>
      </w:r>
    </w:p>
    <w:p w:rsidR="00887C3B" w:rsidRPr="00887C3B" w:rsidRDefault="00887C3B" w:rsidP="00887C3B">
      <w:pPr>
        <w:widowControl/>
        <w:autoSpaceDE/>
        <w:autoSpaceDN/>
        <w:adjustRightInd/>
        <w:ind w:firstLine="709"/>
        <w:rPr>
          <w:rFonts w:eastAsiaTheme="minorHAnsi"/>
          <w:bCs/>
          <w:lang w:eastAsia="en-US"/>
        </w:rPr>
      </w:pPr>
      <w:r w:rsidRPr="00887C3B">
        <w:rPr>
          <w:rFonts w:eastAsiaTheme="minorHAnsi"/>
          <w:bCs/>
          <w:lang w:eastAsia="en-US"/>
        </w:rPr>
        <w:t>10) на иные направления, установленные законодательством РФ;</w:t>
      </w:r>
    </w:p>
    <w:p w:rsidR="00887C3B" w:rsidRPr="00887C3B" w:rsidRDefault="00887C3B" w:rsidP="00887C3B">
      <w:pPr>
        <w:widowControl/>
        <w:autoSpaceDE/>
        <w:autoSpaceDN/>
        <w:adjustRightInd/>
        <w:ind w:firstLine="709"/>
        <w:rPr>
          <w:rFonts w:eastAsiaTheme="minorHAnsi"/>
          <w:bCs/>
          <w:lang w:eastAsia="en-US"/>
        </w:rPr>
      </w:pPr>
      <w:r w:rsidRPr="00887C3B">
        <w:rPr>
          <w:rFonts w:eastAsiaTheme="minorHAnsi"/>
          <w:bCs/>
          <w:lang w:eastAsia="en-US"/>
        </w:rPr>
        <w:t xml:space="preserve">11) на финансирование мероприятий государственной </w:t>
      </w:r>
      <w:hyperlink r:id="rId10" w:history="1">
        <w:r w:rsidRPr="00887C3B">
          <w:rPr>
            <w:rStyle w:val="a6"/>
            <w:rFonts w:eastAsiaTheme="minorHAnsi"/>
            <w:bCs/>
            <w:lang w:eastAsia="en-US"/>
          </w:rPr>
          <w:t>программы</w:t>
        </w:r>
      </w:hyperlink>
      <w:r w:rsidRPr="00887C3B">
        <w:rPr>
          <w:rFonts w:eastAsiaTheme="minorHAnsi"/>
          <w:bCs/>
          <w:lang w:eastAsia="en-US"/>
        </w:rPr>
        <w:t xml:space="preserve"> Новосибирской области "Развитие системы социальной поддержки населения и улучшение социального положения семей с детьми в Новосибирской области", утвержденной постановлением Правительства Новосибирской области N 322-п от 31.07.2013, в части устройства светофорных объектов со звуковым сопровождением;</w:t>
      </w:r>
    </w:p>
    <w:p w:rsidR="00887C3B" w:rsidRPr="00887C3B" w:rsidRDefault="00887C3B" w:rsidP="00887C3B">
      <w:pPr>
        <w:widowControl/>
        <w:autoSpaceDE/>
        <w:autoSpaceDN/>
        <w:adjustRightInd/>
        <w:ind w:firstLine="709"/>
        <w:rPr>
          <w:rFonts w:eastAsiaTheme="minorHAnsi"/>
          <w:bCs/>
          <w:lang w:eastAsia="en-US"/>
        </w:rPr>
      </w:pPr>
      <w:r w:rsidRPr="00887C3B">
        <w:rPr>
          <w:rFonts w:eastAsiaTheme="minorHAnsi"/>
          <w:bCs/>
          <w:lang w:eastAsia="en-US"/>
        </w:rPr>
        <w:t xml:space="preserve">12) на погашение задолженности по бюджетным кредитам, полученным городом Искитимом Новосибирской области из бюджетов других уровней на строительство (реконструкцию), капитальный ремонт, ремонт и содержание автомобильных дорог, и на осуществление расходов на обслуживание долговых обязательств, связанных с использованием </w:t>
      </w:r>
      <w:r w:rsidRPr="00887C3B">
        <w:rPr>
          <w:rFonts w:eastAsiaTheme="minorHAnsi"/>
          <w:bCs/>
          <w:lang w:eastAsia="en-US"/>
        </w:rPr>
        <w:lastRenderedPageBreak/>
        <w:t>указанных кредитов, в размере, не превышающем 10 процентов объема бюджетных ассигнований дорожного муниципального дорожного фонда города Искитима Новосибирской области.</w:t>
      </w:r>
    </w:p>
    <w:p w:rsidR="00887C3B" w:rsidRPr="00B042E8" w:rsidRDefault="00887C3B" w:rsidP="00887C3B">
      <w:pPr>
        <w:widowControl/>
        <w:autoSpaceDE/>
        <w:autoSpaceDN/>
        <w:adjustRightInd/>
        <w:ind w:firstLine="709"/>
        <w:rPr>
          <w:rFonts w:eastAsiaTheme="minorHAnsi"/>
          <w:bCs/>
          <w:lang w:eastAsia="en-US"/>
        </w:rPr>
      </w:pPr>
      <w:r w:rsidRPr="00B042E8">
        <w:rPr>
          <w:rFonts w:eastAsiaTheme="minorHAnsi"/>
          <w:bCs/>
          <w:lang w:eastAsia="en-US"/>
        </w:rPr>
        <w:t xml:space="preserve">Использование </w:t>
      </w:r>
      <w:r>
        <w:rPr>
          <w:rFonts w:eastAsiaTheme="minorHAnsi"/>
          <w:bCs/>
          <w:lang w:eastAsia="en-US"/>
        </w:rPr>
        <w:t xml:space="preserve">бюджетных </w:t>
      </w:r>
      <w:r w:rsidRPr="00B042E8">
        <w:rPr>
          <w:rFonts w:eastAsiaTheme="minorHAnsi"/>
          <w:bCs/>
          <w:lang w:eastAsia="en-US"/>
        </w:rPr>
        <w:t xml:space="preserve">ассигнований дорожного фонда в 2020 году отражено в таблице </w:t>
      </w:r>
      <w:r>
        <w:rPr>
          <w:rFonts w:eastAsiaTheme="minorHAnsi"/>
          <w:bCs/>
          <w:lang w:eastAsia="en-US"/>
        </w:rPr>
        <w:t>8</w:t>
      </w:r>
      <w:r w:rsidRPr="00B042E8">
        <w:rPr>
          <w:rFonts w:eastAsiaTheme="minorHAnsi"/>
          <w:bCs/>
          <w:lang w:eastAsia="en-US"/>
        </w:rPr>
        <w:t>.</w:t>
      </w:r>
      <w:r w:rsidR="00866F5C">
        <w:rPr>
          <w:rFonts w:eastAsiaTheme="minorHAnsi"/>
          <w:bCs/>
          <w:lang w:eastAsia="en-US"/>
        </w:rPr>
        <w:t>1.</w:t>
      </w:r>
      <w:r w:rsidRPr="00B042E8">
        <w:rPr>
          <w:rFonts w:eastAsiaTheme="minorHAnsi"/>
          <w:bCs/>
          <w:lang w:eastAsia="en-US"/>
        </w:rPr>
        <w:t>3:</w:t>
      </w:r>
    </w:p>
    <w:p w:rsidR="00887C3B" w:rsidRPr="00B16431" w:rsidRDefault="00887C3B" w:rsidP="00887C3B">
      <w:pPr>
        <w:widowControl/>
        <w:autoSpaceDE/>
        <w:autoSpaceDN/>
        <w:adjustRightInd/>
        <w:ind w:firstLine="0"/>
        <w:jc w:val="right"/>
        <w:rPr>
          <w:sz w:val="24"/>
          <w:szCs w:val="24"/>
        </w:rPr>
      </w:pPr>
      <w:r w:rsidRPr="00B16431">
        <w:rPr>
          <w:sz w:val="24"/>
          <w:szCs w:val="24"/>
        </w:rPr>
        <w:t>Таблица 8.</w:t>
      </w:r>
      <w:r w:rsidR="00866F5C" w:rsidRPr="00B16431">
        <w:rPr>
          <w:sz w:val="24"/>
          <w:szCs w:val="24"/>
        </w:rPr>
        <w:t>1.</w:t>
      </w:r>
      <w:r w:rsidRPr="00B16431">
        <w:rPr>
          <w:sz w:val="24"/>
          <w:szCs w:val="24"/>
        </w:rPr>
        <w:t>3</w:t>
      </w:r>
    </w:p>
    <w:p w:rsidR="00887C3B" w:rsidRPr="00B042E8" w:rsidRDefault="00887C3B" w:rsidP="00887C3B">
      <w:pPr>
        <w:widowControl/>
        <w:autoSpaceDE/>
        <w:autoSpaceDN/>
        <w:adjustRightInd/>
        <w:ind w:firstLine="0"/>
        <w:jc w:val="center"/>
      </w:pPr>
      <w:r w:rsidRPr="00B042E8">
        <w:rPr>
          <w:bCs/>
        </w:rPr>
        <w:t xml:space="preserve">Использование </w:t>
      </w:r>
      <w:r>
        <w:rPr>
          <w:bCs/>
        </w:rPr>
        <w:t xml:space="preserve">бюджетных </w:t>
      </w:r>
      <w:r w:rsidRPr="00B042E8">
        <w:rPr>
          <w:bCs/>
        </w:rPr>
        <w:t>ассигнований дорожного фонда в 2020 году</w:t>
      </w:r>
    </w:p>
    <w:p w:rsidR="00887C3B" w:rsidRPr="00B042E8" w:rsidRDefault="00887C3B" w:rsidP="00887C3B">
      <w:pPr>
        <w:widowControl/>
        <w:autoSpaceDE/>
        <w:autoSpaceDN/>
        <w:adjustRightInd/>
        <w:ind w:firstLine="0"/>
        <w:jc w:val="right"/>
        <w:rPr>
          <w:sz w:val="24"/>
          <w:szCs w:val="24"/>
        </w:rPr>
      </w:pPr>
      <w:r w:rsidRPr="00B042E8">
        <w:rPr>
          <w:sz w:val="24"/>
          <w:szCs w:val="24"/>
        </w:rPr>
        <w:t>Тыс. руб.</w:t>
      </w:r>
    </w:p>
    <w:tbl>
      <w:tblPr>
        <w:tblW w:w="9606" w:type="dxa"/>
        <w:tblBorders>
          <w:top w:val="single" w:sz="4" w:space="0" w:color="000059"/>
          <w:left w:val="single" w:sz="4" w:space="0" w:color="000059"/>
          <w:bottom w:val="single" w:sz="4" w:space="0" w:color="000059"/>
          <w:right w:val="single" w:sz="4" w:space="0" w:color="000059"/>
          <w:insideH w:val="single" w:sz="4" w:space="0" w:color="000059"/>
          <w:insideV w:val="single" w:sz="4" w:space="0" w:color="000059"/>
        </w:tblBorders>
        <w:tblLayout w:type="fixed"/>
        <w:tblLook w:val="04A0" w:firstRow="1" w:lastRow="0" w:firstColumn="1" w:lastColumn="0" w:noHBand="0" w:noVBand="1"/>
      </w:tblPr>
      <w:tblGrid>
        <w:gridCol w:w="1990"/>
        <w:gridCol w:w="1237"/>
        <w:gridCol w:w="1276"/>
        <w:gridCol w:w="1275"/>
        <w:gridCol w:w="1418"/>
        <w:gridCol w:w="2410"/>
      </w:tblGrid>
      <w:tr w:rsidR="00887C3B" w:rsidRPr="00B042E8" w:rsidTr="00BD499E">
        <w:tc>
          <w:tcPr>
            <w:tcW w:w="1990"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center"/>
              <w:rPr>
                <w:sz w:val="24"/>
                <w:szCs w:val="24"/>
              </w:rPr>
            </w:pPr>
            <w:r w:rsidRPr="00B042E8">
              <w:rPr>
                <w:sz w:val="24"/>
                <w:szCs w:val="24"/>
              </w:rPr>
              <w:t>Направления расходования средств дорожного фонда</w:t>
            </w:r>
          </w:p>
        </w:tc>
        <w:tc>
          <w:tcPr>
            <w:tcW w:w="1237"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center"/>
              <w:rPr>
                <w:sz w:val="24"/>
                <w:szCs w:val="24"/>
              </w:rPr>
            </w:pPr>
            <w:r w:rsidRPr="00B042E8">
              <w:rPr>
                <w:sz w:val="24"/>
                <w:szCs w:val="24"/>
              </w:rPr>
              <w:t>Фактически исполнено за 2019 год</w:t>
            </w:r>
          </w:p>
        </w:tc>
        <w:tc>
          <w:tcPr>
            <w:tcW w:w="1276"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left"/>
              <w:rPr>
                <w:sz w:val="24"/>
                <w:szCs w:val="24"/>
              </w:rPr>
            </w:pPr>
            <w:r w:rsidRPr="00B042E8">
              <w:rPr>
                <w:sz w:val="24"/>
                <w:szCs w:val="24"/>
              </w:rPr>
              <w:t>План</w:t>
            </w:r>
          </w:p>
          <w:p w:rsidR="00887C3B" w:rsidRPr="00B042E8" w:rsidRDefault="00887C3B" w:rsidP="00BD499E">
            <w:pPr>
              <w:widowControl/>
              <w:autoSpaceDE/>
              <w:autoSpaceDN/>
              <w:adjustRightInd/>
              <w:ind w:firstLine="0"/>
              <w:jc w:val="left"/>
              <w:rPr>
                <w:sz w:val="24"/>
                <w:szCs w:val="24"/>
              </w:rPr>
            </w:pPr>
            <w:r w:rsidRPr="00B042E8">
              <w:rPr>
                <w:sz w:val="24"/>
                <w:szCs w:val="24"/>
              </w:rPr>
              <w:t>на 2020 год</w:t>
            </w:r>
          </w:p>
        </w:tc>
        <w:tc>
          <w:tcPr>
            <w:tcW w:w="1275"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left"/>
              <w:rPr>
                <w:sz w:val="24"/>
                <w:szCs w:val="24"/>
              </w:rPr>
            </w:pPr>
            <w:r w:rsidRPr="00B042E8">
              <w:rPr>
                <w:sz w:val="24"/>
                <w:szCs w:val="24"/>
              </w:rPr>
              <w:t xml:space="preserve">Факт </w:t>
            </w:r>
          </w:p>
          <w:p w:rsidR="00887C3B" w:rsidRPr="00B042E8" w:rsidRDefault="00887C3B" w:rsidP="00BD499E">
            <w:pPr>
              <w:widowControl/>
              <w:autoSpaceDE/>
              <w:autoSpaceDN/>
              <w:adjustRightInd/>
              <w:ind w:firstLine="0"/>
              <w:jc w:val="left"/>
              <w:rPr>
                <w:sz w:val="24"/>
                <w:szCs w:val="24"/>
              </w:rPr>
            </w:pPr>
            <w:r w:rsidRPr="00B042E8">
              <w:rPr>
                <w:sz w:val="24"/>
                <w:szCs w:val="24"/>
              </w:rPr>
              <w:t>2020 год</w:t>
            </w:r>
          </w:p>
        </w:tc>
        <w:tc>
          <w:tcPr>
            <w:tcW w:w="1418"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left"/>
              <w:rPr>
                <w:sz w:val="24"/>
                <w:szCs w:val="24"/>
              </w:rPr>
            </w:pPr>
            <w:r w:rsidRPr="00B042E8">
              <w:rPr>
                <w:sz w:val="24"/>
                <w:szCs w:val="24"/>
              </w:rPr>
              <w:t>Процент исполнения</w:t>
            </w:r>
          </w:p>
        </w:tc>
        <w:tc>
          <w:tcPr>
            <w:tcW w:w="2410"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center"/>
              <w:rPr>
                <w:sz w:val="24"/>
                <w:szCs w:val="24"/>
              </w:rPr>
            </w:pPr>
            <w:r w:rsidRPr="00B042E8">
              <w:rPr>
                <w:sz w:val="24"/>
                <w:szCs w:val="24"/>
              </w:rPr>
              <w:t xml:space="preserve">Примечание </w:t>
            </w:r>
          </w:p>
        </w:tc>
      </w:tr>
      <w:tr w:rsidR="00887C3B" w:rsidRPr="00B042E8" w:rsidTr="00BD499E">
        <w:tc>
          <w:tcPr>
            <w:tcW w:w="1990" w:type="dxa"/>
            <w:tcBorders>
              <w:top w:val="single" w:sz="4" w:space="0" w:color="000059"/>
              <w:left w:val="single" w:sz="4" w:space="0" w:color="000059"/>
              <w:bottom w:val="single" w:sz="4" w:space="0" w:color="000059"/>
              <w:right w:val="single" w:sz="4" w:space="0" w:color="000059"/>
            </w:tcBorders>
          </w:tcPr>
          <w:p w:rsidR="00887C3B" w:rsidRPr="00B042E8" w:rsidRDefault="00887C3B" w:rsidP="00887C3B">
            <w:pPr>
              <w:widowControl/>
              <w:autoSpaceDE/>
              <w:autoSpaceDN/>
              <w:adjustRightInd/>
              <w:ind w:firstLine="0"/>
              <w:rPr>
                <w:sz w:val="24"/>
                <w:szCs w:val="24"/>
              </w:rPr>
            </w:pPr>
            <w:r w:rsidRPr="00B042E8">
              <w:rPr>
                <w:sz w:val="24"/>
                <w:szCs w:val="24"/>
              </w:rPr>
              <w:t>Капитальный ремонт автомобильных дорог общего пользования и искусственных сооружений на них</w:t>
            </w:r>
          </w:p>
        </w:tc>
        <w:tc>
          <w:tcPr>
            <w:tcW w:w="1237"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center"/>
              <w:rPr>
                <w:sz w:val="24"/>
                <w:szCs w:val="24"/>
              </w:rPr>
            </w:pPr>
            <w:r w:rsidRPr="00B042E8">
              <w:rPr>
                <w:sz w:val="24"/>
                <w:szCs w:val="24"/>
              </w:rPr>
              <w:t>-</w:t>
            </w:r>
          </w:p>
        </w:tc>
        <w:tc>
          <w:tcPr>
            <w:tcW w:w="1276"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left"/>
              <w:rPr>
                <w:sz w:val="24"/>
                <w:szCs w:val="24"/>
              </w:rPr>
            </w:pPr>
            <w:r w:rsidRPr="00B042E8">
              <w:rPr>
                <w:sz w:val="24"/>
                <w:szCs w:val="24"/>
              </w:rPr>
              <w:t>30 359,15</w:t>
            </w:r>
          </w:p>
        </w:tc>
        <w:tc>
          <w:tcPr>
            <w:tcW w:w="1275"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left"/>
              <w:rPr>
                <w:sz w:val="24"/>
                <w:szCs w:val="24"/>
              </w:rPr>
            </w:pPr>
            <w:r w:rsidRPr="00B042E8">
              <w:rPr>
                <w:sz w:val="24"/>
                <w:szCs w:val="24"/>
              </w:rPr>
              <w:t>30 359, 15</w:t>
            </w:r>
          </w:p>
        </w:tc>
        <w:tc>
          <w:tcPr>
            <w:tcW w:w="1418"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left"/>
              <w:rPr>
                <w:sz w:val="24"/>
                <w:szCs w:val="24"/>
              </w:rPr>
            </w:pPr>
            <w:r w:rsidRPr="00B042E8">
              <w:rPr>
                <w:sz w:val="24"/>
                <w:szCs w:val="24"/>
              </w:rPr>
              <w:t>100,0</w:t>
            </w:r>
          </w:p>
        </w:tc>
        <w:tc>
          <w:tcPr>
            <w:tcW w:w="2410"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center"/>
              <w:rPr>
                <w:sz w:val="24"/>
                <w:szCs w:val="24"/>
              </w:rPr>
            </w:pPr>
          </w:p>
        </w:tc>
      </w:tr>
      <w:tr w:rsidR="00887C3B" w:rsidRPr="00B042E8" w:rsidTr="00BD499E">
        <w:tc>
          <w:tcPr>
            <w:tcW w:w="1990"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left"/>
              <w:rPr>
                <w:sz w:val="24"/>
                <w:szCs w:val="24"/>
              </w:rPr>
            </w:pPr>
            <w:r w:rsidRPr="00B042E8">
              <w:rPr>
                <w:sz w:val="24"/>
                <w:szCs w:val="24"/>
              </w:rPr>
              <w:t>Ремонт автомобильных дорог общего пользования и искусственных сооружений на них</w:t>
            </w:r>
          </w:p>
        </w:tc>
        <w:tc>
          <w:tcPr>
            <w:tcW w:w="1237"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right"/>
              <w:rPr>
                <w:sz w:val="24"/>
                <w:szCs w:val="24"/>
              </w:rPr>
            </w:pPr>
            <w:r w:rsidRPr="00B042E8">
              <w:rPr>
                <w:sz w:val="24"/>
                <w:szCs w:val="24"/>
              </w:rPr>
              <w:t>113 367,2</w:t>
            </w:r>
          </w:p>
        </w:tc>
        <w:tc>
          <w:tcPr>
            <w:tcW w:w="1276"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right"/>
              <w:rPr>
                <w:sz w:val="24"/>
                <w:szCs w:val="24"/>
              </w:rPr>
            </w:pPr>
            <w:r w:rsidRPr="00B042E8">
              <w:rPr>
                <w:sz w:val="24"/>
                <w:szCs w:val="24"/>
              </w:rPr>
              <w:t>81 510,38</w:t>
            </w:r>
          </w:p>
        </w:tc>
        <w:tc>
          <w:tcPr>
            <w:tcW w:w="1275"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right"/>
              <w:rPr>
                <w:sz w:val="24"/>
                <w:szCs w:val="24"/>
              </w:rPr>
            </w:pPr>
            <w:r w:rsidRPr="00B042E8">
              <w:rPr>
                <w:sz w:val="24"/>
                <w:szCs w:val="24"/>
              </w:rPr>
              <w:t>80 835,45</w:t>
            </w:r>
          </w:p>
        </w:tc>
        <w:tc>
          <w:tcPr>
            <w:tcW w:w="1418"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right"/>
              <w:rPr>
                <w:sz w:val="24"/>
                <w:szCs w:val="24"/>
              </w:rPr>
            </w:pPr>
            <w:r w:rsidRPr="00B042E8">
              <w:rPr>
                <w:sz w:val="24"/>
                <w:szCs w:val="24"/>
              </w:rPr>
              <w:t>99,2</w:t>
            </w:r>
          </w:p>
        </w:tc>
        <w:tc>
          <w:tcPr>
            <w:tcW w:w="2410"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rPr>
                <w:sz w:val="24"/>
                <w:szCs w:val="24"/>
              </w:rPr>
            </w:pPr>
            <w:r w:rsidRPr="00B042E8">
              <w:rPr>
                <w:sz w:val="24"/>
                <w:szCs w:val="24"/>
              </w:rPr>
              <w:t>Экономия средств по результатам торгов</w:t>
            </w:r>
          </w:p>
        </w:tc>
      </w:tr>
      <w:tr w:rsidR="00887C3B" w:rsidRPr="00B042E8" w:rsidTr="00BD499E">
        <w:tc>
          <w:tcPr>
            <w:tcW w:w="1990"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left"/>
              <w:rPr>
                <w:sz w:val="24"/>
                <w:szCs w:val="24"/>
              </w:rPr>
            </w:pPr>
            <w:r w:rsidRPr="00B042E8">
              <w:rPr>
                <w:sz w:val="24"/>
                <w:szCs w:val="24"/>
              </w:rPr>
              <w:t>Содержание автомобильных дорог общего пользования и искусственных сооружений на них</w:t>
            </w:r>
          </w:p>
        </w:tc>
        <w:tc>
          <w:tcPr>
            <w:tcW w:w="1237"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right"/>
              <w:rPr>
                <w:sz w:val="24"/>
                <w:szCs w:val="24"/>
              </w:rPr>
            </w:pPr>
            <w:r w:rsidRPr="00B042E8">
              <w:rPr>
                <w:sz w:val="24"/>
                <w:szCs w:val="24"/>
              </w:rPr>
              <w:t>94 469,6</w:t>
            </w:r>
          </w:p>
        </w:tc>
        <w:tc>
          <w:tcPr>
            <w:tcW w:w="1276"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right"/>
              <w:rPr>
                <w:sz w:val="22"/>
                <w:szCs w:val="22"/>
              </w:rPr>
            </w:pPr>
            <w:r w:rsidRPr="00B042E8">
              <w:rPr>
                <w:sz w:val="22"/>
                <w:szCs w:val="22"/>
              </w:rPr>
              <w:t>104 099,22</w:t>
            </w:r>
          </w:p>
        </w:tc>
        <w:tc>
          <w:tcPr>
            <w:tcW w:w="1275"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right"/>
              <w:rPr>
                <w:sz w:val="22"/>
                <w:szCs w:val="22"/>
              </w:rPr>
            </w:pPr>
            <w:r w:rsidRPr="00B042E8">
              <w:rPr>
                <w:sz w:val="22"/>
                <w:szCs w:val="22"/>
              </w:rPr>
              <w:t>103 561,38</w:t>
            </w:r>
          </w:p>
        </w:tc>
        <w:tc>
          <w:tcPr>
            <w:tcW w:w="1418"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right"/>
              <w:rPr>
                <w:sz w:val="24"/>
                <w:szCs w:val="24"/>
              </w:rPr>
            </w:pPr>
            <w:r w:rsidRPr="00B042E8">
              <w:rPr>
                <w:sz w:val="24"/>
                <w:szCs w:val="24"/>
              </w:rPr>
              <w:t>99,5</w:t>
            </w:r>
          </w:p>
        </w:tc>
        <w:tc>
          <w:tcPr>
            <w:tcW w:w="2410"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rPr>
                <w:sz w:val="24"/>
                <w:szCs w:val="24"/>
              </w:rPr>
            </w:pPr>
            <w:r w:rsidRPr="00B042E8">
              <w:rPr>
                <w:sz w:val="24"/>
                <w:szCs w:val="24"/>
              </w:rPr>
              <w:t>Фактическая потребность на уличное освещение сложилась меньше планируемой</w:t>
            </w:r>
          </w:p>
        </w:tc>
      </w:tr>
      <w:tr w:rsidR="00887C3B" w:rsidRPr="00B042E8" w:rsidTr="00BD499E">
        <w:tc>
          <w:tcPr>
            <w:tcW w:w="1990"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left"/>
              <w:rPr>
                <w:sz w:val="24"/>
                <w:szCs w:val="24"/>
              </w:rPr>
            </w:pPr>
            <w:r w:rsidRPr="00B042E8">
              <w:rPr>
                <w:sz w:val="24"/>
                <w:szCs w:val="24"/>
              </w:rPr>
              <w:t>Иные дорожно-эксплуатационные, проектно-сметные работы, финансируемые за счет средств дорожного фонда</w:t>
            </w:r>
          </w:p>
        </w:tc>
        <w:tc>
          <w:tcPr>
            <w:tcW w:w="1237" w:type="dxa"/>
            <w:tcBorders>
              <w:top w:val="single" w:sz="4" w:space="0" w:color="000059"/>
              <w:left w:val="single" w:sz="4" w:space="0" w:color="000059"/>
              <w:bottom w:val="single" w:sz="4" w:space="0" w:color="000059"/>
              <w:right w:val="single" w:sz="4" w:space="0" w:color="000059"/>
            </w:tcBorders>
            <w:hideMark/>
          </w:tcPr>
          <w:p w:rsidR="00887C3B" w:rsidRPr="00A111E0" w:rsidRDefault="00887C3B" w:rsidP="00BD499E">
            <w:pPr>
              <w:widowControl/>
              <w:autoSpaceDE/>
              <w:autoSpaceDN/>
              <w:adjustRightInd/>
              <w:ind w:firstLine="0"/>
              <w:jc w:val="right"/>
              <w:rPr>
                <w:sz w:val="24"/>
                <w:szCs w:val="24"/>
              </w:rPr>
            </w:pPr>
            <w:r w:rsidRPr="00A111E0">
              <w:rPr>
                <w:sz w:val="24"/>
                <w:szCs w:val="24"/>
              </w:rPr>
              <w:t>1 250,9</w:t>
            </w:r>
          </w:p>
        </w:tc>
        <w:tc>
          <w:tcPr>
            <w:tcW w:w="1276" w:type="dxa"/>
            <w:tcBorders>
              <w:top w:val="single" w:sz="4" w:space="0" w:color="000059"/>
              <w:left w:val="single" w:sz="4" w:space="0" w:color="000059"/>
              <w:bottom w:val="single" w:sz="4" w:space="0" w:color="000059"/>
              <w:right w:val="single" w:sz="4" w:space="0" w:color="000059"/>
            </w:tcBorders>
          </w:tcPr>
          <w:p w:rsidR="00887C3B" w:rsidRPr="00A111E0" w:rsidRDefault="00887C3B" w:rsidP="00BD499E">
            <w:pPr>
              <w:widowControl/>
              <w:autoSpaceDE/>
              <w:autoSpaceDN/>
              <w:adjustRightInd/>
              <w:ind w:firstLine="0"/>
              <w:jc w:val="right"/>
              <w:rPr>
                <w:sz w:val="24"/>
                <w:szCs w:val="24"/>
              </w:rPr>
            </w:pPr>
            <w:r w:rsidRPr="00A111E0">
              <w:rPr>
                <w:sz w:val="24"/>
                <w:szCs w:val="24"/>
              </w:rPr>
              <w:t>4 841, 39</w:t>
            </w:r>
          </w:p>
        </w:tc>
        <w:tc>
          <w:tcPr>
            <w:tcW w:w="1275" w:type="dxa"/>
            <w:tcBorders>
              <w:top w:val="single" w:sz="4" w:space="0" w:color="000059"/>
              <w:left w:val="single" w:sz="4" w:space="0" w:color="000059"/>
              <w:bottom w:val="single" w:sz="4" w:space="0" w:color="000059"/>
              <w:right w:val="single" w:sz="4" w:space="0" w:color="000059"/>
            </w:tcBorders>
          </w:tcPr>
          <w:p w:rsidR="00887C3B" w:rsidRPr="00A111E0" w:rsidRDefault="00887C3B" w:rsidP="00BD499E">
            <w:pPr>
              <w:widowControl/>
              <w:autoSpaceDE/>
              <w:autoSpaceDN/>
              <w:adjustRightInd/>
              <w:ind w:firstLine="0"/>
              <w:jc w:val="right"/>
              <w:rPr>
                <w:sz w:val="24"/>
                <w:szCs w:val="24"/>
              </w:rPr>
            </w:pPr>
            <w:r w:rsidRPr="00A111E0">
              <w:rPr>
                <w:sz w:val="24"/>
                <w:szCs w:val="24"/>
              </w:rPr>
              <w:t>3 792,72</w:t>
            </w:r>
          </w:p>
        </w:tc>
        <w:tc>
          <w:tcPr>
            <w:tcW w:w="1418" w:type="dxa"/>
            <w:tcBorders>
              <w:top w:val="single" w:sz="4" w:space="0" w:color="000059"/>
              <w:left w:val="single" w:sz="4" w:space="0" w:color="000059"/>
              <w:bottom w:val="single" w:sz="4" w:space="0" w:color="000059"/>
              <w:right w:val="single" w:sz="4" w:space="0" w:color="000059"/>
            </w:tcBorders>
            <w:hideMark/>
          </w:tcPr>
          <w:p w:rsidR="00887C3B" w:rsidRPr="00A111E0" w:rsidRDefault="00887C3B" w:rsidP="00BD499E">
            <w:pPr>
              <w:widowControl/>
              <w:autoSpaceDE/>
              <w:autoSpaceDN/>
              <w:adjustRightInd/>
              <w:ind w:firstLine="0"/>
              <w:jc w:val="right"/>
              <w:rPr>
                <w:sz w:val="24"/>
                <w:szCs w:val="24"/>
              </w:rPr>
            </w:pPr>
            <w:r w:rsidRPr="00A111E0">
              <w:rPr>
                <w:sz w:val="24"/>
                <w:szCs w:val="24"/>
              </w:rPr>
              <w:t>78,3</w:t>
            </w:r>
          </w:p>
        </w:tc>
        <w:tc>
          <w:tcPr>
            <w:tcW w:w="2410" w:type="dxa"/>
            <w:tcBorders>
              <w:top w:val="single" w:sz="4" w:space="0" w:color="000059"/>
              <w:left w:val="single" w:sz="4" w:space="0" w:color="000059"/>
              <w:bottom w:val="single" w:sz="4" w:space="0" w:color="000059"/>
              <w:right w:val="single" w:sz="4" w:space="0" w:color="000059"/>
            </w:tcBorders>
          </w:tcPr>
          <w:p w:rsidR="00887C3B" w:rsidRPr="00A111E0" w:rsidRDefault="00887C3B" w:rsidP="00BD499E">
            <w:pPr>
              <w:widowControl/>
              <w:autoSpaceDE/>
              <w:autoSpaceDN/>
              <w:adjustRightInd/>
              <w:ind w:firstLine="0"/>
              <w:rPr>
                <w:sz w:val="24"/>
                <w:szCs w:val="24"/>
              </w:rPr>
            </w:pPr>
            <w:r w:rsidRPr="00A111E0">
              <w:rPr>
                <w:sz w:val="24"/>
                <w:szCs w:val="24"/>
              </w:rPr>
              <w:t>Нарушение подрядчиком сроков выполнения работ, прием работ и оплата перенесены на 2021 год</w:t>
            </w:r>
          </w:p>
        </w:tc>
      </w:tr>
      <w:tr w:rsidR="00887C3B" w:rsidRPr="00B042E8" w:rsidTr="00BD499E">
        <w:tc>
          <w:tcPr>
            <w:tcW w:w="1990"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left"/>
              <w:rPr>
                <w:sz w:val="24"/>
                <w:szCs w:val="24"/>
              </w:rPr>
            </w:pPr>
            <w:r w:rsidRPr="00B042E8">
              <w:rPr>
                <w:sz w:val="24"/>
                <w:szCs w:val="24"/>
              </w:rPr>
              <w:t>Выполнение научно-исследовательских и опытно-конструкторских работ в области дорожного хозяйства</w:t>
            </w:r>
          </w:p>
        </w:tc>
        <w:tc>
          <w:tcPr>
            <w:tcW w:w="1237"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right"/>
              <w:rPr>
                <w:sz w:val="24"/>
                <w:szCs w:val="24"/>
              </w:rPr>
            </w:pPr>
            <w:r w:rsidRPr="00B042E8">
              <w:rPr>
                <w:sz w:val="24"/>
                <w:szCs w:val="24"/>
              </w:rPr>
              <w:t>301,0</w:t>
            </w:r>
          </w:p>
        </w:tc>
        <w:tc>
          <w:tcPr>
            <w:tcW w:w="1276"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right"/>
              <w:rPr>
                <w:sz w:val="24"/>
                <w:szCs w:val="24"/>
              </w:rPr>
            </w:pPr>
            <w:r w:rsidRPr="00B042E8">
              <w:rPr>
                <w:sz w:val="24"/>
                <w:szCs w:val="24"/>
              </w:rPr>
              <w:t>2 328,87</w:t>
            </w:r>
          </w:p>
        </w:tc>
        <w:tc>
          <w:tcPr>
            <w:tcW w:w="1275"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right"/>
              <w:rPr>
                <w:sz w:val="24"/>
                <w:szCs w:val="24"/>
              </w:rPr>
            </w:pPr>
            <w:r w:rsidRPr="00B042E8">
              <w:rPr>
                <w:sz w:val="24"/>
                <w:szCs w:val="24"/>
              </w:rPr>
              <w:t>2 328,87</w:t>
            </w:r>
          </w:p>
        </w:tc>
        <w:tc>
          <w:tcPr>
            <w:tcW w:w="1418"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right"/>
              <w:rPr>
                <w:sz w:val="24"/>
                <w:szCs w:val="24"/>
              </w:rPr>
            </w:pPr>
            <w:r w:rsidRPr="00B042E8">
              <w:rPr>
                <w:sz w:val="24"/>
                <w:szCs w:val="24"/>
              </w:rPr>
              <w:t>100,0</w:t>
            </w:r>
          </w:p>
        </w:tc>
        <w:tc>
          <w:tcPr>
            <w:tcW w:w="2410"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rPr>
                <w:sz w:val="24"/>
                <w:szCs w:val="24"/>
              </w:rPr>
            </w:pPr>
          </w:p>
        </w:tc>
      </w:tr>
      <w:tr w:rsidR="00887C3B" w:rsidRPr="00B042E8" w:rsidTr="00BD499E">
        <w:tc>
          <w:tcPr>
            <w:tcW w:w="1990"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left"/>
              <w:rPr>
                <w:b/>
                <w:sz w:val="24"/>
                <w:szCs w:val="24"/>
              </w:rPr>
            </w:pPr>
            <w:r w:rsidRPr="00B042E8">
              <w:rPr>
                <w:b/>
                <w:sz w:val="24"/>
                <w:szCs w:val="24"/>
              </w:rPr>
              <w:t>ИТОГО</w:t>
            </w:r>
          </w:p>
        </w:tc>
        <w:tc>
          <w:tcPr>
            <w:tcW w:w="1237"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right"/>
              <w:rPr>
                <w:b/>
                <w:sz w:val="24"/>
                <w:szCs w:val="24"/>
              </w:rPr>
            </w:pPr>
            <w:r w:rsidRPr="00B042E8">
              <w:rPr>
                <w:b/>
                <w:sz w:val="24"/>
                <w:szCs w:val="24"/>
              </w:rPr>
              <w:t>209 388,7</w:t>
            </w:r>
          </w:p>
        </w:tc>
        <w:tc>
          <w:tcPr>
            <w:tcW w:w="1276"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right"/>
              <w:rPr>
                <w:b/>
                <w:sz w:val="24"/>
                <w:szCs w:val="24"/>
              </w:rPr>
            </w:pPr>
            <w:r w:rsidRPr="00B042E8">
              <w:rPr>
                <w:b/>
                <w:sz w:val="24"/>
                <w:szCs w:val="24"/>
              </w:rPr>
              <w:t>223 139,0</w:t>
            </w:r>
          </w:p>
        </w:tc>
        <w:tc>
          <w:tcPr>
            <w:tcW w:w="1275"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jc w:val="right"/>
              <w:rPr>
                <w:b/>
                <w:sz w:val="24"/>
                <w:szCs w:val="24"/>
              </w:rPr>
            </w:pPr>
            <w:r w:rsidRPr="00B042E8">
              <w:rPr>
                <w:b/>
                <w:sz w:val="24"/>
                <w:szCs w:val="24"/>
              </w:rPr>
              <w:t>220 877,6</w:t>
            </w:r>
          </w:p>
        </w:tc>
        <w:tc>
          <w:tcPr>
            <w:tcW w:w="1418" w:type="dxa"/>
            <w:tcBorders>
              <w:top w:val="single" w:sz="4" w:space="0" w:color="000059"/>
              <w:left w:val="single" w:sz="4" w:space="0" w:color="000059"/>
              <w:bottom w:val="single" w:sz="4" w:space="0" w:color="000059"/>
              <w:right w:val="single" w:sz="4" w:space="0" w:color="000059"/>
            </w:tcBorders>
            <w:hideMark/>
          </w:tcPr>
          <w:p w:rsidR="00887C3B" w:rsidRPr="00B042E8" w:rsidRDefault="00887C3B" w:rsidP="00BD499E">
            <w:pPr>
              <w:widowControl/>
              <w:autoSpaceDE/>
              <w:autoSpaceDN/>
              <w:adjustRightInd/>
              <w:ind w:firstLine="0"/>
              <w:jc w:val="right"/>
              <w:rPr>
                <w:b/>
                <w:sz w:val="24"/>
                <w:szCs w:val="24"/>
              </w:rPr>
            </w:pPr>
            <w:r w:rsidRPr="00B042E8">
              <w:rPr>
                <w:b/>
                <w:sz w:val="24"/>
                <w:szCs w:val="24"/>
              </w:rPr>
              <w:t>99,0</w:t>
            </w:r>
          </w:p>
        </w:tc>
        <w:tc>
          <w:tcPr>
            <w:tcW w:w="2410" w:type="dxa"/>
            <w:tcBorders>
              <w:top w:val="single" w:sz="4" w:space="0" w:color="000059"/>
              <w:left w:val="single" w:sz="4" w:space="0" w:color="000059"/>
              <w:bottom w:val="single" w:sz="4" w:space="0" w:color="000059"/>
              <w:right w:val="single" w:sz="4" w:space="0" w:color="000059"/>
            </w:tcBorders>
          </w:tcPr>
          <w:p w:rsidR="00887C3B" w:rsidRPr="00B042E8" w:rsidRDefault="00887C3B" w:rsidP="00BD499E">
            <w:pPr>
              <w:widowControl/>
              <w:autoSpaceDE/>
              <w:autoSpaceDN/>
              <w:adjustRightInd/>
              <w:ind w:firstLine="0"/>
              <w:rPr>
                <w:b/>
                <w:sz w:val="24"/>
                <w:szCs w:val="24"/>
              </w:rPr>
            </w:pPr>
          </w:p>
        </w:tc>
      </w:tr>
    </w:tbl>
    <w:p w:rsidR="00887C3B" w:rsidRPr="00887C3B" w:rsidRDefault="00887C3B" w:rsidP="00487DB5">
      <w:pPr>
        <w:pStyle w:val="ConsPlusNonformat"/>
        <w:ind w:firstLine="709"/>
        <w:jc w:val="both"/>
        <w:rPr>
          <w:rFonts w:ascii="Times New Roman" w:hAnsi="Times New Roman" w:cs="Times New Roman"/>
          <w:sz w:val="28"/>
          <w:szCs w:val="28"/>
        </w:rPr>
      </w:pPr>
    </w:p>
    <w:p w:rsidR="00313BC5" w:rsidRPr="00330E69" w:rsidRDefault="00313BC5" w:rsidP="00BD499E">
      <w:pPr>
        <w:rPr>
          <w:rFonts w:eastAsiaTheme="minorEastAsia"/>
          <w:i/>
        </w:rPr>
      </w:pPr>
      <w:r w:rsidRPr="00330E69">
        <w:rPr>
          <w:rFonts w:eastAsiaTheme="minorEastAsia"/>
          <w:i/>
        </w:rPr>
        <w:t xml:space="preserve">КСО отмечает, что </w:t>
      </w:r>
      <w:r w:rsidRPr="00330E69">
        <w:rPr>
          <w:rFonts w:eastAsiaTheme="minorEastAsia"/>
          <w:bCs/>
          <w:i/>
        </w:rPr>
        <w:t xml:space="preserve">бюджетные ассигнования муниципального дорожного фонда в 2020 году использованы по направлениям, </w:t>
      </w:r>
      <w:r w:rsidR="00261D24" w:rsidRPr="00330E69">
        <w:rPr>
          <w:rFonts w:eastAsiaTheme="minorEastAsia"/>
          <w:bCs/>
          <w:i/>
        </w:rPr>
        <w:t>определенным п.4 Положения о муниципальном дорожном фонде города Искитима Новосибирской области, утвержденного Решением Совета депутатов г.Искитима от 02.10.2013 N 254 (ред. от 10.03.2021).</w:t>
      </w:r>
    </w:p>
    <w:p w:rsidR="00F002DC" w:rsidRDefault="00F002DC" w:rsidP="00487DB5">
      <w:pPr>
        <w:pStyle w:val="ConsPlusNonformat"/>
        <w:ind w:firstLine="709"/>
        <w:jc w:val="both"/>
        <w:rPr>
          <w:rFonts w:ascii="Times New Roman" w:hAnsi="Times New Roman" w:cs="Times New Roman"/>
          <w:color w:val="FF0000"/>
          <w:sz w:val="28"/>
          <w:szCs w:val="28"/>
        </w:rPr>
      </w:pPr>
    </w:p>
    <w:p w:rsidR="00887C3B" w:rsidRPr="00D3295D" w:rsidRDefault="00690BDA" w:rsidP="00487DB5">
      <w:pPr>
        <w:pStyle w:val="ConsPlusNonformat"/>
        <w:ind w:firstLine="709"/>
        <w:jc w:val="both"/>
        <w:rPr>
          <w:rFonts w:ascii="Times New Roman" w:hAnsi="Times New Roman" w:cs="Times New Roman"/>
          <w:sz w:val="28"/>
          <w:szCs w:val="28"/>
          <w:u w:val="single"/>
        </w:rPr>
      </w:pPr>
      <w:r w:rsidRPr="00D3295D">
        <w:rPr>
          <w:rFonts w:ascii="Times New Roman" w:hAnsi="Times New Roman" w:cs="Times New Roman"/>
          <w:sz w:val="28"/>
          <w:szCs w:val="28"/>
          <w:u w:val="single"/>
        </w:rPr>
        <w:t xml:space="preserve">8.2 </w:t>
      </w:r>
      <w:r w:rsidR="001F0731" w:rsidRPr="00D3295D">
        <w:rPr>
          <w:rFonts w:ascii="Times New Roman" w:hAnsi="Times New Roman" w:cs="Times New Roman"/>
          <w:sz w:val="28"/>
          <w:szCs w:val="28"/>
          <w:u w:val="single"/>
        </w:rPr>
        <w:t>Реализация</w:t>
      </w:r>
      <w:r w:rsidR="000D3D59" w:rsidRPr="00D3295D">
        <w:rPr>
          <w:rFonts w:ascii="Times New Roman" w:hAnsi="Times New Roman" w:cs="Times New Roman"/>
          <w:sz w:val="28"/>
          <w:szCs w:val="28"/>
          <w:u w:val="single"/>
        </w:rPr>
        <w:t xml:space="preserve"> приоритетного проекта "Безопасные и качественные дороги"</w:t>
      </w:r>
      <w:r w:rsidR="001F0731" w:rsidRPr="00D3295D">
        <w:rPr>
          <w:rFonts w:ascii="Times New Roman" w:hAnsi="Times New Roman" w:cs="Times New Roman"/>
          <w:sz w:val="28"/>
          <w:szCs w:val="28"/>
          <w:u w:val="single"/>
        </w:rPr>
        <w:t xml:space="preserve"> на территории города Искитима</w:t>
      </w:r>
    </w:p>
    <w:p w:rsidR="00887C3B" w:rsidRDefault="00887C3B" w:rsidP="00487DB5">
      <w:pPr>
        <w:pStyle w:val="ConsPlusNonformat"/>
        <w:ind w:firstLine="709"/>
        <w:jc w:val="both"/>
        <w:rPr>
          <w:rFonts w:ascii="Times New Roman" w:hAnsi="Times New Roman" w:cs="Times New Roman"/>
          <w:color w:val="FF0000"/>
          <w:sz w:val="28"/>
          <w:szCs w:val="28"/>
        </w:rPr>
      </w:pPr>
    </w:p>
    <w:p w:rsidR="00690BDA" w:rsidRPr="00690BDA" w:rsidRDefault="00690BDA" w:rsidP="00690BDA">
      <w:pPr>
        <w:widowControl/>
        <w:tabs>
          <w:tab w:val="left" w:pos="709"/>
          <w:tab w:val="left" w:pos="851"/>
          <w:tab w:val="left" w:pos="993"/>
        </w:tabs>
        <w:ind w:firstLine="567"/>
        <w:contextualSpacing/>
        <w:outlineLvl w:val="3"/>
        <w:rPr>
          <w:bCs/>
        </w:rPr>
      </w:pPr>
      <w:r w:rsidRPr="00690BDA">
        <w:rPr>
          <w:bCs/>
        </w:rPr>
        <w:t xml:space="preserve">В соответствии с </w:t>
      </w:r>
      <w:hyperlink r:id="rId11" w:history="1">
        <w:r w:rsidRPr="00690BDA">
          <w:rPr>
            <w:rStyle w:val="a6"/>
            <w:bCs/>
            <w:color w:val="auto"/>
          </w:rPr>
          <w:t>пунктом 5 части 1 статьи 16</w:t>
        </w:r>
      </w:hyperlink>
      <w:r w:rsidRPr="00690BDA">
        <w:rPr>
          <w:bCs/>
        </w:rPr>
        <w:t xml:space="preserve"> Федерального закона от 06.10.2003 N 131-ФЗ "Об общих принципах организации местного самоуправления в Российской Федерации" к вопросам местного значения городского округа отнесено: </w:t>
      </w:r>
      <w:r w:rsidRPr="00690BDA">
        <w:t xml:space="preserve">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2" w:history="1">
        <w:r w:rsidRPr="00690BDA">
          <w:rPr>
            <w:rStyle w:val="a6"/>
            <w:color w:val="auto"/>
          </w:rPr>
          <w:t>законодательством</w:t>
        </w:r>
      </w:hyperlink>
      <w:r w:rsidRPr="00690BDA">
        <w:t xml:space="preserve"> Российской Федерации.</w:t>
      </w:r>
    </w:p>
    <w:p w:rsidR="00690BDA" w:rsidRPr="00690BDA" w:rsidRDefault="00690BDA" w:rsidP="00690BDA">
      <w:pPr>
        <w:widowControl/>
        <w:tabs>
          <w:tab w:val="left" w:pos="709"/>
          <w:tab w:val="left" w:pos="851"/>
          <w:tab w:val="left" w:pos="993"/>
        </w:tabs>
        <w:ind w:firstLine="567"/>
        <w:contextualSpacing/>
        <w:outlineLvl w:val="3"/>
      </w:pPr>
      <w:r w:rsidRPr="00690BDA">
        <w:t>Пунктом 6 части 1 статьи 13 Федерального Закона от 08 ноября 2011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определено, что к полномочиям органов местного самоуправления городских поселений, муниципальных районов, городских округов в области использования автомобильных дорог и осуществления дорожной деятельности относится осуществление дорожной деятельности в отношении автомобильных дорог местного значения.</w:t>
      </w:r>
    </w:p>
    <w:p w:rsidR="00690BDA" w:rsidRPr="00690BDA" w:rsidRDefault="00690BDA" w:rsidP="00690BDA">
      <w:pPr>
        <w:widowControl/>
        <w:tabs>
          <w:tab w:val="left" w:pos="709"/>
          <w:tab w:val="left" w:pos="851"/>
          <w:tab w:val="left" w:pos="993"/>
        </w:tabs>
        <w:ind w:firstLine="567"/>
        <w:contextualSpacing/>
        <w:outlineLvl w:val="3"/>
      </w:pPr>
      <w:r w:rsidRPr="00690BDA">
        <w:t xml:space="preserve">Согласно </w:t>
      </w:r>
      <w:hyperlink r:id="rId13" w:history="1">
        <w:r w:rsidRPr="00690BDA">
          <w:rPr>
            <w:rStyle w:val="a6"/>
            <w:color w:val="auto"/>
          </w:rPr>
          <w:t>пункту 6 части 1 статьи 3</w:t>
        </w:r>
      </w:hyperlink>
      <w:r w:rsidRPr="00690BDA">
        <w:t xml:space="preserve"> этого же Федерального закона,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
    <w:p w:rsidR="00690BDA" w:rsidRPr="00690BDA" w:rsidRDefault="00690BDA" w:rsidP="00690BDA">
      <w:pPr>
        <w:widowControl/>
        <w:tabs>
          <w:tab w:val="left" w:pos="709"/>
          <w:tab w:val="left" w:pos="851"/>
          <w:tab w:val="left" w:pos="993"/>
        </w:tabs>
        <w:ind w:firstLine="567"/>
        <w:contextualSpacing/>
        <w:outlineLvl w:val="3"/>
      </w:pPr>
      <w:r w:rsidRPr="00690BDA">
        <w:t>Одним из направлений приоритетов Среднесрочного прогноза СЭР города Искитима на 2020 и плановый период 2021 и 2022 годов определено:</w:t>
      </w:r>
    </w:p>
    <w:p w:rsidR="00690BDA" w:rsidRPr="00690BDA" w:rsidRDefault="00690BDA" w:rsidP="00690BDA">
      <w:pPr>
        <w:widowControl/>
        <w:tabs>
          <w:tab w:val="left" w:pos="709"/>
          <w:tab w:val="left" w:pos="851"/>
          <w:tab w:val="left" w:pos="993"/>
        </w:tabs>
        <w:ind w:firstLine="567"/>
        <w:contextualSpacing/>
        <w:outlineLvl w:val="3"/>
      </w:pPr>
      <w:r w:rsidRPr="00690BDA">
        <w:t>-  развитие сети автомобильных дорог;</w:t>
      </w:r>
    </w:p>
    <w:p w:rsidR="00690BDA" w:rsidRPr="00690BDA" w:rsidRDefault="00690BDA" w:rsidP="00690BDA">
      <w:pPr>
        <w:widowControl/>
        <w:tabs>
          <w:tab w:val="left" w:pos="709"/>
          <w:tab w:val="left" w:pos="851"/>
          <w:tab w:val="left" w:pos="993"/>
        </w:tabs>
        <w:ind w:firstLine="567"/>
        <w:contextualSpacing/>
        <w:outlineLvl w:val="3"/>
      </w:pPr>
      <w:r w:rsidRPr="00690BDA">
        <w:t>- обеспечение безопасности дорожного движения и пассажирских перевозок;</w:t>
      </w:r>
    </w:p>
    <w:p w:rsidR="00690BDA" w:rsidRPr="00690BDA" w:rsidRDefault="00690BDA" w:rsidP="00690BDA">
      <w:pPr>
        <w:widowControl/>
        <w:tabs>
          <w:tab w:val="left" w:pos="709"/>
          <w:tab w:val="left" w:pos="851"/>
          <w:tab w:val="left" w:pos="993"/>
        </w:tabs>
        <w:ind w:firstLine="567"/>
        <w:contextualSpacing/>
        <w:outlineLvl w:val="3"/>
      </w:pPr>
      <w:r w:rsidRPr="00690BDA">
        <w:t>-снижение уровня аварийности и повышения безопасности пассажирских перевозок;</w:t>
      </w:r>
    </w:p>
    <w:p w:rsidR="00690BDA" w:rsidRPr="00690BDA" w:rsidRDefault="00690BDA" w:rsidP="00690BDA">
      <w:pPr>
        <w:widowControl/>
        <w:tabs>
          <w:tab w:val="left" w:pos="709"/>
          <w:tab w:val="left" w:pos="851"/>
          <w:tab w:val="left" w:pos="993"/>
        </w:tabs>
        <w:ind w:firstLine="567"/>
        <w:contextualSpacing/>
        <w:outlineLvl w:val="3"/>
      </w:pPr>
      <w:r w:rsidRPr="00690BDA">
        <w:t>-обеспечение роста объемов дорожного строительства на основе новых технологий и решений.</w:t>
      </w:r>
    </w:p>
    <w:p w:rsidR="00690BDA" w:rsidRPr="00690BDA" w:rsidRDefault="00690BDA" w:rsidP="00690BDA">
      <w:pPr>
        <w:widowControl/>
        <w:tabs>
          <w:tab w:val="left" w:pos="709"/>
          <w:tab w:val="left" w:pos="851"/>
          <w:tab w:val="left" w:pos="993"/>
        </w:tabs>
        <w:ind w:firstLine="567"/>
        <w:contextualSpacing/>
        <w:outlineLvl w:val="3"/>
      </w:pPr>
      <w:r w:rsidRPr="00690BDA">
        <w:lastRenderedPageBreak/>
        <w:t>Государственной программой Новосибирской области «Развитие автомобильных дорог регионального, межмуниципального и местного значения в Новосибирской области», утвержденной постановлением Правительства Новосибирской области от 23.01.2015 № 22-п (ред. от</w:t>
      </w:r>
      <w:r>
        <w:t xml:space="preserve"> 26.05.2021</w:t>
      </w:r>
      <w:r w:rsidRPr="00690BDA">
        <w:t>) предусмотрено предоставление субсидий местным бюджетам из областного бюджета Новосибирской области на реализацию мероприятий:</w:t>
      </w:r>
    </w:p>
    <w:p w:rsidR="00690BDA" w:rsidRPr="00690BDA" w:rsidRDefault="00690BDA" w:rsidP="00690BDA">
      <w:pPr>
        <w:widowControl/>
        <w:tabs>
          <w:tab w:val="left" w:pos="709"/>
          <w:tab w:val="left" w:pos="851"/>
          <w:tab w:val="left" w:pos="993"/>
        </w:tabs>
        <w:ind w:firstLine="567"/>
        <w:contextualSpacing/>
        <w:outlineLvl w:val="3"/>
      </w:pPr>
      <w:r w:rsidRPr="00690BDA">
        <w:t>"Региональный проект "Дорожная сеть (Новосибирская область)";</w:t>
      </w:r>
    </w:p>
    <w:p w:rsidR="00690BDA" w:rsidRPr="00690BDA" w:rsidRDefault="00690BDA" w:rsidP="00690BDA">
      <w:pPr>
        <w:widowControl/>
        <w:tabs>
          <w:tab w:val="left" w:pos="709"/>
          <w:tab w:val="left" w:pos="851"/>
          <w:tab w:val="left" w:pos="993"/>
        </w:tabs>
        <w:ind w:firstLine="567"/>
        <w:contextualSpacing/>
        <w:outlineLvl w:val="3"/>
      </w:pPr>
      <w:r w:rsidRPr="00690BDA">
        <w:t>приоритетный проект "Безопасные и качественные дороги". Подпрограмма "Программа комплексного развития транспортной инфраструктуры Новосибирской агломерации";</w:t>
      </w:r>
    </w:p>
    <w:p w:rsidR="00690BDA" w:rsidRPr="00690BDA" w:rsidRDefault="00690BDA" w:rsidP="00690BDA">
      <w:pPr>
        <w:widowControl/>
        <w:tabs>
          <w:tab w:val="left" w:pos="709"/>
          <w:tab w:val="left" w:pos="851"/>
          <w:tab w:val="left" w:pos="993"/>
        </w:tabs>
        <w:ind w:firstLine="567"/>
        <w:contextualSpacing/>
        <w:outlineLvl w:val="3"/>
      </w:pPr>
      <w:r w:rsidRPr="00690BDA">
        <w:t xml:space="preserve">"Обеспечение восстановления и развития автодорог местного значения за счет субсидий местным бюджетам на осуществление дорожной деятельности в отношении автомобильных дорог местного значения" (на строительство, реконструкцию, капитальный ремонт, ремонт и содержание автодорог местного значения и искусственных сооружений на них, в том числе на создание, восстановление, содержание элементов обустройства автомобильных дорог, и организацию дорожного движения). </w:t>
      </w:r>
    </w:p>
    <w:p w:rsidR="00690BDA" w:rsidRDefault="00690BDA" w:rsidP="00690BDA">
      <w:pPr>
        <w:widowControl/>
        <w:tabs>
          <w:tab w:val="left" w:pos="709"/>
          <w:tab w:val="left" w:pos="851"/>
          <w:tab w:val="left" w:pos="993"/>
        </w:tabs>
        <w:ind w:firstLine="567"/>
        <w:contextualSpacing/>
        <w:outlineLvl w:val="3"/>
      </w:pPr>
      <w:r>
        <w:t xml:space="preserve">В 2020 году </w:t>
      </w:r>
      <w:r w:rsidRPr="00690BDA">
        <w:tab/>
      </w:r>
      <w:r>
        <w:t>р</w:t>
      </w:r>
      <w:r w:rsidRPr="00690BDA">
        <w:t xml:space="preserve">еализация мероприятий </w:t>
      </w:r>
      <w:r>
        <w:t>р</w:t>
      </w:r>
      <w:r w:rsidRPr="00690BDA">
        <w:t>егиональн</w:t>
      </w:r>
      <w:r>
        <w:t>ого</w:t>
      </w:r>
      <w:r w:rsidRPr="00690BDA">
        <w:t xml:space="preserve"> проект</w:t>
      </w:r>
      <w:r>
        <w:t>а</w:t>
      </w:r>
      <w:r w:rsidRPr="00690BDA">
        <w:t xml:space="preserve"> "Дорожная сеть (Новосибирская область)</w:t>
      </w:r>
      <w:r>
        <w:t xml:space="preserve"> осуществлялась посредством реализации мероприятий муниципальной программы</w:t>
      </w:r>
      <w:r w:rsidRPr="00690BDA">
        <w:t xml:space="preserve"> «Содержание и развитие жилищно-коммунальной инфраструктуры города Искитима Новосибирской области в 2016-2020 годах»</w:t>
      </w:r>
      <w:r>
        <w:t>.</w:t>
      </w:r>
    </w:p>
    <w:p w:rsidR="00D3295D" w:rsidRDefault="00690BDA" w:rsidP="00690BDA">
      <w:pPr>
        <w:widowControl/>
        <w:tabs>
          <w:tab w:val="left" w:pos="709"/>
          <w:tab w:val="left" w:pos="851"/>
          <w:tab w:val="left" w:pos="993"/>
        </w:tabs>
        <w:ind w:firstLine="567"/>
        <w:contextualSpacing/>
        <w:outlineLvl w:val="3"/>
      </w:pPr>
      <w:r>
        <w:t xml:space="preserve">А на период </w:t>
      </w:r>
      <w:r w:rsidRPr="00690BDA">
        <w:t>2021 - 2026 годы</w:t>
      </w:r>
      <w:r>
        <w:t xml:space="preserve"> разработана и утверждена п</w:t>
      </w:r>
      <w:r w:rsidRPr="00690BDA">
        <w:t>остановление</w:t>
      </w:r>
      <w:r>
        <w:t>м</w:t>
      </w:r>
      <w:r w:rsidRPr="00690BDA">
        <w:t xml:space="preserve"> администрации города Искитима от 18.11.2020 N 1402 (ред. от 25.03.2021) муниципальн</w:t>
      </w:r>
      <w:r>
        <w:t>ая</w:t>
      </w:r>
      <w:r w:rsidRPr="00690BDA">
        <w:t xml:space="preserve"> программ</w:t>
      </w:r>
      <w:r>
        <w:t>а</w:t>
      </w:r>
      <w:r w:rsidRPr="00690BDA">
        <w:t xml:space="preserve"> г.Искитима "Развитие дорожного хозяйства и повышение безопасности дорожного движения на автомобильных дорогах города Искитима Новосибирской области"</w:t>
      </w:r>
      <w:r w:rsidR="00D3295D">
        <w:t>.</w:t>
      </w:r>
    </w:p>
    <w:p w:rsidR="00D3295D" w:rsidRDefault="00D3295D" w:rsidP="00690BDA">
      <w:pPr>
        <w:widowControl/>
        <w:tabs>
          <w:tab w:val="left" w:pos="709"/>
          <w:tab w:val="left" w:pos="851"/>
          <w:tab w:val="left" w:pos="993"/>
        </w:tabs>
        <w:ind w:firstLine="567"/>
        <w:contextualSpacing/>
        <w:outlineLvl w:val="3"/>
      </w:pPr>
      <w:r>
        <w:t>З</w:t>
      </w:r>
      <w:r w:rsidR="00690BDA" w:rsidRPr="00690BDA">
        <w:t>адачи и показатели муниципальной программы увязаны с показателями социально-экономического развития города Искитима, характеризующими результат достижения целей Стратегии в сфере развития дорожной сети и транспортной инфраструктуры, и с показателями социально-экономического развития Новосибирской области, характеризующими результат достижения целей Стратегии, решения поставленных задач: 8.2.3 "Сформировать сбалансированную интермодальную транспортную систему Новосибирской области: развить инфраструктуру автомобильных дорог на основе новых технологий и решений, обеспечить доступность и качество транспортных услуг для населения Новосибирской области" и 1.9.3 "Снизить уровень аварийности и повысить безопасность пассажирских перевозок" (разделы 3.7.2 и 9.1), а также с учетом мероприятий действующей на территории Новосибирской области государственной программы Новосибирской области "Развитие автомобильных дорог регионального, межмуниципального и местного значения в Новосибирско</w:t>
      </w:r>
      <w:r>
        <w:t>й области" в 2015 - 2022 годах.</w:t>
      </w:r>
    </w:p>
    <w:p w:rsidR="00690BDA" w:rsidRDefault="00690BDA" w:rsidP="00690BDA">
      <w:pPr>
        <w:widowControl/>
        <w:tabs>
          <w:tab w:val="left" w:pos="709"/>
          <w:tab w:val="left" w:pos="851"/>
          <w:tab w:val="left" w:pos="993"/>
        </w:tabs>
        <w:ind w:firstLine="567"/>
        <w:contextualSpacing/>
        <w:outlineLvl w:val="3"/>
      </w:pPr>
      <w:r w:rsidRPr="00690BDA">
        <w:t xml:space="preserve">Участие города Искитима предусмотрено на условиях софинансирования соответствующих мероприятий государственной программы и на основании ежегодно заключаемых между МТиДХ НСО и городом Искитимом соглашений о предоставлении субсидий на </w:t>
      </w:r>
      <w:r w:rsidRPr="00690BDA">
        <w:lastRenderedPageBreak/>
        <w:t>финансирование расходов, связанных с осуществлением мероприятий государственной программы.</w:t>
      </w:r>
    </w:p>
    <w:p w:rsidR="006829CE" w:rsidRDefault="006829CE" w:rsidP="00391628">
      <w:pPr>
        <w:pStyle w:val="ConsPlusNonformat"/>
        <w:widowControl w:val="0"/>
        <w:ind w:firstLine="709"/>
        <w:jc w:val="both"/>
        <w:rPr>
          <w:rFonts w:ascii="Times New Roman" w:hAnsi="Times New Roman" w:cs="Times New Roman"/>
          <w:color w:val="000000"/>
          <w:sz w:val="28"/>
          <w:szCs w:val="28"/>
        </w:rPr>
      </w:pPr>
      <w:r w:rsidRPr="006829CE">
        <w:rPr>
          <w:rFonts w:ascii="Times New Roman" w:hAnsi="Times New Roman" w:cs="Times New Roman"/>
          <w:color w:val="000000"/>
          <w:sz w:val="28"/>
          <w:szCs w:val="28"/>
        </w:rPr>
        <w:t>В Перечень автомобильных дорог Новосибирской агломерации (таблица 1 Приложения к Мероприятиям приоритетного проекта "Безопасные и качественные дороги». Подпрограмма "Программа комплексного развития транспортной инфраструктуры Новосибирской агломерации", утвержденн</w:t>
      </w:r>
      <w:r>
        <w:rPr>
          <w:rFonts w:ascii="Times New Roman" w:hAnsi="Times New Roman" w:cs="Times New Roman"/>
          <w:color w:val="000000"/>
          <w:sz w:val="28"/>
          <w:szCs w:val="28"/>
        </w:rPr>
        <w:t>ого</w:t>
      </w:r>
      <w:r w:rsidRPr="006829CE">
        <w:rPr>
          <w:rFonts w:ascii="Times New Roman" w:hAnsi="Times New Roman" w:cs="Times New Roman"/>
          <w:color w:val="000000"/>
          <w:sz w:val="28"/>
          <w:szCs w:val="28"/>
        </w:rPr>
        <w:t xml:space="preserve"> Постановлением Правительства Новосибирской области от 23.01.2015 N 22-п (ред. от 26.05.2021) "Об утверждении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 включены 34 автомобильные дороги города Искитима (п.291- п.324) протяженностью 58,9 км и площадью 480 929 м2.</w:t>
      </w:r>
    </w:p>
    <w:p w:rsidR="00202725" w:rsidRDefault="00202725" w:rsidP="00885484">
      <w:pPr>
        <w:pStyle w:val="ConsPlusNonformat"/>
        <w:widowControl w:val="0"/>
        <w:ind w:firstLine="709"/>
        <w:jc w:val="both"/>
        <w:rPr>
          <w:rFonts w:ascii="Times New Roman" w:hAnsi="Times New Roman" w:cs="Times New Roman"/>
          <w:b/>
          <w:color w:val="000000"/>
          <w:sz w:val="28"/>
          <w:szCs w:val="28"/>
        </w:rPr>
      </w:pPr>
    </w:p>
    <w:p w:rsidR="004E508B" w:rsidRPr="004E508B" w:rsidRDefault="004E508B" w:rsidP="00885484">
      <w:pPr>
        <w:pStyle w:val="ConsPlusNonformat"/>
        <w:widowControl w:val="0"/>
        <w:ind w:firstLine="709"/>
        <w:jc w:val="both"/>
        <w:rPr>
          <w:rFonts w:ascii="Times New Roman" w:hAnsi="Times New Roman" w:cs="Times New Roman"/>
          <w:b/>
          <w:color w:val="000000"/>
          <w:sz w:val="28"/>
          <w:szCs w:val="28"/>
        </w:rPr>
      </w:pPr>
      <w:r w:rsidRPr="004E508B">
        <w:rPr>
          <w:rFonts w:ascii="Times New Roman" w:hAnsi="Times New Roman" w:cs="Times New Roman"/>
          <w:b/>
          <w:color w:val="000000"/>
          <w:sz w:val="28"/>
          <w:szCs w:val="28"/>
        </w:rPr>
        <w:t>2020 год</w:t>
      </w:r>
    </w:p>
    <w:p w:rsidR="004E508B" w:rsidRDefault="004E508B" w:rsidP="00885484">
      <w:pPr>
        <w:pStyle w:val="ConsPlusNonformat"/>
        <w:widowControl w:val="0"/>
        <w:ind w:firstLine="709"/>
        <w:jc w:val="both"/>
        <w:rPr>
          <w:rFonts w:ascii="Times New Roman" w:hAnsi="Times New Roman" w:cs="Times New Roman"/>
          <w:color w:val="000000"/>
          <w:sz w:val="28"/>
          <w:szCs w:val="28"/>
        </w:rPr>
      </w:pPr>
    </w:p>
    <w:p w:rsidR="00885484" w:rsidRDefault="00D3295D" w:rsidP="00885484">
      <w:pPr>
        <w:pStyle w:val="ConsPlusNonformat"/>
        <w:widowControl w:val="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2020 году Администрацией города Искитима </w:t>
      </w:r>
      <w:r w:rsidR="00E00A87">
        <w:rPr>
          <w:rFonts w:ascii="Times New Roman" w:hAnsi="Times New Roman" w:cs="Times New Roman"/>
          <w:color w:val="000000"/>
          <w:sz w:val="28"/>
          <w:szCs w:val="28"/>
        </w:rPr>
        <w:t>заключено с Министерством транспорта и дорожного хозяйства НСО Соглашение о предоставлении из областного бюджета Новосибирской области бюджету города Искитима с</w:t>
      </w:r>
      <w:r w:rsidR="00E00A87" w:rsidRPr="00E00A87">
        <w:rPr>
          <w:rFonts w:ascii="Times New Roman" w:hAnsi="Times New Roman" w:cs="Times New Roman"/>
          <w:iCs/>
          <w:color w:val="000000"/>
          <w:sz w:val="28"/>
          <w:szCs w:val="28"/>
        </w:rPr>
        <w:t>убсидии на реализацию мероприятий по устойчивому функционированию автомобильных дорог местного значения и искусственных сооружений на них, а также улично-дорожной сети в муниципальных образованиях Новосибирской области, в том числе в целях реализации регионального проекта "Дорожная сеть (Новосибирская область)",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w:t>
      </w:r>
      <w:r w:rsidR="00E00A87">
        <w:rPr>
          <w:rFonts w:ascii="Times New Roman" w:hAnsi="Times New Roman" w:cs="Times New Roman"/>
          <w:iCs/>
          <w:color w:val="000000"/>
          <w:sz w:val="28"/>
          <w:szCs w:val="28"/>
        </w:rPr>
        <w:t xml:space="preserve"> </w:t>
      </w:r>
      <w:r w:rsidR="00E00A87">
        <w:rPr>
          <w:rFonts w:ascii="Times New Roman" w:hAnsi="Times New Roman" w:cs="Times New Roman"/>
          <w:color w:val="000000"/>
          <w:sz w:val="28"/>
          <w:szCs w:val="28"/>
        </w:rPr>
        <w:t>от 27.03.2020 №СН</w:t>
      </w:r>
      <w:r w:rsidR="00066AE9">
        <w:rPr>
          <w:rFonts w:ascii="Times New Roman" w:hAnsi="Times New Roman" w:cs="Times New Roman"/>
          <w:color w:val="000000"/>
          <w:sz w:val="28"/>
          <w:szCs w:val="28"/>
        </w:rPr>
        <w:t>-</w:t>
      </w:r>
      <w:r w:rsidR="00E00A87">
        <w:rPr>
          <w:rFonts w:ascii="Times New Roman" w:hAnsi="Times New Roman" w:cs="Times New Roman"/>
          <w:color w:val="000000"/>
          <w:sz w:val="28"/>
          <w:szCs w:val="28"/>
        </w:rPr>
        <w:t>39.</w:t>
      </w:r>
    </w:p>
    <w:p w:rsidR="00885484" w:rsidRPr="00330E69" w:rsidRDefault="00885484" w:rsidP="00885484">
      <w:pPr>
        <w:pStyle w:val="ConsPlusNonformat"/>
        <w:widowControl w:val="0"/>
        <w:ind w:firstLine="709"/>
        <w:jc w:val="both"/>
        <w:rPr>
          <w:rFonts w:ascii="Times New Roman" w:hAnsi="Times New Roman" w:cs="Times New Roman"/>
          <w:sz w:val="28"/>
          <w:szCs w:val="28"/>
        </w:rPr>
      </w:pPr>
      <w:r>
        <w:rPr>
          <w:rFonts w:ascii="Times New Roman" w:hAnsi="Times New Roman" w:cs="Times New Roman"/>
          <w:color w:val="000000"/>
          <w:sz w:val="28"/>
          <w:szCs w:val="28"/>
        </w:rPr>
        <w:t>Общий объем бюджетных ассигнований, предусмотренных в местном бюджете с учетом предоставленной субсидии, состави</w:t>
      </w:r>
      <w:r w:rsidR="004E1451">
        <w:rPr>
          <w:rFonts w:ascii="Times New Roman" w:hAnsi="Times New Roman" w:cs="Times New Roman"/>
          <w:color w:val="000000"/>
          <w:sz w:val="28"/>
          <w:szCs w:val="28"/>
        </w:rPr>
        <w:t xml:space="preserve">т в 2021 году </w:t>
      </w:r>
      <w:r>
        <w:rPr>
          <w:rFonts w:ascii="Times New Roman" w:hAnsi="Times New Roman" w:cs="Times New Roman"/>
          <w:color w:val="000000"/>
          <w:sz w:val="28"/>
          <w:szCs w:val="28"/>
        </w:rPr>
        <w:t xml:space="preserve"> </w:t>
      </w:r>
      <w:r w:rsidRPr="00885484">
        <w:rPr>
          <w:rFonts w:ascii="Times New Roman" w:hAnsi="Times New Roman" w:cs="Times New Roman"/>
          <w:color w:val="000000"/>
          <w:sz w:val="28"/>
          <w:szCs w:val="28"/>
        </w:rPr>
        <w:t xml:space="preserve">107 452 631,60 рублей, в том числе субсидия </w:t>
      </w:r>
      <w:r>
        <w:rPr>
          <w:rFonts w:ascii="Times New Roman" w:hAnsi="Times New Roman" w:cs="Times New Roman"/>
          <w:color w:val="000000"/>
          <w:sz w:val="28"/>
          <w:szCs w:val="28"/>
        </w:rPr>
        <w:t xml:space="preserve">из областного бюджета НСО </w:t>
      </w:r>
      <w:r w:rsidRPr="00885484">
        <w:rPr>
          <w:rFonts w:ascii="Times New Roman" w:hAnsi="Times New Roman" w:cs="Times New Roman"/>
          <w:color w:val="000000"/>
          <w:sz w:val="28"/>
          <w:szCs w:val="28"/>
        </w:rPr>
        <w:t xml:space="preserve">на сумму </w:t>
      </w:r>
      <w:r w:rsidRPr="00330E69">
        <w:rPr>
          <w:rFonts w:ascii="Times New Roman" w:hAnsi="Times New Roman" w:cs="Times New Roman"/>
          <w:sz w:val="28"/>
          <w:szCs w:val="28"/>
        </w:rPr>
        <w:t>10</w:t>
      </w:r>
      <w:r w:rsidR="00330E69" w:rsidRPr="00330E69">
        <w:rPr>
          <w:rFonts w:ascii="Times New Roman" w:hAnsi="Times New Roman" w:cs="Times New Roman"/>
          <w:sz w:val="28"/>
          <w:szCs w:val="28"/>
        </w:rPr>
        <w:t>2</w:t>
      </w:r>
      <w:r w:rsidRPr="00330E69">
        <w:rPr>
          <w:rFonts w:ascii="Times New Roman" w:hAnsi="Times New Roman" w:cs="Times New Roman"/>
          <w:sz w:val="28"/>
          <w:szCs w:val="28"/>
        </w:rPr>
        <w:t> 800 000,00 рублей</w:t>
      </w:r>
      <w:r w:rsidR="007B7065">
        <w:rPr>
          <w:rFonts w:ascii="Times New Roman" w:hAnsi="Times New Roman" w:cs="Times New Roman"/>
          <w:sz w:val="28"/>
          <w:szCs w:val="28"/>
        </w:rPr>
        <w:t xml:space="preserve"> (95%)</w:t>
      </w:r>
      <w:r w:rsidR="0085335B">
        <w:rPr>
          <w:rFonts w:ascii="Times New Roman" w:hAnsi="Times New Roman" w:cs="Times New Roman"/>
          <w:sz w:val="28"/>
          <w:szCs w:val="28"/>
        </w:rPr>
        <w:t xml:space="preserve"> (целевая статья расходов 61.0.</w:t>
      </w:r>
      <w:r w:rsidR="0085335B">
        <w:rPr>
          <w:rFonts w:ascii="Times New Roman" w:hAnsi="Times New Roman" w:cs="Times New Roman"/>
          <w:sz w:val="28"/>
          <w:szCs w:val="28"/>
          <w:lang w:val="en-US"/>
        </w:rPr>
        <w:t>R</w:t>
      </w:r>
      <w:r w:rsidR="0085335B" w:rsidRPr="0085335B">
        <w:rPr>
          <w:rFonts w:ascii="Times New Roman" w:hAnsi="Times New Roman" w:cs="Times New Roman"/>
          <w:sz w:val="28"/>
          <w:szCs w:val="28"/>
        </w:rPr>
        <w:t>1.53933)</w:t>
      </w:r>
      <w:r w:rsidRPr="00330E69">
        <w:rPr>
          <w:rFonts w:ascii="Times New Roman" w:hAnsi="Times New Roman" w:cs="Times New Roman"/>
          <w:sz w:val="28"/>
          <w:szCs w:val="28"/>
        </w:rPr>
        <w:t>.</w:t>
      </w:r>
    </w:p>
    <w:p w:rsidR="00E8399D" w:rsidRDefault="00E8399D" w:rsidP="00885484">
      <w:pPr>
        <w:pStyle w:val="ConsPlusNonformat"/>
        <w:widowControl w:val="0"/>
        <w:ind w:firstLine="709"/>
        <w:jc w:val="both"/>
        <w:rPr>
          <w:rFonts w:ascii="Times New Roman" w:hAnsi="Times New Roman" w:cs="Times New Roman"/>
          <w:color w:val="000000"/>
          <w:sz w:val="28"/>
          <w:szCs w:val="28"/>
        </w:rPr>
      </w:pPr>
      <w:r w:rsidRPr="00E8399D">
        <w:rPr>
          <w:rFonts w:ascii="Times New Roman" w:hAnsi="Times New Roman" w:cs="Times New Roman"/>
          <w:color w:val="000000"/>
          <w:sz w:val="28"/>
          <w:szCs w:val="28"/>
        </w:rPr>
        <w:t xml:space="preserve">В соответствии с Порядком формирования и применения кодов бюджетной классификации расходы на национальный проект отражает четвертый разряд кода целевой статьи расходов федерального бюджета (00 0 X0 00000). Пятый разряд кода целевой статьи расходов федерального бюджета (00 0 XY 00000) определяет номер федерального проекта, входящего в состав национального проекта. </w:t>
      </w:r>
    </w:p>
    <w:p w:rsidR="00E8399D" w:rsidRDefault="00E8399D" w:rsidP="00885484">
      <w:pPr>
        <w:pStyle w:val="ConsPlusNonformat"/>
        <w:widowControl w:val="0"/>
        <w:ind w:firstLine="709"/>
        <w:jc w:val="both"/>
        <w:rPr>
          <w:rFonts w:ascii="Times New Roman" w:hAnsi="Times New Roman" w:cs="Times New Roman"/>
          <w:color w:val="000000"/>
          <w:sz w:val="28"/>
          <w:szCs w:val="28"/>
        </w:rPr>
      </w:pPr>
      <w:r w:rsidRPr="00E8399D">
        <w:rPr>
          <w:rFonts w:ascii="Times New Roman" w:hAnsi="Times New Roman" w:cs="Times New Roman"/>
          <w:color w:val="000000"/>
          <w:sz w:val="28"/>
          <w:szCs w:val="28"/>
        </w:rPr>
        <w:t>Отражение расходов бюджетов субъектов РФ (местных бюджетов) на реализацию региональных проектов, направленных на достижение соответствующих результатов реализации федеральных проектов, осуществляется в аналогичном порядке (значение 4 – 5 разряда кода целевой статьи расходов бюджета субъекта РФ (местного бюджета) должно соответствовать 4 – 5 разряду кода целевой статьи расходов федерального бюджета на реализацию соответствующих федеральных проектов).</w:t>
      </w:r>
    </w:p>
    <w:p w:rsidR="00673D5E" w:rsidRPr="004E1451" w:rsidRDefault="00673D5E" w:rsidP="00673D5E">
      <w:pPr>
        <w:pStyle w:val="ConsPlusNonformat"/>
        <w:ind w:firstLine="709"/>
        <w:jc w:val="both"/>
        <w:rPr>
          <w:rFonts w:ascii="Times New Roman" w:hAnsi="Times New Roman" w:cs="Times New Roman"/>
          <w:sz w:val="28"/>
          <w:szCs w:val="28"/>
        </w:rPr>
      </w:pPr>
      <w:r w:rsidRPr="004E1451">
        <w:rPr>
          <w:rFonts w:ascii="Times New Roman" w:hAnsi="Times New Roman" w:cs="Times New Roman"/>
          <w:sz w:val="28"/>
          <w:szCs w:val="28"/>
        </w:rPr>
        <w:lastRenderedPageBreak/>
        <w:t>Расходы федерального бюджета на достижение результатов федерального проекта "Региональная и местная дорожная сеть" - 00 0 R1 00000) отражаются по следующим направлениям расходов:</w:t>
      </w:r>
    </w:p>
    <w:p w:rsidR="00673D5E" w:rsidRPr="004E1451" w:rsidRDefault="00673D5E" w:rsidP="00673D5E">
      <w:pPr>
        <w:pStyle w:val="ConsPlusNonformat"/>
        <w:widowControl w:val="0"/>
        <w:ind w:firstLine="709"/>
        <w:jc w:val="both"/>
        <w:rPr>
          <w:rFonts w:ascii="Times New Roman" w:hAnsi="Times New Roman" w:cs="Times New Roman"/>
          <w:sz w:val="28"/>
          <w:szCs w:val="28"/>
        </w:rPr>
      </w:pPr>
      <w:r w:rsidRPr="004E1451">
        <w:rPr>
          <w:rFonts w:ascii="Times New Roman" w:hAnsi="Times New Roman" w:cs="Times New Roman"/>
          <w:sz w:val="28"/>
          <w:szCs w:val="28"/>
        </w:rPr>
        <w:t>1) R0000 Реализация национального проекта "Безопасные и качественные автомобильные дороги"</w:t>
      </w:r>
      <w:r w:rsidR="004E1451" w:rsidRPr="004E1451">
        <w:rPr>
          <w:rFonts w:ascii="Times New Roman" w:hAnsi="Times New Roman" w:cs="Times New Roman"/>
          <w:sz w:val="28"/>
          <w:szCs w:val="28"/>
        </w:rPr>
        <w:t>.</w:t>
      </w:r>
    </w:p>
    <w:p w:rsidR="00E8399D" w:rsidRDefault="00E8399D" w:rsidP="00885484">
      <w:pPr>
        <w:pStyle w:val="ConsPlusNonformat"/>
        <w:widowControl w:val="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Решением о бюджете от 25.12.2019 №296 (</w:t>
      </w:r>
      <w:r w:rsidRPr="00E8399D">
        <w:rPr>
          <w:rFonts w:ascii="Times New Roman" w:hAnsi="Times New Roman" w:cs="Times New Roman"/>
          <w:color w:val="000000"/>
          <w:sz w:val="28"/>
          <w:szCs w:val="28"/>
        </w:rPr>
        <w:t>в ред. от 08.04.2020 № 322</w:t>
      </w:r>
      <w:r>
        <w:rPr>
          <w:rFonts w:ascii="Times New Roman" w:hAnsi="Times New Roman" w:cs="Times New Roman"/>
          <w:color w:val="000000"/>
          <w:sz w:val="28"/>
          <w:szCs w:val="28"/>
        </w:rPr>
        <w:t xml:space="preserve">) по целевой статье </w:t>
      </w:r>
      <w:r w:rsidRPr="00E8399D">
        <w:rPr>
          <w:rFonts w:ascii="Times New Roman" w:hAnsi="Times New Roman" w:cs="Times New Roman"/>
          <w:color w:val="000000"/>
          <w:sz w:val="28"/>
          <w:szCs w:val="28"/>
        </w:rPr>
        <w:t xml:space="preserve">расходов </w:t>
      </w:r>
      <w:r w:rsidR="00475DFC">
        <w:rPr>
          <w:rFonts w:ascii="Times New Roman" w:hAnsi="Times New Roman" w:cs="Times New Roman"/>
          <w:color w:val="000000"/>
          <w:sz w:val="28"/>
          <w:szCs w:val="28"/>
        </w:rPr>
        <w:t>04</w:t>
      </w:r>
      <w:r w:rsidRPr="00E8399D">
        <w:rPr>
          <w:rFonts w:ascii="Times New Roman" w:hAnsi="Times New Roman" w:cs="Times New Roman"/>
          <w:color w:val="000000"/>
          <w:sz w:val="28"/>
          <w:szCs w:val="28"/>
        </w:rPr>
        <w:t>.0.</w:t>
      </w:r>
      <w:r w:rsidRPr="00E8399D">
        <w:rPr>
          <w:rFonts w:ascii="Times New Roman" w:hAnsi="Times New Roman" w:cs="Times New Roman"/>
          <w:color w:val="000000"/>
          <w:sz w:val="28"/>
          <w:szCs w:val="28"/>
          <w:lang w:val="en-US"/>
        </w:rPr>
        <w:t>R</w:t>
      </w:r>
      <w:r w:rsidRPr="00E8399D">
        <w:rPr>
          <w:rFonts w:ascii="Times New Roman" w:hAnsi="Times New Roman" w:cs="Times New Roman"/>
          <w:color w:val="000000"/>
          <w:sz w:val="28"/>
          <w:szCs w:val="28"/>
        </w:rPr>
        <w:t>1.53933</w:t>
      </w:r>
      <w:r>
        <w:rPr>
          <w:rFonts w:ascii="Times New Roman" w:hAnsi="Times New Roman" w:cs="Times New Roman"/>
          <w:color w:val="000000"/>
          <w:sz w:val="28"/>
          <w:szCs w:val="28"/>
        </w:rPr>
        <w:t xml:space="preserve"> предусмотрено </w:t>
      </w:r>
      <w:r w:rsidR="00673D5E">
        <w:rPr>
          <w:rFonts w:ascii="Times New Roman" w:hAnsi="Times New Roman" w:cs="Times New Roman"/>
          <w:color w:val="000000"/>
          <w:sz w:val="28"/>
          <w:szCs w:val="28"/>
        </w:rPr>
        <w:t xml:space="preserve">бюджетных ассигнований на сумму </w:t>
      </w:r>
      <w:r>
        <w:rPr>
          <w:rFonts w:ascii="Times New Roman" w:hAnsi="Times New Roman" w:cs="Times New Roman"/>
          <w:color w:val="000000"/>
          <w:sz w:val="28"/>
          <w:szCs w:val="28"/>
        </w:rPr>
        <w:t>99 431 578,00 рублей</w:t>
      </w:r>
      <w:r w:rsidR="00475DFC">
        <w:rPr>
          <w:rFonts w:ascii="Times New Roman" w:hAnsi="Times New Roman" w:cs="Times New Roman"/>
          <w:color w:val="000000"/>
          <w:sz w:val="28"/>
          <w:szCs w:val="28"/>
        </w:rPr>
        <w:t xml:space="preserve"> </w:t>
      </w:r>
      <w:r w:rsidR="00475DFC" w:rsidRPr="00475DFC">
        <w:rPr>
          <w:rFonts w:ascii="Times New Roman" w:hAnsi="Times New Roman" w:cs="Times New Roman"/>
          <w:iCs/>
          <w:color w:val="000000"/>
          <w:sz w:val="28"/>
          <w:szCs w:val="28"/>
        </w:rPr>
        <w:t>на реализацию мероприятий муниципальной программы «Содержание и развитие жилищно-коммунальной инфраструктуры города Искитима Новосибирской области в 2016-2020 годах»</w:t>
      </w:r>
      <w:r w:rsidR="00673D5E">
        <w:rPr>
          <w:rFonts w:ascii="Times New Roman" w:hAnsi="Times New Roman" w:cs="Times New Roman"/>
          <w:color w:val="000000"/>
          <w:sz w:val="28"/>
          <w:szCs w:val="28"/>
        </w:rPr>
        <w:t>.</w:t>
      </w:r>
    </w:p>
    <w:p w:rsidR="00D3295D" w:rsidRDefault="004E508B" w:rsidP="00885484">
      <w:pPr>
        <w:pStyle w:val="ConsPlusNonformat"/>
        <w:widowControl w:val="0"/>
        <w:ind w:firstLine="709"/>
        <w:jc w:val="both"/>
        <w:rPr>
          <w:rFonts w:ascii="Times New Roman" w:hAnsi="Times New Roman" w:cs="Times New Roman"/>
          <w:color w:val="000000"/>
          <w:sz w:val="28"/>
          <w:szCs w:val="28"/>
        </w:rPr>
      </w:pPr>
      <w:r w:rsidRPr="004E508B">
        <w:rPr>
          <w:rFonts w:ascii="Times New Roman" w:hAnsi="Times New Roman" w:cs="Times New Roman"/>
          <w:color w:val="000000"/>
          <w:sz w:val="28"/>
          <w:szCs w:val="28"/>
        </w:rPr>
        <w:t>Целевое назначение расходования средств субсидии определено на следующие объекты:</w:t>
      </w:r>
    </w:p>
    <w:p w:rsidR="00866F5C" w:rsidRPr="00B16431" w:rsidRDefault="00866F5C" w:rsidP="00B16431">
      <w:pPr>
        <w:widowControl/>
        <w:jc w:val="right"/>
        <w:rPr>
          <w:iCs/>
          <w:sz w:val="24"/>
          <w:szCs w:val="24"/>
        </w:rPr>
      </w:pPr>
      <w:r w:rsidRPr="00B16431">
        <w:rPr>
          <w:iCs/>
          <w:sz w:val="24"/>
          <w:szCs w:val="24"/>
        </w:rPr>
        <w:t>Таблица 8.2.1</w:t>
      </w:r>
    </w:p>
    <w:tbl>
      <w:tblPr>
        <w:tblStyle w:val="a8"/>
        <w:tblW w:w="0" w:type="auto"/>
        <w:tblLayout w:type="fixed"/>
        <w:tblLook w:val="04A0" w:firstRow="1" w:lastRow="0" w:firstColumn="1" w:lastColumn="0" w:noHBand="0" w:noVBand="1"/>
      </w:tblPr>
      <w:tblGrid>
        <w:gridCol w:w="534"/>
        <w:gridCol w:w="3294"/>
        <w:gridCol w:w="1100"/>
        <w:gridCol w:w="2410"/>
        <w:gridCol w:w="2233"/>
      </w:tblGrid>
      <w:tr w:rsidR="00301AE7" w:rsidTr="00301AE7">
        <w:tc>
          <w:tcPr>
            <w:tcW w:w="534" w:type="dxa"/>
            <w:vMerge w:val="restart"/>
          </w:tcPr>
          <w:p w:rsidR="00301AE7" w:rsidRPr="00EC76DA" w:rsidRDefault="00301AE7" w:rsidP="00301AE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lang w:val="en-US"/>
              </w:rPr>
              <w:t>N</w:t>
            </w:r>
          </w:p>
        </w:tc>
        <w:tc>
          <w:tcPr>
            <w:tcW w:w="3294" w:type="dxa"/>
            <w:vMerge w:val="restart"/>
          </w:tcPr>
          <w:p w:rsidR="00301AE7" w:rsidRPr="00EC76DA" w:rsidRDefault="00301AE7" w:rsidP="00301AE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Наименование объекта</w:t>
            </w:r>
          </w:p>
        </w:tc>
        <w:tc>
          <w:tcPr>
            <w:tcW w:w="1100" w:type="dxa"/>
            <w:vMerge w:val="restart"/>
          </w:tcPr>
          <w:p w:rsidR="00301AE7" w:rsidRPr="00EC76DA" w:rsidRDefault="00301AE7" w:rsidP="00D81CD2">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Кол</w:t>
            </w:r>
            <w:r w:rsidR="00D81CD2" w:rsidRPr="00EC76DA">
              <w:rPr>
                <w:rFonts w:ascii="Times New Roman" w:hAnsi="Times New Roman" w:cs="Times New Roman"/>
                <w:color w:val="000000"/>
                <w:sz w:val="24"/>
                <w:szCs w:val="24"/>
              </w:rPr>
              <w:t>-во</w:t>
            </w:r>
            <w:r w:rsidRPr="00EC76DA">
              <w:rPr>
                <w:rFonts w:ascii="Times New Roman" w:hAnsi="Times New Roman" w:cs="Times New Roman"/>
                <w:color w:val="000000"/>
                <w:sz w:val="24"/>
                <w:szCs w:val="24"/>
              </w:rPr>
              <w:t>, км</w:t>
            </w:r>
          </w:p>
        </w:tc>
        <w:tc>
          <w:tcPr>
            <w:tcW w:w="4643" w:type="dxa"/>
            <w:gridSpan w:val="2"/>
          </w:tcPr>
          <w:p w:rsidR="00301AE7" w:rsidRPr="00EC76DA" w:rsidRDefault="00301AE7"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 xml:space="preserve">Объем бюджетных ассигнований в </w:t>
            </w:r>
            <w:r w:rsidRPr="00B661F8">
              <w:rPr>
                <w:rFonts w:ascii="Times New Roman" w:hAnsi="Times New Roman" w:cs="Times New Roman"/>
                <w:b/>
                <w:color w:val="000000"/>
                <w:sz w:val="24"/>
                <w:szCs w:val="24"/>
              </w:rPr>
              <w:t>2021</w:t>
            </w:r>
            <w:r w:rsidR="00B661F8">
              <w:rPr>
                <w:rFonts w:ascii="Times New Roman" w:hAnsi="Times New Roman" w:cs="Times New Roman"/>
                <w:b/>
                <w:color w:val="000000"/>
                <w:sz w:val="24"/>
                <w:szCs w:val="24"/>
              </w:rPr>
              <w:t xml:space="preserve"> </w:t>
            </w:r>
            <w:r w:rsidRPr="00EC76DA">
              <w:rPr>
                <w:rFonts w:ascii="Times New Roman" w:hAnsi="Times New Roman" w:cs="Times New Roman"/>
                <w:color w:val="000000"/>
                <w:sz w:val="24"/>
                <w:szCs w:val="24"/>
              </w:rPr>
              <w:t>году, руб.</w:t>
            </w:r>
          </w:p>
        </w:tc>
      </w:tr>
      <w:tr w:rsidR="00301AE7" w:rsidTr="00301AE7">
        <w:tc>
          <w:tcPr>
            <w:tcW w:w="534" w:type="dxa"/>
            <w:vMerge/>
          </w:tcPr>
          <w:p w:rsidR="00301AE7" w:rsidRPr="00EC76DA" w:rsidRDefault="00301AE7" w:rsidP="00301AE7">
            <w:pPr>
              <w:pStyle w:val="ConsPlusNonformat"/>
              <w:widowControl w:val="0"/>
              <w:jc w:val="both"/>
              <w:rPr>
                <w:rFonts w:ascii="Times New Roman" w:hAnsi="Times New Roman" w:cs="Times New Roman"/>
                <w:color w:val="000000"/>
                <w:sz w:val="24"/>
                <w:szCs w:val="24"/>
              </w:rPr>
            </w:pPr>
          </w:p>
        </w:tc>
        <w:tc>
          <w:tcPr>
            <w:tcW w:w="3294" w:type="dxa"/>
            <w:vMerge/>
          </w:tcPr>
          <w:p w:rsidR="00301AE7" w:rsidRPr="00EC76DA" w:rsidRDefault="00301AE7" w:rsidP="00301AE7">
            <w:pPr>
              <w:pStyle w:val="ConsPlusNonformat"/>
              <w:widowControl w:val="0"/>
              <w:jc w:val="both"/>
              <w:rPr>
                <w:rFonts w:ascii="Times New Roman" w:hAnsi="Times New Roman" w:cs="Times New Roman"/>
                <w:color w:val="000000"/>
                <w:sz w:val="24"/>
                <w:szCs w:val="24"/>
              </w:rPr>
            </w:pPr>
          </w:p>
        </w:tc>
        <w:tc>
          <w:tcPr>
            <w:tcW w:w="1100" w:type="dxa"/>
            <w:vMerge/>
          </w:tcPr>
          <w:p w:rsidR="00301AE7" w:rsidRPr="00EC76DA" w:rsidRDefault="00301AE7" w:rsidP="00301AE7">
            <w:pPr>
              <w:pStyle w:val="ConsPlusNonformat"/>
              <w:widowControl w:val="0"/>
              <w:jc w:val="both"/>
              <w:rPr>
                <w:rFonts w:ascii="Times New Roman" w:hAnsi="Times New Roman" w:cs="Times New Roman"/>
                <w:color w:val="000000"/>
                <w:sz w:val="24"/>
                <w:szCs w:val="24"/>
              </w:rPr>
            </w:pPr>
          </w:p>
        </w:tc>
        <w:tc>
          <w:tcPr>
            <w:tcW w:w="2410" w:type="dxa"/>
          </w:tcPr>
          <w:p w:rsidR="00301AE7" w:rsidRPr="00EC76DA" w:rsidRDefault="00301AE7" w:rsidP="00301AE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 xml:space="preserve">За счет субсидии из областного бюджета </w:t>
            </w:r>
            <w:r w:rsidR="00066AE9" w:rsidRPr="00EC76DA">
              <w:rPr>
                <w:rFonts w:ascii="Times New Roman" w:hAnsi="Times New Roman" w:cs="Times New Roman"/>
                <w:color w:val="000000"/>
                <w:sz w:val="24"/>
                <w:szCs w:val="24"/>
              </w:rPr>
              <w:t xml:space="preserve"> (95%)</w:t>
            </w:r>
          </w:p>
        </w:tc>
        <w:tc>
          <w:tcPr>
            <w:tcW w:w="2233" w:type="dxa"/>
          </w:tcPr>
          <w:p w:rsidR="00301AE7" w:rsidRPr="00EC76DA" w:rsidRDefault="00301AE7" w:rsidP="00301AE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За счет средств местного бюджета</w:t>
            </w:r>
            <w:r w:rsidR="00066AE9" w:rsidRPr="00EC76DA">
              <w:rPr>
                <w:rFonts w:ascii="Times New Roman" w:hAnsi="Times New Roman" w:cs="Times New Roman"/>
                <w:color w:val="000000"/>
                <w:sz w:val="24"/>
                <w:szCs w:val="24"/>
              </w:rPr>
              <w:t xml:space="preserve"> (5%)</w:t>
            </w:r>
          </w:p>
        </w:tc>
      </w:tr>
      <w:tr w:rsidR="00301AE7" w:rsidTr="00301AE7">
        <w:trPr>
          <w:trHeight w:val="557"/>
        </w:trPr>
        <w:tc>
          <w:tcPr>
            <w:tcW w:w="534" w:type="dxa"/>
            <w:vMerge w:val="restart"/>
          </w:tcPr>
          <w:p w:rsidR="00301AE7" w:rsidRPr="00EC76DA" w:rsidRDefault="00301AE7" w:rsidP="00301AE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1</w:t>
            </w:r>
          </w:p>
        </w:tc>
        <w:tc>
          <w:tcPr>
            <w:tcW w:w="3294" w:type="dxa"/>
            <w:vMerge w:val="restart"/>
          </w:tcPr>
          <w:p w:rsidR="00301AE7" w:rsidRPr="00EC76DA" w:rsidRDefault="00301AE7" w:rsidP="00FE369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Ремонт автомобильной дороги пр. Юбилейный, г.Искитим НСО, 2 этап</w:t>
            </w:r>
          </w:p>
        </w:tc>
        <w:tc>
          <w:tcPr>
            <w:tcW w:w="1100" w:type="dxa"/>
            <w:vMerge w:val="restart"/>
          </w:tcPr>
          <w:p w:rsidR="00301AE7" w:rsidRPr="00EC76DA" w:rsidRDefault="00301AE7"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0,62</w:t>
            </w:r>
          </w:p>
        </w:tc>
        <w:tc>
          <w:tcPr>
            <w:tcW w:w="4643" w:type="dxa"/>
            <w:gridSpan w:val="2"/>
            <w:tcBorders>
              <w:bottom w:val="single" w:sz="4" w:space="0" w:color="auto"/>
            </w:tcBorders>
          </w:tcPr>
          <w:p w:rsidR="00301AE7" w:rsidRPr="00EC76DA" w:rsidRDefault="00FE3697" w:rsidP="00301AE7">
            <w:pPr>
              <w:pStyle w:val="ConsPlusNonformat"/>
              <w:widowControl w:val="0"/>
              <w:jc w:val="center"/>
              <w:rPr>
                <w:rFonts w:ascii="Times New Roman" w:hAnsi="Times New Roman" w:cs="Times New Roman"/>
                <w:b/>
                <w:color w:val="000000"/>
                <w:sz w:val="24"/>
                <w:szCs w:val="24"/>
              </w:rPr>
            </w:pPr>
            <w:r w:rsidRPr="00EC76DA">
              <w:rPr>
                <w:rFonts w:ascii="Times New Roman" w:hAnsi="Times New Roman" w:cs="Times New Roman"/>
                <w:b/>
                <w:color w:val="000000"/>
                <w:sz w:val="24"/>
                <w:szCs w:val="24"/>
              </w:rPr>
              <w:t xml:space="preserve"> 43 134 886,12</w:t>
            </w:r>
          </w:p>
        </w:tc>
      </w:tr>
      <w:tr w:rsidR="00301AE7" w:rsidTr="00301AE7">
        <w:trPr>
          <w:trHeight w:val="413"/>
        </w:trPr>
        <w:tc>
          <w:tcPr>
            <w:tcW w:w="534" w:type="dxa"/>
            <w:vMerge/>
          </w:tcPr>
          <w:p w:rsidR="00301AE7" w:rsidRPr="00EC76DA" w:rsidRDefault="00301AE7" w:rsidP="00301AE7">
            <w:pPr>
              <w:pStyle w:val="ConsPlusNonformat"/>
              <w:widowControl w:val="0"/>
              <w:jc w:val="both"/>
              <w:rPr>
                <w:rFonts w:ascii="Times New Roman" w:hAnsi="Times New Roman" w:cs="Times New Roman"/>
                <w:color w:val="000000"/>
                <w:sz w:val="24"/>
                <w:szCs w:val="24"/>
              </w:rPr>
            </w:pPr>
          </w:p>
        </w:tc>
        <w:tc>
          <w:tcPr>
            <w:tcW w:w="3294" w:type="dxa"/>
            <w:vMerge/>
          </w:tcPr>
          <w:p w:rsidR="00301AE7" w:rsidRPr="00EC76DA" w:rsidRDefault="00301AE7" w:rsidP="00301AE7">
            <w:pPr>
              <w:pStyle w:val="ConsPlusNonformat"/>
              <w:widowControl w:val="0"/>
              <w:jc w:val="both"/>
              <w:rPr>
                <w:rFonts w:ascii="Times New Roman" w:hAnsi="Times New Roman" w:cs="Times New Roman"/>
                <w:color w:val="000000"/>
                <w:sz w:val="24"/>
                <w:szCs w:val="24"/>
              </w:rPr>
            </w:pPr>
          </w:p>
        </w:tc>
        <w:tc>
          <w:tcPr>
            <w:tcW w:w="1100" w:type="dxa"/>
            <w:vMerge/>
          </w:tcPr>
          <w:p w:rsidR="00301AE7" w:rsidRPr="00EC76DA" w:rsidRDefault="00301AE7" w:rsidP="00301AE7">
            <w:pPr>
              <w:pStyle w:val="ConsPlusNonformat"/>
              <w:widowControl w:val="0"/>
              <w:jc w:val="center"/>
              <w:rPr>
                <w:rFonts w:ascii="Times New Roman" w:hAnsi="Times New Roman" w:cs="Times New Roman"/>
                <w:color w:val="000000"/>
                <w:sz w:val="24"/>
                <w:szCs w:val="24"/>
              </w:rPr>
            </w:pPr>
          </w:p>
        </w:tc>
        <w:tc>
          <w:tcPr>
            <w:tcW w:w="2410" w:type="dxa"/>
            <w:tcBorders>
              <w:top w:val="single" w:sz="4" w:space="0" w:color="auto"/>
            </w:tcBorders>
          </w:tcPr>
          <w:p w:rsidR="00301AE7" w:rsidRPr="00EC76DA" w:rsidRDefault="00066AE9"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40 978 141,81</w:t>
            </w:r>
          </w:p>
        </w:tc>
        <w:tc>
          <w:tcPr>
            <w:tcW w:w="2233" w:type="dxa"/>
            <w:tcBorders>
              <w:top w:val="single" w:sz="4" w:space="0" w:color="auto"/>
            </w:tcBorders>
          </w:tcPr>
          <w:p w:rsidR="00301AE7" w:rsidRPr="00EC76DA" w:rsidRDefault="00066AE9"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2 156 744,31</w:t>
            </w:r>
          </w:p>
        </w:tc>
      </w:tr>
      <w:tr w:rsidR="00FE3697" w:rsidTr="00066AE9">
        <w:trPr>
          <w:trHeight w:val="485"/>
        </w:trPr>
        <w:tc>
          <w:tcPr>
            <w:tcW w:w="534" w:type="dxa"/>
            <w:vMerge w:val="restart"/>
          </w:tcPr>
          <w:p w:rsidR="00FE3697" w:rsidRPr="00EC76DA" w:rsidRDefault="00FE3697" w:rsidP="00301AE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2</w:t>
            </w:r>
          </w:p>
        </w:tc>
        <w:tc>
          <w:tcPr>
            <w:tcW w:w="3294" w:type="dxa"/>
            <w:vMerge w:val="restart"/>
          </w:tcPr>
          <w:p w:rsidR="00FE3697" w:rsidRPr="00EC76DA" w:rsidRDefault="00FE3697" w:rsidP="00FE369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Ремонт автомобильной дороги ул. Канатная, г.Искитим НСО</w:t>
            </w:r>
          </w:p>
        </w:tc>
        <w:tc>
          <w:tcPr>
            <w:tcW w:w="1100" w:type="dxa"/>
            <w:vMerge w:val="restart"/>
          </w:tcPr>
          <w:p w:rsidR="00FE3697" w:rsidRPr="00EC76DA" w:rsidRDefault="00FE3697"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0,99</w:t>
            </w:r>
          </w:p>
        </w:tc>
        <w:tc>
          <w:tcPr>
            <w:tcW w:w="4643" w:type="dxa"/>
            <w:gridSpan w:val="2"/>
            <w:tcBorders>
              <w:bottom w:val="single" w:sz="4" w:space="0" w:color="auto"/>
            </w:tcBorders>
          </w:tcPr>
          <w:p w:rsidR="00FE3697" w:rsidRPr="00EC76DA" w:rsidRDefault="00FE3697" w:rsidP="00301AE7">
            <w:pPr>
              <w:pStyle w:val="ConsPlusNonformat"/>
              <w:widowControl w:val="0"/>
              <w:jc w:val="center"/>
              <w:rPr>
                <w:rFonts w:ascii="Times New Roman" w:hAnsi="Times New Roman" w:cs="Times New Roman"/>
                <w:b/>
                <w:color w:val="000000"/>
                <w:sz w:val="24"/>
                <w:szCs w:val="24"/>
              </w:rPr>
            </w:pPr>
            <w:r w:rsidRPr="00EC76DA">
              <w:rPr>
                <w:rFonts w:ascii="Times New Roman" w:hAnsi="Times New Roman" w:cs="Times New Roman"/>
                <w:b/>
                <w:color w:val="000000"/>
                <w:sz w:val="24"/>
                <w:szCs w:val="24"/>
              </w:rPr>
              <w:t>25 474 333,00</w:t>
            </w:r>
          </w:p>
        </w:tc>
      </w:tr>
      <w:tr w:rsidR="00FE3697" w:rsidTr="00FE3697">
        <w:trPr>
          <w:trHeight w:val="470"/>
        </w:trPr>
        <w:tc>
          <w:tcPr>
            <w:tcW w:w="534" w:type="dxa"/>
            <w:vMerge/>
          </w:tcPr>
          <w:p w:rsidR="00FE3697" w:rsidRPr="00EC76DA" w:rsidRDefault="00FE3697" w:rsidP="00301AE7">
            <w:pPr>
              <w:pStyle w:val="ConsPlusNonformat"/>
              <w:widowControl w:val="0"/>
              <w:jc w:val="both"/>
              <w:rPr>
                <w:rFonts w:ascii="Times New Roman" w:hAnsi="Times New Roman" w:cs="Times New Roman"/>
                <w:color w:val="000000"/>
                <w:sz w:val="24"/>
                <w:szCs w:val="24"/>
              </w:rPr>
            </w:pPr>
          </w:p>
        </w:tc>
        <w:tc>
          <w:tcPr>
            <w:tcW w:w="3294" w:type="dxa"/>
            <w:vMerge/>
          </w:tcPr>
          <w:p w:rsidR="00FE3697" w:rsidRPr="00EC76DA" w:rsidRDefault="00FE3697" w:rsidP="00FE3697">
            <w:pPr>
              <w:pStyle w:val="ConsPlusNonformat"/>
              <w:widowControl w:val="0"/>
              <w:jc w:val="both"/>
              <w:rPr>
                <w:rFonts w:ascii="Times New Roman" w:hAnsi="Times New Roman" w:cs="Times New Roman"/>
                <w:color w:val="000000"/>
                <w:sz w:val="24"/>
                <w:szCs w:val="24"/>
              </w:rPr>
            </w:pPr>
          </w:p>
        </w:tc>
        <w:tc>
          <w:tcPr>
            <w:tcW w:w="1100" w:type="dxa"/>
            <w:vMerge/>
          </w:tcPr>
          <w:p w:rsidR="00FE3697" w:rsidRPr="00EC76DA" w:rsidRDefault="00FE3697" w:rsidP="00301AE7">
            <w:pPr>
              <w:pStyle w:val="ConsPlusNonformat"/>
              <w:widowControl w:val="0"/>
              <w:jc w:val="center"/>
              <w:rPr>
                <w:rFonts w:ascii="Times New Roman" w:hAnsi="Times New Roman" w:cs="Times New Roman"/>
                <w:color w:val="000000"/>
                <w:sz w:val="24"/>
                <w:szCs w:val="24"/>
              </w:rPr>
            </w:pPr>
          </w:p>
        </w:tc>
        <w:tc>
          <w:tcPr>
            <w:tcW w:w="2410" w:type="dxa"/>
            <w:tcBorders>
              <w:top w:val="single" w:sz="4" w:space="0" w:color="auto"/>
            </w:tcBorders>
          </w:tcPr>
          <w:p w:rsidR="00FE3697" w:rsidRPr="00EC76DA" w:rsidRDefault="00066AE9"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24 200 616,35</w:t>
            </w:r>
          </w:p>
        </w:tc>
        <w:tc>
          <w:tcPr>
            <w:tcW w:w="2233" w:type="dxa"/>
            <w:tcBorders>
              <w:top w:val="single" w:sz="4" w:space="0" w:color="auto"/>
            </w:tcBorders>
          </w:tcPr>
          <w:p w:rsidR="00FE3697" w:rsidRPr="00EC76DA" w:rsidRDefault="00066AE9"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1 273 716,65</w:t>
            </w:r>
          </w:p>
        </w:tc>
      </w:tr>
      <w:tr w:rsidR="00FE3697" w:rsidTr="00066AE9">
        <w:trPr>
          <w:trHeight w:val="698"/>
        </w:trPr>
        <w:tc>
          <w:tcPr>
            <w:tcW w:w="534" w:type="dxa"/>
            <w:vMerge w:val="restart"/>
          </w:tcPr>
          <w:p w:rsidR="00FE3697" w:rsidRPr="00EC76DA" w:rsidRDefault="00FE3697" w:rsidP="00301AE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3</w:t>
            </w:r>
          </w:p>
        </w:tc>
        <w:tc>
          <w:tcPr>
            <w:tcW w:w="3294" w:type="dxa"/>
            <w:vMerge w:val="restart"/>
          </w:tcPr>
          <w:p w:rsidR="00FE3697" w:rsidRPr="00EC76DA" w:rsidRDefault="00FE3697" w:rsidP="00301AE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Капитальный ремонт автомобильной дороги ул. Коротеева,</w:t>
            </w:r>
            <w:r w:rsidRPr="00EC76DA">
              <w:rPr>
                <w:sz w:val="24"/>
                <w:szCs w:val="24"/>
              </w:rPr>
              <w:t xml:space="preserve"> </w:t>
            </w:r>
            <w:r w:rsidRPr="00EC76DA">
              <w:rPr>
                <w:rFonts w:ascii="Times New Roman" w:hAnsi="Times New Roman" w:cs="Times New Roman"/>
                <w:color w:val="000000"/>
                <w:sz w:val="24"/>
                <w:szCs w:val="24"/>
              </w:rPr>
              <w:t xml:space="preserve">г.Искитим НСО </w:t>
            </w:r>
          </w:p>
        </w:tc>
        <w:tc>
          <w:tcPr>
            <w:tcW w:w="1100" w:type="dxa"/>
            <w:vMerge w:val="restart"/>
          </w:tcPr>
          <w:p w:rsidR="00FE3697" w:rsidRPr="00EC76DA" w:rsidRDefault="00FE3697"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0,68</w:t>
            </w:r>
          </w:p>
        </w:tc>
        <w:tc>
          <w:tcPr>
            <w:tcW w:w="4643" w:type="dxa"/>
            <w:gridSpan w:val="2"/>
            <w:tcBorders>
              <w:bottom w:val="single" w:sz="4" w:space="0" w:color="auto"/>
            </w:tcBorders>
          </w:tcPr>
          <w:p w:rsidR="00FE3697" w:rsidRPr="00EC76DA" w:rsidRDefault="00FE3697" w:rsidP="00301AE7">
            <w:pPr>
              <w:pStyle w:val="ConsPlusNonformat"/>
              <w:widowControl w:val="0"/>
              <w:jc w:val="center"/>
              <w:rPr>
                <w:rFonts w:ascii="Times New Roman" w:hAnsi="Times New Roman" w:cs="Times New Roman"/>
                <w:b/>
                <w:color w:val="000000"/>
                <w:sz w:val="24"/>
                <w:szCs w:val="24"/>
              </w:rPr>
            </w:pPr>
            <w:r w:rsidRPr="00EC76DA">
              <w:rPr>
                <w:rFonts w:ascii="Times New Roman" w:hAnsi="Times New Roman" w:cs="Times New Roman"/>
                <w:b/>
                <w:color w:val="000000"/>
                <w:sz w:val="24"/>
                <w:szCs w:val="24"/>
              </w:rPr>
              <w:t>26 275 860,00</w:t>
            </w:r>
          </w:p>
        </w:tc>
      </w:tr>
      <w:tr w:rsidR="00FE3697" w:rsidTr="00FE3697">
        <w:trPr>
          <w:trHeight w:val="585"/>
        </w:trPr>
        <w:tc>
          <w:tcPr>
            <w:tcW w:w="534" w:type="dxa"/>
            <w:vMerge/>
          </w:tcPr>
          <w:p w:rsidR="00FE3697" w:rsidRPr="00EC76DA" w:rsidRDefault="00FE3697" w:rsidP="00301AE7">
            <w:pPr>
              <w:pStyle w:val="ConsPlusNonformat"/>
              <w:widowControl w:val="0"/>
              <w:jc w:val="both"/>
              <w:rPr>
                <w:rFonts w:ascii="Times New Roman" w:hAnsi="Times New Roman" w:cs="Times New Roman"/>
                <w:color w:val="000000"/>
                <w:sz w:val="24"/>
                <w:szCs w:val="24"/>
              </w:rPr>
            </w:pPr>
          </w:p>
        </w:tc>
        <w:tc>
          <w:tcPr>
            <w:tcW w:w="3294" w:type="dxa"/>
            <w:vMerge/>
          </w:tcPr>
          <w:p w:rsidR="00FE3697" w:rsidRPr="00EC76DA" w:rsidRDefault="00FE3697" w:rsidP="00301AE7">
            <w:pPr>
              <w:pStyle w:val="ConsPlusNonformat"/>
              <w:widowControl w:val="0"/>
              <w:jc w:val="both"/>
              <w:rPr>
                <w:rFonts w:ascii="Times New Roman" w:hAnsi="Times New Roman" w:cs="Times New Roman"/>
                <w:color w:val="000000"/>
                <w:sz w:val="24"/>
                <w:szCs w:val="24"/>
              </w:rPr>
            </w:pPr>
          </w:p>
        </w:tc>
        <w:tc>
          <w:tcPr>
            <w:tcW w:w="1100" w:type="dxa"/>
            <w:vMerge/>
          </w:tcPr>
          <w:p w:rsidR="00FE3697" w:rsidRPr="00EC76DA" w:rsidRDefault="00FE3697" w:rsidP="00301AE7">
            <w:pPr>
              <w:pStyle w:val="ConsPlusNonformat"/>
              <w:widowControl w:val="0"/>
              <w:jc w:val="center"/>
              <w:rPr>
                <w:rFonts w:ascii="Times New Roman" w:hAnsi="Times New Roman" w:cs="Times New Roman"/>
                <w:color w:val="000000"/>
                <w:sz w:val="24"/>
                <w:szCs w:val="24"/>
              </w:rPr>
            </w:pPr>
          </w:p>
        </w:tc>
        <w:tc>
          <w:tcPr>
            <w:tcW w:w="2410" w:type="dxa"/>
            <w:tcBorders>
              <w:top w:val="single" w:sz="4" w:space="0" w:color="auto"/>
            </w:tcBorders>
          </w:tcPr>
          <w:p w:rsidR="00FE3697" w:rsidRPr="00EC76DA" w:rsidRDefault="00066AE9"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24 962 067,00</w:t>
            </w:r>
          </w:p>
        </w:tc>
        <w:tc>
          <w:tcPr>
            <w:tcW w:w="2233" w:type="dxa"/>
            <w:tcBorders>
              <w:top w:val="single" w:sz="4" w:space="0" w:color="auto"/>
            </w:tcBorders>
          </w:tcPr>
          <w:p w:rsidR="00FE3697" w:rsidRPr="00EC76DA" w:rsidRDefault="00066AE9"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1 313 793,00</w:t>
            </w:r>
          </w:p>
        </w:tc>
      </w:tr>
      <w:tr w:rsidR="00FE3697" w:rsidTr="00066AE9">
        <w:trPr>
          <w:trHeight w:val="656"/>
        </w:trPr>
        <w:tc>
          <w:tcPr>
            <w:tcW w:w="534" w:type="dxa"/>
            <w:vMerge w:val="restart"/>
          </w:tcPr>
          <w:p w:rsidR="00FE3697" w:rsidRPr="00EC76DA" w:rsidRDefault="00FE3697" w:rsidP="00301AE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4</w:t>
            </w:r>
          </w:p>
        </w:tc>
        <w:tc>
          <w:tcPr>
            <w:tcW w:w="3294" w:type="dxa"/>
            <w:vMerge w:val="restart"/>
          </w:tcPr>
          <w:p w:rsidR="00FE3697" w:rsidRPr="00EC76DA" w:rsidRDefault="00FE3697" w:rsidP="00FE3697">
            <w:pPr>
              <w:pStyle w:val="ConsPlusNonformat"/>
              <w:widowControl w:val="0"/>
              <w:jc w:val="both"/>
              <w:rPr>
                <w:rFonts w:ascii="Times New Roman" w:hAnsi="Times New Roman" w:cs="Times New Roman"/>
                <w:color w:val="000000"/>
                <w:sz w:val="24"/>
                <w:szCs w:val="24"/>
              </w:rPr>
            </w:pPr>
            <w:r w:rsidRPr="00EC76DA">
              <w:rPr>
                <w:rFonts w:ascii="Times New Roman" w:hAnsi="Times New Roman" w:cs="Times New Roman"/>
                <w:color w:val="000000"/>
                <w:sz w:val="24"/>
                <w:szCs w:val="24"/>
              </w:rPr>
              <w:t>Капитальный ремонт автомобильной дороги ул. Юбилейная, г.Искитим НСО</w:t>
            </w:r>
          </w:p>
        </w:tc>
        <w:tc>
          <w:tcPr>
            <w:tcW w:w="1100" w:type="dxa"/>
            <w:vMerge w:val="restart"/>
          </w:tcPr>
          <w:p w:rsidR="00FE3697" w:rsidRPr="00EC76DA" w:rsidRDefault="00FE3697"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2,26</w:t>
            </w:r>
          </w:p>
        </w:tc>
        <w:tc>
          <w:tcPr>
            <w:tcW w:w="4643" w:type="dxa"/>
            <w:gridSpan w:val="2"/>
            <w:tcBorders>
              <w:bottom w:val="single" w:sz="4" w:space="0" w:color="auto"/>
            </w:tcBorders>
          </w:tcPr>
          <w:p w:rsidR="00FE3697" w:rsidRPr="00EC76DA" w:rsidRDefault="00FE3697" w:rsidP="00301AE7">
            <w:pPr>
              <w:pStyle w:val="ConsPlusNonformat"/>
              <w:widowControl w:val="0"/>
              <w:jc w:val="center"/>
              <w:rPr>
                <w:rFonts w:ascii="Times New Roman" w:hAnsi="Times New Roman" w:cs="Times New Roman"/>
                <w:b/>
                <w:color w:val="000000"/>
                <w:sz w:val="24"/>
                <w:szCs w:val="24"/>
              </w:rPr>
            </w:pPr>
            <w:r w:rsidRPr="00EC76DA">
              <w:rPr>
                <w:rFonts w:ascii="Times New Roman" w:hAnsi="Times New Roman" w:cs="Times New Roman"/>
                <w:b/>
                <w:color w:val="000000"/>
                <w:sz w:val="24"/>
                <w:szCs w:val="24"/>
              </w:rPr>
              <w:t>12 567 552,48</w:t>
            </w:r>
          </w:p>
        </w:tc>
      </w:tr>
      <w:tr w:rsidR="00FE3697" w:rsidTr="00FE3697">
        <w:trPr>
          <w:trHeight w:val="627"/>
        </w:trPr>
        <w:tc>
          <w:tcPr>
            <w:tcW w:w="534" w:type="dxa"/>
            <w:vMerge/>
          </w:tcPr>
          <w:p w:rsidR="00FE3697" w:rsidRPr="00EC76DA" w:rsidRDefault="00FE3697" w:rsidP="00301AE7">
            <w:pPr>
              <w:pStyle w:val="ConsPlusNonformat"/>
              <w:widowControl w:val="0"/>
              <w:jc w:val="both"/>
              <w:rPr>
                <w:rFonts w:ascii="Times New Roman" w:hAnsi="Times New Roman" w:cs="Times New Roman"/>
                <w:color w:val="000000"/>
                <w:sz w:val="24"/>
                <w:szCs w:val="24"/>
              </w:rPr>
            </w:pPr>
          </w:p>
        </w:tc>
        <w:tc>
          <w:tcPr>
            <w:tcW w:w="3294" w:type="dxa"/>
            <w:vMerge/>
          </w:tcPr>
          <w:p w:rsidR="00FE3697" w:rsidRPr="00EC76DA" w:rsidRDefault="00FE3697" w:rsidP="00FE3697">
            <w:pPr>
              <w:pStyle w:val="ConsPlusNonformat"/>
              <w:widowControl w:val="0"/>
              <w:jc w:val="both"/>
              <w:rPr>
                <w:rFonts w:ascii="Times New Roman" w:hAnsi="Times New Roman" w:cs="Times New Roman"/>
                <w:color w:val="000000"/>
                <w:sz w:val="24"/>
                <w:szCs w:val="24"/>
              </w:rPr>
            </w:pPr>
          </w:p>
        </w:tc>
        <w:tc>
          <w:tcPr>
            <w:tcW w:w="1100" w:type="dxa"/>
            <w:vMerge/>
          </w:tcPr>
          <w:p w:rsidR="00FE3697" w:rsidRPr="00EC76DA" w:rsidRDefault="00FE3697" w:rsidP="00301AE7">
            <w:pPr>
              <w:pStyle w:val="ConsPlusNonformat"/>
              <w:widowControl w:val="0"/>
              <w:jc w:val="center"/>
              <w:rPr>
                <w:rFonts w:ascii="Times New Roman" w:hAnsi="Times New Roman" w:cs="Times New Roman"/>
                <w:color w:val="000000"/>
                <w:sz w:val="24"/>
                <w:szCs w:val="24"/>
              </w:rPr>
            </w:pPr>
          </w:p>
        </w:tc>
        <w:tc>
          <w:tcPr>
            <w:tcW w:w="2410" w:type="dxa"/>
            <w:tcBorders>
              <w:top w:val="single" w:sz="4" w:space="0" w:color="auto"/>
            </w:tcBorders>
          </w:tcPr>
          <w:p w:rsidR="00FE3697" w:rsidRPr="00EC76DA" w:rsidRDefault="00066AE9"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11 939 174,84</w:t>
            </w:r>
          </w:p>
        </w:tc>
        <w:tc>
          <w:tcPr>
            <w:tcW w:w="2233" w:type="dxa"/>
            <w:tcBorders>
              <w:top w:val="single" w:sz="4" w:space="0" w:color="auto"/>
            </w:tcBorders>
          </w:tcPr>
          <w:p w:rsidR="00FE3697" w:rsidRPr="00EC76DA" w:rsidRDefault="00066AE9" w:rsidP="00301AE7">
            <w:pPr>
              <w:pStyle w:val="ConsPlusNonformat"/>
              <w:widowControl w:val="0"/>
              <w:jc w:val="center"/>
              <w:rPr>
                <w:rFonts w:ascii="Times New Roman" w:hAnsi="Times New Roman" w:cs="Times New Roman"/>
                <w:color w:val="000000"/>
                <w:sz w:val="24"/>
                <w:szCs w:val="24"/>
              </w:rPr>
            </w:pPr>
            <w:r w:rsidRPr="00EC76DA">
              <w:rPr>
                <w:rFonts w:ascii="Times New Roman" w:hAnsi="Times New Roman" w:cs="Times New Roman"/>
                <w:color w:val="000000"/>
                <w:sz w:val="24"/>
                <w:szCs w:val="24"/>
              </w:rPr>
              <w:t>628 377,64</w:t>
            </w:r>
          </w:p>
        </w:tc>
      </w:tr>
      <w:tr w:rsidR="00FE3697" w:rsidTr="00FE3697">
        <w:trPr>
          <w:trHeight w:val="445"/>
        </w:trPr>
        <w:tc>
          <w:tcPr>
            <w:tcW w:w="534" w:type="dxa"/>
            <w:vMerge w:val="restart"/>
          </w:tcPr>
          <w:p w:rsidR="00FE3697" w:rsidRDefault="00FE3697" w:rsidP="00301AE7">
            <w:pPr>
              <w:pStyle w:val="ConsPlusNonformat"/>
              <w:widowControl w:val="0"/>
              <w:jc w:val="both"/>
              <w:rPr>
                <w:rFonts w:ascii="Times New Roman" w:hAnsi="Times New Roman" w:cs="Times New Roman"/>
                <w:color w:val="000000"/>
                <w:sz w:val="28"/>
                <w:szCs w:val="28"/>
              </w:rPr>
            </w:pPr>
          </w:p>
        </w:tc>
        <w:tc>
          <w:tcPr>
            <w:tcW w:w="3294" w:type="dxa"/>
            <w:vMerge w:val="restart"/>
          </w:tcPr>
          <w:p w:rsidR="00FE3697" w:rsidRDefault="00FE3697" w:rsidP="00301AE7">
            <w:pPr>
              <w:pStyle w:val="ConsPlusNonformat"/>
              <w:widowControl w:val="0"/>
              <w:jc w:val="both"/>
              <w:rPr>
                <w:rFonts w:ascii="Times New Roman" w:hAnsi="Times New Roman" w:cs="Times New Roman"/>
                <w:color w:val="000000"/>
                <w:sz w:val="28"/>
                <w:szCs w:val="28"/>
              </w:rPr>
            </w:pPr>
            <w:r>
              <w:rPr>
                <w:rFonts w:ascii="Times New Roman" w:hAnsi="Times New Roman" w:cs="Times New Roman"/>
                <w:color w:val="000000"/>
                <w:sz w:val="28"/>
                <w:szCs w:val="28"/>
              </w:rPr>
              <w:t>Итого</w:t>
            </w:r>
          </w:p>
        </w:tc>
        <w:tc>
          <w:tcPr>
            <w:tcW w:w="1100" w:type="dxa"/>
            <w:vMerge w:val="restart"/>
          </w:tcPr>
          <w:p w:rsidR="00FE3697" w:rsidRDefault="00FE3697" w:rsidP="00301AE7">
            <w:pPr>
              <w:pStyle w:val="ConsPlusNonformat"/>
              <w:widowControl w:val="0"/>
              <w:jc w:val="center"/>
              <w:rPr>
                <w:rFonts w:ascii="Times New Roman" w:hAnsi="Times New Roman" w:cs="Times New Roman"/>
                <w:color w:val="000000"/>
                <w:sz w:val="28"/>
                <w:szCs w:val="28"/>
              </w:rPr>
            </w:pPr>
            <w:r>
              <w:rPr>
                <w:rFonts w:ascii="Times New Roman" w:hAnsi="Times New Roman" w:cs="Times New Roman"/>
                <w:color w:val="000000"/>
                <w:sz w:val="28"/>
                <w:szCs w:val="28"/>
              </w:rPr>
              <w:t>4,55</w:t>
            </w:r>
          </w:p>
        </w:tc>
        <w:tc>
          <w:tcPr>
            <w:tcW w:w="4643" w:type="dxa"/>
            <w:gridSpan w:val="2"/>
          </w:tcPr>
          <w:p w:rsidR="00FE3697" w:rsidRPr="00066AE9" w:rsidRDefault="00FE3697" w:rsidP="00301AE7">
            <w:pPr>
              <w:pStyle w:val="ConsPlusNonformat"/>
              <w:widowControl w:val="0"/>
              <w:jc w:val="center"/>
              <w:rPr>
                <w:rFonts w:ascii="Times New Roman" w:hAnsi="Times New Roman" w:cs="Times New Roman"/>
                <w:b/>
                <w:color w:val="000000"/>
                <w:sz w:val="28"/>
                <w:szCs w:val="28"/>
              </w:rPr>
            </w:pPr>
            <w:r w:rsidRPr="00066AE9">
              <w:rPr>
                <w:rFonts w:ascii="Times New Roman" w:hAnsi="Times New Roman" w:cs="Times New Roman"/>
                <w:b/>
                <w:color w:val="000000"/>
                <w:sz w:val="28"/>
                <w:szCs w:val="28"/>
              </w:rPr>
              <w:t>107 452 631,60</w:t>
            </w:r>
          </w:p>
        </w:tc>
      </w:tr>
      <w:tr w:rsidR="00FE3697" w:rsidTr="00FE3697">
        <w:trPr>
          <w:trHeight w:val="565"/>
        </w:trPr>
        <w:tc>
          <w:tcPr>
            <w:tcW w:w="534" w:type="dxa"/>
            <w:vMerge/>
          </w:tcPr>
          <w:p w:rsidR="00FE3697" w:rsidRDefault="00FE3697" w:rsidP="00301AE7">
            <w:pPr>
              <w:pStyle w:val="ConsPlusNonformat"/>
              <w:widowControl w:val="0"/>
              <w:jc w:val="both"/>
              <w:rPr>
                <w:rFonts w:ascii="Times New Roman" w:hAnsi="Times New Roman" w:cs="Times New Roman"/>
                <w:color w:val="000000"/>
                <w:sz w:val="28"/>
                <w:szCs w:val="28"/>
              </w:rPr>
            </w:pPr>
          </w:p>
        </w:tc>
        <w:tc>
          <w:tcPr>
            <w:tcW w:w="3294" w:type="dxa"/>
            <w:vMerge/>
          </w:tcPr>
          <w:p w:rsidR="00FE3697" w:rsidRDefault="00FE3697" w:rsidP="00301AE7">
            <w:pPr>
              <w:pStyle w:val="ConsPlusNonformat"/>
              <w:widowControl w:val="0"/>
              <w:jc w:val="both"/>
              <w:rPr>
                <w:rFonts w:ascii="Times New Roman" w:hAnsi="Times New Roman" w:cs="Times New Roman"/>
                <w:color w:val="000000"/>
                <w:sz w:val="28"/>
                <w:szCs w:val="28"/>
              </w:rPr>
            </w:pPr>
          </w:p>
        </w:tc>
        <w:tc>
          <w:tcPr>
            <w:tcW w:w="1100" w:type="dxa"/>
            <w:vMerge/>
          </w:tcPr>
          <w:p w:rsidR="00FE3697" w:rsidRDefault="00FE3697" w:rsidP="00301AE7">
            <w:pPr>
              <w:pStyle w:val="ConsPlusNonformat"/>
              <w:widowControl w:val="0"/>
              <w:jc w:val="both"/>
              <w:rPr>
                <w:rFonts w:ascii="Times New Roman" w:hAnsi="Times New Roman" w:cs="Times New Roman"/>
                <w:color w:val="000000"/>
                <w:sz w:val="28"/>
                <w:szCs w:val="28"/>
              </w:rPr>
            </w:pPr>
          </w:p>
        </w:tc>
        <w:tc>
          <w:tcPr>
            <w:tcW w:w="2410" w:type="dxa"/>
          </w:tcPr>
          <w:p w:rsidR="00FE3697" w:rsidRDefault="00066AE9" w:rsidP="00301AE7">
            <w:pPr>
              <w:pStyle w:val="ConsPlusNonformat"/>
              <w:widowControl w:val="0"/>
              <w:jc w:val="both"/>
              <w:rPr>
                <w:rFonts w:ascii="Times New Roman" w:hAnsi="Times New Roman" w:cs="Times New Roman"/>
                <w:color w:val="000000"/>
                <w:sz w:val="28"/>
                <w:szCs w:val="28"/>
              </w:rPr>
            </w:pPr>
            <w:r>
              <w:rPr>
                <w:rFonts w:ascii="Times New Roman" w:hAnsi="Times New Roman" w:cs="Times New Roman"/>
                <w:color w:val="000000"/>
                <w:sz w:val="28"/>
                <w:szCs w:val="28"/>
              </w:rPr>
              <w:t>102 080 000,00</w:t>
            </w:r>
          </w:p>
        </w:tc>
        <w:tc>
          <w:tcPr>
            <w:tcW w:w="2233" w:type="dxa"/>
          </w:tcPr>
          <w:p w:rsidR="00FE3697" w:rsidRDefault="00066AE9" w:rsidP="00301AE7">
            <w:pPr>
              <w:pStyle w:val="ConsPlusNonformat"/>
              <w:widowControl w:val="0"/>
              <w:jc w:val="both"/>
              <w:rPr>
                <w:rFonts w:ascii="Times New Roman" w:hAnsi="Times New Roman" w:cs="Times New Roman"/>
                <w:color w:val="000000"/>
                <w:sz w:val="28"/>
                <w:szCs w:val="28"/>
              </w:rPr>
            </w:pPr>
            <w:r>
              <w:rPr>
                <w:rFonts w:ascii="Times New Roman" w:hAnsi="Times New Roman" w:cs="Times New Roman"/>
                <w:color w:val="000000"/>
                <w:sz w:val="28"/>
                <w:szCs w:val="28"/>
              </w:rPr>
              <w:t>5 372 631,60</w:t>
            </w:r>
          </w:p>
        </w:tc>
      </w:tr>
    </w:tbl>
    <w:p w:rsidR="00301AE7" w:rsidRDefault="00301AE7" w:rsidP="00301AE7">
      <w:pPr>
        <w:pStyle w:val="ConsPlusNonformat"/>
        <w:widowControl w:val="0"/>
        <w:jc w:val="both"/>
        <w:rPr>
          <w:rFonts w:ascii="Times New Roman" w:hAnsi="Times New Roman" w:cs="Times New Roman"/>
          <w:color w:val="000000"/>
          <w:sz w:val="28"/>
          <w:szCs w:val="28"/>
        </w:rPr>
      </w:pPr>
    </w:p>
    <w:p w:rsidR="000A0D54" w:rsidRPr="00707E28" w:rsidRDefault="000A0D54" w:rsidP="00EC76DA">
      <w:pPr>
        <w:widowControl/>
        <w:ind w:firstLine="540"/>
        <w:rPr>
          <w:rFonts w:eastAsiaTheme="minorHAnsi"/>
          <w:lang w:eastAsia="en-US"/>
        </w:rPr>
      </w:pPr>
      <w:r w:rsidRPr="00707E28">
        <w:rPr>
          <w:rFonts w:eastAsiaTheme="minorHAnsi"/>
          <w:lang w:eastAsia="en-US"/>
        </w:rPr>
        <w:t xml:space="preserve">Соглашением предусмотрены лимиты бюджетных обязательств на 2021 год и </w:t>
      </w:r>
      <w:r w:rsidR="00B661F8" w:rsidRPr="00707E28">
        <w:rPr>
          <w:rFonts w:eastAsiaTheme="minorHAnsi"/>
          <w:lang w:eastAsia="en-US"/>
        </w:rPr>
        <w:t>обязательства Администрации города И</w:t>
      </w:r>
      <w:r w:rsidR="00707E28" w:rsidRPr="00707E28">
        <w:rPr>
          <w:rFonts w:eastAsiaTheme="minorHAnsi"/>
          <w:lang w:eastAsia="en-US"/>
        </w:rPr>
        <w:t>с</w:t>
      </w:r>
      <w:r w:rsidR="00B661F8" w:rsidRPr="00707E28">
        <w:rPr>
          <w:rFonts w:eastAsiaTheme="minorHAnsi"/>
          <w:lang w:eastAsia="en-US"/>
        </w:rPr>
        <w:t>китима обеспечить заключение муниципальных контрактов на выполнение строительно-монтажных работ на автомобильных дорогах (объектах</w:t>
      </w:r>
      <w:r w:rsidR="00707E28" w:rsidRPr="00707E28">
        <w:rPr>
          <w:rFonts w:eastAsiaTheme="minorHAnsi"/>
          <w:lang w:eastAsia="en-US"/>
        </w:rPr>
        <w:t>, поименованных в Соглашении</w:t>
      </w:r>
      <w:r w:rsidR="00707E28">
        <w:rPr>
          <w:rFonts w:eastAsiaTheme="minorHAnsi"/>
          <w:lang w:eastAsia="en-US"/>
        </w:rPr>
        <w:t>)</w:t>
      </w:r>
      <w:r w:rsidRPr="00707E28">
        <w:rPr>
          <w:rFonts w:eastAsiaTheme="minorHAnsi"/>
          <w:lang w:eastAsia="en-US"/>
        </w:rPr>
        <w:t xml:space="preserve"> </w:t>
      </w:r>
      <w:r w:rsidR="00707E28" w:rsidRPr="00707E28">
        <w:rPr>
          <w:rFonts w:eastAsiaTheme="minorHAnsi"/>
          <w:lang w:eastAsia="en-US"/>
        </w:rPr>
        <w:t>до 1 апреля</w:t>
      </w:r>
      <w:r w:rsidRPr="00707E28">
        <w:rPr>
          <w:rFonts w:eastAsiaTheme="minorHAnsi"/>
          <w:lang w:eastAsia="en-US"/>
        </w:rPr>
        <w:t xml:space="preserve"> 2020 год</w:t>
      </w:r>
      <w:r w:rsidR="00C82A6C">
        <w:rPr>
          <w:rFonts w:eastAsiaTheme="minorHAnsi"/>
          <w:lang w:eastAsia="en-US"/>
        </w:rPr>
        <w:t>а</w:t>
      </w:r>
      <w:r w:rsidR="00707E28" w:rsidRPr="00707E28">
        <w:rPr>
          <w:rFonts w:eastAsiaTheme="minorHAnsi"/>
          <w:lang w:eastAsia="en-US"/>
        </w:rPr>
        <w:t xml:space="preserve"> (п.4.2.13).</w:t>
      </w:r>
      <w:r w:rsidRPr="00707E28">
        <w:rPr>
          <w:rFonts w:eastAsiaTheme="minorHAnsi"/>
          <w:lang w:eastAsia="en-US"/>
        </w:rPr>
        <w:t xml:space="preserve"> </w:t>
      </w:r>
    </w:p>
    <w:p w:rsidR="00833242" w:rsidRPr="00833242" w:rsidRDefault="00833242" w:rsidP="00833242">
      <w:pPr>
        <w:widowControl/>
        <w:ind w:firstLine="540"/>
        <w:rPr>
          <w:rFonts w:eastAsiaTheme="minorHAnsi"/>
          <w:iCs/>
          <w:lang w:eastAsia="en-US"/>
        </w:rPr>
      </w:pPr>
      <w:r>
        <w:rPr>
          <w:rFonts w:eastAsiaTheme="minorHAnsi"/>
          <w:lang w:eastAsia="en-US"/>
        </w:rPr>
        <w:t>А</w:t>
      </w:r>
      <w:r w:rsidRPr="00833242">
        <w:rPr>
          <w:rFonts w:eastAsiaTheme="minorHAnsi"/>
          <w:lang w:eastAsia="en-US"/>
        </w:rPr>
        <w:t>втомобильные дороги</w:t>
      </w:r>
      <w:r>
        <w:rPr>
          <w:rFonts w:eastAsiaTheme="minorHAnsi"/>
          <w:lang w:eastAsia="en-US"/>
        </w:rPr>
        <w:t>, перечисленные в т</w:t>
      </w:r>
      <w:r w:rsidRPr="00833242">
        <w:rPr>
          <w:rFonts w:eastAsiaTheme="minorHAnsi"/>
          <w:iCs/>
          <w:lang w:eastAsia="en-US"/>
        </w:rPr>
        <w:t>аблиц</w:t>
      </w:r>
      <w:r>
        <w:rPr>
          <w:rFonts w:eastAsiaTheme="minorHAnsi"/>
          <w:iCs/>
          <w:lang w:eastAsia="en-US"/>
        </w:rPr>
        <w:t>е</w:t>
      </w:r>
      <w:r w:rsidRPr="00833242">
        <w:rPr>
          <w:rFonts w:eastAsiaTheme="minorHAnsi"/>
          <w:iCs/>
          <w:lang w:eastAsia="en-US"/>
        </w:rPr>
        <w:t xml:space="preserve"> 8.2.1</w:t>
      </w:r>
      <w:r>
        <w:rPr>
          <w:rFonts w:eastAsiaTheme="minorHAnsi"/>
          <w:iCs/>
          <w:lang w:eastAsia="en-US"/>
        </w:rPr>
        <w:t xml:space="preserve"> находятся в оперативном управлении МБУ «УБДиХ», но администрацией города Искитима переданы полномочия исполнения функции заказчика по ремонту </w:t>
      </w:r>
      <w:r>
        <w:rPr>
          <w:rFonts w:eastAsiaTheme="minorHAnsi"/>
          <w:iCs/>
          <w:lang w:eastAsia="en-US"/>
        </w:rPr>
        <w:lastRenderedPageBreak/>
        <w:t>и капитальному ремонту автомобильных дорог МКУ «УЖК» города Искитима.</w:t>
      </w:r>
    </w:p>
    <w:p w:rsidR="00707E28" w:rsidRPr="00833242" w:rsidRDefault="00833242" w:rsidP="00EC76DA">
      <w:pPr>
        <w:widowControl/>
        <w:ind w:firstLine="540"/>
        <w:rPr>
          <w:rFonts w:eastAsiaTheme="minorHAnsi"/>
          <w:lang w:eastAsia="en-US"/>
        </w:rPr>
      </w:pPr>
      <w:r w:rsidRPr="00833242">
        <w:rPr>
          <w:rFonts w:eastAsiaTheme="minorHAnsi"/>
          <w:lang w:eastAsia="en-US"/>
        </w:rPr>
        <w:t xml:space="preserve"> </w:t>
      </w:r>
      <w:r>
        <w:rPr>
          <w:rFonts w:eastAsiaTheme="minorHAnsi"/>
          <w:lang w:eastAsia="en-US"/>
        </w:rPr>
        <w:t xml:space="preserve"> </w:t>
      </w:r>
    </w:p>
    <w:p w:rsidR="00EC76DA" w:rsidRPr="00FB1F1E" w:rsidRDefault="00EC76DA" w:rsidP="00EC76DA">
      <w:pPr>
        <w:widowControl/>
        <w:ind w:firstLine="540"/>
        <w:rPr>
          <w:rFonts w:eastAsiaTheme="minorHAnsi"/>
          <w:i/>
          <w:lang w:eastAsia="en-US"/>
        </w:rPr>
      </w:pPr>
      <w:r w:rsidRPr="00FB1F1E">
        <w:rPr>
          <w:rFonts w:eastAsiaTheme="minorHAnsi"/>
          <w:i/>
          <w:lang w:eastAsia="en-US"/>
        </w:rPr>
        <w:t>Исполнение законодательства при закупке товаров, работ и услуг для обеспечения государственных и муниципальных нужд в области безопасности дорожного движения (проектные работы, работы по строительству, реконструкции, капитальному ремонту, ремонту и содержанию автомобильных дорог города Искитима).</w:t>
      </w:r>
    </w:p>
    <w:p w:rsidR="00EC76DA" w:rsidRPr="00FB1F1E" w:rsidRDefault="00EC76DA" w:rsidP="00EC76DA">
      <w:pPr>
        <w:widowControl/>
        <w:ind w:firstLine="540"/>
        <w:rPr>
          <w:rFonts w:eastAsiaTheme="minorHAnsi"/>
          <w:lang w:eastAsia="en-US"/>
        </w:rPr>
      </w:pPr>
    </w:p>
    <w:p w:rsidR="00EC76DA" w:rsidRPr="00FB1F1E" w:rsidRDefault="00EC76DA" w:rsidP="00EC76DA">
      <w:pPr>
        <w:widowControl/>
        <w:ind w:firstLine="540"/>
        <w:rPr>
          <w:rFonts w:eastAsiaTheme="minorHAnsi"/>
          <w:lang w:eastAsia="en-US"/>
        </w:rPr>
      </w:pPr>
      <w:r w:rsidRPr="00FB1F1E">
        <w:rPr>
          <w:rFonts w:eastAsiaTheme="minorHAnsi"/>
          <w:lang w:eastAsia="en-US"/>
        </w:rPr>
        <w:t xml:space="preserve">В соответствии с </w:t>
      </w:r>
      <w:hyperlink r:id="rId14" w:history="1">
        <w:r w:rsidRPr="00FB1F1E">
          <w:rPr>
            <w:rFonts w:eastAsiaTheme="minorHAnsi"/>
            <w:lang w:eastAsia="en-US"/>
          </w:rPr>
          <w:t>частью 1 статьи 16</w:t>
        </w:r>
      </w:hyperlink>
      <w:r w:rsidRPr="00FB1F1E">
        <w:rPr>
          <w:rFonts w:eastAsiaTheme="minorHAnsi"/>
          <w:lang w:eastAsia="en-US"/>
        </w:rPr>
        <w:t xml:space="preserve"> Закона N 44-ФЗ планирование закупок осуществляется посредством формирования, утверждения и ведения планов-графиков.</w:t>
      </w:r>
    </w:p>
    <w:p w:rsidR="00EC76DA" w:rsidRPr="00FB1F1E" w:rsidRDefault="00EC76DA" w:rsidP="00EC76DA">
      <w:pPr>
        <w:widowControl/>
        <w:ind w:firstLine="540"/>
        <w:rPr>
          <w:rFonts w:eastAsiaTheme="minorHAnsi"/>
          <w:lang w:eastAsia="en-US"/>
        </w:rPr>
      </w:pPr>
      <w:r w:rsidRPr="00FB1F1E">
        <w:rPr>
          <w:rFonts w:eastAsiaTheme="minorHAnsi"/>
          <w:lang w:eastAsia="en-US"/>
        </w:rPr>
        <w:t>Положение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об особенностях включения информации в такие планы-графики и о требованиях к форме планов-графиков закупок утверждено постановлением Правительства Российской Федерации от 30.09.2019 N 1279 (далее – Положение от 30.09.2019 №1279).</w:t>
      </w:r>
    </w:p>
    <w:p w:rsidR="00EC76DA" w:rsidRPr="00FB1F1E" w:rsidRDefault="00EC76DA" w:rsidP="00EC76DA">
      <w:pPr>
        <w:widowControl/>
        <w:ind w:firstLine="540"/>
        <w:rPr>
          <w:rFonts w:eastAsiaTheme="minorHAnsi"/>
          <w:lang w:eastAsia="en-US"/>
        </w:rPr>
      </w:pPr>
      <w:r w:rsidRPr="00FB1F1E">
        <w:rPr>
          <w:rFonts w:eastAsiaTheme="minorHAnsi"/>
          <w:lang w:eastAsia="en-US"/>
        </w:rPr>
        <w:t xml:space="preserve">Как следует из </w:t>
      </w:r>
      <w:hyperlink r:id="rId15" w:history="1">
        <w:r w:rsidRPr="00FB1F1E">
          <w:rPr>
            <w:rFonts w:eastAsiaTheme="minorHAnsi"/>
            <w:lang w:eastAsia="en-US"/>
          </w:rPr>
          <w:t>п. 3</w:t>
        </w:r>
      </w:hyperlink>
      <w:r w:rsidRPr="00FB1F1E">
        <w:rPr>
          <w:rFonts w:eastAsiaTheme="minorHAnsi"/>
          <w:lang w:eastAsia="en-US"/>
        </w:rPr>
        <w:t xml:space="preserve"> Положения от 30.09.2019 №1279, план-график составляется в виде электронного документа (за исключением случая, предусмотренного </w:t>
      </w:r>
      <w:hyperlink r:id="rId16" w:history="1">
        <w:r w:rsidRPr="00FB1F1E">
          <w:rPr>
            <w:rFonts w:eastAsiaTheme="minorHAnsi"/>
            <w:lang w:eastAsia="en-US"/>
          </w:rPr>
          <w:t>п. 25</w:t>
        </w:r>
      </w:hyperlink>
      <w:r w:rsidRPr="00FB1F1E">
        <w:rPr>
          <w:rFonts w:eastAsiaTheme="minorHAnsi"/>
          <w:lang w:eastAsia="en-US"/>
        </w:rPr>
        <w:t xml:space="preserve">) по утвержденной этим же положением </w:t>
      </w:r>
      <w:hyperlink r:id="rId17" w:history="1">
        <w:r w:rsidRPr="00FB1F1E">
          <w:rPr>
            <w:rFonts w:eastAsiaTheme="minorHAnsi"/>
            <w:lang w:eastAsia="en-US"/>
          </w:rPr>
          <w:t>форме</w:t>
        </w:r>
      </w:hyperlink>
      <w:r w:rsidRPr="00FB1F1E">
        <w:rPr>
          <w:rFonts w:eastAsiaTheme="minorHAnsi"/>
          <w:lang w:eastAsia="en-US"/>
        </w:rPr>
        <w:t xml:space="preserve"> и подписывается усиленной квалифицированной электронной подписью лица, имеющего право действовать от имени заказчика.</w:t>
      </w:r>
    </w:p>
    <w:p w:rsidR="00EC76DA" w:rsidRPr="00FB1F1E" w:rsidRDefault="00EC76DA" w:rsidP="00EC76DA">
      <w:pPr>
        <w:widowControl/>
        <w:ind w:firstLine="540"/>
        <w:rPr>
          <w:rFonts w:eastAsiaTheme="minorHAnsi"/>
          <w:lang w:eastAsia="en-US"/>
        </w:rPr>
      </w:pPr>
      <w:r w:rsidRPr="00FB1F1E">
        <w:t xml:space="preserve">Согласно п. 12 Положения от 30.09.2019 №1279– «Планы-графики закупок утверждаются в течение десяти рабочих дней </w:t>
      </w:r>
      <w:r w:rsidRPr="00FB1F1E">
        <w:rPr>
          <w:rFonts w:eastAsiaTheme="minorHAnsi"/>
          <w:lang w:eastAsia="en-US"/>
        </w:rPr>
        <w:t>со дня, следующего за днем доведения до соответствующего заказчика объема прав в денежном выражении на принятие и (или) исполнение обязательств.</w:t>
      </w:r>
    </w:p>
    <w:p w:rsidR="00EC76DA" w:rsidRPr="00590F18" w:rsidRDefault="00EC76DA" w:rsidP="00EC76DA">
      <w:pPr>
        <w:widowControl/>
        <w:ind w:firstLine="540"/>
        <w:rPr>
          <w:rFonts w:eastAsiaTheme="minorHAnsi"/>
          <w:lang w:eastAsia="en-US"/>
        </w:rPr>
      </w:pPr>
      <w:r w:rsidRPr="00590F18">
        <w:rPr>
          <w:iCs/>
        </w:rPr>
        <w:t xml:space="preserve">Уведомление о лимитах бюджетных обязательств на 2020 и плановый период 2021 и 2022 годов </w:t>
      </w:r>
      <w:r w:rsidRPr="00590F18">
        <w:rPr>
          <w:rFonts w:eastAsiaTheme="minorHAnsi"/>
          <w:lang w:eastAsia="en-US"/>
        </w:rPr>
        <w:t xml:space="preserve">МКУ «УЖКХ» </w:t>
      </w:r>
      <w:r w:rsidR="004E494D" w:rsidRPr="00590F18">
        <w:rPr>
          <w:rFonts w:eastAsiaTheme="minorHAnsi"/>
          <w:lang w:eastAsia="en-US"/>
        </w:rPr>
        <w:t>доведено</w:t>
      </w:r>
      <w:r w:rsidRPr="00590F18">
        <w:rPr>
          <w:rFonts w:eastAsiaTheme="minorHAnsi"/>
          <w:lang w:eastAsia="en-US"/>
        </w:rPr>
        <w:t xml:space="preserve"> 2</w:t>
      </w:r>
      <w:r w:rsidR="00C82A6C" w:rsidRPr="00590F18">
        <w:rPr>
          <w:rFonts w:eastAsiaTheme="minorHAnsi"/>
          <w:lang w:eastAsia="en-US"/>
        </w:rPr>
        <w:t>5</w:t>
      </w:r>
      <w:r w:rsidRPr="00590F18">
        <w:rPr>
          <w:rFonts w:eastAsiaTheme="minorHAnsi"/>
          <w:lang w:eastAsia="en-US"/>
        </w:rPr>
        <w:t>.12.2019 года. План-график на 2020 год утвержден и размещен в единой информационной системе 1</w:t>
      </w:r>
      <w:r w:rsidR="00C82A6C" w:rsidRPr="00590F18">
        <w:rPr>
          <w:rFonts w:eastAsiaTheme="minorHAnsi"/>
          <w:lang w:eastAsia="en-US"/>
        </w:rPr>
        <w:t>4</w:t>
      </w:r>
      <w:r w:rsidRPr="00590F18">
        <w:rPr>
          <w:rFonts w:eastAsiaTheme="minorHAnsi"/>
          <w:lang w:eastAsia="en-US"/>
        </w:rPr>
        <w:t>.01.2020, таким образом, срок утверждения плана-графика закупок соблюден.</w:t>
      </w:r>
    </w:p>
    <w:p w:rsidR="005473B7" w:rsidRPr="00590F18" w:rsidRDefault="005473B7" w:rsidP="005473B7">
      <w:pPr>
        <w:widowControl/>
        <w:shd w:val="clear" w:color="auto" w:fill="FFFFFF"/>
        <w:autoSpaceDE/>
        <w:autoSpaceDN/>
        <w:adjustRightInd/>
        <w:jc w:val="left"/>
      </w:pPr>
      <w:r w:rsidRPr="00590F18">
        <w:t>Основания для изменения плана-графика установлены п.п. 1-4  ч. 8 ст. 16 ФЗ № 44-ФЗ.</w:t>
      </w:r>
    </w:p>
    <w:p w:rsidR="005473B7" w:rsidRPr="00590F18" w:rsidRDefault="005473B7" w:rsidP="005473B7">
      <w:pPr>
        <w:widowControl/>
        <w:shd w:val="clear" w:color="auto" w:fill="FFFFFF"/>
        <w:autoSpaceDE/>
        <w:autoSpaceDN/>
        <w:adjustRightInd/>
        <w:rPr>
          <w:rFonts w:eastAsiaTheme="minorHAnsi"/>
          <w:lang w:eastAsia="en-US"/>
        </w:rPr>
      </w:pPr>
      <w:r w:rsidRPr="00590F18">
        <w:rPr>
          <w:rFonts w:eastAsiaTheme="minorHAnsi"/>
          <w:lang w:eastAsia="en-US"/>
        </w:rPr>
        <w:t xml:space="preserve">Положение от 30.09.2019 №1279 дополняет список оснований для изменения плана-графика. В соответствии с </w:t>
      </w:r>
      <w:hyperlink r:id="rId18" w:history="1">
        <w:r w:rsidRPr="00590F18">
          <w:rPr>
            <w:rFonts w:eastAsiaTheme="minorHAnsi"/>
            <w:lang w:eastAsia="en-US"/>
          </w:rPr>
          <w:t>п. 22</w:t>
        </w:r>
      </w:hyperlink>
      <w:r w:rsidRPr="00590F18">
        <w:rPr>
          <w:rFonts w:eastAsiaTheme="minorHAnsi"/>
          <w:lang w:eastAsia="en-US"/>
        </w:rPr>
        <w:t xml:space="preserve"> планы-графики при необходимости подлежат изменению в случае:</w:t>
      </w:r>
    </w:p>
    <w:p w:rsidR="005473B7" w:rsidRPr="00590F18" w:rsidRDefault="005473B7" w:rsidP="005473B7">
      <w:pPr>
        <w:widowControl/>
        <w:ind w:firstLine="540"/>
        <w:rPr>
          <w:rFonts w:eastAsiaTheme="minorHAnsi"/>
          <w:lang w:eastAsia="en-US"/>
        </w:rPr>
      </w:pPr>
      <w:r w:rsidRPr="00590F18">
        <w:rPr>
          <w:rFonts w:eastAsiaTheme="minorHAnsi"/>
          <w:lang w:eastAsia="en-US"/>
        </w:rPr>
        <w:t xml:space="preserve"> - уточнения информации об объекте закупки;</w:t>
      </w:r>
    </w:p>
    <w:p w:rsidR="005473B7" w:rsidRPr="00590F18" w:rsidRDefault="005473B7" w:rsidP="005473B7">
      <w:pPr>
        <w:widowControl/>
        <w:ind w:firstLine="540"/>
        <w:rPr>
          <w:rFonts w:eastAsiaTheme="minorHAnsi"/>
          <w:lang w:eastAsia="en-US"/>
        </w:rPr>
      </w:pPr>
      <w:r w:rsidRPr="00590F18">
        <w:rPr>
          <w:rFonts w:eastAsiaTheme="minorHAnsi"/>
          <w:lang w:eastAsia="en-US"/>
        </w:rPr>
        <w:t xml:space="preserve">- исполнения предписания органов контроля, указанных в </w:t>
      </w:r>
      <w:hyperlink r:id="rId19" w:history="1">
        <w:r w:rsidRPr="00590F18">
          <w:rPr>
            <w:rFonts w:eastAsiaTheme="minorHAnsi"/>
            <w:lang w:eastAsia="en-US"/>
          </w:rPr>
          <w:t>ч. 1 ст. 99</w:t>
        </w:r>
      </w:hyperlink>
      <w:r w:rsidRPr="00590F18">
        <w:rPr>
          <w:rFonts w:eastAsiaTheme="minorHAnsi"/>
          <w:lang w:eastAsia="en-US"/>
        </w:rPr>
        <w:t xml:space="preserve"> Закона № 44-ФЗ;</w:t>
      </w:r>
    </w:p>
    <w:p w:rsidR="005473B7" w:rsidRPr="00590F18" w:rsidRDefault="005473B7" w:rsidP="005473B7">
      <w:pPr>
        <w:widowControl/>
        <w:ind w:firstLine="540"/>
        <w:rPr>
          <w:rFonts w:eastAsiaTheme="minorHAnsi"/>
          <w:lang w:eastAsia="en-US"/>
        </w:rPr>
      </w:pPr>
      <w:r w:rsidRPr="00590F18">
        <w:rPr>
          <w:rFonts w:eastAsiaTheme="minorHAnsi"/>
          <w:lang w:eastAsia="en-US"/>
        </w:rPr>
        <w:t>- признания определения поставщика (подрядчика, исполнителя) несостоявшимся;</w:t>
      </w:r>
    </w:p>
    <w:p w:rsidR="005473B7" w:rsidRPr="00590F18" w:rsidRDefault="005473B7" w:rsidP="005473B7">
      <w:pPr>
        <w:widowControl/>
        <w:ind w:firstLine="540"/>
        <w:rPr>
          <w:rFonts w:eastAsiaTheme="minorHAnsi"/>
          <w:lang w:eastAsia="en-US"/>
        </w:rPr>
      </w:pPr>
      <w:r w:rsidRPr="00590F18">
        <w:rPr>
          <w:rFonts w:eastAsiaTheme="minorHAnsi"/>
          <w:lang w:eastAsia="en-US"/>
        </w:rPr>
        <w:t>- расторжения контракта;</w:t>
      </w:r>
    </w:p>
    <w:p w:rsidR="005473B7" w:rsidRPr="00590F18" w:rsidRDefault="005473B7" w:rsidP="005473B7">
      <w:pPr>
        <w:widowControl/>
        <w:ind w:firstLine="540"/>
        <w:rPr>
          <w:rFonts w:eastAsiaTheme="minorHAnsi"/>
          <w:lang w:eastAsia="en-US"/>
        </w:rPr>
      </w:pPr>
      <w:r w:rsidRPr="00590F18">
        <w:rPr>
          <w:rFonts w:eastAsiaTheme="minorHAnsi"/>
          <w:lang w:eastAsia="en-US"/>
        </w:rPr>
        <w:t>- возникновения иных обстоятельств, предвидеть которые при утверждении плана-графика было невозможно.</w:t>
      </w:r>
    </w:p>
    <w:p w:rsidR="005473B7" w:rsidRPr="00590F18" w:rsidRDefault="005473B7" w:rsidP="005473B7">
      <w:pPr>
        <w:widowControl/>
        <w:ind w:firstLine="540"/>
        <w:rPr>
          <w:rFonts w:eastAsiaTheme="minorHAnsi"/>
          <w:lang w:eastAsia="en-US"/>
        </w:rPr>
      </w:pPr>
      <w:r w:rsidRPr="00590F18">
        <w:rPr>
          <w:rFonts w:eastAsiaTheme="minorHAnsi"/>
          <w:lang w:eastAsia="en-US"/>
        </w:rPr>
        <w:lastRenderedPageBreak/>
        <w:t>В соответствии с п. 24 Положения от 30.09.2019 №1279 при внесении изменений в план-график в единой информационной системе в соответствии с настоящим Положением размещается новая редакция плана-графика с указанием даты внесения таких изменений. Датой внесения изменений считается дата утверждения таких изменений.</w:t>
      </w:r>
    </w:p>
    <w:p w:rsidR="005473B7" w:rsidRPr="00590F18" w:rsidRDefault="005473B7" w:rsidP="005473B7">
      <w:pPr>
        <w:widowControl/>
        <w:ind w:firstLine="540"/>
        <w:rPr>
          <w:rFonts w:eastAsiaTheme="minorHAnsi"/>
          <w:lang w:eastAsia="en-US"/>
        </w:rPr>
      </w:pPr>
      <w:r w:rsidRPr="00590F18">
        <w:rPr>
          <w:rFonts w:eastAsiaTheme="minorHAnsi"/>
          <w:lang w:eastAsia="en-US"/>
        </w:rPr>
        <w:t xml:space="preserve">01.04.2020 в </w:t>
      </w:r>
      <w:r w:rsidR="00590F18">
        <w:rPr>
          <w:rFonts w:eastAsiaTheme="minorHAnsi"/>
          <w:lang w:eastAsia="en-US"/>
        </w:rPr>
        <w:t>П</w:t>
      </w:r>
      <w:r w:rsidRPr="00590F18">
        <w:rPr>
          <w:rFonts w:eastAsiaTheme="minorHAnsi"/>
          <w:lang w:eastAsia="en-US"/>
        </w:rPr>
        <w:t xml:space="preserve">лан график </w:t>
      </w:r>
      <w:r w:rsidR="00590F18">
        <w:rPr>
          <w:rFonts w:eastAsiaTheme="minorHAnsi"/>
          <w:lang w:eastAsia="en-US"/>
        </w:rPr>
        <w:t xml:space="preserve">МКУ </w:t>
      </w:r>
      <w:r w:rsidRPr="00590F18">
        <w:rPr>
          <w:rFonts w:eastAsiaTheme="minorHAnsi"/>
          <w:lang w:eastAsia="en-US"/>
        </w:rPr>
        <w:t>на 2020 год включена информация с присвоением идентификационного кода закупки о следующих  объектах закупки:</w:t>
      </w:r>
    </w:p>
    <w:p w:rsidR="005473B7" w:rsidRPr="00B16431" w:rsidRDefault="00866F5C" w:rsidP="00B16431">
      <w:pPr>
        <w:widowControl/>
        <w:jc w:val="right"/>
        <w:rPr>
          <w:iCs/>
          <w:sz w:val="24"/>
          <w:szCs w:val="24"/>
        </w:rPr>
      </w:pPr>
      <w:r w:rsidRPr="00B16431">
        <w:rPr>
          <w:iCs/>
          <w:sz w:val="24"/>
          <w:szCs w:val="24"/>
        </w:rPr>
        <w:t>Таблица 8.2.2</w:t>
      </w:r>
    </w:p>
    <w:tbl>
      <w:tblPr>
        <w:tblStyle w:val="a8"/>
        <w:tblW w:w="0" w:type="auto"/>
        <w:tblLook w:val="04A0" w:firstRow="1" w:lastRow="0" w:firstColumn="1" w:lastColumn="0" w:noHBand="0" w:noVBand="1"/>
      </w:tblPr>
      <w:tblGrid>
        <w:gridCol w:w="4201"/>
        <w:gridCol w:w="1668"/>
        <w:gridCol w:w="2277"/>
        <w:gridCol w:w="1425"/>
      </w:tblGrid>
      <w:tr w:rsidR="005473B7" w:rsidTr="00B6264F">
        <w:tc>
          <w:tcPr>
            <w:tcW w:w="2392" w:type="dxa"/>
          </w:tcPr>
          <w:p w:rsidR="005473B7" w:rsidRPr="00590F18" w:rsidRDefault="005473B7" w:rsidP="00B6264F">
            <w:pPr>
              <w:widowControl/>
              <w:shd w:val="clear" w:color="auto" w:fill="FFFFFF"/>
              <w:autoSpaceDE/>
              <w:autoSpaceDN/>
              <w:adjustRightInd/>
              <w:ind w:firstLine="0"/>
              <w:jc w:val="left"/>
              <w:textAlignment w:val="baseline"/>
              <w:rPr>
                <w:caps/>
                <w:spacing w:val="15"/>
                <w:sz w:val="24"/>
                <w:szCs w:val="24"/>
              </w:rPr>
            </w:pPr>
          </w:p>
          <w:p w:rsidR="005473B7" w:rsidRPr="00590F18" w:rsidRDefault="005473B7" w:rsidP="00B6264F">
            <w:pPr>
              <w:widowControl/>
              <w:shd w:val="clear" w:color="auto" w:fill="FFFFFF"/>
              <w:autoSpaceDE/>
              <w:autoSpaceDN/>
              <w:adjustRightInd/>
              <w:ind w:firstLine="0"/>
              <w:jc w:val="center"/>
              <w:textAlignment w:val="baseline"/>
              <w:rPr>
                <w:caps/>
                <w:spacing w:val="15"/>
                <w:sz w:val="24"/>
                <w:szCs w:val="24"/>
              </w:rPr>
            </w:pPr>
            <w:r w:rsidRPr="00590F18">
              <w:rPr>
                <w:caps/>
                <w:spacing w:val="15"/>
                <w:sz w:val="24"/>
                <w:szCs w:val="24"/>
              </w:rPr>
              <w:t>ИДЕНТИФИКАЦИОННЫЙ КОД ЗАКУПКИ</w:t>
            </w:r>
          </w:p>
          <w:p w:rsidR="005473B7" w:rsidRPr="00590F18" w:rsidRDefault="005473B7" w:rsidP="00B6264F">
            <w:pPr>
              <w:widowControl/>
              <w:ind w:firstLine="0"/>
              <w:rPr>
                <w:rFonts w:eastAsiaTheme="minorHAnsi"/>
                <w:sz w:val="24"/>
                <w:szCs w:val="24"/>
                <w:lang w:eastAsia="en-US"/>
              </w:rPr>
            </w:pPr>
          </w:p>
        </w:tc>
        <w:tc>
          <w:tcPr>
            <w:tcW w:w="2393" w:type="dxa"/>
          </w:tcPr>
          <w:p w:rsidR="005473B7" w:rsidRPr="00590F18" w:rsidRDefault="005473B7" w:rsidP="00B6264F">
            <w:pPr>
              <w:widowControl/>
              <w:shd w:val="clear" w:color="auto" w:fill="FFFFFF"/>
              <w:autoSpaceDE/>
              <w:autoSpaceDN/>
              <w:adjustRightInd/>
              <w:ind w:firstLine="0"/>
              <w:jc w:val="left"/>
              <w:textAlignment w:val="baseline"/>
              <w:rPr>
                <w:caps/>
                <w:spacing w:val="15"/>
                <w:sz w:val="24"/>
                <w:szCs w:val="24"/>
              </w:rPr>
            </w:pPr>
          </w:p>
          <w:p w:rsidR="005473B7" w:rsidRPr="00590F18" w:rsidRDefault="005473B7" w:rsidP="00B6264F">
            <w:pPr>
              <w:widowControl/>
              <w:shd w:val="clear" w:color="auto" w:fill="FFFFFF"/>
              <w:autoSpaceDE/>
              <w:autoSpaceDN/>
              <w:adjustRightInd/>
              <w:ind w:firstLine="0"/>
              <w:jc w:val="center"/>
              <w:textAlignment w:val="baseline"/>
              <w:rPr>
                <w:caps/>
                <w:spacing w:val="15"/>
                <w:sz w:val="24"/>
                <w:szCs w:val="24"/>
              </w:rPr>
            </w:pPr>
            <w:r w:rsidRPr="00590F18">
              <w:rPr>
                <w:caps/>
                <w:spacing w:val="15"/>
                <w:sz w:val="24"/>
                <w:szCs w:val="24"/>
              </w:rPr>
              <w:t>ОБЪЕКТ ЗАКУПКИ</w:t>
            </w:r>
          </w:p>
          <w:p w:rsidR="005473B7" w:rsidRPr="00590F18" w:rsidRDefault="005473B7" w:rsidP="00B6264F">
            <w:pPr>
              <w:widowControl/>
              <w:ind w:firstLine="0"/>
              <w:rPr>
                <w:rFonts w:eastAsiaTheme="minorHAnsi"/>
                <w:sz w:val="24"/>
                <w:szCs w:val="24"/>
                <w:lang w:eastAsia="en-US"/>
              </w:rPr>
            </w:pPr>
          </w:p>
        </w:tc>
        <w:tc>
          <w:tcPr>
            <w:tcW w:w="2393" w:type="dxa"/>
          </w:tcPr>
          <w:p w:rsidR="005473B7" w:rsidRPr="00590F18" w:rsidRDefault="005473B7" w:rsidP="00B6264F">
            <w:pPr>
              <w:widowControl/>
              <w:shd w:val="clear" w:color="auto" w:fill="FFFFFF"/>
              <w:autoSpaceDE/>
              <w:autoSpaceDN/>
              <w:adjustRightInd/>
              <w:ind w:firstLine="0"/>
              <w:jc w:val="center"/>
              <w:textAlignment w:val="baseline"/>
              <w:rPr>
                <w:caps/>
                <w:spacing w:val="15"/>
                <w:sz w:val="24"/>
                <w:szCs w:val="24"/>
              </w:rPr>
            </w:pPr>
          </w:p>
          <w:p w:rsidR="005473B7" w:rsidRPr="00590F18" w:rsidRDefault="005473B7" w:rsidP="00B6264F">
            <w:pPr>
              <w:widowControl/>
              <w:shd w:val="clear" w:color="auto" w:fill="FFFFFF"/>
              <w:autoSpaceDE/>
              <w:autoSpaceDN/>
              <w:adjustRightInd/>
              <w:ind w:firstLine="0"/>
              <w:jc w:val="center"/>
              <w:textAlignment w:val="baseline"/>
              <w:rPr>
                <w:caps/>
                <w:spacing w:val="15"/>
                <w:sz w:val="24"/>
                <w:szCs w:val="24"/>
              </w:rPr>
            </w:pPr>
            <w:r w:rsidRPr="00590F18">
              <w:rPr>
                <w:caps/>
                <w:spacing w:val="15"/>
                <w:sz w:val="24"/>
                <w:szCs w:val="24"/>
              </w:rPr>
              <w:t>НАИМЕНОВАНИЕ ТОВАРА, РАБОТЫ, УСЛУГИ</w:t>
            </w:r>
          </w:p>
          <w:p w:rsidR="005473B7" w:rsidRPr="00590F18" w:rsidRDefault="005473B7" w:rsidP="00B6264F">
            <w:pPr>
              <w:widowControl/>
              <w:ind w:firstLine="0"/>
              <w:jc w:val="center"/>
              <w:rPr>
                <w:rFonts w:eastAsiaTheme="minorHAnsi"/>
                <w:sz w:val="24"/>
                <w:szCs w:val="24"/>
                <w:lang w:eastAsia="en-US"/>
              </w:rPr>
            </w:pPr>
          </w:p>
        </w:tc>
        <w:tc>
          <w:tcPr>
            <w:tcW w:w="2393" w:type="dxa"/>
          </w:tcPr>
          <w:p w:rsidR="005473B7" w:rsidRDefault="005473B7" w:rsidP="00B6264F">
            <w:pPr>
              <w:widowControl/>
              <w:shd w:val="clear" w:color="auto" w:fill="FFFFFF"/>
              <w:autoSpaceDE/>
              <w:autoSpaceDN/>
              <w:adjustRightInd/>
              <w:ind w:firstLine="0"/>
              <w:jc w:val="center"/>
              <w:textAlignment w:val="baseline"/>
              <w:rPr>
                <w:caps/>
                <w:spacing w:val="15"/>
                <w:sz w:val="15"/>
                <w:szCs w:val="15"/>
              </w:rPr>
            </w:pPr>
          </w:p>
          <w:p w:rsidR="005473B7" w:rsidRPr="009D4673" w:rsidRDefault="005473B7" w:rsidP="00B6264F">
            <w:pPr>
              <w:widowControl/>
              <w:shd w:val="clear" w:color="auto" w:fill="FFFFFF"/>
              <w:autoSpaceDE/>
              <w:autoSpaceDN/>
              <w:adjustRightInd/>
              <w:ind w:firstLine="0"/>
              <w:jc w:val="center"/>
              <w:textAlignment w:val="baseline"/>
              <w:rPr>
                <w:caps/>
                <w:spacing w:val="15"/>
                <w:sz w:val="15"/>
                <w:szCs w:val="15"/>
              </w:rPr>
            </w:pPr>
            <w:r w:rsidRPr="009D4673">
              <w:rPr>
                <w:caps/>
                <w:spacing w:val="15"/>
                <w:sz w:val="15"/>
                <w:szCs w:val="15"/>
              </w:rPr>
              <w:t>ОБЪЁМ ФИН. ОБЕСПЕЧЕНИЯ, руб.</w:t>
            </w:r>
          </w:p>
          <w:p w:rsidR="005473B7" w:rsidRPr="009D4673" w:rsidRDefault="005473B7" w:rsidP="00B6264F">
            <w:pPr>
              <w:widowControl/>
              <w:ind w:firstLine="0"/>
              <w:rPr>
                <w:rFonts w:eastAsiaTheme="minorHAnsi"/>
                <w:lang w:eastAsia="en-US"/>
              </w:rPr>
            </w:pPr>
          </w:p>
        </w:tc>
      </w:tr>
      <w:tr w:rsidR="005473B7" w:rsidTr="00B6264F">
        <w:tc>
          <w:tcPr>
            <w:tcW w:w="2392" w:type="dxa"/>
          </w:tcPr>
          <w:p w:rsidR="005473B7" w:rsidRPr="00590F18" w:rsidRDefault="00EF3B87" w:rsidP="00B6264F">
            <w:pPr>
              <w:widowControl/>
              <w:shd w:val="clear" w:color="auto" w:fill="FFFFFF"/>
              <w:autoSpaceDE/>
              <w:autoSpaceDN/>
              <w:adjustRightInd/>
              <w:ind w:firstLine="0"/>
              <w:jc w:val="left"/>
              <w:textAlignment w:val="baseline"/>
              <w:rPr>
                <w:sz w:val="24"/>
                <w:szCs w:val="24"/>
              </w:rPr>
            </w:pPr>
            <w:hyperlink r:id="rId20" w:tgtFrame="_blank" w:tooltip="/epz/orderplan/pg2020/position-info.html?revision-id=3159774&amp;position-number=202003513002850001000014" w:history="1">
              <w:r w:rsidR="005473B7" w:rsidRPr="00590F18">
                <w:rPr>
                  <w:sz w:val="24"/>
                  <w:szCs w:val="24"/>
                  <w:bdr w:val="none" w:sz="0" w:space="0" w:color="auto" w:frame="1"/>
                </w:rPr>
                <w:t>203544600961054460100100070004211244</w:t>
              </w:r>
            </w:hyperlink>
          </w:p>
          <w:p w:rsidR="005473B7" w:rsidRPr="00590F18" w:rsidRDefault="005473B7" w:rsidP="00B6264F">
            <w:pPr>
              <w:widowControl/>
              <w:ind w:firstLine="0"/>
              <w:rPr>
                <w:rFonts w:eastAsiaTheme="minorHAnsi"/>
                <w:color w:val="FF0000"/>
                <w:sz w:val="24"/>
                <w:szCs w:val="24"/>
                <w:lang w:eastAsia="en-US"/>
              </w:rPr>
            </w:pPr>
          </w:p>
        </w:tc>
        <w:tc>
          <w:tcPr>
            <w:tcW w:w="2393" w:type="dxa"/>
          </w:tcPr>
          <w:p w:rsidR="005473B7" w:rsidRPr="00590F18" w:rsidRDefault="005473B7" w:rsidP="00B6264F">
            <w:pPr>
              <w:widowControl/>
              <w:shd w:val="clear" w:color="auto" w:fill="FFFFFF"/>
              <w:autoSpaceDE/>
              <w:autoSpaceDN/>
              <w:adjustRightInd/>
              <w:ind w:firstLine="0"/>
              <w:jc w:val="left"/>
              <w:textAlignment w:val="baseline"/>
              <w:rPr>
                <w:sz w:val="24"/>
                <w:szCs w:val="24"/>
              </w:rPr>
            </w:pPr>
            <w:r w:rsidRPr="00590F18">
              <w:rPr>
                <w:sz w:val="24"/>
                <w:szCs w:val="24"/>
              </w:rPr>
              <w:t>Ремонт автомобильной дороги пр. Юбилейный г. Искитим, НСО, II этап</w:t>
            </w:r>
          </w:p>
          <w:p w:rsidR="005473B7" w:rsidRPr="00590F18" w:rsidRDefault="005473B7" w:rsidP="00B6264F">
            <w:pPr>
              <w:widowControl/>
              <w:ind w:firstLine="0"/>
              <w:rPr>
                <w:rFonts w:eastAsiaTheme="minorHAnsi"/>
                <w:sz w:val="24"/>
                <w:szCs w:val="24"/>
                <w:lang w:eastAsia="en-US"/>
              </w:rPr>
            </w:pPr>
          </w:p>
        </w:tc>
        <w:tc>
          <w:tcPr>
            <w:tcW w:w="2393" w:type="dxa"/>
          </w:tcPr>
          <w:p w:rsidR="005473B7" w:rsidRPr="00590F18" w:rsidRDefault="005473B7" w:rsidP="00B6264F">
            <w:pPr>
              <w:widowControl/>
              <w:shd w:val="clear" w:color="auto" w:fill="FFFFFF"/>
              <w:autoSpaceDE/>
              <w:autoSpaceDN/>
              <w:adjustRightInd/>
              <w:ind w:firstLine="0"/>
              <w:jc w:val="left"/>
              <w:textAlignment w:val="baseline"/>
              <w:rPr>
                <w:sz w:val="24"/>
                <w:szCs w:val="24"/>
              </w:rPr>
            </w:pPr>
            <w:r w:rsidRPr="00590F18">
              <w:rPr>
                <w:sz w:val="24"/>
                <w:szCs w:val="24"/>
              </w:rPr>
              <w:t>42.11.20.000:Работы строительные по строительству автомагистралей, автомобильных дорог, улично-дорожной сети и прочих автомобильных или пешеходных дорог, и взлетно-посадочных полос аэродромов</w:t>
            </w:r>
          </w:p>
          <w:p w:rsidR="005473B7" w:rsidRPr="00590F18" w:rsidRDefault="005473B7" w:rsidP="00B6264F">
            <w:pPr>
              <w:widowControl/>
              <w:ind w:firstLine="0"/>
              <w:rPr>
                <w:rFonts w:eastAsiaTheme="minorHAnsi"/>
                <w:sz w:val="24"/>
                <w:szCs w:val="24"/>
                <w:lang w:eastAsia="en-US"/>
              </w:rPr>
            </w:pPr>
          </w:p>
        </w:tc>
        <w:tc>
          <w:tcPr>
            <w:tcW w:w="2393" w:type="dxa"/>
          </w:tcPr>
          <w:p w:rsidR="005473B7" w:rsidRPr="009D4673" w:rsidRDefault="005473B7" w:rsidP="00B6264F">
            <w:pPr>
              <w:widowControl/>
              <w:shd w:val="clear" w:color="auto" w:fill="FFFFFF"/>
              <w:autoSpaceDE/>
              <w:autoSpaceDN/>
              <w:adjustRightInd/>
              <w:ind w:firstLine="0"/>
              <w:jc w:val="left"/>
              <w:textAlignment w:val="baseline"/>
              <w:rPr>
                <w:rFonts w:ascii="Roboto" w:hAnsi="Roboto"/>
                <w:sz w:val="21"/>
                <w:szCs w:val="21"/>
              </w:rPr>
            </w:pPr>
            <w:r w:rsidRPr="009D4673">
              <w:rPr>
                <w:rFonts w:ascii="Roboto" w:hAnsi="Roboto"/>
                <w:sz w:val="21"/>
                <w:szCs w:val="21"/>
              </w:rPr>
              <w:t>38 367 159,1</w:t>
            </w:r>
          </w:p>
          <w:p w:rsidR="005473B7" w:rsidRPr="009D4673" w:rsidRDefault="005473B7" w:rsidP="00B6264F">
            <w:pPr>
              <w:widowControl/>
              <w:ind w:firstLine="0"/>
              <w:rPr>
                <w:rFonts w:eastAsiaTheme="minorHAnsi"/>
                <w:lang w:eastAsia="en-US"/>
              </w:rPr>
            </w:pPr>
          </w:p>
        </w:tc>
      </w:tr>
      <w:tr w:rsidR="005473B7" w:rsidTr="00B6264F">
        <w:tc>
          <w:tcPr>
            <w:tcW w:w="2392" w:type="dxa"/>
          </w:tcPr>
          <w:p w:rsidR="005473B7" w:rsidRPr="00590F18" w:rsidRDefault="00EF3B87" w:rsidP="00B6264F">
            <w:pPr>
              <w:widowControl/>
              <w:shd w:val="clear" w:color="auto" w:fill="FFFFFF"/>
              <w:autoSpaceDE/>
              <w:autoSpaceDN/>
              <w:adjustRightInd/>
              <w:ind w:firstLine="0"/>
              <w:jc w:val="left"/>
              <w:textAlignment w:val="baseline"/>
              <w:rPr>
                <w:sz w:val="24"/>
                <w:szCs w:val="24"/>
              </w:rPr>
            </w:pPr>
            <w:hyperlink r:id="rId21" w:tgtFrame="_blank" w:tooltip="/epz/orderplan/pg2020/position-info.html?revision-id=3159774&amp;position-number=202003513002850001000025" w:history="1">
              <w:r w:rsidR="005473B7" w:rsidRPr="00590F18">
                <w:rPr>
                  <w:sz w:val="24"/>
                  <w:szCs w:val="24"/>
                  <w:bdr w:val="none" w:sz="0" w:space="0" w:color="auto" w:frame="1"/>
                </w:rPr>
                <w:t>203544600961054460100100210004211243</w:t>
              </w:r>
            </w:hyperlink>
          </w:p>
          <w:p w:rsidR="005473B7" w:rsidRPr="00590F18" w:rsidRDefault="005473B7" w:rsidP="00B6264F">
            <w:pPr>
              <w:widowControl/>
              <w:shd w:val="clear" w:color="auto" w:fill="FFFFFF"/>
              <w:autoSpaceDE/>
              <w:autoSpaceDN/>
              <w:adjustRightInd/>
              <w:ind w:firstLine="0"/>
              <w:jc w:val="left"/>
              <w:textAlignment w:val="baseline"/>
              <w:rPr>
                <w:sz w:val="24"/>
                <w:szCs w:val="24"/>
              </w:rPr>
            </w:pPr>
          </w:p>
        </w:tc>
        <w:tc>
          <w:tcPr>
            <w:tcW w:w="2393" w:type="dxa"/>
          </w:tcPr>
          <w:p w:rsidR="005473B7" w:rsidRPr="00590F18" w:rsidRDefault="005473B7" w:rsidP="00B6264F">
            <w:pPr>
              <w:widowControl/>
              <w:shd w:val="clear" w:color="auto" w:fill="FFFFFF"/>
              <w:autoSpaceDE/>
              <w:autoSpaceDN/>
              <w:adjustRightInd/>
              <w:ind w:firstLine="0"/>
              <w:jc w:val="left"/>
              <w:textAlignment w:val="baseline"/>
              <w:rPr>
                <w:sz w:val="24"/>
                <w:szCs w:val="24"/>
              </w:rPr>
            </w:pPr>
            <w:r w:rsidRPr="00590F18">
              <w:rPr>
                <w:sz w:val="24"/>
                <w:szCs w:val="24"/>
              </w:rPr>
              <w:t>Капитальный ремонт автомобильной дороги ул.Коротеева г.Искитим, НСО</w:t>
            </w:r>
          </w:p>
          <w:p w:rsidR="005473B7" w:rsidRPr="00590F18" w:rsidRDefault="005473B7" w:rsidP="00B6264F">
            <w:pPr>
              <w:widowControl/>
              <w:shd w:val="clear" w:color="auto" w:fill="FFFFFF"/>
              <w:autoSpaceDE/>
              <w:autoSpaceDN/>
              <w:adjustRightInd/>
              <w:ind w:firstLine="0"/>
              <w:jc w:val="left"/>
              <w:textAlignment w:val="baseline"/>
              <w:rPr>
                <w:sz w:val="24"/>
                <w:szCs w:val="24"/>
              </w:rPr>
            </w:pPr>
          </w:p>
        </w:tc>
        <w:tc>
          <w:tcPr>
            <w:tcW w:w="2393" w:type="dxa"/>
          </w:tcPr>
          <w:p w:rsidR="005473B7" w:rsidRPr="00590F18" w:rsidRDefault="005473B7" w:rsidP="00B6264F">
            <w:pPr>
              <w:widowControl/>
              <w:shd w:val="clear" w:color="auto" w:fill="FFFFFF"/>
              <w:autoSpaceDE/>
              <w:autoSpaceDN/>
              <w:adjustRightInd/>
              <w:ind w:firstLine="0"/>
              <w:jc w:val="left"/>
              <w:textAlignment w:val="baseline"/>
              <w:rPr>
                <w:sz w:val="24"/>
                <w:szCs w:val="24"/>
              </w:rPr>
            </w:pPr>
            <w:r w:rsidRPr="00590F18">
              <w:rPr>
                <w:sz w:val="24"/>
                <w:szCs w:val="24"/>
              </w:rPr>
              <w:t>42.11.20.000:Работы строительные по строительству автомагистралей, автомобильных дорог, улично-дорожной сети и прочих автомобильных или пешеходных дорог, и взлетно-посадочных полос аэродромов</w:t>
            </w:r>
          </w:p>
          <w:p w:rsidR="005473B7" w:rsidRPr="00590F18" w:rsidRDefault="005473B7" w:rsidP="00B6264F">
            <w:pPr>
              <w:widowControl/>
              <w:shd w:val="clear" w:color="auto" w:fill="FFFFFF"/>
              <w:autoSpaceDE/>
              <w:autoSpaceDN/>
              <w:adjustRightInd/>
              <w:ind w:firstLine="0"/>
              <w:jc w:val="left"/>
              <w:textAlignment w:val="baseline"/>
              <w:rPr>
                <w:sz w:val="24"/>
                <w:szCs w:val="24"/>
              </w:rPr>
            </w:pPr>
          </w:p>
        </w:tc>
        <w:tc>
          <w:tcPr>
            <w:tcW w:w="2393" w:type="dxa"/>
          </w:tcPr>
          <w:p w:rsidR="005473B7" w:rsidRPr="009D4673" w:rsidRDefault="005473B7" w:rsidP="00B6264F">
            <w:pPr>
              <w:widowControl/>
              <w:shd w:val="clear" w:color="auto" w:fill="FFFFFF"/>
              <w:autoSpaceDE/>
              <w:autoSpaceDN/>
              <w:adjustRightInd/>
              <w:ind w:firstLine="0"/>
              <w:jc w:val="left"/>
              <w:textAlignment w:val="baseline"/>
              <w:rPr>
                <w:rFonts w:ascii="Roboto" w:hAnsi="Roboto"/>
                <w:sz w:val="21"/>
                <w:szCs w:val="21"/>
              </w:rPr>
            </w:pPr>
            <w:r w:rsidRPr="009D4673">
              <w:rPr>
                <w:rFonts w:ascii="Roboto" w:hAnsi="Roboto"/>
                <w:sz w:val="21"/>
                <w:szCs w:val="21"/>
              </w:rPr>
              <w:t>24 788 506,21</w:t>
            </w:r>
          </w:p>
          <w:p w:rsidR="005473B7" w:rsidRPr="009D4673" w:rsidRDefault="005473B7" w:rsidP="00B6264F">
            <w:pPr>
              <w:widowControl/>
              <w:shd w:val="clear" w:color="auto" w:fill="FFFFFF"/>
              <w:autoSpaceDE/>
              <w:autoSpaceDN/>
              <w:adjustRightInd/>
              <w:ind w:firstLine="0"/>
              <w:jc w:val="left"/>
              <w:textAlignment w:val="baseline"/>
              <w:rPr>
                <w:rFonts w:ascii="Roboto" w:hAnsi="Roboto"/>
                <w:sz w:val="21"/>
                <w:szCs w:val="21"/>
              </w:rPr>
            </w:pPr>
          </w:p>
        </w:tc>
      </w:tr>
      <w:tr w:rsidR="005473B7" w:rsidTr="00B6264F">
        <w:tc>
          <w:tcPr>
            <w:tcW w:w="2392" w:type="dxa"/>
          </w:tcPr>
          <w:p w:rsidR="005473B7" w:rsidRPr="00590F18" w:rsidRDefault="00EF3B87" w:rsidP="00B6264F">
            <w:pPr>
              <w:widowControl/>
              <w:shd w:val="clear" w:color="auto" w:fill="FFFFFF"/>
              <w:autoSpaceDE/>
              <w:autoSpaceDN/>
              <w:adjustRightInd/>
              <w:ind w:firstLine="0"/>
              <w:jc w:val="left"/>
              <w:textAlignment w:val="baseline"/>
              <w:rPr>
                <w:sz w:val="24"/>
                <w:szCs w:val="24"/>
              </w:rPr>
            </w:pPr>
            <w:hyperlink r:id="rId22" w:tgtFrame="_blank" w:tooltip="/epz/orderplan/pg2020/position-info.html?revision-id=3159774&amp;position-number=202003513002850001000024" w:history="1">
              <w:r w:rsidR="005473B7" w:rsidRPr="00590F18">
                <w:rPr>
                  <w:sz w:val="24"/>
                  <w:szCs w:val="24"/>
                  <w:bdr w:val="none" w:sz="0" w:space="0" w:color="auto" w:frame="1"/>
                </w:rPr>
                <w:t>203544600961054460100100200004211244</w:t>
              </w:r>
            </w:hyperlink>
          </w:p>
          <w:p w:rsidR="005473B7" w:rsidRPr="00590F18" w:rsidRDefault="005473B7" w:rsidP="00B6264F">
            <w:pPr>
              <w:widowControl/>
              <w:shd w:val="clear" w:color="auto" w:fill="FFFFFF"/>
              <w:autoSpaceDE/>
              <w:autoSpaceDN/>
              <w:adjustRightInd/>
              <w:ind w:firstLine="0"/>
              <w:jc w:val="left"/>
              <w:textAlignment w:val="baseline"/>
              <w:rPr>
                <w:sz w:val="24"/>
                <w:szCs w:val="24"/>
              </w:rPr>
            </w:pPr>
          </w:p>
        </w:tc>
        <w:tc>
          <w:tcPr>
            <w:tcW w:w="2393" w:type="dxa"/>
          </w:tcPr>
          <w:p w:rsidR="005473B7" w:rsidRPr="00590F18" w:rsidRDefault="005473B7" w:rsidP="00B6264F">
            <w:pPr>
              <w:widowControl/>
              <w:shd w:val="clear" w:color="auto" w:fill="FFFFFF"/>
              <w:autoSpaceDE/>
              <w:autoSpaceDN/>
              <w:adjustRightInd/>
              <w:ind w:firstLine="0"/>
              <w:jc w:val="left"/>
              <w:textAlignment w:val="baseline"/>
              <w:rPr>
                <w:sz w:val="24"/>
                <w:szCs w:val="24"/>
              </w:rPr>
            </w:pPr>
            <w:r w:rsidRPr="00590F18">
              <w:rPr>
                <w:sz w:val="24"/>
                <w:szCs w:val="24"/>
              </w:rPr>
              <w:t>Ремонт автомобильной дороги ул.Канатная г.Искитим НСО</w:t>
            </w:r>
          </w:p>
          <w:p w:rsidR="005473B7" w:rsidRPr="00590F18" w:rsidRDefault="005473B7" w:rsidP="00B6264F">
            <w:pPr>
              <w:widowControl/>
              <w:shd w:val="clear" w:color="auto" w:fill="FFFFFF"/>
              <w:autoSpaceDE/>
              <w:autoSpaceDN/>
              <w:adjustRightInd/>
              <w:ind w:firstLine="0"/>
              <w:jc w:val="left"/>
              <w:textAlignment w:val="baseline"/>
              <w:rPr>
                <w:sz w:val="24"/>
                <w:szCs w:val="24"/>
              </w:rPr>
            </w:pPr>
          </w:p>
        </w:tc>
        <w:tc>
          <w:tcPr>
            <w:tcW w:w="2393" w:type="dxa"/>
          </w:tcPr>
          <w:p w:rsidR="005473B7" w:rsidRPr="00590F18" w:rsidRDefault="005473B7" w:rsidP="00B6264F">
            <w:pPr>
              <w:widowControl/>
              <w:shd w:val="clear" w:color="auto" w:fill="FFFFFF"/>
              <w:autoSpaceDE/>
              <w:autoSpaceDN/>
              <w:adjustRightInd/>
              <w:ind w:firstLine="0"/>
              <w:jc w:val="left"/>
              <w:textAlignment w:val="baseline"/>
              <w:rPr>
                <w:sz w:val="24"/>
                <w:szCs w:val="24"/>
              </w:rPr>
            </w:pPr>
            <w:r w:rsidRPr="00590F18">
              <w:rPr>
                <w:sz w:val="24"/>
                <w:szCs w:val="24"/>
              </w:rPr>
              <w:t xml:space="preserve">42.11.20.000:Работы строительные по строительству автомагистралей, автомобильных дорог, улично-дорожной сети и прочих автомобильных или </w:t>
            </w:r>
            <w:r w:rsidRPr="00590F18">
              <w:rPr>
                <w:sz w:val="24"/>
                <w:szCs w:val="24"/>
              </w:rPr>
              <w:lastRenderedPageBreak/>
              <w:t>пешеходных дорог, и взлетно-посадочных полос аэродромов</w:t>
            </w:r>
          </w:p>
          <w:p w:rsidR="005473B7" w:rsidRPr="00590F18" w:rsidRDefault="005473B7" w:rsidP="00B6264F">
            <w:pPr>
              <w:widowControl/>
              <w:shd w:val="clear" w:color="auto" w:fill="FFFFFF"/>
              <w:autoSpaceDE/>
              <w:autoSpaceDN/>
              <w:adjustRightInd/>
              <w:ind w:firstLine="0"/>
              <w:jc w:val="left"/>
              <w:textAlignment w:val="baseline"/>
              <w:rPr>
                <w:sz w:val="24"/>
                <w:szCs w:val="24"/>
              </w:rPr>
            </w:pPr>
          </w:p>
        </w:tc>
        <w:tc>
          <w:tcPr>
            <w:tcW w:w="2393" w:type="dxa"/>
          </w:tcPr>
          <w:p w:rsidR="005473B7" w:rsidRPr="009D4673" w:rsidRDefault="005473B7" w:rsidP="00B6264F">
            <w:pPr>
              <w:widowControl/>
              <w:shd w:val="clear" w:color="auto" w:fill="FFFFFF"/>
              <w:autoSpaceDE/>
              <w:autoSpaceDN/>
              <w:adjustRightInd/>
              <w:ind w:firstLine="0"/>
              <w:jc w:val="left"/>
              <w:textAlignment w:val="baseline"/>
              <w:rPr>
                <w:rFonts w:ascii="Roboto" w:hAnsi="Roboto"/>
                <w:sz w:val="21"/>
                <w:szCs w:val="21"/>
              </w:rPr>
            </w:pPr>
            <w:r w:rsidRPr="009D4673">
              <w:rPr>
                <w:rFonts w:ascii="Roboto" w:hAnsi="Roboto"/>
                <w:sz w:val="21"/>
                <w:szCs w:val="21"/>
              </w:rPr>
              <w:lastRenderedPageBreak/>
              <w:t>24 174 791,23</w:t>
            </w:r>
          </w:p>
          <w:p w:rsidR="005473B7" w:rsidRPr="009D4673" w:rsidRDefault="005473B7" w:rsidP="00B6264F">
            <w:pPr>
              <w:widowControl/>
              <w:shd w:val="clear" w:color="auto" w:fill="FFFFFF"/>
              <w:autoSpaceDE/>
              <w:autoSpaceDN/>
              <w:adjustRightInd/>
              <w:ind w:firstLine="0"/>
              <w:jc w:val="left"/>
              <w:textAlignment w:val="baseline"/>
              <w:rPr>
                <w:rFonts w:ascii="Roboto" w:hAnsi="Roboto"/>
                <w:sz w:val="21"/>
                <w:szCs w:val="21"/>
              </w:rPr>
            </w:pPr>
          </w:p>
        </w:tc>
      </w:tr>
    </w:tbl>
    <w:p w:rsidR="005473B7" w:rsidRDefault="005473B7" w:rsidP="00EC76DA">
      <w:pPr>
        <w:widowControl/>
        <w:ind w:firstLine="540"/>
        <w:rPr>
          <w:rFonts w:eastAsiaTheme="minorHAnsi"/>
          <w:color w:val="FF0000"/>
          <w:lang w:eastAsia="en-US"/>
        </w:rPr>
      </w:pPr>
    </w:p>
    <w:p w:rsidR="00706580" w:rsidRPr="00706580" w:rsidRDefault="00FF4FA5" w:rsidP="00FF4FA5">
      <w:pPr>
        <w:widowControl/>
        <w:ind w:firstLine="540"/>
        <w:rPr>
          <w:rFonts w:eastAsiaTheme="minorHAnsi"/>
          <w:lang w:eastAsia="en-US"/>
        </w:rPr>
      </w:pPr>
      <w:r w:rsidRPr="00706580">
        <w:rPr>
          <w:rFonts w:eastAsiaTheme="minorHAnsi"/>
          <w:lang w:eastAsia="en-US"/>
        </w:rPr>
        <w:t xml:space="preserve">Согласно </w:t>
      </w:r>
      <w:r w:rsidR="00706580" w:rsidRPr="00706580">
        <w:rPr>
          <w:rFonts w:eastAsiaTheme="minorHAnsi"/>
          <w:lang w:eastAsia="en-US"/>
        </w:rPr>
        <w:t xml:space="preserve">части 6 </w:t>
      </w:r>
      <w:r w:rsidRPr="00706580">
        <w:rPr>
          <w:rFonts w:eastAsiaTheme="minorHAnsi"/>
          <w:lang w:eastAsia="en-US"/>
        </w:rPr>
        <w:t>п</w:t>
      </w:r>
      <w:r w:rsidR="00706580" w:rsidRPr="00706580">
        <w:rPr>
          <w:rFonts w:eastAsiaTheme="minorHAnsi"/>
          <w:lang w:eastAsia="en-US"/>
        </w:rPr>
        <w:t xml:space="preserve">ункта </w:t>
      </w:r>
      <w:r w:rsidRPr="00706580">
        <w:rPr>
          <w:rFonts w:eastAsiaTheme="minorHAnsi"/>
          <w:lang w:eastAsia="en-US"/>
        </w:rPr>
        <w:t>4 Порядка предоставления и распределения субсидий местным бюджетам на осуществление дорожной деятельности в отношении автомобильных дорог местного значения в рамках реализации мероприятия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 утвержденного Постановлением Правительства Новосибирской области от 23.01.2015 N 22-п (ред. от 26.05.2021) "Об утверждении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w:t>
      </w:r>
      <w:r w:rsidR="00706580" w:rsidRPr="00706580">
        <w:rPr>
          <w:rFonts w:eastAsiaTheme="minorHAnsi"/>
          <w:lang w:eastAsia="en-US"/>
        </w:rPr>
        <w:t xml:space="preserve"> у</w:t>
      </w:r>
      <w:r w:rsidRPr="00706580">
        <w:rPr>
          <w:rFonts w:eastAsiaTheme="minorHAnsi"/>
          <w:lang w:eastAsia="en-US"/>
        </w:rPr>
        <w:t>слови</w:t>
      </w:r>
      <w:r w:rsidR="00706580" w:rsidRPr="00706580">
        <w:rPr>
          <w:rFonts w:eastAsiaTheme="minorHAnsi"/>
          <w:lang w:eastAsia="en-US"/>
        </w:rPr>
        <w:t>ем</w:t>
      </w:r>
      <w:r w:rsidRPr="00706580">
        <w:rPr>
          <w:rFonts w:eastAsiaTheme="minorHAnsi"/>
          <w:lang w:eastAsia="en-US"/>
        </w:rPr>
        <w:t xml:space="preserve"> предоставления субсидий</w:t>
      </w:r>
      <w:r w:rsidR="00706580" w:rsidRPr="00706580">
        <w:rPr>
          <w:rFonts w:eastAsiaTheme="minorHAnsi"/>
          <w:lang w:eastAsia="en-US"/>
        </w:rPr>
        <w:t xml:space="preserve"> является </w:t>
      </w:r>
      <w:r w:rsidRPr="00706580">
        <w:rPr>
          <w:rFonts w:eastAsiaTheme="minorHAnsi"/>
          <w:lang w:eastAsia="en-US"/>
        </w:rPr>
        <w:t xml:space="preserve"> централизация закупок товаров, работ, услуг, финансовое обеспечение которых частично или полностью осуществляется за счет средств субсидии, в соответствии с пунктом 1 и подпунктом 2 пункта 4 постановления Правительства Новосибирской области от 30.12.2013 N 597-п "О наделении полномочиями государственного казенного учреждения Новосибирской области "</w:t>
      </w:r>
      <w:r w:rsidR="00706580" w:rsidRPr="00706580">
        <w:rPr>
          <w:rFonts w:eastAsiaTheme="minorHAnsi"/>
          <w:lang w:eastAsia="en-US"/>
        </w:rPr>
        <w:t>Управление контрактной системы"</w:t>
      </w:r>
      <w:r w:rsidR="005F0885">
        <w:rPr>
          <w:rFonts w:eastAsiaTheme="minorHAnsi"/>
          <w:lang w:eastAsia="en-US"/>
        </w:rPr>
        <w:t xml:space="preserve"> (далее уполномоченный орган)</w:t>
      </w:r>
      <w:r w:rsidR="00352F4D">
        <w:rPr>
          <w:rFonts w:eastAsiaTheme="minorHAnsi"/>
          <w:lang w:eastAsia="en-US"/>
        </w:rPr>
        <w:t xml:space="preserve"> </w:t>
      </w:r>
      <w:r w:rsidR="00706580">
        <w:rPr>
          <w:rFonts w:eastAsiaTheme="minorHAnsi"/>
          <w:lang w:eastAsia="en-US"/>
        </w:rPr>
        <w:t>(</w:t>
      </w:r>
      <w:r w:rsidR="00706580" w:rsidRPr="00706580">
        <w:rPr>
          <w:rFonts w:eastAsiaTheme="minorHAnsi"/>
          <w:lang w:eastAsia="en-US"/>
        </w:rPr>
        <w:t>централизация закупок товаров, работ, услуг, включенных в перечень товаров, работ, услуг согласно приложению N 1 к настоящему постановлению, с начальной (максимальной) ценой контракта, превышающей 1 млн. рублей, финансовое обеспечение которых частично или полностью осуществляется за счет указанных межбюджетных трансфертов</w:t>
      </w:r>
      <w:r w:rsidR="00706580">
        <w:rPr>
          <w:rFonts w:eastAsiaTheme="minorHAnsi"/>
          <w:lang w:eastAsia="en-US"/>
        </w:rPr>
        <w:t>)</w:t>
      </w:r>
      <w:r w:rsidR="00706580" w:rsidRPr="00706580">
        <w:rPr>
          <w:rFonts w:eastAsiaTheme="minorHAnsi"/>
          <w:lang w:eastAsia="en-US"/>
        </w:rPr>
        <w:t>.</w:t>
      </w:r>
    </w:p>
    <w:p w:rsidR="00517207" w:rsidRDefault="00517207" w:rsidP="00517207">
      <w:pPr>
        <w:widowControl/>
        <w:rPr>
          <w:bCs/>
          <w:i/>
          <w:iCs/>
        </w:rPr>
      </w:pPr>
    </w:p>
    <w:p w:rsidR="00517207" w:rsidRPr="00517207" w:rsidRDefault="00517207" w:rsidP="00517207">
      <w:pPr>
        <w:widowControl/>
        <w:rPr>
          <w:bCs/>
          <w:i/>
          <w:iCs/>
        </w:rPr>
      </w:pPr>
      <w:r w:rsidRPr="00517207">
        <w:rPr>
          <w:bCs/>
          <w:i/>
          <w:iCs/>
        </w:rPr>
        <w:t>Обоснованность определения начальной (максимальной) цены контрактов.</w:t>
      </w:r>
    </w:p>
    <w:p w:rsidR="00517207" w:rsidRPr="00517207" w:rsidRDefault="00517207" w:rsidP="00517207">
      <w:pPr>
        <w:widowControl/>
        <w:rPr>
          <w:bCs/>
          <w:iCs/>
        </w:rPr>
      </w:pPr>
      <w:r w:rsidRPr="00517207">
        <w:rPr>
          <w:bCs/>
          <w:iCs/>
        </w:rPr>
        <w:t>Стоимость работ по ремонту и капитальному ремонту автомобильных дорог формируется на основании заключений ГБУ НСО «ГВЭ НСО», которые подтверждают достоверность сметной стоимости объектов, а именно что сметные расчетные, содержащиеся в сметной документации, соответствуют сметным нормативам, внесенным в федеральный реестр сметных нормативов, подлежащих применению при определении сметной стоимости объекта капитального строительства, физическим объемам работ, конструктивным, организационно-технологическим и другим решениям, предусмотренным проектной документацией, принятые проектные решения отвечают функциональному назначению объекта, техническая часть проектной документации соответствует требованиям технических регламентов.</w:t>
      </w:r>
    </w:p>
    <w:p w:rsidR="00CF148A" w:rsidRPr="00CF148A" w:rsidRDefault="00CF148A" w:rsidP="00CF148A">
      <w:pPr>
        <w:widowControl/>
        <w:rPr>
          <w:bCs/>
          <w:iCs/>
        </w:rPr>
      </w:pPr>
      <w:r w:rsidRPr="00CF148A">
        <w:rPr>
          <w:bCs/>
          <w:iCs/>
        </w:rPr>
        <w:t xml:space="preserve">В 2020 году были получены положительные заключения экспертизы проектной документации и положительные заключения о проверке достоверности определения сметной стоимости строительства, </w:t>
      </w:r>
      <w:r w:rsidRPr="00CF148A">
        <w:rPr>
          <w:bCs/>
          <w:iCs/>
        </w:rPr>
        <w:lastRenderedPageBreak/>
        <w:t>реконструкции, капитального ремонта объектов капитального строительства по следующим объектам:</w:t>
      </w:r>
    </w:p>
    <w:p w:rsidR="00CF148A" w:rsidRPr="00CF148A" w:rsidRDefault="00CF148A" w:rsidP="00CF148A">
      <w:pPr>
        <w:widowControl/>
        <w:rPr>
          <w:bCs/>
          <w:iCs/>
        </w:rPr>
      </w:pPr>
      <w:r w:rsidRPr="00CF148A">
        <w:rPr>
          <w:bCs/>
          <w:iCs/>
        </w:rPr>
        <w:t>по объекту «Ремонт автомобильной дороги пр.Юбилейный г.Искитим, НСО, II этап» положительное заключение экспертизы проектной документации получено 25.02.2020 №54-1-1-2-004611-2020, положительное заключение о проверке достоверности определения сметной стоимости строительства, реконструкции, капитального ремонта объектов капитального строительства – 26.02.2020 №54-1-0105-20;</w:t>
      </w:r>
    </w:p>
    <w:p w:rsidR="00CF148A" w:rsidRPr="00CF148A" w:rsidRDefault="00CF148A" w:rsidP="00CF148A">
      <w:pPr>
        <w:widowControl/>
        <w:rPr>
          <w:bCs/>
          <w:iCs/>
        </w:rPr>
      </w:pPr>
      <w:r w:rsidRPr="00CF148A">
        <w:rPr>
          <w:bCs/>
          <w:iCs/>
        </w:rPr>
        <w:t>по объекту «Ремонт дороги ул.Канатная г.Искитим Новосибирской области» положительное заключение экспертизы проектной документации получено 19.03.2020 №54-1-1-2-007934-2020, положительное заключение о проверке достоверности определения сметной стоимости строительства, реконструкции, капитального ремонта объектов капитального строительства – 24.03.2020 №54-1-0168-20;</w:t>
      </w:r>
    </w:p>
    <w:p w:rsidR="00CF148A" w:rsidRPr="00CF148A" w:rsidRDefault="00CF148A" w:rsidP="00CF148A">
      <w:pPr>
        <w:widowControl/>
        <w:rPr>
          <w:bCs/>
          <w:iCs/>
        </w:rPr>
      </w:pPr>
      <w:r w:rsidRPr="00CF148A">
        <w:rPr>
          <w:bCs/>
          <w:iCs/>
        </w:rPr>
        <w:t>по объекту «Капитальный ремонт автомобильной дороги ул.Коротеева г.Искитим, НСО» положительное заключение экспертизы проектной документации и результатов инженерных изысканий получено 25.03.2020 №54-1-1-3-009095-2020, положительное заключение о проверке достоверности определения сметной стоимости строительства, реконструкции, капитального ремонта объектов капитального строительства – 27.03.2020 №54-1-0173-20;</w:t>
      </w:r>
    </w:p>
    <w:p w:rsidR="00CF148A" w:rsidRPr="00CF148A" w:rsidRDefault="00CF148A" w:rsidP="00CF148A">
      <w:pPr>
        <w:widowControl/>
        <w:rPr>
          <w:bCs/>
          <w:iCs/>
        </w:rPr>
      </w:pPr>
      <w:r w:rsidRPr="00CF148A">
        <w:rPr>
          <w:bCs/>
          <w:iCs/>
        </w:rPr>
        <w:t>по объекту «Капитальный ремонт автомобильной дороги ул.Юбилейная г.Искитим, НСО» положительное заключение экспертизы проектной документации и результатов инженерных изысканий получено 17.07.2020 №54-1-1-3-031904-2020, положительное заключение о проверке достоверности определения сметной стоимости строительства, реконструкции, капитального ремонта объектов капитального строительства – 21.07.2020 №54-1-0458-20.</w:t>
      </w:r>
    </w:p>
    <w:p w:rsidR="00CF148A" w:rsidRDefault="00CF148A" w:rsidP="00596257">
      <w:pPr>
        <w:widowControl/>
        <w:rPr>
          <w:i/>
          <w:iCs/>
        </w:rPr>
      </w:pPr>
    </w:p>
    <w:p w:rsidR="00596257" w:rsidRPr="00596257" w:rsidRDefault="00596257" w:rsidP="00596257">
      <w:pPr>
        <w:widowControl/>
        <w:rPr>
          <w:i/>
          <w:iCs/>
        </w:rPr>
      </w:pPr>
      <w:r w:rsidRPr="00596257">
        <w:rPr>
          <w:i/>
          <w:iCs/>
        </w:rPr>
        <w:t>Финансирование выполненных работ</w:t>
      </w:r>
    </w:p>
    <w:p w:rsidR="00596257" w:rsidRDefault="00596257" w:rsidP="00596257">
      <w:pPr>
        <w:widowControl/>
        <w:rPr>
          <w:iCs/>
        </w:rPr>
      </w:pPr>
    </w:p>
    <w:p w:rsidR="00596257" w:rsidRPr="00596257" w:rsidRDefault="00596257" w:rsidP="00596257">
      <w:pPr>
        <w:widowControl/>
        <w:rPr>
          <w:iCs/>
        </w:rPr>
      </w:pPr>
      <w:r w:rsidRPr="00596257">
        <w:rPr>
          <w:iCs/>
        </w:rPr>
        <w:t xml:space="preserve">Распоряжением Правительства Новосибирской области от 08.09.2020 № 398-рп бюджету города Искитима выделены средств из Резервного фонда Правительства Новосибирской области в сумме 90 140,8 тыс. рублей на  устойчивое функционирование автомобильных дорог местного значения и искусственных сооружений из них, а также улично-дорожной сети в муниципальных образованиях Новосибирской области. </w:t>
      </w:r>
    </w:p>
    <w:p w:rsidR="004E1451" w:rsidRPr="004E1451" w:rsidRDefault="004E1451" w:rsidP="004E1451">
      <w:pPr>
        <w:widowControl/>
        <w:rPr>
          <w:iCs/>
        </w:rPr>
      </w:pPr>
      <w:r w:rsidRPr="004E1451">
        <w:rPr>
          <w:iCs/>
        </w:rPr>
        <w:t xml:space="preserve">Решением о бюджете от 25.12.2019 №296 (в ред. от 28.10.2020 № 362) по целевой статье расходов </w:t>
      </w:r>
      <w:r w:rsidR="00475DFC">
        <w:rPr>
          <w:iCs/>
        </w:rPr>
        <w:t>04</w:t>
      </w:r>
      <w:r w:rsidRPr="004E1451">
        <w:rPr>
          <w:iCs/>
        </w:rPr>
        <w:t>.0.</w:t>
      </w:r>
      <w:r w:rsidRPr="004E1451">
        <w:rPr>
          <w:iCs/>
          <w:lang w:val="en-US"/>
        </w:rPr>
        <w:t>R</w:t>
      </w:r>
      <w:r w:rsidRPr="004E1451">
        <w:rPr>
          <w:iCs/>
        </w:rPr>
        <w:t xml:space="preserve">1.53933 предусмотрено бюджетных ассигнований на сумму </w:t>
      </w:r>
      <w:r>
        <w:rPr>
          <w:iCs/>
        </w:rPr>
        <w:t xml:space="preserve">0,00 </w:t>
      </w:r>
      <w:r w:rsidRPr="004E1451">
        <w:rPr>
          <w:iCs/>
        </w:rPr>
        <w:t>рублей</w:t>
      </w:r>
      <w:r>
        <w:rPr>
          <w:iCs/>
        </w:rPr>
        <w:t>;</w:t>
      </w:r>
      <w:r w:rsidRPr="004E1451">
        <w:rPr>
          <w:iCs/>
        </w:rPr>
        <w:t xml:space="preserve"> по целевой статье расходов </w:t>
      </w:r>
      <w:r w:rsidR="00475DFC">
        <w:rPr>
          <w:iCs/>
        </w:rPr>
        <w:t>04</w:t>
      </w:r>
      <w:r w:rsidRPr="004E1451">
        <w:rPr>
          <w:iCs/>
        </w:rPr>
        <w:t>.0.</w:t>
      </w:r>
      <w:r w:rsidRPr="004E1451">
        <w:rPr>
          <w:iCs/>
          <w:lang w:val="en-US"/>
        </w:rPr>
        <w:t>R</w:t>
      </w:r>
      <w:r w:rsidRPr="004E1451">
        <w:rPr>
          <w:iCs/>
        </w:rPr>
        <w:t>1.58563 предусмотрено бюджетных ассигнований на сумму</w:t>
      </w:r>
      <w:r>
        <w:rPr>
          <w:iCs/>
        </w:rPr>
        <w:t xml:space="preserve"> 94 431 578</w:t>
      </w:r>
      <w:r w:rsidRPr="004E1451">
        <w:rPr>
          <w:iCs/>
        </w:rPr>
        <w:t>,00</w:t>
      </w:r>
      <w:r>
        <w:rPr>
          <w:iCs/>
        </w:rPr>
        <w:t xml:space="preserve"> рублей</w:t>
      </w:r>
      <w:r w:rsidR="00475DFC">
        <w:rPr>
          <w:iCs/>
        </w:rPr>
        <w:t xml:space="preserve"> на реализацию мероприятий муниципальной программы </w:t>
      </w:r>
      <w:r w:rsidR="00475DFC" w:rsidRPr="00475DFC">
        <w:rPr>
          <w:iCs/>
        </w:rPr>
        <w:t>«Содержание и развитие жилищно-коммунальной инфраструктуры города Искитима Новосибирской области в 2016-2020 годах</w:t>
      </w:r>
      <w:r w:rsidR="00475DFC">
        <w:rPr>
          <w:iCs/>
        </w:rPr>
        <w:t>»</w:t>
      </w:r>
      <w:r>
        <w:rPr>
          <w:iCs/>
        </w:rPr>
        <w:t>.</w:t>
      </w:r>
    </w:p>
    <w:p w:rsidR="00596257" w:rsidRPr="00596257" w:rsidRDefault="00596257" w:rsidP="00596257">
      <w:pPr>
        <w:widowControl/>
        <w:rPr>
          <w:iCs/>
        </w:rPr>
      </w:pPr>
      <w:r w:rsidRPr="00596257">
        <w:rPr>
          <w:iCs/>
        </w:rPr>
        <w:t xml:space="preserve">12.11.2020 года между Министерством транспорта и дорожного хозяйства Новосибирской области и Администрацией  города Искитима  </w:t>
      </w:r>
      <w:r w:rsidRPr="00596257">
        <w:rPr>
          <w:iCs/>
        </w:rPr>
        <w:lastRenderedPageBreak/>
        <w:t>Новосибирской области было заключено Соглашение о предоставлении субсидии из бюджета субъекта Российской Федерации местному бюджету №50712000-1-2019-007.</w:t>
      </w:r>
    </w:p>
    <w:p w:rsidR="00596257" w:rsidRPr="00596257" w:rsidRDefault="00596257" w:rsidP="00596257">
      <w:pPr>
        <w:widowControl/>
        <w:rPr>
          <w:iCs/>
        </w:rPr>
      </w:pPr>
      <w:r w:rsidRPr="00596257">
        <w:rPr>
          <w:iCs/>
        </w:rPr>
        <w:t>Предметом данного Соглашения являлось предоставление из бюджета Новосибирской области в 2019 - 2021 годах бюджету городского округа города Искитим субсидии для обеспечения устойчивого функционирования автомобильных дорог местного значения и искусственных сооружений на них, а также улично-дорожной сети в муниципальных образованиях Новосибирской области в целях реализации регионального проекта "Дорожная сеть (Новосибирская область)" в рамках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w:t>
      </w:r>
    </w:p>
    <w:p w:rsidR="00596257" w:rsidRPr="00596257" w:rsidRDefault="00596257" w:rsidP="00596257">
      <w:pPr>
        <w:widowControl/>
        <w:rPr>
          <w:iCs/>
        </w:rPr>
      </w:pPr>
      <w:r w:rsidRPr="00596257">
        <w:rPr>
          <w:iCs/>
        </w:rPr>
        <w:t>Общий объем бюджетных ассигнований, предусматриваемых в бюджете городского округа города Искитим на финансовое обеспечение расходных обязательств, в том числе направленных на достижение результатов регионального проекта на сети автомобильных дорог общего пользования федерального, регионального или межмуниципального значения, дорожной сети городских агломераций выполнены дорожные работы в целях приведения в нормативное состояние, снижения уровня перегрузки и ликвидации мест концентрации дорожно-транспортных происшествий  в 2020 году составляет 90 140 800,00 рублей, в том числе из средств областного бюджета 90 140 800,00 рублей</w:t>
      </w:r>
      <w:r w:rsidR="00345E9D" w:rsidRPr="00345E9D">
        <w:rPr>
          <w:iCs/>
        </w:rPr>
        <w:t xml:space="preserve"> (целевая статья расходов 61.0.R1.58563).</w:t>
      </w:r>
    </w:p>
    <w:p w:rsidR="00596257" w:rsidRPr="00596257" w:rsidRDefault="00596257" w:rsidP="00596257">
      <w:pPr>
        <w:widowControl/>
        <w:rPr>
          <w:iCs/>
        </w:rPr>
      </w:pPr>
      <w:r w:rsidRPr="00596257">
        <w:rPr>
          <w:iCs/>
        </w:rPr>
        <w:t xml:space="preserve">Позже 16.12.2020 к Соглашению от 12.11.2020 № 50712000-1-2019-007 заключено  Дополнительное соглашение № 50712000-1-2019-007/2, которым </w:t>
      </w:r>
      <w:r>
        <w:rPr>
          <w:iCs/>
        </w:rPr>
        <w:t xml:space="preserve">уменьшен </w:t>
      </w:r>
      <w:r w:rsidRPr="00596257">
        <w:rPr>
          <w:iCs/>
        </w:rPr>
        <w:t xml:space="preserve">общий объем бюджетных ассигнований, предусматриваемых в бюджете городского округа города Искитим на финансовое обеспечение расходных обязательств, в том числе направленных на достижение результатов регионального проекта </w:t>
      </w:r>
      <w:r>
        <w:rPr>
          <w:iCs/>
        </w:rPr>
        <w:t>на 2 810 343,37 рублей</w:t>
      </w:r>
      <w:r w:rsidR="000D6978">
        <w:rPr>
          <w:iCs/>
        </w:rPr>
        <w:t>.</w:t>
      </w:r>
      <w:r>
        <w:rPr>
          <w:iCs/>
        </w:rPr>
        <w:t xml:space="preserve"> </w:t>
      </w:r>
      <w:r w:rsidR="000D6978">
        <w:rPr>
          <w:iCs/>
        </w:rPr>
        <w:t>О</w:t>
      </w:r>
      <w:r w:rsidR="000D6978" w:rsidRPr="000D6978">
        <w:rPr>
          <w:iCs/>
        </w:rPr>
        <w:t>бщий объем бюджетных ассигнований</w:t>
      </w:r>
      <w:r>
        <w:rPr>
          <w:iCs/>
        </w:rPr>
        <w:t xml:space="preserve"> составил</w:t>
      </w:r>
      <w:r w:rsidRPr="00596257">
        <w:rPr>
          <w:iCs/>
        </w:rPr>
        <w:t xml:space="preserve"> 87 330 456 рублей 63 коп</w:t>
      </w:r>
      <w:r>
        <w:rPr>
          <w:iCs/>
        </w:rPr>
        <w:t>ейки</w:t>
      </w:r>
      <w:r w:rsidRPr="00596257">
        <w:rPr>
          <w:iCs/>
        </w:rPr>
        <w:t>.</w:t>
      </w:r>
    </w:p>
    <w:p w:rsidR="004E1451" w:rsidRDefault="004E1451" w:rsidP="004E1451">
      <w:pPr>
        <w:widowControl/>
        <w:rPr>
          <w:iCs/>
        </w:rPr>
      </w:pPr>
      <w:r w:rsidRPr="004E1451">
        <w:rPr>
          <w:iCs/>
        </w:rPr>
        <w:t xml:space="preserve">Решением о бюджете от 25.12.2019 №296 (в ред. от </w:t>
      </w:r>
      <w:r>
        <w:rPr>
          <w:iCs/>
        </w:rPr>
        <w:t>23.12</w:t>
      </w:r>
      <w:r w:rsidRPr="004E1451">
        <w:rPr>
          <w:iCs/>
        </w:rPr>
        <w:t>.2020 № 3</w:t>
      </w:r>
      <w:r>
        <w:rPr>
          <w:iCs/>
        </w:rPr>
        <w:t>72</w:t>
      </w:r>
      <w:r w:rsidRPr="004E1451">
        <w:rPr>
          <w:iCs/>
        </w:rPr>
        <w:t xml:space="preserve">) по целевой статье расходов </w:t>
      </w:r>
      <w:r w:rsidR="00475DFC">
        <w:rPr>
          <w:iCs/>
        </w:rPr>
        <w:t>04</w:t>
      </w:r>
      <w:r w:rsidRPr="004E1451">
        <w:rPr>
          <w:iCs/>
        </w:rPr>
        <w:t>.0.</w:t>
      </w:r>
      <w:r w:rsidRPr="004E1451">
        <w:rPr>
          <w:iCs/>
          <w:lang w:val="en-US"/>
        </w:rPr>
        <w:t>R</w:t>
      </w:r>
      <w:r w:rsidRPr="004E1451">
        <w:rPr>
          <w:iCs/>
        </w:rPr>
        <w:t>1.58563 предусмотрено бюджетных ассигнований на сумму 90 140 800,00</w:t>
      </w:r>
      <w:r>
        <w:rPr>
          <w:iCs/>
        </w:rPr>
        <w:t xml:space="preserve"> </w:t>
      </w:r>
      <w:r w:rsidRPr="004E1451">
        <w:rPr>
          <w:iCs/>
        </w:rPr>
        <w:t>рублей.</w:t>
      </w:r>
    </w:p>
    <w:p w:rsidR="0063636C" w:rsidRPr="0063636C" w:rsidRDefault="0063636C" w:rsidP="0063636C">
      <w:pPr>
        <w:widowControl/>
        <w:rPr>
          <w:iCs/>
        </w:rPr>
      </w:pPr>
      <w:r w:rsidRPr="0063636C">
        <w:rPr>
          <w:iCs/>
        </w:rPr>
        <w:t xml:space="preserve">Статьей 6 Бюджетного кодекса Российской Федерации сводная бюджетная роспись определена как документ, который составляется и ведется финансовым органом в целях организации исполнения бюджета по расходам бюджета и источникам финансирования дефицита бюджета. Из этого определения в единстве с требованием абзаца 13 статьи 217 Бюджетного кодекса Российской Федерации следует, что сводная бюджетная роспись должна соответствовать параметрам бюджета публично-правового образования на соответствующий год, сформированным с применением установленной бюджетной классификации расходов. Исключения из этого правила прямо предусмотрены в статье 217 Бюджетного кодекса Российской Федерации, которой утверждены случаи внесения изменений в сводную </w:t>
      </w:r>
      <w:r w:rsidRPr="0063636C">
        <w:rPr>
          <w:iCs/>
        </w:rPr>
        <w:lastRenderedPageBreak/>
        <w:t>бюджетную роспись в соответствии с решениями руководителя финансового органа без внесения изменений в решение о бюджете.</w:t>
      </w:r>
    </w:p>
    <w:p w:rsidR="0063636C" w:rsidRPr="0063636C" w:rsidRDefault="0063636C" w:rsidP="0063636C">
      <w:pPr>
        <w:widowControl/>
        <w:rPr>
          <w:iCs/>
        </w:rPr>
      </w:pPr>
      <w:r w:rsidRPr="0063636C">
        <w:rPr>
          <w:iCs/>
        </w:rPr>
        <w:t>При этом исходя из пункта 8 статьи 217 Кодекса муниципальными правовыми актами представительных органов муниципальных образований, регулирующими бюджетные правоотношения (за исключением муниципального правового акта представительного органа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решение о бюджете в соответствии с решениями руководителя финансового органа и (или) могут предусматриваться положения об установлении указанных дополнительных оснований в решении о бюджете.</w:t>
      </w:r>
    </w:p>
    <w:p w:rsidR="00943250" w:rsidRDefault="0063636C" w:rsidP="0063636C">
      <w:pPr>
        <w:widowControl/>
        <w:rPr>
          <w:iCs/>
        </w:rPr>
      </w:pPr>
      <w:r w:rsidRPr="0063636C">
        <w:rPr>
          <w:iCs/>
        </w:rPr>
        <w:t>Приказом начальника Управления финансов и налоговой политики администрации города Искитима Новосибирской области от 31.12.2020 № 65 в сводную бюджетную роспись внесены изменения, в финансовое обеспечение дорожной деятельности за счет средств резервного фонда Правительства Российской Федерации (субсидии на устойчивое функционирование автомобильных дорог местного значения и искусственных сооружений на них, а также улично-дорожной сети в муниципальных образованиях Новосибирской области, в результате чего МКУ «УЖКХ» получено Уведомление об изменении бюджетных ассигнований от 31.12.2020 № 9337 на сумму – 2 810 343,37 руб.</w:t>
      </w:r>
    </w:p>
    <w:p w:rsidR="003C07FE" w:rsidRPr="003C07FE" w:rsidRDefault="003C07FE" w:rsidP="003C07FE">
      <w:pPr>
        <w:widowControl/>
        <w:rPr>
          <w:iCs/>
        </w:rPr>
      </w:pPr>
      <w:r w:rsidRPr="003C07FE">
        <w:rPr>
          <w:iCs/>
        </w:rPr>
        <w:t xml:space="preserve">Согласно форме 0503117 с.2 </w:t>
      </w:r>
      <w:r w:rsidR="00A42538" w:rsidRPr="00A42538">
        <w:rPr>
          <w:iCs/>
        </w:rPr>
        <w:t xml:space="preserve">отчета об исполнении бюджета города Искитима за 2020 год </w:t>
      </w:r>
      <w:r w:rsidRPr="003C07FE">
        <w:rPr>
          <w:iCs/>
        </w:rPr>
        <w:t>по КБК 000 0409 04 0 R1 58563 200 –исполнено на  сумму  87 330 456,63 рублей</w:t>
      </w:r>
      <w:r w:rsidR="00FE3A24">
        <w:rPr>
          <w:iCs/>
        </w:rPr>
        <w:t xml:space="preserve">, в том числе капитальный ремонт на сумму </w:t>
      </w:r>
      <w:r w:rsidR="00FE3A24" w:rsidRPr="00FE3A24">
        <w:rPr>
          <w:iCs/>
        </w:rPr>
        <w:t>24 788 506,21</w:t>
      </w:r>
      <w:r w:rsidR="00FE3A24">
        <w:rPr>
          <w:iCs/>
        </w:rPr>
        <w:t xml:space="preserve"> рублей</w:t>
      </w:r>
      <w:r w:rsidR="00157A03">
        <w:rPr>
          <w:iCs/>
        </w:rPr>
        <w:t xml:space="preserve"> (КВР 243)</w:t>
      </w:r>
      <w:r w:rsidR="00FE3A24">
        <w:rPr>
          <w:iCs/>
        </w:rPr>
        <w:t>.</w:t>
      </w:r>
    </w:p>
    <w:p w:rsidR="00E367DA" w:rsidRDefault="000D6978" w:rsidP="00E367DA">
      <w:pPr>
        <w:widowControl/>
        <w:rPr>
          <w:iCs/>
        </w:rPr>
      </w:pPr>
      <w:r>
        <w:rPr>
          <w:iCs/>
        </w:rPr>
        <w:t xml:space="preserve">По итогам конкурентных закупок, осуществленных ГКУ </w:t>
      </w:r>
      <w:r w:rsidRPr="000D6978">
        <w:rPr>
          <w:iCs/>
        </w:rPr>
        <w:t>"Управление контрактной системы"</w:t>
      </w:r>
      <w:r>
        <w:rPr>
          <w:iCs/>
        </w:rPr>
        <w:t xml:space="preserve"> в </w:t>
      </w:r>
      <w:r w:rsidR="00E367DA" w:rsidRPr="005F0885">
        <w:rPr>
          <w:iCs/>
        </w:rPr>
        <w:t xml:space="preserve"> 2020 году МКУ «УЖКХ» заключено три контракта на выполнение работ по ремонту автомобильных дорог:</w:t>
      </w:r>
    </w:p>
    <w:p w:rsidR="00866F5C" w:rsidRPr="00B16431" w:rsidRDefault="00866F5C" w:rsidP="00866F5C">
      <w:pPr>
        <w:widowControl/>
        <w:jc w:val="right"/>
        <w:rPr>
          <w:iCs/>
          <w:sz w:val="24"/>
          <w:szCs w:val="24"/>
        </w:rPr>
      </w:pPr>
      <w:r w:rsidRPr="00B16431">
        <w:rPr>
          <w:iCs/>
          <w:sz w:val="24"/>
          <w:szCs w:val="24"/>
        </w:rPr>
        <w:t>Таблица 8.2.3</w:t>
      </w:r>
    </w:p>
    <w:tbl>
      <w:tblPr>
        <w:tblStyle w:val="a8"/>
        <w:tblW w:w="9571" w:type="dxa"/>
        <w:tblLook w:val="04A0" w:firstRow="1" w:lastRow="0" w:firstColumn="1" w:lastColumn="0" w:noHBand="0" w:noVBand="1"/>
      </w:tblPr>
      <w:tblGrid>
        <w:gridCol w:w="1421"/>
        <w:gridCol w:w="1832"/>
        <w:gridCol w:w="1696"/>
        <w:gridCol w:w="2120"/>
        <w:gridCol w:w="1251"/>
        <w:gridCol w:w="1251"/>
      </w:tblGrid>
      <w:tr w:rsidR="00E367DA" w:rsidRPr="00673ED6" w:rsidTr="00E367DA">
        <w:trPr>
          <w:trHeight w:val="900"/>
        </w:trPr>
        <w:tc>
          <w:tcPr>
            <w:tcW w:w="1421" w:type="dxa"/>
            <w:shd w:val="clear" w:color="auto" w:fill="D9D9D9" w:themeFill="background1" w:themeFillShade="D9"/>
            <w:hideMark/>
          </w:tcPr>
          <w:p w:rsidR="00E367DA" w:rsidRPr="008B5B1E" w:rsidRDefault="00E367DA" w:rsidP="00E367DA">
            <w:pPr>
              <w:widowControl/>
              <w:ind w:firstLine="0"/>
              <w:jc w:val="center"/>
              <w:rPr>
                <w:color w:val="333333"/>
                <w:sz w:val="18"/>
                <w:szCs w:val="18"/>
              </w:rPr>
            </w:pPr>
          </w:p>
          <w:p w:rsidR="00E367DA" w:rsidRPr="008B5B1E" w:rsidRDefault="00E367DA" w:rsidP="00E367DA">
            <w:pPr>
              <w:widowControl/>
              <w:ind w:firstLine="0"/>
              <w:jc w:val="center"/>
              <w:rPr>
                <w:color w:val="333333"/>
                <w:sz w:val="18"/>
                <w:szCs w:val="18"/>
              </w:rPr>
            </w:pPr>
            <w:r w:rsidRPr="008B5B1E">
              <w:rPr>
                <w:color w:val="333333"/>
                <w:sz w:val="18"/>
                <w:szCs w:val="18"/>
              </w:rPr>
              <w:t>Наименование объекта</w:t>
            </w:r>
          </w:p>
        </w:tc>
        <w:tc>
          <w:tcPr>
            <w:tcW w:w="1832" w:type="dxa"/>
            <w:shd w:val="clear" w:color="auto" w:fill="D9D9D9" w:themeFill="background1" w:themeFillShade="D9"/>
            <w:hideMark/>
          </w:tcPr>
          <w:p w:rsidR="00E367DA" w:rsidRPr="008B5B1E" w:rsidRDefault="00E367DA" w:rsidP="00E367DA">
            <w:pPr>
              <w:widowControl/>
              <w:ind w:firstLine="0"/>
              <w:jc w:val="center"/>
              <w:rPr>
                <w:color w:val="333333"/>
                <w:sz w:val="18"/>
                <w:szCs w:val="18"/>
              </w:rPr>
            </w:pPr>
          </w:p>
          <w:p w:rsidR="00E367DA" w:rsidRPr="008B5B1E" w:rsidRDefault="00E367DA" w:rsidP="00E367DA">
            <w:pPr>
              <w:widowControl/>
              <w:ind w:firstLine="0"/>
              <w:jc w:val="center"/>
              <w:rPr>
                <w:color w:val="333333"/>
                <w:sz w:val="18"/>
                <w:szCs w:val="18"/>
              </w:rPr>
            </w:pPr>
            <w:r w:rsidRPr="008B5B1E">
              <w:rPr>
                <w:color w:val="333333"/>
                <w:sz w:val="18"/>
                <w:szCs w:val="18"/>
              </w:rPr>
              <w:t>Наименование подрядчика</w:t>
            </w:r>
          </w:p>
        </w:tc>
        <w:tc>
          <w:tcPr>
            <w:tcW w:w="1696" w:type="dxa"/>
            <w:shd w:val="clear" w:color="auto" w:fill="D9D9D9" w:themeFill="background1" w:themeFillShade="D9"/>
            <w:hideMark/>
          </w:tcPr>
          <w:p w:rsidR="00E367DA" w:rsidRPr="008B5B1E" w:rsidRDefault="00E367DA" w:rsidP="00E367DA">
            <w:pPr>
              <w:widowControl/>
              <w:ind w:firstLine="0"/>
              <w:jc w:val="center"/>
              <w:rPr>
                <w:color w:val="333333"/>
                <w:sz w:val="18"/>
                <w:szCs w:val="18"/>
              </w:rPr>
            </w:pPr>
          </w:p>
          <w:p w:rsidR="00E367DA" w:rsidRPr="008B5B1E" w:rsidRDefault="00E367DA" w:rsidP="00E367DA">
            <w:pPr>
              <w:widowControl/>
              <w:ind w:firstLine="0"/>
              <w:jc w:val="center"/>
              <w:rPr>
                <w:color w:val="333333"/>
                <w:sz w:val="18"/>
                <w:szCs w:val="18"/>
              </w:rPr>
            </w:pPr>
            <w:r w:rsidRPr="008B5B1E">
              <w:rPr>
                <w:color w:val="333333"/>
                <w:sz w:val="18"/>
                <w:szCs w:val="18"/>
              </w:rPr>
              <w:t>Соглашение</w:t>
            </w:r>
          </w:p>
        </w:tc>
        <w:tc>
          <w:tcPr>
            <w:tcW w:w="2120" w:type="dxa"/>
            <w:shd w:val="clear" w:color="auto" w:fill="D9D9D9" w:themeFill="background1" w:themeFillShade="D9"/>
            <w:hideMark/>
          </w:tcPr>
          <w:p w:rsidR="00E367DA" w:rsidRPr="008B5B1E" w:rsidRDefault="00E367DA" w:rsidP="00E367DA">
            <w:pPr>
              <w:widowControl/>
              <w:ind w:firstLine="0"/>
              <w:jc w:val="center"/>
              <w:rPr>
                <w:color w:val="333333"/>
                <w:sz w:val="18"/>
                <w:szCs w:val="18"/>
              </w:rPr>
            </w:pPr>
          </w:p>
          <w:p w:rsidR="00E367DA" w:rsidRPr="008B5B1E" w:rsidRDefault="00E367DA" w:rsidP="00E367DA">
            <w:pPr>
              <w:widowControl/>
              <w:ind w:firstLine="0"/>
              <w:jc w:val="center"/>
              <w:rPr>
                <w:color w:val="333333"/>
                <w:sz w:val="18"/>
                <w:szCs w:val="18"/>
              </w:rPr>
            </w:pPr>
            <w:r w:rsidRPr="008B5B1E">
              <w:rPr>
                <w:color w:val="333333"/>
                <w:sz w:val="18"/>
                <w:szCs w:val="18"/>
              </w:rPr>
              <w:t>Дата и номер контракта</w:t>
            </w:r>
          </w:p>
        </w:tc>
        <w:tc>
          <w:tcPr>
            <w:tcW w:w="1251" w:type="dxa"/>
            <w:shd w:val="clear" w:color="auto" w:fill="D9D9D9" w:themeFill="background1" w:themeFillShade="D9"/>
            <w:hideMark/>
          </w:tcPr>
          <w:p w:rsidR="00E367DA" w:rsidRPr="008B5B1E" w:rsidRDefault="00E367DA" w:rsidP="00E367DA">
            <w:pPr>
              <w:widowControl/>
              <w:ind w:firstLine="0"/>
              <w:jc w:val="center"/>
              <w:rPr>
                <w:color w:val="333333"/>
                <w:sz w:val="18"/>
                <w:szCs w:val="18"/>
              </w:rPr>
            </w:pPr>
          </w:p>
          <w:p w:rsidR="00E367DA" w:rsidRPr="008B5B1E" w:rsidRDefault="00E367DA" w:rsidP="00E367DA">
            <w:pPr>
              <w:widowControl/>
              <w:ind w:firstLine="0"/>
              <w:jc w:val="center"/>
              <w:rPr>
                <w:color w:val="333333"/>
                <w:sz w:val="18"/>
                <w:szCs w:val="18"/>
              </w:rPr>
            </w:pPr>
            <w:r w:rsidRPr="008B5B1E">
              <w:rPr>
                <w:color w:val="333333"/>
                <w:sz w:val="18"/>
                <w:szCs w:val="18"/>
              </w:rPr>
              <w:t>НМЦ</w:t>
            </w:r>
            <w:r w:rsidR="008B5B1E" w:rsidRPr="008B5B1E">
              <w:rPr>
                <w:color w:val="333333"/>
                <w:sz w:val="18"/>
                <w:szCs w:val="18"/>
              </w:rPr>
              <w:t>, руб.</w:t>
            </w:r>
          </w:p>
        </w:tc>
        <w:tc>
          <w:tcPr>
            <w:tcW w:w="1251" w:type="dxa"/>
            <w:shd w:val="clear" w:color="auto" w:fill="D9D9D9" w:themeFill="background1" w:themeFillShade="D9"/>
            <w:hideMark/>
          </w:tcPr>
          <w:p w:rsidR="00E367DA" w:rsidRPr="008B5B1E" w:rsidRDefault="00E367DA" w:rsidP="00E367DA">
            <w:pPr>
              <w:widowControl/>
              <w:ind w:firstLine="0"/>
              <w:jc w:val="center"/>
              <w:rPr>
                <w:color w:val="333333"/>
                <w:sz w:val="18"/>
                <w:szCs w:val="18"/>
              </w:rPr>
            </w:pPr>
          </w:p>
          <w:p w:rsidR="00E367DA" w:rsidRPr="008B5B1E" w:rsidRDefault="008B5B1E" w:rsidP="00E367DA">
            <w:pPr>
              <w:widowControl/>
              <w:ind w:firstLine="0"/>
              <w:jc w:val="center"/>
              <w:rPr>
                <w:color w:val="333333"/>
                <w:sz w:val="18"/>
                <w:szCs w:val="18"/>
              </w:rPr>
            </w:pPr>
            <w:r w:rsidRPr="008B5B1E">
              <w:rPr>
                <w:color w:val="333333"/>
                <w:sz w:val="18"/>
                <w:szCs w:val="18"/>
              </w:rPr>
              <w:t xml:space="preserve">Цена </w:t>
            </w:r>
            <w:r w:rsidR="00E367DA" w:rsidRPr="008B5B1E">
              <w:rPr>
                <w:color w:val="333333"/>
                <w:sz w:val="18"/>
                <w:szCs w:val="18"/>
              </w:rPr>
              <w:t>контракта</w:t>
            </w:r>
            <w:r w:rsidRPr="008B5B1E">
              <w:rPr>
                <w:color w:val="333333"/>
                <w:sz w:val="18"/>
                <w:szCs w:val="18"/>
              </w:rPr>
              <w:t>, руб.</w:t>
            </w:r>
          </w:p>
        </w:tc>
      </w:tr>
      <w:tr w:rsidR="00517207" w:rsidRPr="00673ED6" w:rsidTr="00517207">
        <w:trPr>
          <w:trHeight w:val="1200"/>
        </w:trPr>
        <w:tc>
          <w:tcPr>
            <w:tcW w:w="1421" w:type="dxa"/>
          </w:tcPr>
          <w:p w:rsidR="00517207" w:rsidRPr="00BB58DB" w:rsidRDefault="00517207" w:rsidP="00517207">
            <w:pPr>
              <w:widowControl/>
              <w:autoSpaceDE/>
              <w:autoSpaceDN/>
              <w:adjustRightInd/>
              <w:ind w:firstLine="0"/>
              <w:jc w:val="left"/>
              <w:rPr>
                <w:color w:val="333333"/>
                <w:sz w:val="18"/>
                <w:szCs w:val="18"/>
              </w:rPr>
            </w:pPr>
            <w:r w:rsidRPr="00BB58DB">
              <w:rPr>
                <w:color w:val="333333"/>
                <w:sz w:val="18"/>
                <w:szCs w:val="18"/>
              </w:rPr>
              <w:t>Ремонт автомобильной дороги пр. Юбилейный г. Искитим, НСО, II этап</w:t>
            </w:r>
          </w:p>
        </w:tc>
        <w:tc>
          <w:tcPr>
            <w:tcW w:w="1832" w:type="dxa"/>
            <w:noWrap/>
          </w:tcPr>
          <w:p w:rsidR="00517207" w:rsidRPr="00BB58DB" w:rsidRDefault="00517207" w:rsidP="00517207">
            <w:pPr>
              <w:widowControl/>
              <w:autoSpaceDE/>
              <w:autoSpaceDN/>
              <w:adjustRightInd/>
              <w:ind w:firstLine="0"/>
              <w:jc w:val="center"/>
              <w:rPr>
                <w:color w:val="333333"/>
                <w:sz w:val="18"/>
                <w:szCs w:val="18"/>
              </w:rPr>
            </w:pPr>
          </w:p>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ООО "СОЮЗДОРСТРОЙ"</w:t>
            </w:r>
          </w:p>
        </w:tc>
        <w:tc>
          <w:tcPr>
            <w:tcW w:w="1696" w:type="dxa"/>
          </w:tcPr>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 1 от 18.11.2020  (уменьшение объема ассигнований)</w:t>
            </w:r>
          </w:p>
        </w:tc>
        <w:tc>
          <w:tcPr>
            <w:tcW w:w="2120" w:type="dxa"/>
          </w:tcPr>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19.05.2020</w:t>
            </w:r>
          </w:p>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№0851200000620001846</w:t>
            </w:r>
          </w:p>
        </w:tc>
        <w:tc>
          <w:tcPr>
            <w:tcW w:w="1251" w:type="dxa"/>
            <w:noWrap/>
          </w:tcPr>
          <w:p w:rsidR="00517207" w:rsidRPr="00BB58DB" w:rsidRDefault="00517207" w:rsidP="00517207">
            <w:pPr>
              <w:widowControl/>
              <w:autoSpaceDE/>
              <w:autoSpaceDN/>
              <w:adjustRightInd/>
              <w:ind w:firstLine="0"/>
              <w:jc w:val="center"/>
              <w:rPr>
                <w:color w:val="333333"/>
                <w:sz w:val="18"/>
                <w:szCs w:val="18"/>
              </w:rPr>
            </w:pPr>
          </w:p>
          <w:p w:rsidR="00517207" w:rsidRPr="00BB58DB" w:rsidRDefault="00517207" w:rsidP="00517207">
            <w:pPr>
              <w:widowControl/>
              <w:autoSpaceDE/>
              <w:autoSpaceDN/>
              <w:adjustRightInd/>
              <w:ind w:firstLine="0"/>
              <w:jc w:val="center"/>
              <w:rPr>
                <w:color w:val="333333"/>
                <w:sz w:val="18"/>
                <w:szCs w:val="18"/>
              </w:rPr>
            </w:pPr>
          </w:p>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43 048 732,28</w:t>
            </w:r>
          </w:p>
        </w:tc>
        <w:tc>
          <w:tcPr>
            <w:tcW w:w="1251" w:type="dxa"/>
            <w:noWrap/>
          </w:tcPr>
          <w:p w:rsidR="00517207" w:rsidRPr="00BB58DB" w:rsidRDefault="00517207" w:rsidP="00517207">
            <w:pPr>
              <w:widowControl/>
              <w:autoSpaceDE/>
              <w:autoSpaceDN/>
              <w:adjustRightInd/>
              <w:ind w:firstLine="0"/>
              <w:jc w:val="center"/>
              <w:rPr>
                <w:color w:val="333333"/>
                <w:sz w:val="18"/>
                <w:szCs w:val="18"/>
              </w:rPr>
            </w:pPr>
          </w:p>
          <w:p w:rsidR="00517207" w:rsidRPr="00BB58DB" w:rsidRDefault="00517207" w:rsidP="00517207">
            <w:pPr>
              <w:widowControl/>
              <w:autoSpaceDE/>
              <w:autoSpaceDN/>
              <w:adjustRightInd/>
              <w:ind w:firstLine="0"/>
              <w:jc w:val="center"/>
              <w:rPr>
                <w:color w:val="333333"/>
                <w:sz w:val="18"/>
                <w:szCs w:val="18"/>
              </w:rPr>
            </w:pPr>
          </w:p>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38 367 159,19</w:t>
            </w:r>
          </w:p>
        </w:tc>
      </w:tr>
      <w:tr w:rsidR="00517207" w:rsidRPr="00673ED6" w:rsidTr="00E367DA">
        <w:trPr>
          <w:trHeight w:val="1200"/>
        </w:trPr>
        <w:tc>
          <w:tcPr>
            <w:tcW w:w="1421" w:type="dxa"/>
          </w:tcPr>
          <w:p w:rsidR="00517207" w:rsidRPr="00BB58DB" w:rsidRDefault="00517207" w:rsidP="00517207">
            <w:pPr>
              <w:widowControl/>
              <w:autoSpaceDE/>
              <w:autoSpaceDN/>
              <w:adjustRightInd/>
              <w:ind w:firstLine="0"/>
              <w:jc w:val="left"/>
              <w:rPr>
                <w:color w:val="333333"/>
                <w:sz w:val="18"/>
                <w:szCs w:val="18"/>
              </w:rPr>
            </w:pPr>
            <w:r w:rsidRPr="00BB58DB">
              <w:rPr>
                <w:color w:val="333333"/>
                <w:sz w:val="18"/>
                <w:szCs w:val="18"/>
              </w:rPr>
              <w:t>Капитальный ремонт автомобильной дороги ул.Коротеева г.Искитим, НСО</w:t>
            </w:r>
          </w:p>
        </w:tc>
        <w:tc>
          <w:tcPr>
            <w:tcW w:w="1832" w:type="dxa"/>
            <w:noWrap/>
          </w:tcPr>
          <w:p w:rsidR="00517207" w:rsidRPr="00BB58DB" w:rsidRDefault="00517207" w:rsidP="00517207">
            <w:pPr>
              <w:widowControl/>
              <w:autoSpaceDE/>
              <w:autoSpaceDN/>
              <w:adjustRightInd/>
              <w:ind w:firstLine="0"/>
              <w:jc w:val="center"/>
              <w:rPr>
                <w:color w:val="333333"/>
                <w:sz w:val="18"/>
                <w:szCs w:val="18"/>
              </w:rPr>
            </w:pPr>
          </w:p>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ООО "СОЮЗДОРСТРОЙ"</w:t>
            </w:r>
          </w:p>
        </w:tc>
        <w:tc>
          <w:tcPr>
            <w:tcW w:w="1696" w:type="dxa"/>
          </w:tcPr>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№1 от  24.11.2020 (увеличение суммы на 1.03% )</w:t>
            </w:r>
          </w:p>
        </w:tc>
        <w:tc>
          <w:tcPr>
            <w:tcW w:w="2120" w:type="dxa"/>
          </w:tcPr>
          <w:p w:rsidR="00517207" w:rsidRPr="00BB58DB" w:rsidRDefault="00517207" w:rsidP="00517207">
            <w:pPr>
              <w:widowControl/>
              <w:autoSpaceDE/>
              <w:autoSpaceDN/>
              <w:adjustRightInd/>
              <w:ind w:firstLine="0"/>
              <w:jc w:val="center"/>
              <w:rPr>
                <w:color w:val="333333"/>
                <w:sz w:val="18"/>
                <w:szCs w:val="18"/>
              </w:rPr>
            </w:pPr>
          </w:p>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21.05.2020</w:t>
            </w:r>
          </w:p>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№0851200000620001830</w:t>
            </w:r>
          </w:p>
        </w:tc>
        <w:tc>
          <w:tcPr>
            <w:tcW w:w="1251" w:type="dxa"/>
            <w:noWrap/>
          </w:tcPr>
          <w:p w:rsidR="00517207" w:rsidRPr="00BB58DB" w:rsidRDefault="00517207" w:rsidP="00517207">
            <w:pPr>
              <w:widowControl/>
              <w:autoSpaceDE/>
              <w:autoSpaceDN/>
              <w:adjustRightInd/>
              <w:ind w:firstLine="0"/>
              <w:jc w:val="center"/>
              <w:rPr>
                <w:color w:val="333333"/>
                <w:sz w:val="18"/>
                <w:szCs w:val="18"/>
              </w:rPr>
            </w:pPr>
          </w:p>
          <w:p w:rsidR="00517207" w:rsidRPr="00BB58DB" w:rsidRDefault="00517207" w:rsidP="00517207">
            <w:pPr>
              <w:widowControl/>
              <w:autoSpaceDE/>
              <w:autoSpaceDN/>
              <w:adjustRightInd/>
              <w:ind w:firstLine="0"/>
              <w:jc w:val="center"/>
              <w:rPr>
                <w:color w:val="333333"/>
                <w:sz w:val="18"/>
                <w:szCs w:val="18"/>
              </w:rPr>
            </w:pPr>
          </w:p>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25 424 466,38</w:t>
            </w:r>
          </w:p>
        </w:tc>
        <w:tc>
          <w:tcPr>
            <w:tcW w:w="1251" w:type="dxa"/>
            <w:noWrap/>
          </w:tcPr>
          <w:p w:rsidR="00517207" w:rsidRPr="00BB58DB" w:rsidRDefault="00517207" w:rsidP="00517207">
            <w:pPr>
              <w:widowControl/>
              <w:autoSpaceDE/>
              <w:autoSpaceDN/>
              <w:adjustRightInd/>
              <w:ind w:firstLine="0"/>
              <w:jc w:val="center"/>
              <w:rPr>
                <w:color w:val="333333"/>
                <w:sz w:val="18"/>
                <w:szCs w:val="18"/>
              </w:rPr>
            </w:pPr>
          </w:p>
          <w:p w:rsidR="00517207" w:rsidRPr="00BB58DB" w:rsidRDefault="00517207" w:rsidP="00517207">
            <w:pPr>
              <w:widowControl/>
              <w:autoSpaceDE/>
              <w:autoSpaceDN/>
              <w:adjustRightInd/>
              <w:ind w:firstLine="0"/>
              <w:jc w:val="center"/>
              <w:rPr>
                <w:color w:val="333333"/>
                <w:sz w:val="18"/>
                <w:szCs w:val="18"/>
              </w:rPr>
            </w:pPr>
          </w:p>
          <w:p w:rsidR="00517207" w:rsidRPr="00BB58DB" w:rsidRDefault="00517207" w:rsidP="00517207">
            <w:pPr>
              <w:widowControl/>
              <w:autoSpaceDE/>
              <w:autoSpaceDN/>
              <w:adjustRightInd/>
              <w:ind w:firstLine="0"/>
              <w:jc w:val="center"/>
              <w:rPr>
                <w:color w:val="333333"/>
                <w:sz w:val="18"/>
                <w:szCs w:val="18"/>
              </w:rPr>
            </w:pPr>
            <w:r w:rsidRPr="00BB58DB">
              <w:rPr>
                <w:color w:val="333333"/>
                <w:sz w:val="18"/>
                <w:szCs w:val="18"/>
              </w:rPr>
              <w:t>24 788 506,21</w:t>
            </w:r>
          </w:p>
        </w:tc>
      </w:tr>
      <w:tr w:rsidR="00517207" w:rsidRPr="00673ED6" w:rsidTr="00E367DA">
        <w:trPr>
          <w:trHeight w:val="1200"/>
        </w:trPr>
        <w:tc>
          <w:tcPr>
            <w:tcW w:w="1421" w:type="dxa"/>
            <w:hideMark/>
          </w:tcPr>
          <w:p w:rsidR="00517207" w:rsidRPr="00BB58DB" w:rsidRDefault="00517207" w:rsidP="00E367DA">
            <w:pPr>
              <w:widowControl/>
              <w:autoSpaceDE/>
              <w:autoSpaceDN/>
              <w:adjustRightInd/>
              <w:ind w:firstLine="0"/>
              <w:jc w:val="left"/>
              <w:rPr>
                <w:color w:val="333333"/>
                <w:sz w:val="18"/>
                <w:szCs w:val="18"/>
              </w:rPr>
            </w:pPr>
            <w:r w:rsidRPr="00BB58DB">
              <w:rPr>
                <w:color w:val="333333"/>
                <w:sz w:val="18"/>
                <w:szCs w:val="18"/>
              </w:rPr>
              <w:t>Ремонт автомобильной дороги ул.Канатная г.Искитим НСО</w:t>
            </w:r>
          </w:p>
        </w:tc>
        <w:tc>
          <w:tcPr>
            <w:tcW w:w="1832" w:type="dxa"/>
            <w:noWrap/>
            <w:hideMark/>
          </w:tcPr>
          <w:p w:rsidR="00517207" w:rsidRPr="00BB58DB" w:rsidRDefault="00517207" w:rsidP="00E367DA">
            <w:pPr>
              <w:widowControl/>
              <w:autoSpaceDE/>
              <w:autoSpaceDN/>
              <w:adjustRightInd/>
              <w:ind w:firstLine="0"/>
              <w:jc w:val="center"/>
              <w:rPr>
                <w:color w:val="333333"/>
                <w:sz w:val="18"/>
                <w:szCs w:val="18"/>
              </w:rPr>
            </w:pPr>
          </w:p>
          <w:p w:rsidR="00517207" w:rsidRPr="00BB58DB" w:rsidRDefault="00517207" w:rsidP="00E367DA">
            <w:pPr>
              <w:widowControl/>
              <w:autoSpaceDE/>
              <w:autoSpaceDN/>
              <w:adjustRightInd/>
              <w:ind w:firstLine="0"/>
              <w:jc w:val="center"/>
              <w:rPr>
                <w:color w:val="333333"/>
                <w:sz w:val="18"/>
                <w:szCs w:val="18"/>
              </w:rPr>
            </w:pPr>
            <w:r w:rsidRPr="00BB58DB">
              <w:rPr>
                <w:color w:val="333333"/>
                <w:sz w:val="18"/>
                <w:szCs w:val="18"/>
              </w:rPr>
              <w:t>ООО "Анис"</w:t>
            </w:r>
          </w:p>
        </w:tc>
        <w:tc>
          <w:tcPr>
            <w:tcW w:w="1696" w:type="dxa"/>
            <w:hideMark/>
          </w:tcPr>
          <w:p w:rsidR="00517207" w:rsidRPr="00BB58DB" w:rsidRDefault="00517207" w:rsidP="00E367DA">
            <w:pPr>
              <w:widowControl/>
              <w:autoSpaceDE/>
              <w:autoSpaceDN/>
              <w:adjustRightInd/>
              <w:ind w:firstLine="0"/>
              <w:jc w:val="center"/>
              <w:rPr>
                <w:color w:val="333333"/>
                <w:sz w:val="18"/>
                <w:szCs w:val="18"/>
              </w:rPr>
            </w:pPr>
            <w:r w:rsidRPr="00BB58DB">
              <w:rPr>
                <w:color w:val="333333"/>
                <w:sz w:val="18"/>
                <w:szCs w:val="18"/>
              </w:rPr>
              <w:t>17.11.2020  (уменьшение цены контракта на 3,94%)</w:t>
            </w:r>
          </w:p>
        </w:tc>
        <w:tc>
          <w:tcPr>
            <w:tcW w:w="2120" w:type="dxa"/>
            <w:hideMark/>
          </w:tcPr>
          <w:p w:rsidR="00517207" w:rsidRPr="00BB58DB" w:rsidRDefault="00517207" w:rsidP="00E367DA">
            <w:pPr>
              <w:widowControl/>
              <w:autoSpaceDE/>
              <w:autoSpaceDN/>
              <w:adjustRightInd/>
              <w:ind w:firstLine="0"/>
              <w:jc w:val="center"/>
              <w:rPr>
                <w:color w:val="333333"/>
                <w:sz w:val="18"/>
                <w:szCs w:val="18"/>
              </w:rPr>
            </w:pPr>
            <w:r w:rsidRPr="00BB58DB">
              <w:rPr>
                <w:color w:val="333333"/>
                <w:sz w:val="18"/>
                <w:szCs w:val="18"/>
              </w:rPr>
              <w:t>26.05.2020</w:t>
            </w:r>
          </w:p>
          <w:p w:rsidR="00517207" w:rsidRPr="00BB58DB" w:rsidRDefault="00517207" w:rsidP="00E367DA">
            <w:pPr>
              <w:widowControl/>
              <w:autoSpaceDE/>
              <w:autoSpaceDN/>
              <w:adjustRightInd/>
              <w:ind w:firstLine="0"/>
              <w:jc w:val="center"/>
              <w:rPr>
                <w:color w:val="333333"/>
                <w:sz w:val="18"/>
                <w:szCs w:val="18"/>
              </w:rPr>
            </w:pPr>
            <w:r w:rsidRPr="00BB58DB">
              <w:rPr>
                <w:color w:val="333333"/>
                <w:sz w:val="18"/>
                <w:szCs w:val="18"/>
              </w:rPr>
              <w:t>№0851200000620001993</w:t>
            </w:r>
          </w:p>
        </w:tc>
        <w:tc>
          <w:tcPr>
            <w:tcW w:w="1251" w:type="dxa"/>
            <w:noWrap/>
            <w:hideMark/>
          </w:tcPr>
          <w:p w:rsidR="00517207" w:rsidRPr="00BB58DB" w:rsidRDefault="00517207" w:rsidP="00E367DA">
            <w:pPr>
              <w:widowControl/>
              <w:autoSpaceDE/>
              <w:autoSpaceDN/>
              <w:adjustRightInd/>
              <w:ind w:firstLine="0"/>
              <w:jc w:val="center"/>
              <w:rPr>
                <w:color w:val="333333"/>
                <w:sz w:val="18"/>
                <w:szCs w:val="18"/>
              </w:rPr>
            </w:pPr>
          </w:p>
          <w:p w:rsidR="00517207" w:rsidRPr="00BB58DB" w:rsidRDefault="00517207" w:rsidP="00E367DA">
            <w:pPr>
              <w:widowControl/>
              <w:autoSpaceDE/>
              <w:autoSpaceDN/>
              <w:adjustRightInd/>
              <w:ind w:firstLine="0"/>
              <w:jc w:val="center"/>
              <w:rPr>
                <w:color w:val="333333"/>
                <w:sz w:val="18"/>
                <w:szCs w:val="18"/>
              </w:rPr>
            </w:pPr>
          </w:p>
          <w:p w:rsidR="00517207" w:rsidRPr="00BB58DB" w:rsidRDefault="00517207" w:rsidP="00E367DA">
            <w:pPr>
              <w:widowControl/>
              <w:autoSpaceDE/>
              <w:autoSpaceDN/>
              <w:adjustRightInd/>
              <w:ind w:firstLine="0"/>
              <w:jc w:val="center"/>
              <w:rPr>
                <w:color w:val="333333"/>
                <w:sz w:val="18"/>
                <w:szCs w:val="18"/>
              </w:rPr>
            </w:pPr>
            <w:r w:rsidRPr="00BB58DB">
              <w:rPr>
                <w:color w:val="333333"/>
                <w:sz w:val="18"/>
                <w:szCs w:val="18"/>
              </w:rPr>
              <w:t>25 294 627,32</w:t>
            </w:r>
          </w:p>
        </w:tc>
        <w:tc>
          <w:tcPr>
            <w:tcW w:w="1251" w:type="dxa"/>
            <w:noWrap/>
            <w:hideMark/>
          </w:tcPr>
          <w:p w:rsidR="00517207" w:rsidRPr="00BB58DB" w:rsidRDefault="00517207" w:rsidP="00E367DA">
            <w:pPr>
              <w:widowControl/>
              <w:autoSpaceDE/>
              <w:autoSpaceDN/>
              <w:adjustRightInd/>
              <w:ind w:firstLine="0"/>
              <w:jc w:val="center"/>
              <w:rPr>
                <w:color w:val="333333"/>
                <w:sz w:val="18"/>
                <w:szCs w:val="18"/>
              </w:rPr>
            </w:pPr>
          </w:p>
          <w:p w:rsidR="00517207" w:rsidRPr="00BB58DB" w:rsidRDefault="00517207" w:rsidP="00E367DA">
            <w:pPr>
              <w:widowControl/>
              <w:autoSpaceDE/>
              <w:autoSpaceDN/>
              <w:adjustRightInd/>
              <w:ind w:firstLine="0"/>
              <w:jc w:val="center"/>
              <w:rPr>
                <w:color w:val="333333"/>
                <w:sz w:val="18"/>
                <w:szCs w:val="18"/>
              </w:rPr>
            </w:pPr>
          </w:p>
          <w:p w:rsidR="00517207" w:rsidRPr="00BB58DB" w:rsidRDefault="00517207" w:rsidP="00E367DA">
            <w:pPr>
              <w:widowControl/>
              <w:autoSpaceDE/>
              <w:autoSpaceDN/>
              <w:adjustRightInd/>
              <w:ind w:firstLine="0"/>
              <w:jc w:val="center"/>
              <w:rPr>
                <w:color w:val="333333"/>
                <w:sz w:val="18"/>
                <w:szCs w:val="18"/>
              </w:rPr>
            </w:pPr>
            <w:r w:rsidRPr="00BB58DB">
              <w:rPr>
                <w:color w:val="333333"/>
                <w:sz w:val="18"/>
                <w:szCs w:val="18"/>
              </w:rPr>
              <w:t>24 174 791,73</w:t>
            </w:r>
          </w:p>
        </w:tc>
      </w:tr>
      <w:tr w:rsidR="00517207" w:rsidRPr="00673ED6" w:rsidTr="00E367DA">
        <w:trPr>
          <w:trHeight w:val="300"/>
        </w:trPr>
        <w:tc>
          <w:tcPr>
            <w:tcW w:w="1421" w:type="dxa"/>
            <w:hideMark/>
          </w:tcPr>
          <w:p w:rsidR="00517207" w:rsidRPr="00BB58DB" w:rsidRDefault="00517207" w:rsidP="00E367DA">
            <w:pPr>
              <w:widowControl/>
              <w:autoSpaceDE/>
              <w:autoSpaceDN/>
              <w:adjustRightInd/>
              <w:ind w:firstLine="0"/>
              <w:jc w:val="left"/>
              <w:rPr>
                <w:b/>
                <w:color w:val="333333"/>
                <w:sz w:val="18"/>
                <w:szCs w:val="18"/>
              </w:rPr>
            </w:pPr>
            <w:r w:rsidRPr="00BB58DB">
              <w:rPr>
                <w:b/>
                <w:color w:val="333333"/>
                <w:sz w:val="18"/>
                <w:szCs w:val="18"/>
              </w:rPr>
              <w:t>ВСЕГО</w:t>
            </w:r>
          </w:p>
        </w:tc>
        <w:tc>
          <w:tcPr>
            <w:tcW w:w="1832" w:type="dxa"/>
            <w:noWrap/>
            <w:hideMark/>
          </w:tcPr>
          <w:p w:rsidR="00517207" w:rsidRPr="00BB58DB" w:rsidRDefault="00517207" w:rsidP="00E367DA">
            <w:pPr>
              <w:widowControl/>
              <w:autoSpaceDE/>
              <w:autoSpaceDN/>
              <w:adjustRightInd/>
              <w:ind w:firstLine="0"/>
              <w:jc w:val="left"/>
              <w:rPr>
                <w:b/>
                <w:color w:val="333333"/>
                <w:sz w:val="18"/>
                <w:szCs w:val="18"/>
              </w:rPr>
            </w:pPr>
            <w:r w:rsidRPr="00BB58DB">
              <w:rPr>
                <w:b/>
                <w:color w:val="333333"/>
                <w:sz w:val="18"/>
                <w:szCs w:val="18"/>
              </w:rPr>
              <w:t> </w:t>
            </w:r>
          </w:p>
        </w:tc>
        <w:tc>
          <w:tcPr>
            <w:tcW w:w="1696" w:type="dxa"/>
            <w:noWrap/>
            <w:hideMark/>
          </w:tcPr>
          <w:p w:rsidR="00517207" w:rsidRPr="00BB58DB" w:rsidRDefault="00517207" w:rsidP="00E367DA">
            <w:pPr>
              <w:widowControl/>
              <w:autoSpaceDE/>
              <w:autoSpaceDN/>
              <w:adjustRightInd/>
              <w:ind w:firstLine="0"/>
              <w:jc w:val="left"/>
              <w:rPr>
                <w:b/>
                <w:color w:val="333333"/>
                <w:sz w:val="18"/>
                <w:szCs w:val="18"/>
              </w:rPr>
            </w:pPr>
            <w:r w:rsidRPr="00BB58DB">
              <w:rPr>
                <w:b/>
                <w:color w:val="333333"/>
                <w:sz w:val="18"/>
                <w:szCs w:val="18"/>
              </w:rPr>
              <w:t> </w:t>
            </w:r>
          </w:p>
        </w:tc>
        <w:tc>
          <w:tcPr>
            <w:tcW w:w="2120" w:type="dxa"/>
            <w:hideMark/>
          </w:tcPr>
          <w:p w:rsidR="00517207" w:rsidRPr="00BB58DB" w:rsidRDefault="00517207" w:rsidP="00E367DA">
            <w:pPr>
              <w:widowControl/>
              <w:autoSpaceDE/>
              <w:autoSpaceDN/>
              <w:adjustRightInd/>
              <w:ind w:firstLine="0"/>
              <w:jc w:val="left"/>
              <w:rPr>
                <w:b/>
                <w:color w:val="333333"/>
                <w:sz w:val="18"/>
                <w:szCs w:val="18"/>
              </w:rPr>
            </w:pPr>
            <w:r w:rsidRPr="00BB58DB">
              <w:rPr>
                <w:b/>
                <w:color w:val="333333"/>
                <w:sz w:val="18"/>
                <w:szCs w:val="18"/>
              </w:rPr>
              <w:t> </w:t>
            </w:r>
          </w:p>
        </w:tc>
        <w:tc>
          <w:tcPr>
            <w:tcW w:w="1251" w:type="dxa"/>
            <w:noWrap/>
            <w:hideMark/>
          </w:tcPr>
          <w:p w:rsidR="00517207" w:rsidRPr="00BB58DB" w:rsidRDefault="00517207" w:rsidP="00E367DA">
            <w:pPr>
              <w:widowControl/>
              <w:autoSpaceDE/>
              <w:autoSpaceDN/>
              <w:adjustRightInd/>
              <w:ind w:firstLine="0"/>
              <w:jc w:val="center"/>
              <w:rPr>
                <w:b/>
                <w:color w:val="333333"/>
                <w:sz w:val="18"/>
                <w:szCs w:val="18"/>
              </w:rPr>
            </w:pPr>
            <w:r w:rsidRPr="00BB58DB">
              <w:rPr>
                <w:b/>
                <w:color w:val="333333"/>
                <w:sz w:val="18"/>
                <w:szCs w:val="18"/>
              </w:rPr>
              <w:t>93 767 825,98</w:t>
            </w:r>
          </w:p>
        </w:tc>
        <w:tc>
          <w:tcPr>
            <w:tcW w:w="1251" w:type="dxa"/>
            <w:noWrap/>
            <w:hideMark/>
          </w:tcPr>
          <w:p w:rsidR="00517207" w:rsidRPr="00BB58DB" w:rsidRDefault="00517207" w:rsidP="00E367DA">
            <w:pPr>
              <w:widowControl/>
              <w:autoSpaceDE/>
              <w:autoSpaceDN/>
              <w:adjustRightInd/>
              <w:ind w:firstLine="0"/>
              <w:jc w:val="center"/>
              <w:rPr>
                <w:b/>
                <w:color w:val="333333"/>
                <w:sz w:val="18"/>
                <w:szCs w:val="18"/>
              </w:rPr>
            </w:pPr>
            <w:r w:rsidRPr="00BB58DB">
              <w:rPr>
                <w:b/>
                <w:color w:val="333333"/>
                <w:sz w:val="18"/>
                <w:szCs w:val="18"/>
              </w:rPr>
              <w:t>87 283 808,69</w:t>
            </w:r>
          </w:p>
        </w:tc>
      </w:tr>
    </w:tbl>
    <w:p w:rsidR="00507224" w:rsidRPr="00507224" w:rsidRDefault="00507224" w:rsidP="00507224">
      <w:pPr>
        <w:widowControl/>
        <w:ind w:left="-142" w:firstLine="0"/>
        <w:rPr>
          <w:iCs/>
        </w:rPr>
      </w:pPr>
      <w:r>
        <w:rPr>
          <w:iCs/>
          <w:color w:val="FF0000"/>
        </w:rPr>
        <w:lastRenderedPageBreak/>
        <w:tab/>
      </w:r>
      <w:r>
        <w:rPr>
          <w:iCs/>
          <w:color w:val="FF0000"/>
        </w:rPr>
        <w:tab/>
      </w:r>
      <w:r w:rsidRPr="00507224">
        <w:rPr>
          <w:iCs/>
        </w:rPr>
        <w:t xml:space="preserve">В соответствии с ч. 1 ст. 94 Закона о контрактной системе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Законом о контрактной системе, в том числе: </w:t>
      </w:r>
    </w:p>
    <w:p w:rsidR="00507224" w:rsidRPr="00507224" w:rsidRDefault="00507224" w:rsidP="00507224">
      <w:pPr>
        <w:widowControl/>
        <w:ind w:left="-142" w:firstLine="0"/>
        <w:rPr>
          <w:iCs/>
        </w:rPr>
      </w:pPr>
      <w:r w:rsidRPr="00507224">
        <w:rPr>
          <w:iCs/>
        </w:rPr>
        <w:t>1)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предусмотренных контрактом, включая проведение в соответствии с Законом о контрактной системе экспертизы поставленного товара, результатов выполненной работы, оказанной услуги, а также отдельных этапов исполнения контракта;</w:t>
      </w:r>
    </w:p>
    <w:p w:rsidR="00507224" w:rsidRPr="00507224" w:rsidRDefault="00507224" w:rsidP="00507224">
      <w:pPr>
        <w:widowControl/>
        <w:ind w:left="-142" w:firstLine="0"/>
        <w:rPr>
          <w:iCs/>
        </w:rPr>
      </w:pPr>
      <w:r w:rsidRPr="00507224">
        <w:rPr>
          <w:iCs/>
        </w:rPr>
        <w:t>2) оплату заказчиком поставленного товара, выполненной работы (ее результатов), оказанной услуги, а также отдельных этапов исполнения контракта;</w:t>
      </w:r>
    </w:p>
    <w:p w:rsidR="00507224" w:rsidRPr="00507224" w:rsidRDefault="00507224" w:rsidP="00507224">
      <w:pPr>
        <w:widowControl/>
        <w:ind w:left="-142" w:firstLine="0"/>
        <w:rPr>
          <w:iCs/>
        </w:rPr>
      </w:pPr>
      <w:r w:rsidRPr="00507224">
        <w:rPr>
          <w:iCs/>
        </w:rPr>
        <w:t xml:space="preserve">3) взаимодействие заказчика с поставщиком (подрядчиком, исполнителем) при изменении, расторжении контракта в соответствии со </w:t>
      </w:r>
      <w:hyperlink r:id="rId23" w:history="1">
        <w:r w:rsidRPr="00507224">
          <w:rPr>
            <w:rStyle w:val="a6"/>
            <w:iCs/>
            <w:color w:val="auto"/>
          </w:rPr>
          <w:t>ст. 95</w:t>
        </w:r>
      </w:hyperlink>
      <w:r w:rsidRPr="00507224">
        <w:rPr>
          <w:iCs/>
        </w:rPr>
        <w:t xml:space="preserve"> Закона о контрактной системе,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517207" w:rsidRDefault="00517207" w:rsidP="001C37A1">
      <w:pPr>
        <w:widowControl/>
        <w:ind w:left="1068" w:firstLine="0"/>
        <w:rPr>
          <w:iCs/>
          <w:color w:val="FF0000"/>
        </w:rPr>
      </w:pPr>
    </w:p>
    <w:p w:rsidR="001C37A1" w:rsidRPr="001C37A1" w:rsidRDefault="001C37A1" w:rsidP="001C37A1">
      <w:pPr>
        <w:widowControl/>
        <w:rPr>
          <w:rFonts w:eastAsiaTheme="minorHAnsi"/>
          <w:sz w:val="27"/>
          <w:szCs w:val="27"/>
          <w:u w:val="single"/>
          <w:lang w:eastAsia="en-US"/>
        </w:rPr>
      </w:pPr>
      <w:r w:rsidRPr="001C37A1">
        <w:rPr>
          <w:rFonts w:eastAsiaTheme="minorHAnsi"/>
          <w:sz w:val="27"/>
          <w:szCs w:val="27"/>
          <w:lang w:eastAsia="en-US"/>
        </w:rPr>
        <w:t xml:space="preserve">1. </w:t>
      </w:r>
      <w:r w:rsidRPr="001C37A1">
        <w:rPr>
          <w:rFonts w:eastAsiaTheme="minorHAnsi"/>
          <w:sz w:val="27"/>
          <w:szCs w:val="27"/>
          <w:u w:val="single"/>
          <w:lang w:eastAsia="en-US"/>
        </w:rPr>
        <w:t>Объект</w:t>
      </w:r>
      <w:r w:rsidR="005B6B83">
        <w:rPr>
          <w:rFonts w:eastAsiaTheme="minorHAnsi"/>
          <w:sz w:val="27"/>
          <w:szCs w:val="27"/>
          <w:u w:val="single"/>
          <w:lang w:eastAsia="en-US"/>
        </w:rPr>
        <w:t xml:space="preserve"> БКД</w:t>
      </w:r>
      <w:r w:rsidRPr="001C37A1">
        <w:rPr>
          <w:rFonts w:eastAsiaTheme="minorHAnsi"/>
          <w:sz w:val="27"/>
          <w:szCs w:val="27"/>
          <w:u w:val="single"/>
          <w:lang w:eastAsia="en-US"/>
        </w:rPr>
        <w:t xml:space="preserve"> - «Ремонт автомобильной дороги пр.Юбилейный г.Искитим, НСО, II этап»</w:t>
      </w:r>
    </w:p>
    <w:p w:rsidR="001C37A1" w:rsidRPr="001C37A1" w:rsidRDefault="001C37A1" w:rsidP="001C37A1">
      <w:pPr>
        <w:widowControl/>
      </w:pPr>
      <w:r w:rsidRPr="001C37A1">
        <w:rPr>
          <w:rFonts w:eastAsiaTheme="minorHAnsi"/>
          <w:sz w:val="27"/>
          <w:szCs w:val="27"/>
          <w:lang w:eastAsia="en-US"/>
        </w:rPr>
        <w:t>Для выполнения работ</w:t>
      </w:r>
      <w:r w:rsidRPr="001C37A1">
        <w:t xml:space="preserve"> по ремонту автомобильной дороги пр.</w:t>
      </w:r>
      <w:r w:rsidR="008B5B1E">
        <w:t xml:space="preserve"> </w:t>
      </w:r>
      <w:r w:rsidRPr="001C37A1">
        <w:t>Юбилейный г. Искитим, НСО, II этап между Муниципальным казённым учреждением «Управление жилищно-коммунального хозяйства» г.Искитима Новосибирской области и Обществом с ограниченной ответственностью «СоюзДорСтрой» 19.05.2020 года по итогам электронного аукциона, проведенного уполномоченным органом заключен муниципальный контракт № 0851200000620001846. Цена контракта составляет 42 833 488,61 рублей.</w:t>
      </w:r>
    </w:p>
    <w:p w:rsidR="001C37A1" w:rsidRPr="001C37A1" w:rsidRDefault="001C37A1" w:rsidP="001C37A1">
      <w:pPr>
        <w:widowControl/>
      </w:pPr>
      <w:r w:rsidRPr="001C37A1">
        <w:t xml:space="preserve">Подрядчик обязуется выполнить работы по ремонту автомобильной дороги пр.Юбилейный, 1 участок - протяженностью 0,2945 км, 2 участок – протяженностью 0,326 км. </w:t>
      </w:r>
    </w:p>
    <w:p w:rsidR="001C37A1" w:rsidRPr="001C37A1" w:rsidRDefault="001C37A1" w:rsidP="001C37A1">
      <w:pPr>
        <w:ind w:firstLine="709"/>
      </w:pPr>
      <w:r w:rsidRPr="001C37A1">
        <w:t>Срок выполнения Работ по Контракту:</w:t>
      </w:r>
    </w:p>
    <w:p w:rsidR="001C37A1" w:rsidRPr="001C37A1" w:rsidRDefault="001C37A1" w:rsidP="001C37A1">
      <w:pPr>
        <w:ind w:firstLine="709"/>
      </w:pPr>
      <w:r w:rsidRPr="001C37A1">
        <w:t>дата начала выполнения работ - с даты заключения Контракта-19.05.2020;</w:t>
      </w:r>
    </w:p>
    <w:p w:rsidR="001C37A1" w:rsidRPr="001C37A1" w:rsidRDefault="001C37A1" w:rsidP="001C37A1">
      <w:pPr>
        <w:ind w:firstLine="709"/>
      </w:pPr>
      <w:r w:rsidRPr="001C37A1">
        <w:t>дата окончания выполнения работ на Объекте (до данной даты результат работ должен быть передан Заказчику) – 01.11.2020 года.</w:t>
      </w:r>
    </w:p>
    <w:p w:rsidR="001C37A1" w:rsidRPr="001C37A1" w:rsidRDefault="001C37A1" w:rsidP="001C37A1">
      <w:r w:rsidRPr="001C37A1">
        <w:rPr>
          <w:szCs w:val="24"/>
          <w:lang w:eastAsia="en-US"/>
        </w:rPr>
        <w:t xml:space="preserve">Согласно п. 4.1 контракта выполненные работы </w:t>
      </w:r>
      <w:r w:rsidRPr="001C37A1">
        <w:t xml:space="preserve">подлежат приемке Заказчиком. По результатам приемки Работ Стороны составляют на основании данных журнала учета выполненных работ </w:t>
      </w:r>
      <w:hyperlink r:id="rId24" w:history="1">
        <w:r w:rsidRPr="001C37A1">
          <w:rPr>
            <w:rStyle w:val="ae"/>
            <w:rFonts w:cs="Times New Roman CYR"/>
            <w:color w:val="auto"/>
          </w:rPr>
          <w:t>формы КС-6а</w:t>
        </w:r>
      </w:hyperlink>
      <w:r w:rsidRPr="001C37A1">
        <w:t>, ведущегося Подрядчиком по согласованию с Заказчиком, акт приемки выполненных работ и справку о стоимости выполненных работ и затрат (</w:t>
      </w:r>
      <w:hyperlink r:id="rId25" w:history="1">
        <w:r w:rsidRPr="001C37A1">
          <w:rPr>
            <w:rStyle w:val="ae"/>
            <w:rFonts w:cs="Times New Roman CYR"/>
            <w:color w:val="auto"/>
          </w:rPr>
          <w:t>форма КС-3</w:t>
        </w:r>
      </w:hyperlink>
      <w:r w:rsidRPr="001C37A1">
        <w:t>) датой приемки выполненных Работ.</w:t>
      </w:r>
    </w:p>
    <w:p w:rsidR="00BB58DB" w:rsidRDefault="00BB58DB" w:rsidP="001C37A1">
      <w:pPr>
        <w:widowControl/>
        <w:rPr>
          <w:szCs w:val="24"/>
          <w:lang w:eastAsia="en-US"/>
        </w:rPr>
      </w:pPr>
    </w:p>
    <w:p w:rsidR="001C37A1" w:rsidRPr="001C37A1" w:rsidRDefault="001C37A1" w:rsidP="001C37A1">
      <w:pPr>
        <w:widowControl/>
        <w:rPr>
          <w:szCs w:val="24"/>
          <w:lang w:eastAsia="en-US"/>
        </w:rPr>
      </w:pPr>
      <w:r w:rsidRPr="001C37A1">
        <w:rPr>
          <w:szCs w:val="24"/>
          <w:lang w:eastAsia="en-US"/>
        </w:rPr>
        <w:lastRenderedPageBreak/>
        <w:t>24.11.2020 сторонами подписан  Акт приемки выполненных работ, в котором зафиксировано, что работы согласно Контракту должны быть выполнены "01"ноября 2020 г., фактически выполнены "11" ноября 2020 г.</w:t>
      </w:r>
    </w:p>
    <w:p w:rsidR="00BB58DB" w:rsidRPr="00BB58DB" w:rsidRDefault="001C37A1" w:rsidP="006460B4">
      <w:pPr>
        <w:widowControl/>
        <w:ind w:firstLine="0"/>
      </w:pPr>
      <w:r w:rsidRPr="001C37A1">
        <w:rPr>
          <w:szCs w:val="24"/>
          <w:lang w:eastAsia="en-US"/>
        </w:rPr>
        <w:tab/>
      </w:r>
      <w:r w:rsidR="00BB58DB" w:rsidRPr="00BB58DB">
        <w:rPr>
          <w:iCs/>
        </w:rPr>
        <w:t xml:space="preserve">Пунктом </w:t>
      </w:r>
      <w:r w:rsidR="00BB58DB" w:rsidRPr="00BB58DB">
        <w:t>7.2. Контракта предусмотрено, что контроль качества и объемы выполненных Работ Заказчик осуществляет в течение всего срока действия Контракта с проведением соответствующих обследований, как собственными силами, так и с привлечением организаций, выполняющих строительный контроль, технический надзор, контроль качества, независимых испытательных лабораторий.</w:t>
      </w:r>
    </w:p>
    <w:p w:rsidR="00BB58DB" w:rsidRPr="00BB58DB" w:rsidRDefault="00BB58DB" w:rsidP="00BB58DB">
      <w:pPr>
        <w:widowControl/>
        <w:rPr>
          <w:iCs/>
        </w:rPr>
      </w:pPr>
      <w:r w:rsidRPr="00BB58DB">
        <w:rPr>
          <w:iCs/>
        </w:rPr>
        <w:t xml:space="preserve">В целях осуществления строительного контроля за ремонтом автомобильной дороги пр. Юбилейный  г. Искитим между МКУ «УЖКХ» и ООО «АГРО» 10.06.2020 заключен Контракт на оказание данных услуг. </w:t>
      </w:r>
    </w:p>
    <w:p w:rsidR="00BB58DB" w:rsidRPr="00BB58DB" w:rsidRDefault="00BB58DB" w:rsidP="00BB58DB">
      <w:pPr>
        <w:widowControl/>
        <w:rPr>
          <w:iCs/>
        </w:rPr>
      </w:pPr>
      <w:r w:rsidRPr="00BB58DB">
        <w:rPr>
          <w:iCs/>
        </w:rPr>
        <w:t>Приказом директора ООО «АГРО»   от 10.06.2020 №20 ответственным за выполнением работ по ведению  строительного контроля по объекту: ремонт автомобильной дороги пр. Юбилейный г. Искитим назначен главный инженер ООО «АГРО».</w:t>
      </w:r>
    </w:p>
    <w:p w:rsidR="00BB58DB" w:rsidRPr="00BB58DB" w:rsidRDefault="00BB58DB" w:rsidP="00BB58DB">
      <w:pPr>
        <w:widowControl/>
        <w:rPr>
          <w:iCs/>
        </w:rPr>
      </w:pPr>
      <w:r w:rsidRPr="00BB58DB">
        <w:rPr>
          <w:szCs w:val="24"/>
          <w:lang w:eastAsia="en-US"/>
        </w:rPr>
        <w:t>В расшифровке к акту приемки выполненных работ фактическое выполнение объемов работ подтверждено подписью инженера ООО «АГРО».</w:t>
      </w:r>
    </w:p>
    <w:p w:rsidR="006460B4" w:rsidRDefault="00794821" w:rsidP="00BB58DB">
      <w:pPr>
        <w:widowControl/>
        <w:ind w:firstLine="0"/>
      </w:pPr>
      <w:r>
        <w:tab/>
      </w:r>
      <w:r w:rsidR="006460B4" w:rsidRPr="006460B4">
        <w:t xml:space="preserve">В соответствии с условиями раздела 8 Контракта сумма штрафных санкций составляет 46 648,44 рублей.  </w:t>
      </w:r>
    </w:p>
    <w:p w:rsidR="001C37A1" w:rsidRPr="00C81731" w:rsidRDefault="006460B4" w:rsidP="00BB58DB">
      <w:pPr>
        <w:widowControl/>
        <w:ind w:firstLine="0"/>
      </w:pPr>
      <w:r>
        <w:tab/>
      </w:r>
      <w:r w:rsidR="001C37A1" w:rsidRPr="00C81731">
        <w:t>МКУ УЖКХ 18.11.2020 заключено дополнительное соглашение к Контракту № 0851200000620001846 от 19.05.2020 года о расторжении контракта. При этом в соглашении указан объем выполненных работ на сумму  38 </w:t>
      </w:r>
      <w:r w:rsidR="00C81731" w:rsidRPr="00C81731">
        <w:t>367</w:t>
      </w:r>
      <w:r w:rsidR="001C37A1" w:rsidRPr="00C81731">
        <w:t> </w:t>
      </w:r>
      <w:r w:rsidR="00C81731" w:rsidRPr="00C81731">
        <w:t>715</w:t>
      </w:r>
      <w:r w:rsidR="001C37A1" w:rsidRPr="00C81731">
        <w:t>,</w:t>
      </w:r>
      <w:r w:rsidR="00C81731" w:rsidRPr="00C81731">
        <w:t>19</w:t>
      </w:r>
      <w:r w:rsidR="001C37A1" w:rsidRPr="00C81731">
        <w:t xml:space="preserve"> руб. Не выполнено работ на сумму  4 466 329,42 руб.</w:t>
      </w:r>
    </w:p>
    <w:p w:rsidR="001C37A1" w:rsidRDefault="001C37A1" w:rsidP="001C37A1">
      <w:r w:rsidRPr="00C81731">
        <w:t>Итоговая сумма, подлежащая оплате подрядчику с учетом удержания штрафных санкций, составляет 38 320 510,75 рублей.</w:t>
      </w:r>
    </w:p>
    <w:p w:rsidR="001C37A1" w:rsidRPr="00C81731" w:rsidRDefault="001C37A1" w:rsidP="00903C26">
      <w:r w:rsidRPr="00C81731">
        <w:t>Согласно п. 2.4 Контракта  оплата производится Заказчиком при условии выполнения Подрядчиком объема Работ в срок не более 30 календарных дней с даты подписания Заказчиком и Подрядчиком акта приемки выполненных Работ.</w:t>
      </w:r>
    </w:p>
    <w:p w:rsidR="001C37A1" w:rsidRPr="00C81731" w:rsidRDefault="001C37A1" w:rsidP="001C37A1">
      <w:pPr>
        <w:widowControl/>
        <w:rPr>
          <w:szCs w:val="24"/>
          <w:lang w:eastAsia="en-US"/>
        </w:rPr>
      </w:pPr>
      <w:r w:rsidRPr="00C81731">
        <w:rPr>
          <w:szCs w:val="24"/>
          <w:lang w:eastAsia="en-US"/>
        </w:rPr>
        <w:t>Акт приемки выполненных работ подписан 24.11.2020, оплата была произведена 30.11.2020 по п/п  № 271869 на сумму 38 320 510,75 руб.. Сроки по оплате выполненных работ по договору соблюдены.</w:t>
      </w:r>
    </w:p>
    <w:p w:rsidR="00627296" w:rsidRDefault="00627296" w:rsidP="00627296">
      <w:pPr>
        <w:widowControl/>
      </w:pPr>
      <w:r>
        <w:t xml:space="preserve">Начисленные ООО </w:t>
      </w:r>
      <w:r w:rsidRPr="00627296">
        <w:t xml:space="preserve">«СоюзДорСтрой» </w:t>
      </w:r>
      <w:r>
        <w:t xml:space="preserve">штрафные санкции взысканы зачетом встречных требований путем уменьшения кредиторской задолженности МКУ за оказанные услуги на сумму штрафа </w:t>
      </w:r>
      <w:r w:rsidRPr="00627296">
        <w:t xml:space="preserve">46 648,44 рублей </w:t>
      </w:r>
      <w:r>
        <w:t xml:space="preserve">(некассовый метод). </w:t>
      </w:r>
    </w:p>
    <w:p w:rsidR="00627296" w:rsidRDefault="00627296" w:rsidP="00627296">
      <w:pPr>
        <w:widowControl/>
      </w:pPr>
      <w:r>
        <w:t>Данный порядок взыскания штрафных санкций предусмотрен п.8.9 заключенного с контрагентом муниципального контракта.</w:t>
      </w:r>
    </w:p>
    <w:p w:rsidR="00627296" w:rsidRPr="00627296" w:rsidRDefault="00627296" w:rsidP="00627296">
      <w:pPr>
        <w:widowControl/>
      </w:pPr>
      <w:r w:rsidRPr="00627296">
        <w:t>Зачет суммы начисленных штрафов в уменьшение кредиторской задолженности казенного учреждения перед контрагентом оформлен специальным положением Акта приемки выполненных работ о согласии на удержание соответствующих штрафных санкций при взаиморасчетах с казенным учреждением.</w:t>
      </w:r>
    </w:p>
    <w:p w:rsidR="006A2854" w:rsidRDefault="00627296" w:rsidP="00627296">
      <w:pPr>
        <w:widowControl/>
      </w:pPr>
      <w:r>
        <w:lastRenderedPageBreak/>
        <w:t xml:space="preserve">В связи с этим взысканные денежные средства на единый счет бюджета поступили не от контрагента, а от МКУ </w:t>
      </w:r>
      <w:r w:rsidR="006F46F2">
        <w:t xml:space="preserve">«УЖКХ» </w:t>
      </w:r>
      <w:r>
        <w:t>платежным поручением от 01.12.2020 №303862.</w:t>
      </w:r>
    </w:p>
    <w:p w:rsidR="00627296" w:rsidRPr="00517538" w:rsidRDefault="00627296" w:rsidP="00627296">
      <w:pPr>
        <w:widowControl/>
      </w:pPr>
      <w:r w:rsidRPr="00517538">
        <w:t>Операция по отнесению на уменьшение кредиторской задолженности учреждения перед ним начисленн</w:t>
      </w:r>
      <w:r w:rsidR="00517538">
        <w:t>ой</w:t>
      </w:r>
      <w:r w:rsidRPr="00517538">
        <w:t xml:space="preserve"> контрагенту сумм</w:t>
      </w:r>
      <w:r w:rsidR="00517538">
        <w:t>ы</w:t>
      </w:r>
      <w:r w:rsidRPr="00517538">
        <w:t xml:space="preserve"> штрафа согласно акту приема-сдачи работ (услуг)</w:t>
      </w:r>
      <w:r w:rsidR="006F46F2" w:rsidRPr="00517538">
        <w:t xml:space="preserve"> Инструкцией по применению плана счетов бюджетного учета, утвержденной Приказом Минфина России от 06.12.2010 N 162н (ред. от 28.10.2020) </w:t>
      </w:r>
      <w:r w:rsidRPr="00517538">
        <w:t>не предусмотрена, поэтому ее следует закрепить в учетной политике и согласовать с органом, выполняющим функции и полномочия учредителя.</w:t>
      </w:r>
    </w:p>
    <w:p w:rsidR="006F46F2" w:rsidRPr="006F7D00" w:rsidRDefault="006F46F2" w:rsidP="00627296">
      <w:pPr>
        <w:widowControl/>
        <w:rPr>
          <w:i/>
        </w:rPr>
      </w:pPr>
      <w:r w:rsidRPr="006F7D00">
        <w:rPr>
          <w:i/>
        </w:rPr>
        <w:t>КСО отмечает, что Учетная</w:t>
      </w:r>
      <w:r w:rsidR="00517538" w:rsidRPr="006F7D00">
        <w:rPr>
          <w:i/>
        </w:rPr>
        <w:t xml:space="preserve"> политика МКУ «УЖКХ»</w:t>
      </w:r>
      <w:r w:rsidR="00A0377B" w:rsidRPr="006F7D00">
        <w:rPr>
          <w:i/>
        </w:rPr>
        <w:t xml:space="preserve">, утвержденная приказом директором </w:t>
      </w:r>
      <w:r w:rsidR="00517538" w:rsidRPr="006F7D00">
        <w:rPr>
          <w:i/>
        </w:rPr>
        <w:t xml:space="preserve"> МКУ от </w:t>
      </w:r>
      <w:r w:rsidR="003755B5" w:rsidRPr="006F7D00">
        <w:rPr>
          <w:i/>
        </w:rPr>
        <w:t xml:space="preserve">29.12.2018 №91/У в ред. от 27.12.2019 №150/1-У </w:t>
      </w:r>
      <w:r w:rsidR="00517538" w:rsidRPr="006F7D00">
        <w:rPr>
          <w:i/>
        </w:rPr>
        <w:t xml:space="preserve">не содержит </w:t>
      </w:r>
      <w:r w:rsidR="003755B5" w:rsidRPr="006F7D00">
        <w:rPr>
          <w:i/>
        </w:rPr>
        <w:t>данные положения.</w:t>
      </w:r>
    </w:p>
    <w:p w:rsidR="0047386A" w:rsidRPr="006F7D00" w:rsidRDefault="00517538" w:rsidP="00627296">
      <w:pPr>
        <w:widowControl/>
        <w:rPr>
          <w:i/>
        </w:rPr>
      </w:pPr>
      <w:r w:rsidRPr="006F7D00">
        <w:rPr>
          <w:i/>
        </w:rPr>
        <w:t>КСО рекомендует казенному учреждению внести изменения в Учетную политику в части отражения операций по отнесению на уменьшение кредиторской задолженности учреждения перед ним начисленной контрагенту суммы штрафа согласно акту приема-сдачи работ (услуг)</w:t>
      </w:r>
      <w:r w:rsidR="0047386A" w:rsidRPr="006F7D00">
        <w:t xml:space="preserve"> </w:t>
      </w:r>
      <w:r w:rsidR="0047386A" w:rsidRPr="006F7D00">
        <w:rPr>
          <w:i/>
        </w:rPr>
        <w:t>и согласовать с Администрацией города Искитима.</w:t>
      </w:r>
    </w:p>
    <w:p w:rsidR="0047386A" w:rsidRDefault="0047386A" w:rsidP="005F0885">
      <w:pPr>
        <w:widowControl/>
        <w:ind w:left="708" w:firstLine="0"/>
      </w:pPr>
    </w:p>
    <w:p w:rsidR="005F0885" w:rsidRPr="00AF0412" w:rsidRDefault="005F0885" w:rsidP="005F0885">
      <w:pPr>
        <w:widowControl/>
        <w:ind w:left="708" w:firstLine="0"/>
        <w:rPr>
          <w:bCs/>
          <w:iCs/>
          <w:u w:val="single"/>
        </w:rPr>
      </w:pPr>
      <w:r w:rsidRPr="005F0885">
        <w:t>2.</w:t>
      </w:r>
      <w:r w:rsidR="001C37A1" w:rsidRPr="00C25E5E">
        <w:rPr>
          <w:color w:val="0070C0"/>
        </w:rPr>
        <w:tab/>
      </w:r>
      <w:r>
        <w:rPr>
          <w:iCs/>
          <w:u w:val="single"/>
        </w:rPr>
        <w:t>О</w:t>
      </w:r>
      <w:r w:rsidRPr="00AF0412">
        <w:rPr>
          <w:iCs/>
          <w:u w:val="single"/>
        </w:rPr>
        <w:t>бъект</w:t>
      </w:r>
      <w:r w:rsidR="005B6B83">
        <w:rPr>
          <w:iCs/>
          <w:u w:val="single"/>
        </w:rPr>
        <w:t xml:space="preserve"> БКД </w:t>
      </w:r>
      <w:r w:rsidRPr="00AF0412">
        <w:rPr>
          <w:iCs/>
          <w:u w:val="single"/>
        </w:rPr>
        <w:t xml:space="preserve">- </w:t>
      </w:r>
      <w:r w:rsidRPr="005F0885">
        <w:rPr>
          <w:bCs/>
          <w:iCs/>
          <w:u w:val="single"/>
        </w:rPr>
        <w:t>«Капитальный ремонт автомобильной дороги ул.Коротеева г.Искитим, НСО»</w:t>
      </w:r>
    </w:p>
    <w:p w:rsidR="005F0885" w:rsidRPr="00AF0412" w:rsidRDefault="005F0885" w:rsidP="005F0885">
      <w:pPr>
        <w:widowControl/>
        <w:rPr>
          <w:iCs/>
        </w:rPr>
      </w:pPr>
    </w:p>
    <w:p w:rsidR="005F0885" w:rsidRPr="00AF0412" w:rsidRDefault="005F0885" w:rsidP="005F0885">
      <w:pPr>
        <w:widowControl/>
        <w:rPr>
          <w:iCs/>
        </w:rPr>
      </w:pPr>
      <w:r w:rsidRPr="00AF0412">
        <w:rPr>
          <w:iCs/>
        </w:rPr>
        <w:t xml:space="preserve">Для выполнения работ по капитальному ремонту </w:t>
      </w:r>
      <w:r w:rsidRPr="00AF0412">
        <w:rPr>
          <w:bCs/>
          <w:iCs/>
        </w:rPr>
        <w:t>автом</w:t>
      </w:r>
      <w:r>
        <w:rPr>
          <w:bCs/>
          <w:iCs/>
        </w:rPr>
        <w:t>обильной дороги ул.Коротеева г.</w:t>
      </w:r>
      <w:r w:rsidRPr="00AF0412">
        <w:rPr>
          <w:bCs/>
          <w:iCs/>
        </w:rPr>
        <w:t>Искитим</w:t>
      </w:r>
      <w:r w:rsidRPr="00AF0412">
        <w:rPr>
          <w:iCs/>
        </w:rPr>
        <w:t xml:space="preserve"> между МКУ «Управление жилищно-коммунального хозяйства» г.Искитима Новосибирской области и ООО «СоюзДорСтрой» 21.05.2020 года по итогам электронного аукциона</w:t>
      </w:r>
      <w:r>
        <w:rPr>
          <w:iCs/>
        </w:rPr>
        <w:t>, проведенного уполномоченным органом,</w:t>
      </w:r>
      <w:r w:rsidRPr="00AF0412">
        <w:rPr>
          <w:iCs/>
        </w:rPr>
        <w:t xml:space="preserve"> заключен муниципальный контракт № 0851200000620001830. </w:t>
      </w:r>
    </w:p>
    <w:p w:rsidR="005F0885" w:rsidRPr="00AF0412" w:rsidRDefault="005F0885" w:rsidP="005F0885">
      <w:pPr>
        <w:widowControl/>
        <w:rPr>
          <w:iCs/>
        </w:rPr>
      </w:pPr>
      <w:r w:rsidRPr="00AF0412">
        <w:rPr>
          <w:iCs/>
        </w:rPr>
        <w:t xml:space="preserve">Цена контракта составляет </w:t>
      </w:r>
      <w:r w:rsidRPr="006E3C65">
        <w:rPr>
          <w:iCs/>
        </w:rPr>
        <w:t>24 534 610</w:t>
      </w:r>
      <w:r w:rsidRPr="00AF0412">
        <w:rPr>
          <w:iCs/>
        </w:rPr>
        <w:t>,00 рублей.</w:t>
      </w:r>
    </w:p>
    <w:p w:rsidR="005F0885" w:rsidRPr="00AF0412" w:rsidRDefault="005F0885" w:rsidP="005F0885">
      <w:pPr>
        <w:widowControl/>
        <w:rPr>
          <w:iCs/>
        </w:rPr>
      </w:pPr>
      <w:r w:rsidRPr="00AF0412">
        <w:rPr>
          <w:iCs/>
        </w:rPr>
        <w:t xml:space="preserve">Подрядчик обязуется выполнить работы по капитальному ремонту  автомобильной дороги ул. Коротеева, протяженностью 0,68 км. </w:t>
      </w:r>
    </w:p>
    <w:p w:rsidR="005F0885" w:rsidRPr="00AF0412" w:rsidRDefault="005F0885" w:rsidP="005F0885">
      <w:pPr>
        <w:widowControl/>
        <w:rPr>
          <w:iCs/>
        </w:rPr>
      </w:pPr>
      <w:r w:rsidRPr="00AF0412">
        <w:rPr>
          <w:iCs/>
        </w:rPr>
        <w:t>Срок выполнения Работ по Контракту:</w:t>
      </w:r>
    </w:p>
    <w:p w:rsidR="005F0885" w:rsidRPr="00AF0412" w:rsidRDefault="005F0885" w:rsidP="005F0885">
      <w:pPr>
        <w:widowControl/>
        <w:rPr>
          <w:iCs/>
        </w:rPr>
      </w:pPr>
      <w:r w:rsidRPr="00AF0412">
        <w:rPr>
          <w:iCs/>
        </w:rPr>
        <w:t>дата начала выполнения работ - с даты заключения Контракта -21.05.2020;</w:t>
      </w:r>
    </w:p>
    <w:p w:rsidR="005F0885" w:rsidRPr="00AF0412" w:rsidRDefault="005F0885" w:rsidP="005F0885">
      <w:pPr>
        <w:widowControl/>
        <w:rPr>
          <w:iCs/>
        </w:rPr>
      </w:pPr>
      <w:r w:rsidRPr="00AF0412">
        <w:rPr>
          <w:iCs/>
        </w:rPr>
        <w:t>дата окончания выполнения работ на Объекте (до данной даты результат работ должен быть передан Заказчику) – 01.11.2020 года.</w:t>
      </w:r>
    </w:p>
    <w:p w:rsidR="005F0885" w:rsidRPr="00AF0412" w:rsidRDefault="005F0885" w:rsidP="005F0885">
      <w:pPr>
        <w:widowControl/>
        <w:rPr>
          <w:iCs/>
        </w:rPr>
      </w:pPr>
      <w:r w:rsidRPr="00AF0412">
        <w:rPr>
          <w:iCs/>
        </w:rPr>
        <w:t xml:space="preserve"> Стоимость выполненных Работ определяется на основании утвержденной сметной документации в ценах на 2019 год и с учетом результатов закупки (коэффициент снижения 0,994999999865584).</w:t>
      </w:r>
    </w:p>
    <w:p w:rsidR="005F0885" w:rsidRPr="00AF0412" w:rsidRDefault="005F0885" w:rsidP="005F0885">
      <w:pPr>
        <w:widowControl/>
        <w:rPr>
          <w:iCs/>
        </w:rPr>
      </w:pPr>
      <w:r w:rsidRPr="00AF0412">
        <w:rPr>
          <w:iCs/>
        </w:rPr>
        <w:t xml:space="preserve">Согласно п. 4.1 контракта выполненные работы подлежат приемке Заказчиком. По результатам приемки Работ Стороны составляют на основании данных журнала учета выполненных работ </w:t>
      </w:r>
      <w:hyperlink r:id="rId26" w:history="1">
        <w:r w:rsidRPr="00332799">
          <w:rPr>
            <w:rStyle w:val="a6"/>
            <w:iCs/>
            <w:color w:val="auto"/>
            <w:u w:val="none"/>
          </w:rPr>
          <w:t>формы КС-6а</w:t>
        </w:r>
      </w:hyperlink>
      <w:r w:rsidRPr="00AF0412">
        <w:rPr>
          <w:iCs/>
        </w:rPr>
        <w:t>, ведущегося Подрядчиком по согласованию с Заказчиком, акт приемки выполненных работ и справку о стоимости выполненных работ и затрат (</w:t>
      </w:r>
      <w:hyperlink r:id="rId27" w:history="1">
        <w:r w:rsidRPr="00332799">
          <w:rPr>
            <w:rStyle w:val="a6"/>
            <w:iCs/>
            <w:color w:val="auto"/>
            <w:u w:val="none"/>
          </w:rPr>
          <w:t>форма КС-3</w:t>
        </w:r>
      </w:hyperlink>
      <w:r w:rsidRPr="00AF0412">
        <w:rPr>
          <w:iCs/>
        </w:rPr>
        <w:t>) датой приемки выполненных Работ.</w:t>
      </w:r>
    </w:p>
    <w:p w:rsidR="005F0885" w:rsidRPr="00332799" w:rsidRDefault="005F0885" w:rsidP="005F0885">
      <w:pPr>
        <w:widowControl/>
        <w:rPr>
          <w:iCs/>
        </w:rPr>
      </w:pPr>
      <w:r w:rsidRPr="00332799">
        <w:rPr>
          <w:iCs/>
        </w:rPr>
        <w:lastRenderedPageBreak/>
        <w:t>24.11.2020 сторонами подписан  Акт приемки выполненных работ, в котором зафиксировано, что работы согласно Контракту должны быть выполнены "01"ноября 2020 г., фактически выполнены "11" ноября 2020 г.</w:t>
      </w:r>
    </w:p>
    <w:p w:rsidR="00794821" w:rsidRPr="00794821" w:rsidRDefault="00794821" w:rsidP="00794821">
      <w:pPr>
        <w:widowControl/>
        <w:rPr>
          <w:iCs/>
        </w:rPr>
      </w:pPr>
      <w:r w:rsidRPr="00794821">
        <w:rPr>
          <w:iCs/>
        </w:rPr>
        <w:t>Пунктом 7.2. Контракта предусмотрено, что контроль качества и объемы выполненных Работ Заказчик осуществляет в течение всего срока действия Контракта с проведением соответствующих обследований, как собственными силами, так и с привлечением организаций, выполняющих строительный контроль, технический надзор, контроль качества, независимых испытательных лабораторий.</w:t>
      </w:r>
    </w:p>
    <w:p w:rsidR="00794821" w:rsidRPr="00794821" w:rsidRDefault="00794821" w:rsidP="00794821">
      <w:pPr>
        <w:widowControl/>
        <w:rPr>
          <w:iCs/>
        </w:rPr>
      </w:pPr>
      <w:r w:rsidRPr="00794821">
        <w:rPr>
          <w:iCs/>
        </w:rPr>
        <w:t xml:space="preserve">В целях осуществления строительного контроля за капитальным ремонтом автомобильной дороги ул. Коротеева г. Искитим между МКУ «УЖКХ» и ООО «Дорожно-мостовая лаборатория» 16.06.2020 заключен Контракт на оказание данных услуг. </w:t>
      </w:r>
    </w:p>
    <w:p w:rsidR="00794821" w:rsidRPr="00794821" w:rsidRDefault="00794821" w:rsidP="00794821">
      <w:pPr>
        <w:widowControl/>
        <w:rPr>
          <w:iCs/>
        </w:rPr>
      </w:pPr>
      <w:r w:rsidRPr="00794821">
        <w:rPr>
          <w:iCs/>
        </w:rPr>
        <w:t>Приказом директора ООО «Дорожно-мостовая лаборатория»   от 29.06.2020 №21 ответственным за осуществление строительного контроля за выполнением работ по капитальному ремонту автомобильной дороги ул. Коротеева г. Искитим назначен инженер по строительному контролю ООО ««Дорожно-мостовая лаборатория».</w:t>
      </w:r>
    </w:p>
    <w:p w:rsidR="00794821" w:rsidRPr="00794821" w:rsidRDefault="00794821" w:rsidP="00794821">
      <w:pPr>
        <w:widowControl/>
        <w:rPr>
          <w:iCs/>
        </w:rPr>
      </w:pPr>
      <w:r w:rsidRPr="00794821">
        <w:rPr>
          <w:iCs/>
        </w:rPr>
        <w:t>В расшифровке к акту приемки выполненных работ фактическое выполнение объемов работ подтверждено подписью инженера по СК ООО «Дорожно-мостовая лаборатория».</w:t>
      </w:r>
    </w:p>
    <w:p w:rsidR="005B6B83" w:rsidRDefault="005F0885" w:rsidP="005F0885">
      <w:pPr>
        <w:widowControl/>
        <w:rPr>
          <w:iCs/>
        </w:rPr>
      </w:pPr>
      <w:r w:rsidRPr="00332799">
        <w:rPr>
          <w:iCs/>
        </w:rPr>
        <w:t xml:space="preserve">В соответствии с условиями раздела 8 Контракта </w:t>
      </w:r>
      <w:r w:rsidR="005B6B83">
        <w:rPr>
          <w:iCs/>
        </w:rPr>
        <w:t>р</w:t>
      </w:r>
      <w:r w:rsidR="005B6B83" w:rsidRPr="005B6B83">
        <w:rPr>
          <w:iCs/>
        </w:rPr>
        <w:t>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а также в соответствии с положениями статьи 34 Закона о контрактной системе.</w:t>
      </w:r>
    </w:p>
    <w:p w:rsidR="005F0885" w:rsidRPr="00332799" w:rsidRDefault="005B6B83" w:rsidP="005F0885">
      <w:pPr>
        <w:widowControl/>
        <w:rPr>
          <w:iCs/>
        </w:rPr>
      </w:pPr>
      <w:r>
        <w:rPr>
          <w:iCs/>
        </w:rPr>
        <w:t>С</w:t>
      </w:r>
      <w:r w:rsidR="005F0885" w:rsidRPr="00332799">
        <w:rPr>
          <w:iCs/>
        </w:rPr>
        <w:t xml:space="preserve">умма штрафных санкций </w:t>
      </w:r>
      <w:r>
        <w:rPr>
          <w:iCs/>
        </w:rPr>
        <w:t>за ненадлежащее исполнение подрядчиком условий договора  составила</w:t>
      </w:r>
      <w:r w:rsidR="005F0885" w:rsidRPr="00332799">
        <w:rPr>
          <w:iCs/>
        </w:rPr>
        <w:t xml:space="preserve"> 116 827,34 рублей.  </w:t>
      </w:r>
    </w:p>
    <w:p w:rsidR="005F0885" w:rsidRPr="005F0885" w:rsidRDefault="005F0885" w:rsidP="005F0885">
      <w:pPr>
        <w:widowControl/>
        <w:rPr>
          <w:iCs/>
        </w:rPr>
      </w:pPr>
      <w:r w:rsidRPr="005F0885">
        <w:rPr>
          <w:iCs/>
        </w:rPr>
        <w:t xml:space="preserve">После завершения исполнения Контракта заключено дополнительное соглашение от 24.11.2020 к Контракту № 0851200000620001830 от 21.05.2020 года, которым внесено изменение только в части цены Контракта.  </w:t>
      </w:r>
    </w:p>
    <w:p w:rsidR="005F0885" w:rsidRPr="005F0885" w:rsidRDefault="005F0885" w:rsidP="005F0885">
      <w:pPr>
        <w:widowControl/>
      </w:pPr>
      <w:r w:rsidRPr="005F0885">
        <w:rPr>
          <w:iCs/>
        </w:rPr>
        <w:t>В соответствии с частью 4.1 статьи 9 Закона № 44-ФЗ цена контракта является твердой и не может изменяться в ходе его исполнения.</w:t>
      </w:r>
      <w:r w:rsidRPr="005F0885">
        <w:t xml:space="preserve"> </w:t>
      </w:r>
    </w:p>
    <w:p w:rsidR="005F0885" w:rsidRPr="005F0885" w:rsidRDefault="005F0885" w:rsidP="005F0885">
      <w:pPr>
        <w:widowControl/>
        <w:rPr>
          <w:iCs/>
        </w:rPr>
      </w:pPr>
      <w:r w:rsidRPr="005F0885">
        <w:t>Цена контракта является существенным условием, и</w:t>
      </w:r>
      <w:r w:rsidRPr="005F0885">
        <w:rPr>
          <w:iCs/>
        </w:rPr>
        <w:t>зменение существенных условий контракта при его исполнении не допускается, за исключением их изменения по соглашению сторон в случаях, перечисленных в статье 95 Закона №44-ФЗ.</w:t>
      </w:r>
    </w:p>
    <w:p w:rsidR="005F0885" w:rsidRPr="005F0885" w:rsidRDefault="005F0885" w:rsidP="005F0885">
      <w:pPr>
        <w:widowControl/>
        <w:rPr>
          <w:iCs/>
        </w:rPr>
      </w:pPr>
      <w:r w:rsidRPr="005F0885">
        <w:rPr>
          <w:iCs/>
        </w:rPr>
        <w:t xml:space="preserve">Руководствуясь подпунктом б) пункта 1) части 1 статьи 95 Федерального закона «О контрактной системе в сфере закупок товаров, работ, услуг для обеспечения государственных и муниципальных нужд» от 05.04.2013года № 44-ФЗ, п. 2.6 Контракта, в связи с необходимостью </w:t>
      </w:r>
      <w:r w:rsidRPr="005F0885">
        <w:rPr>
          <w:iCs/>
        </w:rPr>
        <w:lastRenderedPageBreak/>
        <w:t>выполнения дополнительных объемов и непредвиденных работ по разборке асфальтобетонного покрытия, устройству выравнивающего слоя дорожной одежды, разборке горизонтальных поверхностей бетонных конструкций и пр., сокращением потребности выполнения работ по демонтажу опор освещения, установке металлического ограждения, устройству дорожной одежды тротуара и прочих работ Стороны пришли к соглашению об увеличении цены Контракта на 1,0</w:t>
      </w:r>
      <w:r w:rsidR="006A2854">
        <w:rPr>
          <w:iCs/>
        </w:rPr>
        <w:t>3</w:t>
      </w:r>
      <w:r w:rsidRPr="005F0885">
        <w:rPr>
          <w:iCs/>
        </w:rPr>
        <w:t xml:space="preserve"> %, а также на основании предоставления из бюджета Новосибирской области бюджету городского округа Искитим в 2020 году субсидии в соответствии с соглашением от 12.11.2020г № 50712000-1- 2019-007.. Цена контракта составила 24 788 506,21 рублей.</w:t>
      </w:r>
    </w:p>
    <w:p w:rsidR="005F0885" w:rsidRPr="005F0885" w:rsidRDefault="005F0885" w:rsidP="005F0885">
      <w:pPr>
        <w:widowControl/>
        <w:rPr>
          <w:iCs/>
        </w:rPr>
      </w:pPr>
      <w:r w:rsidRPr="005F0885">
        <w:rPr>
          <w:iCs/>
        </w:rPr>
        <w:t>Итоговая сумма, подлежащая оплате подрядчику с учетом удержания штрафных санкций, составляет 24 671 678,87 рублей.</w:t>
      </w:r>
    </w:p>
    <w:p w:rsidR="005F0885" w:rsidRPr="005F0885" w:rsidRDefault="005F0885" w:rsidP="005F0885">
      <w:pPr>
        <w:widowControl/>
        <w:rPr>
          <w:iCs/>
        </w:rPr>
      </w:pPr>
      <w:r w:rsidRPr="005F0885">
        <w:rPr>
          <w:iCs/>
        </w:rPr>
        <w:t>Согласно п. 2.4 Контракта  оплата производится Заказчиком при условии выполнения Подрядчиком объема Работ в срок не более 30 календарных дней с даты подписания Заказчиком и Подрядчиком акта приемки выполненных Работ.</w:t>
      </w:r>
    </w:p>
    <w:p w:rsidR="005F0885" w:rsidRPr="005F0885" w:rsidRDefault="005F0885" w:rsidP="005F0885">
      <w:pPr>
        <w:widowControl/>
        <w:rPr>
          <w:iCs/>
        </w:rPr>
      </w:pPr>
      <w:r w:rsidRPr="005F0885">
        <w:rPr>
          <w:iCs/>
        </w:rPr>
        <w:t>Акт приемки выполненных работ подписан 24.11.2020, оплата была произведена 01.12.2020 по п/п  № 303860 на сумму 24 671 678,87 руб.. Следовательно, сроки по оплате выполненных работ по договору соблюдены.</w:t>
      </w:r>
    </w:p>
    <w:p w:rsidR="008D45B3" w:rsidRPr="008D45B3" w:rsidRDefault="008D45B3" w:rsidP="008D45B3">
      <w:pPr>
        <w:widowControl/>
        <w:rPr>
          <w:iCs/>
        </w:rPr>
      </w:pPr>
      <w:r w:rsidRPr="008D45B3">
        <w:rPr>
          <w:iCs/>
        </w:rPr>
        <w:t xml:space="preserve">Начисленные ООО «СоюзДорСтрой» штрафные санкции взысканы зачетом встречных требований путем уменьшения кредиторской задолженности МКУ за оказанные услуги на сумму штрафа 116 827,34 рублей (некассовый метод). </w:t>
      </w:r>
    </w:p>
    <w:p w:rsidR="008D45B3" w:rsidRPr="008D45B3" w:rsidRDefault="008D45B3" w:rsidP="008D45B3">
      <w:pPr>
        <w:widowControl/>
        <w:rPr>
          <w:iCs/>
        </w:rPr>
      </w:pPr>
      <w:r w:rsidRPr="008D45B3">
        <w:rPr>
          <w:iCs/>
        </w:rPr>
        <w:t>Данный порядок взыскания штрафных санкций предусмотрен п.8.9 заключенного с контрагентом муниципального контракта.</w:t>
      </w:r>
    </w:p>
    <w:p w:rsidR="008D45B3" w:rsidRPr="008D45B3" w:rsidRDefault="008D45B3" w:rsidP="008D45B3">
      <w:pPr>
        <w:widowControl/>
        <w:rPr>
          <w:iCs/>
        </w:rPr>
      </w:pPr>
      <w:r w:rsidRPr="008D45B3">
        <w:rPr>
          <w:iCs/>
        </w:rPr>
        <w:t>Зачет суммы начисленных штрафов в уменьшение кредиторской задолженности казенного учреждения перед контрагентом оформлен специальным положением Акта приемки выполненных работ о согласии на удержание соответствующих штрафных санкций при взаиморасчетах с казенным учреждением.</w:t>
      </w:r>
    </w:p>
    <w:p w:rsidR="008D45B3" w:rsidRPr="008D45B3" w:rsidRDefault="008D45B3" w:rsidP="008D45B3">
      <w:pPr>
        <w:widowControl/>
        <w:rPr>
          <w:iCs/>
        </w:rPr>
      </w:pPr>
      <w:r w:rsidRPr="008D45B3">
        <w:rPr>
          <w:iCs/>
        </w:rPr>
        <w:t>В связи с этим взысканные денежные средства на единый счет бюджета поступили не от контрагента, а от МКУ «УЖКХ» платежным поручением от 01.12.2020 №303861.</w:t>
      </w:r>
    </w:p>
    <w:p w:rsidR="005F0885" w:rsidRPr="008D45B3" w:rsidRDefault="005F0885" w:rsidP="005F0885">
      <w:pPr>
        <w:widowControl/>
        <w:rPr>
          <w:iCs/>
        </w:rPr>
      </w:pPr>
    </w:p>
    <w:p w:rsidR="001C37A1" w:rsidRPr="000E75E9" w:rsidRDefault="001C37A1" w:rsidP="001C37A1">
      <w:pPr>
        <w:ind w:firstLine="0"/>
        <w:rPr>
          <w:u w:val="single"/>
        </w:rPr>
      </w:pPr>
      <w:r>
        <w:rPr>
          <w:color w:val="0070C0"/>
        </w:rPr>
        <w:tab/>
      </w:r>
      <w:r w:rsidRPr="000E75E9">
        <w:t xml:space="preserve">3. </w:t>
      </w:r>
      <w:r w:rsidRPr="000E75E9">
        <w:rPr>
          <w:u w:val="single"/>
        </w:rPr>
        <w:t>Объект</w:t>
      </w:r>
      <w:r w:rsidR="005B6B83">
        <w:rPr>
          <w:u w:val="single"/>
        </w:rPr>
        <w:t xml:space="preserve"> БКД </w:t>
      </w:r>
      <w:r w:rsidRPr="000E75E9">
        <w:rPr>
          <w:u w:val="single"/>
        </w:rPr>
        <w:t xml:space="preserve">- </w:t>
      </w:r>
      <w:r w:rsidR="005F0885" w:rsidRPr="000E75E9">
        <w:rPr>
          <w:u w:val="single"/>
        </w:rPr>
        <w:t>«Ремонт дороги ул.Канатная г.Искитим Новосибирской области»</w:t>
      </w:r>
    </w:p>
    <w:p w:rsidR="001C37A1" w:rsidRPr="000E75E9" w:rsidRDefault="001C37A1" w:rsidP="001C37A1">
      <w:pPr>
        <w:ind w:firstLine="0"/>
        <w:rPr>
          <w:rFonts w:eastAsiaTheme="minorHAnsi"/>
          <w:sz w:val="27"/>
          <w:szCs w:val="27"/>
          <w:lang w:eastAsia="en-US"/>
        </w:rPr>
      </w:pPr>
      <w:r w:rsidRPr="000E75E9">
        <w:rPr>
          <w:rFonts w:eastAsiaTheme="minorHAnsi"/>
          <w:sz w:val="27"/>
          <w:szCs w:val="27"/>
          <w:lang w:eastAsia="en-US"/>
        </w:rPr>
        <w:tab/>
      </w:r>
    </w:p>
    <w:p w:rsidR="00BB7BB4" w:rsidRDefault="001C37A1" w:rsidP="001C37A1">
      <w:pPr>
        <w:ind w:firstLine="0"/>
      </w:pPr>
      <w:r w:rsidRPr="000E75E9">
        <w:rPr>
          <w:rFonts w:eastAsiaTheme="minorHAnsi"/>
          <w:sz w:val="27"/>
          <w:szCs w:val="27"/>
          <w:lang w:eastAsia="en-US"/>
        </w:rPr>
        <w:tab/>
        <w:t>Для выполнения работ</w:t>
      </w:r>
      <w:r w:rsidRPr="000E75E9">
        <w:t xml:space="preserve"> по ремонту автомобильной дороги ул.Канатная г.Искитим НСО между Муниципальное казённое учреждение «Управление жилищно-коммунального хозяйства» г.Искитима Новосибирской области и ООО «Строительная Компания Анис» 26.05.2020  по итогам электронного аукциона</w:t>
      </w:r>
      <w:r w:rsidR="005F0885" w:rsidRPr="000E75E9">
        <w:t>, проведенного уполномоченным органом</w:t>
      </w:r>
      <w:r w:rsidRPr="000E75E9">
        <w:t xml:space="preserve"> заключен муниципальный контракт № №0851200000620001993. </w:t>
      </w:r>
    </w:p>
    <w:p w:rsidR="001C37A1" w:rsidRPr="000E75E9" w:rsidRDefault="00BB7BB4" w:rsidP="001C37A1">
      <w:pPr>
        <w:ind w:firstLine="0"/>
      </w:pPr>
      <w:r>
        <w:tab/>
      </w:r>
      <w:r w:rsidR="001C37A1" w:rsidRPr="000E75E9">
        <w:t>Цена контракта составляет 25 168 154,18 рублей.</w:t>
      </w:r>
    </w:p>
    <w:p w:rsidR="001C37A1" w:rsidRPr="000E75E9" w:rsidRDefault="001C37A1" w:rsidP="001C37A1">
      <w:pPr>
        <w:widowControl/>
      </w:pPr>
      <w:r w:rsidRPr="000E75E9">
        <w:t>Подрядчик обязуется выполнить работы по ремонту  автомобильной дороги ул. Канатная: протяженностью 0,960 км.</w:t>
      </w:r>
    </w:p>
    <w:p w:rsidR="001C37A1" w:rsidRPr="000E75E9" w:rsidRDefault="001C37A1" w:rsidP="001C37A1">
      <w:pPr>
        <w:widowControl/>
      </w:pPr>
      <w:r w:rsidRPr="000E75E9">
        <w:lastRenderedPageBreak/>
        <w:t xml:space="preserve"> Срок выполнения Работ по Контракту:</w:t>
      </w:r>
    </w:p>
    <w:p w:rsidR="001C37A1" w:rsidRPr="000E75E9" w:rsidRDefault="001C37A1" w:rsidP="001C37A1">
      <w:pPr>
        <w:ind w:firstLine="709"/>
      </w:pPr>
      <w:r w:rsidRPr="000E75E9">
        <w:t>дата начала выполнения работ - с даты заключения Контракта;</w:t>
      </w:r>
    </w:p>
    <w:p w:rsidR="001C37A1" w:rsidRPr="000E75E9" w:rsidRDefault="001C37A1" w:rsidP="001C37A1">
      <w:pPr>
        <w:ind w:firstLine="709"/>
      </w:pPr>
      <w:r w:rsidRPr="000E75E9">
        <w:t>дата окончания выполнения работ на Объекте (до данной даты результат работ должен быть передан Заказчику) – 01.11.2020 года.</w:t>
      </w:r>
    </w:p>
    <w:p w:rsidR="001C37A1" w:rsidRPr="000E75E9" w:rsidRDefault="001C37A1" w:rsidP="001C37A1">
      <w:r w:rsidRPr="000E75E9">
        <w:rPr>
          <w:szCs w:val="24"/>
          <w:lang w:eastAsia="en-US"/>
        </w:rPr>
        <w:t xml:space="preserve">Согласно п. 4.1 контракта выполненные работы </w:t>
      </w:r>
      <w:r w:rsidRPr="000E75E9">
        <w:t xml:space="preserve">подлежат приемке Заказчиком. По результатам приемки Работ Стороны составляют на основании данных журнала учета выполненных работ </w:t>
      </w:r>
      <w:hyperlink r:id="rId28" w:history="1">
        <w:r w:rsidRPr="000E75E9">
          <w:rPr>
            <w:rStyle w:val="ae"/>
            <w:rFonts w:cs="Times New Roman CYR"/>
            <w:color w:val="auto"/>
          </w:rPr>
          <w:t>формы КС-6а</w:t>
        </w:r>
      </w:hyperlink>
      <w:r w:rsidRPr="000E75E9">
        <w:t>, ведущегося Подрядчиком по согласованию с Заказчиком, акт приемки выполненных работ и справку о стоимости выполненных работ и затрат (</w:t>
      </w:r>
      <w:hyperlink r:id="rId29" w:history="1">
        <w:r w:rsidRPr="000E75E9">
          <w:rPr>
            <w:rStyle w:val="ae"/>
            <w:rFonts w:cs="Times New Roman CYR"/>
            <w:color w:val="auto"/>
          </w:rPr>
          <w:t>форма КС-3</w:t>
        </w:r>
      </w:hyperlink>
      <w:r w:rsidRPr="000E75E9">
        <w:t>) датой приемки выполненных Работ.</w:t>
      </w:r>
    </w:p>
    <w:p w:rsidR="001C37A1" w:rsidRDefault="001C37A1" w:rsidP="001C37A1">
      <w:pPr>
        <w:widowControl/>
        <w:rPr>
          <w:szCs w:val="24"/>
          <w:lang w:eastAsia="en-US"/>
        </w:rPr>
      </w:pPr>
      <w:r w:rsidRPr="00507224">
        <w:rPr>
          <w:szCs w:val="24"/>
          <w:lang w:eastAsia="en-US"/>
        </w:rPr>
        <w:t>17.11.2020 сторонами подписан  Акт приемки выполненных работ, в котором зафиксировано, что работы согласно Контракту должны быть выполнены "01"ноября 2020 г., фактически выполнены "30" октября 2020 г.</w:t>
      </w:r>
    </w:p>
    <w:p w:rsidR="00903C26" w:rsidRPr="00896C94" w:rsidRDefault="00903C26" w:rsidP="00903C26">
      <w:pPr>
        <w:widowControl/>
      </w:pPr>
      <w:r w:rsidRPr="00896C94">
        <w:rPr>
          <w:iCs/>
        </w:rPr>
        <w:t xml:space="preserve">Пунктом </w:t>
      </w:r>
      <w:r w:rsidRPr="00896C94">
        <w:t>7.2. Контракта предусмотрено, что контроль качества и объемы выполненных Работ Заказчик осуществляет в течение всего срока действия Контракта с проведением соответствующих обследований, как собственными силами, так и с привлечением организаций, выполняющих строительный контроль, технический надзор, контроль качества, независимых испытательных лабораторий.</w:t>
      </w:r>
    </w:p>
    <w:p w:rsidR="00903C26" w:rsidRPr="00896C94" w:rsidRDefault="00903C26" w:rsidP="00903C26">
      <w:pPr>
        <w:widowControl/>
        <w:rPr>
          <w:iCs/>
        </w:rPr>
      </w:pPr>
      <w:r w:rsidRPr="00896C94">
        <w:rPr>
          <w:iCs/>
        </w:rPr>
        <w:t xml:space="preserve">В целях осуществления строительного контроля за ремонтом автомобильной дороги ул. Канатная г. Искитим между МКУ «УЖКХ» и ООО «ИЦ МераТех» 15.06.2020 заключен Контракт на оказание данных услуг. </w:t>
      </w:r>
    </w:p>
    <w:p w:rsidR="00903C26" w:rsidRPr="00896C94" w:rsidRDefault="00903C26" w:rsidP="00903C26">
      <w:pPr>
        <w:widowControl/>
        <w:rPr>
          <w:iCs/>
        </w:rPr>
      </w:pPr>
      <w:r w:rsidRPr="00896C94">
        <w:rPr>
          <w:iCs/>
        </w:rPr>
        <w:t>Приказом директора ООО «ИЦ МераТех» от 15.06.2020 №26ИЦ назначены  ответственные по  строительному контролю за ремонтом автомобильной дороги  ул. Канатная г. Искитим.</w:t>
      </w:r>
    </w:p>
    <w:p w:rsidR="001C37A1" w:rsidRPr="00896C94" w:rsidRDefault="001C37A1" w:rsidP="001C37A1">
      <w:pPr>
        <w:widowControl/>
        <w:ind w:firstLine="0"/>
        <w:rPr>
          <w:szCs w:val="24"/>
          <w:lang w:eastAsia="en-US"/>
        </w:rPr>
      </w:pPr>
      <w:r w:rsidRPr="00896C94">
        <w:rPr>
          <w:szCs w:val="24"/>
          <w:lang w:eastAsia="en-US"/>
        </w:rPr>
        <w:tab/>
        <w:t>Расшифровка к акту приемки выполненных работ согласован</w:t>
      </w:r>
      <w:r w:rsidR="00C931E0" w:rsidRPr="00896C94">
        <w:rPr>
          <w:szCs w:val="24"/>
          <w:lang w:eastAsia="en-US"/>
        </w:rPr>
        <w:t>а</w:t>
      </w:r>
      <w:r w:rsidRPr="00896C94">
        <w:rPr>
          <w:szCs w:val="24"/>
          <w:lang w:eastAsia="en-US"/>
        </w:rPr>
        <w:t xml:space="preserve"> директором  ООО «ИЦ МераТех».</w:t>
      </w:r>
    </w:p>
    <w:p w:rsidR="001C37A1" w:rsidRPr="00507224" w:rsidRDefault="001C37A1" w:rsidP="00C931E0">
      <w:pPr>
        <w:pStyle w:val="Default"/>
        <w:ind w:firstLine="708"/>
        <w:jc w:val="both"/>
        <w:rPr>
          <w:color w:val="auto"/>
        </w:rPr>
      </w:pPr>
      <w:r w:rsidRPr="00507224">
        <w:rPr>
          <w:color w:val="auto"/>
          <w:sz w:val="28"/>
          <w:szCs w:val="28"/>
        </w:rPr>
        <w:t>После завершения исполнения Контракта заключено дополнительное соглашение от</w:t>
      </w:r>
      <w:r w:rsidRPr="00507224">
        <w:rPr>
          <w:color w:val="auto"/>
        </w:rPr>
        <w:t xml:space="preserve"> </w:t>
      </w:r>
      <w:r w:rsidRPr="00507224">
        <w:rPr>
          <w:color w:val="auto"/>
          <w:sz w:val="28"/>
          <w:szCs w:val="28"/>
        </w:rPr>
        <w:t>17.11.2020</w:t>
      </w:r>
      <w:r w:rsidRPr="00507224">
        <w:rPr>
          <w:color w:val="auto"/>
        </w:rPr>
        <w:t xml:space="preserve">  к </w:t>
      </w:r>
      <w:r w:rsidRPr="00507224">
        <w:rPr>
          <w:color w:val="auto"/>
          <w:sz w:val="28"/>
          <w:szCs w:val="28"/>
        </w:rPr>
        <w:t xml:space="preserve">Контракту № 0851200000620001993 от 26.05.2020 года, которым внесено изменение только в части цены Контракта.  </w:t>
      </w:r>
    </w:p>
    <w:p w:rsidR="001C37A1" w:rsidRPr="00507224" w:rsidRDefault="001C37A1" w:rsidP="001C37A1">
      <w:pPr>
        <w:pStyle w:val="Default"/>
        <w:ind w:firstLine="708"/>
        <w:jc w:val="both"/>
        <w:rPr>
          <w:color w:val="auto"/>
          <w:sz w:val="28"/>
          <w:szCs w:val="28"/>
        </w:rPr>
      </w:pPr>
      <w:r w:rsidRPr="00507224">
        <w:rPr>
          <w:color w:val="auto"/>
          <w:sz w:val="28"/>
          <w:szCs w:val="28"/>
        </w:rPr>
        <w:t xml:space="preserve">Руководствуясь подпунктом б) пункта 1) части 1 статьи 95 Федерального закона «О контрактной системе в сфере закупок товаров, работ, услуг для обеспечения государственных и муниципальных нужд» от 05.04.2013года № 44-ФЗ, п. 2.6 Контракта, в связи с необходимостью выполнения дополнительных объемов работ по устройству дорожной одежды, непредвиденных работ и сокращением потребности выполнения работ по разборке бортовых камней, устройству выравнивающего слоя, устройства дорожной одежды </w:t>
      </w:r>
      <w:r w:rsidR="00C931E0" w:rsidRPr="00507224">
        <w:rPr>
          <w:color w:val="auto"/>
          <w:sz w:val="28"/>
          <w:szCs w:val="28"/>
        </w:rPr>
        <w:t>в</w:t>
      </w:r>
      <w:r w:rsidRPr="00507224">
        <w:rPr>
          <w:color w:val="auto"/>
          <w:sz w:val="28"/>
          <w:szCs w:val="28"/>
        </w:rPr>
        <w:t xml:space="preserve"> примыканиях и пересечениях, и прочих работ Стороны пришли к соглашению об уменьшении цены Контракта на 3,94 %, а также на основании предоставления из бюджета Новосибирской области бюджету городского округа Искитим в 2020 году субсидии в соответствии с </w:t>
      </w:r>
      <w:r w:rsidR="00596257" w:rsidRPr="00507224">
        <w:rPr>
          <w:color w:val="auto"/>
          <w:sz w:val="28"/>
          <w:szCs w:val="28"/>
        </w:rPr>
        <w:t>С</w:t>
      </w:r>
      <w:r w:rsidRPr="00507224">
        <w:rPr>
          <w:color w:val="auto"/>
          <w:sz w:val="28"/>
          <w:szCs w:val="28"/>
        </w:rPr>
        <w:t xml:space="preserve">оглашением от 12.11.2020г № 50712000-1-2019- 007. </w:t>
      </w:r>
    </w:p>
    <w:p w:rsidR="001C37A1" w:rsidRPr="00507224" w:rsidRDefault="001C37A1" w:rsidP="001C37A1">
      <w:pPr>
        <w:pStyle w:val="Default"/>
        <w:ind w:firstLine="708"/>
        <w:rPr>
          <w:color w:val="auto"/>
        </w:rPr>
      </w:pPr>
      <w:r w:rsidRPr="00507224">
        <w:rPr>
          <w:color w:val="auto"/>
          <w:sz w:val="28"/>
          <w:szCs w:val="28"/>
        </w:rPr>
        <w:t xml:space="preserve">Цена Контракта составила 24 174 791,23 руб. </w:t>
      </w:r>
    </w:p>
    <w:p w:rsidR="001C37A1" w:rsidRPr="00507224" w:rsidRDefault="001C37A1" w:rsidP="001C37A1">
      <w:pPr>
        <w:ind w:firstLine="709"/>
      </w:pPr>
      <w:r w:rsidRPr="00507224">
        <w:t xml:space="preserve">Согласно п. 2.4 Контракта  оплата производится Заказчиком при условии выполнения Подрядчиком объема Работ в срок не более 30 </w:t>
      </w:r>
      <w:r w:rsidRPr="00507224">
        <w:lastRenderedPageBreak/>
        <w:t>календарных дней с даты подписания Заказчиком и Подрядчиком акта приемки выполненных Работ.</w:t>
      </w:r>
    </w:p>
    <w:p w:rsidR="001C37A1" w:rsidRPr="00507224" w:rsidRDefault="001C37A1" w:rsidP="001C37A1">
      <w:pPr>
        <w:widowControl/>
        <w:rPr>
          <w:szCs w:val="24"/>
          <w:lang w:eastAsia="en-US"/>
        </w:rPr>
      </w:pPr>
      <w:r w:rsidRPr="00507224">
        <w:rPr>
          <w:szCs w:val="24"/>
          <w:lang w:eastAsia="en-US"/>
        </w:rPr>
        <w:t>Акт приемки выполненных работ подписан 17.11.2020, оплата была произведена 23.11.2020 на основании выставленного счета на оплату по п/п  № 57927 на сумму 24 174 791,23 руб.. Следовательно, сроки по оплате выполненных работ по договору соблюдены.</w:t>
      </w:r>
    </w:p>
    <w:p w:rsidR="00374EAF" w:rsidRPr="00896C94" w:rsidRDefault="008B5B1E" w:rsidP="00374EAF">
      <w:pPr>
        <w:widowControl/>
        <w:ind w:firstLine="709"/>
      </w:pPr>
      <w:r w:rsidRPr="00896C94">
        <w:rPr>
          <w:szCs w:val="24"/>
          <w:lang w:eastAsia="en-US"/>
        </w:rPr>
        <w:t>Общая и</w:t>
      </w:r>
      <w:r w:rsidR="00374EAF" w:rsidRPr="00896C94">
        <w:rPr>
          <w:szCs w:val="24"/>
          <w:lang w:eastAsia="en-US"/>
        </w:rPr>
        <w:t xml:space="preserve">нформация о расходовании средств Учреждения на проведение ремонта </w:t>
      </w:r>
      <w:r w:rsidR="00374EAF" w:rsidRPr="00896C94">
        <w:t>автомобильных дорог в 2020 году представлена в таблице</w:t>
      </w:r>
      <w:r w:rsidR="00896C94" w:rsidRPr="00896C94">
        <w:t xml:space="preserve"> 8.2.4</w:t>
      </w:r>
      <w:r w:rsidR="00374EAF" w:rsidRPr="00896C94">
        <w:t>:</w:t>
      </w:r>
    </w:p>
    <w:p w:rsidR="00896C94" w:rsidRPr="00B16431" w:rsidRDefault="00896C94" w:rsidP="00B16431">
      <w:pPr>
        <w:widowControl/>
        <w:jc w:val="right"/>
        <w:rPr>
          <w:iCs/>
          <w:sz w:val="24"/>
          <w:szCs w:val="24"/>
        </w:rPr>
      </w:pPr>
      <w:r w:rsidRPr="00B16431">
        <w:rPr>
          <w:iCs/>
          <w:sz w:val="24"/>
          <w:szCs w:val="24"/>
        </w:rPr>
        <w:t>Таблица 8.2.4</w:t>
      </w:r>
    </w:p>
    <w:p w:rsidR="00374EAF" w:rsidRPr="00986E65" w:rsidRDefault="00903C26" w:rsidP="00374EAF">
      <w:pPr>
        <w:widowControl/>
        <w:ind w:firstLine="0"/>
        <w:rPr>
          <w:color w:val="FF0000"/>
        </w:rPr>
      </w:pPr>
      <w:r w:rsidRPr="00903C26">
        <w:rPr>
          <w:noProof/>
        </w:rPr>
        <w:drawing>
          <wp:inline distT="0" distB="0" distL="0" distR="0" wp14:anchorId="0F7C9D52" wp14:editId="3AAC0345">
            <wp:extent cx="5940425" cy="2183660"/>
            <wp:effectExtent l="0" t="0" r="3175"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0425" cy="2183660"/>
                    </a:xfrm>
                    <a:prstGeom prst="rect">
                      <a:avLst/>
                    </a:prstGeom>
                    <a:noFill/>
                    <a:ln>
                      <a:noFill/>
                    </a:ln>
                  </pic:spPr>
                </pic:pic>
              </a:graphicData>
            </a:graphic>
          </wp:inline>
        </w:drawing>
      </w:r>
    </w:p>
    <w:p w:rsidR="00374EAF" w:rsidRPr="009E2535" w:rsidRDefault="00374EAF" w:rsidP="00374EAF">
      <w:pPr>
        <w:widowControl/>
        <w:shd w:val="clear" w:color="auto" w:fill="FFFFFF"/>
        <w:autoSpaceDE/>
        <w:autoSpaceDN/>
        <w:adjustRightInd/>
        <w:spacing w:after="240" w:line="331" w:lineRule="atLeast"/>
        <w:ind w:firstLine="0"/>
        <w:rPr>
          <w:iCs/>
          <w:color w:val="0070C0"/>
        </w:rPr>
      </w:pPr>
    </w:p>
    <w:p w:rsidR="001B151E" w:rsidRPr="004E508B" w:rsidRDefault="004E508B" w:rsidP="00391628">
      <w:pPr>
        <w:pStyle w:val="ConsPlusNonformat"/>
        <w:widowControl w:val="0"/>
        <w:ind w:firstLine="709"/>
        <w:jc w:val="both"/>
        <w:rPr>
          <w:rFonts w:ascii="Times New Roman" w:hAnsi="Times New Roman" w:cs="Times New Roman"/>
          <w:b/>
          <w:color w:val="000000"/>
          <w:sz w:val="28"/>
          <w:szCs w:val="28"/>
        </w:rPr>
      </w:pPr>
      <w:r w:rsidRPr="004E508B">
        <w:rPr>
          <w:rFonts w:ascii="Times New Roman" w:hAnsi="Times New Roman" w:cs="Times New Roman"/>
          <w:b/>
          <w:color w:val="000000"/>
          <w:sz w:val="28"/>
          <w:szCs w:val="28"/>
        </w:rPr>
        <w:t>2021 год</w:t>
      </w:r>
    </w:p>
    <w:p w:rsidR="001B151E" w:rsidRDefault="001B151E" w:rsidP="00391628">
      <w:pPr>
        <w:pStyle w:val="ConsPlusNonformat"/>
        <w:widowControl w:val="0"/>
        <w:ind w:firstLine="709"/>
        <w:jc w:val="both"/>
        <w:rPr>
          <w:rFonts w:ascii="Times New Roman" w:hAnsi="Times New Roman" w:cs="Times New Roman"/>
          <w:color w:val="000000"/>
          <w:sz w:val="28"/>
          <w:szCs w:val="28"/>
        </w:rPr>
      </w:pPr>
    </w:p>
    <w:p w:rsidR="009E2535" w:rsidRPr="004E508B" w:rsidRDefault="009E2535" w:rsidP="009E2535">
      <w:pPr>
        <w:widowControl/>
        <w:rPr>
          <w:rFonts w:eastAsiaTheme="minorHAnsi"/>
          <w:sz w:val="27"/>
          <w:szCs w:val="27"/>
          <w:lang w:eastAsia="en-US"/>
        </w:rPr>
      </w:pPr>
      <w:r w:rsidRPr="004E508B">
        <w:rPr>
          <w:rFonts w:eastAsiaTheme="minorEastAsia"/>
        </w:rPr>
        <w:t xml:space="preserve">20.01.2021 между Министерством транспорта и дорожного хозяйства Новосибирской области  и Администрацией  города Искитима  Новосибирской области заключено соглашение </w:t>
      </w:r>
      <w:r w:rsidRPr="004E508B">
        <w:rPr>
          <w:rFonts w:eastAsiaTheme="minorHAnsi"/>
          <w:sz w:val="27"/>
          <w:szCs w:val="27"/>
          <w:lang w:eastAsia="en-US"/>
        </w:rPr>
        <w:t>о предоставлении из областного бюджета Новосибирской области бюджету города Искитима субсидии № СН -32.</w:t>
      </w:r>
    </w:p>
    <w:p w:rsidR="009E2535" w:rsidRPr="004E508B" w:rsidRDefault="009E2535" w:rsidP="009E2535">
      <w:pPr>
        <w:rPr>
          <w:rFonts w:eastAsiaTheme="minorEastAsia"/>
        </w:rPr>
      </w:pPr>
      <w:r w:rsidRPr="004E508B">
        <w:rPr>
          <w:rFonts w:eastAsiaTheme="minorEastAsia"/>
        </w:rPr>
        <w:t>Предметом Соглашения является предоставление из областного  бюджета Новосибирской области в 2021 - 2023 годах бюджету города Искитима субсидии на реализацию мероприятий по устойчивому функционированию автомобильных дорог местного значения и искусственных сооружений на них, а также улично-дорожной сети в муниципальных образованиях Новосибирской области</w:t>
      </w:r>
      <w:r w:rsidR="00B02F2D" w:rsidRPr="004E508B">
        <w:rPr>
          <w:rFonts w:eastAsiaTheme="minorEastAsia"/>
        </w:rPr>
        <w:t>,</w:t>
      </w:r>
      <w:r w:rsidRPr="004E508B">
        <w:rPr>
          <w:rFonts w:eastAsiaTheme="minorEastAsia"/>
        </w:rPr>
        <w:t xml:space="preserve"> в  том числе в целях реализации регионального проекта "Дорожная сеть (Новосибирская область)"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 (далее – Субсидия). </w:t>
      </w:r>
    </w:p>
    <w:p w:rsidR="009E2535" w:rsidRDefault="009E2535" w:rsidP="00101FF0">
      <w:pPr>
        <w:widowControl/>
        <w:shd w:val="clear" w:color="auto" w:fill="FFFFFF"/>
        <w:autoSpaceDE/>
        <w:autoSpaceDN/>
        <w:adjustRightInd/>
        <w:ind w:firstLine="709"/>
      </w:pPr>
      <w:r w:rsidRPr="004E508B">
        <w:t>Общий объем бюджетных ассигнований, предусмотренных в местном бюджете на финансовое обеспечение расходных обязательств муниципального образования, в целях софинансирования которых предоставляется субсидия в 2021 году составляет 103 634 518,00 рублей, в том числе за счет средств областного бюджета 102 080 000,00 рублей (95,5%)</w:t>
      </w:r>
      <w:r w:rsidR="00AF3C25" w:rsidRPr="00AF3C25">
        <w:t xml:space="preserve">(целевая статья расходов </w:t>
      </w:r>
      <w:r w:rsidR="00F30D4E">
        <w:t>61.</w:t>
      </w:r>
      <w:r w:rsidR="00EC6DEA">
        <w:t>0</w:t>
      </w:r>
      <w:r w:rsidR="00AF3C25" w:rsidRPr="00AF3C25">
        <w:t>.R1.53933).</w:t>
      </w:r>
    </w:p>
    <w:p w:rsidR="009E2535" w:rsidRDefault="009E2535" w:rsidP="00101FF0">
      <w:pPr>
        <w:widowControl/>
        <w:shd w:val="clear" w:color="auto" w:fill="FFFFFF"/>
        <w:autoSpaceDE/>
        <w:autoSpaceDN/>
        <w:adjustRightInd/>
        <w:ind w:firstLine="709"/>
      </w:pPr>
      <w:r w:rsidRPr="005C184B">
        <w:t>Целевое назначение расходования средств субсидии определено на следующие объекты:</w:t>
      </w:r>
    </w:p>
    <w:p w:rsidR="00FC1DF1" w:rsidRPr="00B16431" w:rsidRDefault="00B6264F" w:rsidP="00B16431">
      <w:pPr>
        <w:widowControl/>
        <w:jc w:val="right"/>
        <w:rPr>
          <w:iCs/>
          <w:sz w:val="24"/>
          <w:szCs w:val="24"/>
        </w:rPr>
      </w:pPr>
      <w:r w:rsidRPr="00B16431">
        <w:rPr>
          <w:iCs/>
          <w:sz w:val="24"/>
          <w:szCs w:val="24"/>
        </w:rPr>
        <w:t>Таблица 8.2.5</w:t>
      </w:r>
    </w:p>
    <w:tbl>
      <w:tblPr>
        <w:tblStyle w:val="a8"/>
        <w:tblW w:w="0" w:type="auto"/>
        <w:tblLook w:val="04A0" w:firstRow="1" w:lastRow="0" w:firstColumn="1" w:lastColumn="0" w:noHBand="0" w:noVBand="1"/>
      </w:tblPr>
      <w:tblGrid>
        <w:gridCol w:w="466"/>
        <w:gridCol w:w="1491"/>
        <w:gridCol w:w="576"/>
        <w:gridCol w:w="1216"/>
        <w:gridCol w:w="1216"/>
        <w:gridCol w:w="1244"/>
        <w:gridCol w:w="1216"/>
        <w:gridCol w:w="1090"/>
        <w:gridCol w:w="1056"/>
      </w:tblGrid>
      <w:tr w:rsidR="00FC1DF1" w:rsidRPr="00FC1DF1" w:rsidTr="00B6264F">
        <w:tc>
          <w:tcPr>
            <w:tcW w:w="503" w:type="dxa"/>
            <w:vMerge w:val="restart"/>
          </w:tcPr>
          <w:p w:rsidR="00FC1DF1" w:rsidRPr="00B6264F" w:rsidRDefault="00FC1DF1" w:rsidP="00B6264F">
            <w:pPr>
              <w:widowControl/>
              <w:autoSpaceDE/>
              <w:autoSpaceDN/>
              <w:adjustRightInd/>
              <w:ind w:firstLine="0"/>
              <w:rPr>
                <w:b/>
                <w:sz w:val="16"/>
                <w:szCs w:val="16"/>
              </w:rPr>
            </w:pPr>
          </w:p>
          <w:p w:rsidR="00FC1DF1" w:rsidRPr="00B6264F" w:rsidRDefault="00FC1DF1" w:rsidP="00B6264F">
            <w:pPr>
              <w:widowControl/>
              <w:autoSpaceDE/>
              <w:autoSpaceDN/>
              <w:adjustRightInd/>
              <w:ind w:firstLine="0"/>
              <w:rPr>
                <w:b/>
                <w:sz w:val="16"/>
                <w:szCs w:val="16"/>
              </w:rPr>
            </w:pPr>
            <w:r w:rsidRPr="00B6264F">
              <w:rPr>
                <w:b/>
                <w:sz w:val="16"/>
                <w:szCs w:val="16"/>
              </w:rPr>
              <w:t>№ п/п</w:t>
            </w:r>
          </w:p>
        </w:tc>
        <w:tc>
          <w:tcPr>
            <w:tcW w:w="1848" w:type="dxa"/>
            <w:vMerge w:val="restart"/>
          </w:tcPr>
          <w:p w:rsidR="00FC1DF1" w:rsidRPr="00B6264F" w:rsidRDefault="00FC1DF1" w:rsidP="00B6264F">
            <w:pPr>
              <w:widowControl/>
              <w:autoSpaceDE/>
              <w:autoSpaceDN/>
              <w:adjustRightInd/>
              <w:ind w:firstLine="0"/>
              <w:jc w:val="center"/>
              <w:rPr>
                <w:b/>
                <w:sz w:val="16"/>
                <w:szCs w:val="16"/>
              </w:rPr>
            </w:pPr>
          </w:p>
          <w:p w:rsidR="00FC1DF1" w:rsidRPr="00B6264F" w:rsidRDefault="00FC1DF1" w:rsidP="00B6264F">
            <w:pPr>
              <w:widowControl/>
              <w:autoSpaceDE/>
              <w:autoSpaceDN/>
              <w:adjustRightInd/>
              <w:ind w:firstLine="0"/>
              <w:jc w:val="center"/>
              <w:rPr>
                <w:b/>
                <w:sz w:val="16"/>
                <w:szCs w:val="16"/>
              </w:rPr>
            </w:pPr>
            <w:r w:rsidRPr="00B6264F">
              <w:rPr>
                <w:b/>
                <w:sz w:val="16"/>
                <w:szCs w:val="16"/>
              </w:rPr>
              <w:t>Наименование объекта</w:t>
            </w:r>
          </w:p>
        </w:tc>
        <w:tc>
          <w:tcPr>
            <w:tcW w:w="576" w:type="dxa"/>
            <w:vMerge w:val="restart"/>
          </w:tcPr>
          <w:p w:rsidR="00FC1DF1" w:rsidRPr="00B6264F" w:rsidRDefault="00FC1DF1" w:rsidP="00B6264F">
            <w:pPr>
              <w:widowControl/>
              <w:autoSpaceDE/>
              <w:autoSpaceDN/>
              <w:adjustRightInd/>
              <w:ind w:firstLine="0"/>
              <w:rPr>
                <w:b/>
                <w:sz w:val="16"/>
                <w:szCs w:val="16"/>
              </w:rPr>
            </w:pPr>
          </w:p>
          <w:p w:rsidR="00FC1DF1" w:rsidRPr="00B6264F" w:rsidRDefault="00FC1DF1" w:rsidP="00B6264F">
            <w:pPr>
              <w:widowControl/>
              <w:autoSpaceDE/>
              <w:autoSpaceDN/>
              <w:adjustRightInd/>
              <w:ind w:firstLine="0"/>
              <w:rPr>
                <w:b/>
                <w:sz w:val="16"/>
                <w:szCs w:val="16"/>
              </w:rPr>
            </w:pPr>
            <w:r w:rsidRPr="00B6264F">
              <w:rPr>
                <w:b/>
                <w:sz w:val="16"/>
                <w:szCs w:val="16"/>
              </w:rPr>
              <w:t>Кол-во</w:t>
            </w:r>
          </w:p>
        </w:tc>
        <w:tc>
          <w:tcPr>
            <w:tcW w:w="6644" w:type="dxa"/>
            <w:gridSpan w:val="6"/>
          </w:tcPr>
          <w:p w:rsidR="00FC1DF1" w:rsidRPr="00B6264F" w:rsidRDefault="00FC1DF1" w:rsidP="00B6264F">
            <w:pPr>
              <w:widowControl/>
              <w:autoSpaceDE/>
              <w:autoSpaceDN/>
              <w:adjustRightInd/>
              <w:ind w:firstLine="0"/>
              <w:jc w:val="center"/>
              <w:rPr>
                <w:b/>
                <w:sz w:val="16"/>
                <w:szCs w:val="16"/>
              </w:rPr>
            </w:pPr>
            <w:r w:rsidRPr="00B6264F">
              <w:rPr>
                <w:b/>
                <w:sz w:val="16"/>
                <w:szCs w:val="16"/>
              </w:rPr>
              <w:t>Общий объем бюджетных ассигнований по годам</w:t>
            </w:r>
          </w:p>
        </w:tc>
      </w:tr>
      <w:tr w:rsidR="00FC1DF1" w:rsidRPr="00FC1DF1" w:rsidTr="00B6264F">
        <w:tc>
          <w:tcPr>
            <w:tcW w:w="503" w:type="dxa"/>
            <w:vMerge/>
          </w:tcPr>
          <w:p w:rsidR="00FC1DF1" w:rsidRPr="00B6264F" w:rsidRDefault="00FC1DF1" w:rsidP="00B6264F">
            <w:pPr>
              <w:widowControl/>
              <w:autoSpaceDE/>
              <w:autoSpaceDN/>
              <w:adjustRightInd/>
              <w:ind w:firstLine="0"/>
              <w:rPr>
                <w:b/>
                <w:sz w:val="16"/>
                <w:szCs w:val="16"/>
              </w:rPr>
            </w:pPr>
          </w:p>
        </w:tc>
        <w:tc>
          <w:tcPr>
            <w:tcW w:w="1848" w:type="dxa"/>
            <w:vMerge/>
          </w:tcPr>
          <w:p w:rsidR="00FC1DF1" w:rsidRPr="00B6264F" w:rsidRDefault="00FC1DF1" w:rsidP="00B6264F">
            <w:pPr>
              <w:widowControl/>
              <w:autoSpaceDE/>
              <w:autoSpaceDN/>
              <w:adjustRightInd/>
              <w:ind w:firstLine="0"/>
              <w:rPr>
                <w:b/>
                <w:sz w:val="16"/>
                <w:szCs w:val="16"/>
              </w:rPr>
            </w:pPr>
          </w:p>
        </w:tc>
        <w:tc>
          <w:tcPr>
            <w:tcW w:w="576" w:type="dxa"/>
            <w:vMerge/>
          </w:tcPr>
          <w:p w:rsidR="00FC1DF1" w:rsidRPr="00B6264F" w:rsidRDefault="00FC1DF1" w:rsidP="00B6264F">
            <w:pPr>
              <w:widowControl/>
              <w:autoSpaceDE/>
              <w:autoSpaceDN/>
              <w:adjustRightInd/>
              <w:ind w:firstLine="0"/>
              <w:rPr>
                <w:b/>
                <w:sz w:val="16"/>
                <w:szCs w:val="16"/>
              </w:rPr>
            </w:pPr>
          </w:p>
        </w:tc>
        <w:tc>
          <w:tcPr>
            <w:tcW w:w="2392" w:type="dxa"/>
            <w:gridSpan w:val="2"/>
          </w:tcPr>
          <w:p w:rsidR="00FC1DF1" w:rsidRPr="00B6264F" w:rsidRDefault="00FC1DF1" w:rsidP="00B6264F">
            <w:pPr>
              <w:widowControl/>
              <w:autoSpaceDE/>
              <w:autoSpaceDN/>
              <w:adjustRightInd/>
              <w:ind w:firstLine="0"/>
              <w:jc w:val="center"/>
              <w:rPr>
                <w:b/>
                <w:sz w:val="16"/>
                <w:szCs w:val="16"/>
              </w:rPr>
            </w:pPr>
            <w:r w:rsidRPr="00B6264F">
              <w:rPr>
                <w:b/>
                <w:sz w:val="16"/>
                <w:szCs w:val="16"/>
              </w:rPr>
              <w:t>Всего</w:t>
            </w:r>
          </w:p>
        </w:tc>
        <w:tc>
          <w:tcPr>
            <w:tcW w:w="2198" w:type="dxa"/>
            <w:gridSpan w:val="2"/>
          </w:tcPr>
          <w:p w:rsidR="00FC1DF1" w:rsidRPr="00B6264F" w:rsidRDefault="00FC1DF1" w:rsidP="00B6264F">
            <w:pPr>
              <w:widowControl/>
              <w:autoSpaceDE/>
              <w:autoSpaceDN/>
              <w:adjustRightInd/>
              <w:ind w:firstLine="0"/>
              <w:jc w:val="center"/>
              <w:rPr>
                <w:b/>
                <w:sz w:val="16"/>
                <w:szCs w:val="16"/>
              </w:rPr>
            </w:pPr>
            <w:r w:rsidRPr="00B6264F">
              <w:rPr>
                <w:b/>
                <w:sz w:val="16"/>
                <w:szCs w:val="16"/>
              </w:rPr>
              <w:t>за счет средств субсидии из областного бюджета</w:t>
            </w:r>
          </w:p>
        </w:tc>
        <w:tc>
          <w:tcPr>
            <w:tcW w:w="2054" w:type="dxa"/>
            <w:gridSpan w:val="2"/>
          </w:tcPr>
          <w:p w:rsidR="00FC1DF1" w:rsidRPr="00B6264F" w:rsidRDefault="00FC1DF1" w:rsidP="00B6264F">
            <w:pPr>
              <w:widowControl/>
              <w:autoSpaceDE/>
              <w:autoSpaceDN/>
              <w:adjustRightInd/>
              <w:ind w:firstLine="0"/>
              <w:jc w:val="center"/>
              <w:rPr>
                <w:b/>
                <w:sz w:val="16"/>
                <w:szCs w:val="16"/>
              </w:rPr>
            </w:pPr>
            <w:r w:rsidRPr="00B6264F">
              <w:rPr>
                <w:b/>
                <w:sz w:val="16"/>
                <w:szCs w:val="16"/>
              </w:rPr>
              <w:t>за счет средств местного бюджета</w:t>
            </w:r>
          </w:p>
        </w:tc>
      </w:tr>
      <w:tr w:rsidR="00FC1DF1" w:rsidRPr="00FC1DF1" w:rsidTr="00B6264F">
        <w:tc>
          <w:tcPr>
            <w:tcW w:w="503" w:type="dxa"/>
            <w:vMerge/>
          </w:tcPr>
          <w:p w:rsidR="00FC1DF1" w:rsidRPr="00B6264F" w:rsidRDefault="00FC1DF1" w:rsidP="00B6264F">
            <w:pPr>
              <w:widowControl/>
              <w:autoSpaceDE/>
              <w:autoSpaceDN/>
              <w:adjustRightInd/>
              <w:ind w:firstLine="0"/>
              <w:rPr>
                <w:b/>
                <w:sz w:val="16"/>
                <w:szCs w:val="16"/>
              </w:rPr>
            </w:pPr>
          </w:p>
        </w:tc>
        <w:tc>
          <w:tcPr>
            <w:tcW w:w="1848" w:type="dxa"/>
            <w:vMerge/>
          </w:tcPr>
          <w:p w:rsidR="00FC1DF1" w:rsidRPr="00B6264F" w:rsidRDefault="00FC1DF1" w:rsidP="00B6264F">
            <w:pPr>
              <w:widowControl/>
              <w:autoSpaceDE/>
              <w:autoSpaceDN/>
              <w:adjustRightInd/>
              <w:ind w:firstLine="0"/>
              <w:rPr>
                <w:b/>
                <w:sz w:val="16"/>
                <w:szCs w:val="16"/>
              </w:rPr>
            </w:pPr>
          </w:p>
        </w:tc>
        <w:tc>
          <w:tcPr>
            <w:tcW w:w="576" w:type="dxa"/>
            <w:vMerge/>
          </w:tcPr>
          <w:p w:rsidR="00FC1DF1" w:rsidRPr="00B6264F" w:rsidRDefault="00FC1DF1" w:rsidP="00B6264F">
            <w:pPr>
              <w:widowControl/>
              <w:autoSpaceDE/>
              <w:autoSpaceDN/>
              <w:adjustRightInd/>
              <w:ind w:firstLine="0"/>
              <w:rPr>
                <w:b/>
                <w:sz w:val="16"/>
                <w:szCs w:val="16"/>
              </w:rPr>
            </w:pPr>
          </w:p>
        </w:tc>
        <w:tc>
          <w:tcPr>
            <w:tcW w:w="1216"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2021</w:t>
            </w:r>
          </w:p>
        </w:tc>
        <w:tc>
          <w:tcPr>
            <w:tcW w:w="1176"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2022</w:t>
            </w:r>
          </w:p>
        </w:tc>
        <w:tc>
          <w:tcPr>
            <w:tcW w:w="1294"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2021</w:t>
            </w:r>
          </w:p>
        </w:tc>
        <w:tc>
          <w:tcPr>
            <w:tcW w:w="904"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2022</w:t>
            </w:r>
          </w:p>
        </w:tc>
        <w:tc>
          <w:tcPr>
            <w:tcW w:w="1150"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2021</w:t>
            </w:r>
          </w:p>
        </w:tc>
        <w:tc>
          <w:tcPr>
            <w:tcW w:w="904"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2022</w:t>
            </w:r>
          </w:p>
        </w:tc>
      </w:tr>
      <w:tr w:rsidR="00FC1DF1" w:rsidRPr="00FC1DF1" w:rsidTr="00B6264F">
        <w:tc>
          <w:tcPr>
            <w:tcW w:w="503" w:type="dxa"/>
          </w:tcPr>
          <w:p w:rsidR="00FC1DF1" w:rsidRPr="00B6264F" w:rsidRDefault="00FC1DF1" w:rsidP="00B6264F">
            <w:pPr>
              <w:widowControl/>
              <w:autoSpaceDE/>
              <w:autoSpaceDN/>
              <w:adjustRightInd/>
              <w:ind w:firstLine="0"/>
              <w:rPr>
                <w:sz w:val="16"/>
                <w:szCs w:val="16"/>
              </w:rPr>
            </w:pPr>
            <w:r w:rsidRPr="00B6264F">
              <w:rPr>
                <w:sz w:val="16"/>
                <w:szCs w:val="16"/>
              </w:rPr>
              <w:t>1</w:t>
            </w:r>
          </w:p>
        </w:tc>
        <w:tc>
          <w:tcPr>
            <w:tcW w:w="1848" w:type="dxa"/>
          </w:tcPr>
          <w:p w:rsidR="00FC1DF1" w:rsidRPr="00B6264F" w:rsidRDefault="00FC1DF1" w:rsidP="00B6264F">
            <w:pPr>
              <w:widowControl/>
              <w:autoSpaceDE/>
              <w:autoSpaceDN/>
              <w:adjustRightInd/>
              <w:ind w:firstLine="0"/>
              <w:rPr>
                <w:sz w:val="16"/>
                <w:szCs w:val="16"/>
              </w:rPr>
            </w:pPr>
            <w:r w:rsidRPr="00B6264F">
              <w:rPr>
                <w:sz w:val="16"/>
                <w:szCs w:val="16"/>
              </w:rPr>
              <w:t>Капитальный ремонт автомобильной дороги ул. Линейная</w:t>
            </w:r>
          </w:p>
        </w:tc>
        <w:tc>
          <w:tcPr>
            <w:tcW w:w="576" w:type="dxa"/>
          </w:tcPr>
          <w:p w:rsidR="00FC1DF1" w:rsidRPr="00B6264F" w:rsidRDefault="00FC1DF1" w:rsidP="00B6264F">
            <w:pPr>
              <w:widowControl/>
              <w:autoSpaceDE/>
              <w:autoSpaceDN/>
              <w:adjustRightInd/>
              <w:ind w:firstLine="0"/>
              <w:rPr>
                <w:sz w:val="16"/>
                <w:szCs w:val="16"/>
              </w:rPr>
            </w:pPr>
            <w:r w:rsidRPr="00B6264F">
              <w:rPr>
                <w:sz w:val="16"/>
                <w:szCs w:val="16"/>
              </w:rPr>
              <w:t>2,638</w:t>
            </w:r>
          </w:p>
        </w:tc>
        <w:tc>
          <w:tcPr>
            <w:tcW w:w="1216" w:type="dxa"/>
          </w:tcPr>
          <w:p w:rsidR="00FC1DF1" w:rsidRPr="00B6264F" w:rsidRDefault="00FC1DF1" w:rsidP="00B6264F">
            <w:pPr>
              <w:widowControl/>
              <w:autoSpaceDE/>
              <w:autoSpaceDN/>
              <w:adjustRightInd/>
              <w:ind w:firstLine="0"/>
              <w:rPr>
                <w:sz w:val="16"/>
                <w:szCs w:val="16"/>
              </w:rPr>
            </w:pPr>
            <w:r w:rsidRPr="00B6264F">
              <w:rPr>
                <w:sz w:val="16"/>
                <w:szCs w:val="16"/>
              </w:rPr>
              <w:t>103 634 518,00</w:t>
            </w:r>
          </w:p>
        </w:tc>
        <w:tc>
          <w:tcPr>
            <w:tcW w:w="1176" w:type="dxa"/>
          </w:tcPr>
          <w:p w:rsidR="00FC1DF1" w:rsidRPr="00B6264F" w:rsidRDefault="00FC1DF1" w:rsidP="00B6264F">
            <w:pPr>
              <w:widowControl/>
              <w:autoSpaceDE/>
              <w:autoSpaceDN/>
              <w:adjustRightInd/>
              <w:ind w:firstLine="0"/>
              <w:rPr>
                <w:sz w:val="16"/>
                <w:szCs w:val="16"/>
              </w:rPr>
            </w:pPr>
          </w:p>
        </w:tc>
        <w:tc>
          <w:tcPr>
            <w:tcW w:w="1294" w:type="dxa"/>
          </w:tcPr>
          <w:p w:rsidR="00FC1DF1" w:rsidRPr="00B6264F" w:rsidRDefault="00FC1DF1" w:rsidP="00B6264F">
            <w:pPr>
              <w:widowControl/>
              <w:autoSpaceDE/>
              <w:autoSpaceDN/>
              <w:adjustRightInd/>
              <w:ind w:firstLine="0"/>
              <w:rPr>
                <w:sz w:val="16"/>
                <w:szCs w:val="16"/>
              </w:rPr>
            </w:pPr>
            <w:r w:rsidRPr="00B6264F">
              <w:rPr>
                <w:sz w:val="16"/>
                <w:szCs w:val="16"/>
              </w:rPr>
              <w:t>102 080 000,00</w:t>
            </w:r>
          </w:p>
        </w:tc>
        <w:tc>
          <w:tcPr>
            <w:tcW w:w="904" w:type="dxa"/>
          </w:tcPr>
          <w:p w:rsidR="00FC1DF1" w:rsidRPr="00B6264F" w:rsidRDefault="00FC1DF1" w:rsidP="00B6264F">
            <w:pPr>
              <w:widowControl/>
              <w:autoSpaceDE/>
              <w:autoSpaceDN/>
              <w:adjustRightInd/>
              <w:ind w:firstLine="0"/>
              <w:rPr>
                <w:sz w:val="16"/>
                <w:szCs w:val="16"/>
              </w:rPr>
            </w:pPr>
          </w:p>
        </w:tc>
        <w:tc>
          <w:tcPr>
            <w:tcW w:w="1150" w:type="dxa"/>
          </w:tcPr>
          <w:p w:rsidR="00FC1DF1" w:rsidRPr="00B6264F" w:rsidRDefault="00FC1DF1" w:rsidP="00B6264F">
            <w:pPr>
              <w:widowControl/>
              <w:autoSpaceDE/>
              <w:autoSpaceDN/>
              <w:adjustRightInd/>
              <w:ind w:firstLine="0"/>
              <w:rPr>
                <w:sz w:val="16"/>
                <w:szCs w:val="16"/>
              </w:rPr>
            </w:pPr>
            <w:r w:rsidRPr="00B6264F">
              <w:rPr>
                <w:sz w:val="16"/>
                <w:szCs w:val="16"/>
              </w:rPr>
              <w:t>1 554 518,00</w:t>
            </w:r>
          </w:p>
        </w:tc>
        <w:tc>
          <w:tcPr>
            <w:tcW w:w="904" w:type="dxa"/>
          </w:tcPr>
          <w:p w:rsidR="00FC1DF1" w:rsidRPr="00B6264F" w:rsidRDefault="00FC1DF1" w:rsidP="00B6264F">
            <w:pPr>
              <w:widowControl/>
              <w:autoSpaceDE/>
              <w:autoSpaceDN/>
              <w:adjustRightInd/>
              <w:ind w:firstLine="0"/>
              <w:rPr>
                <w:sz w:val="16"/>
                <w:szCs w:val="16"/>
              </w:rPr>
            </w:pPr>
          </w:p>
        </w:tc>
      </w:tr>
      <w:tr w:rsidR="00FC1DF1" w:rsidRPr="00FC1DF1" w:rsidTr="00B6264F">
        <w:tc>
          <w:tcPr>
            <w:tcW w:w="503" w:type="dxa"/>
          </w:tcPr>
          <w:p w:rsidR="00FC1DF1" w:rsidRPr="00B6264F" w:rsidRDefault="00FC1DF1" w:rsidP="00B6264F">
            <w:pPr>
              <w:widowControl/>
              <w:autoSpaceDE/>
              <w:autoSpaceDN/>
              <w:adjustRightInd/>
              <w:ind w:firstLine="0"/>
              <w:rPr>
                <w:sz w:val="16"/>
                <w:szCs w:val="16"/>
              </w:rPr>
            </w:pPr>
            <w:r w:rsidRPr="00B6264F">
              <w:rPr>
                <w:sz w:val="16"/>
                <w:szCs w:val="16"/>
              </w:rPr>
              <w:t>2</w:t>
            </w:r>
          </w:p>
        </w:tc>
        <w:tc>
          <w:tcPr>
            <w:tcW w:w="1848" w:type="dxa"/>
          </w:tcPr>
          <w:p w:rsidR="00FC1DF1" w:rsidRPr="00B6264F" w:rsidRDefault="00FC1DF1" w:rsidP="00B6264F">
            <w:pPr>
              <w:widowControl/>
              <w:autoSpaceDE/>
              <w:autoSpaceDN/>
              <w:adjustRightInd/>
              <w:ind w:firstLine="0"/>
              <w:rPr>
                <w:sz w:val="16"/>
                <w:szCs w:val="16"/>
              </w:rPr>
            </w:pPr>
            <w:r w:rsidRPr="00B6264F">
              <w:rPr>
                <w:sz w:val="16"/>
                <w:szCs w:val="16"/>
              </w:rPr>
              <w:t>Капитальный ремонт автомобильно дороги ул. Юбилейная (1 участок)</w:t>
            </w:r>
          </w:p>
        </w:tc>
        <w:tc>
          <w:tcPr>
            <w:tcW w:w="576" w:type="dxa"/>
          </w:tcPr>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r w:rsidRPr="00B6264F">
              <w:rPr>
                <w:sz w:val="16"/>
                <w:szCs w:val="16"/>
              </w:rPr>
              <w:t>1,835</w:t>
            </w:r>
          </w:p>
        </w:tc>
        <w:tc>
          <w:tcPr>
            <w:tcW w:w="1216" w:type="dxa"/>
          </w:tcPr>
          <w:p w:rsidR="00FC1DF1" w:rsidRPr="00B6264F" w:rsidRDefault="00FC1DF1" w:rsidP="00B6264F">
            <w:pPr>
              <w:widowControl/>
              <w:autoSpaceDE/>
              <w:autoSpaceDN/>
              <w:adjustRightInd/>
              <w:ind w:firstLine="0"/>
              <w:rPr>
                <w:sz w:val="16"/>
                <w:szCs w:val="16"/>
              </w:rPr>
            </w:pPr>
          </w:p>
        </w:tc>
        <w:tc>
          <w:tcPr>
            <w:tcW w:w="1176" w:type="dxa"/>
          </w:tcPr>
          <w:p w:rsidR="00FC1DF1" w:rsidRPr="00B6264F" w:rsidRDefault="00FC1DF1" w:rsidP="00B6264F">
            <w:pPr>
              <w:widowControl/>
              <w:autoSpaceDE/>
              <w:autoSpaceDN/>
              <w:adjustRightInd/>
              <w:ind w:firstLine="0"/>
              <w:rPr>
                <w:sz w:val="16"/>
                <w:szCs w:val="16"/>
              </w:rPr>
            </w:pPr>
            <w:r w:rsidRPr="00B6264F">
              <w:rPr>
                <w:sz w:val="16"/>
                <w:szCs w:val="16"/>
              </w:rPr>
              <w:t>140 000 000,0</w:t>
            </w:r>
          </w:p>
        </w:tc>
        <w:tc>
          <w:tcPr>
            <w:tcW w:w="1294" w:type="dxa"/>
          </w:tcPr>
          <w:p w:rsidR="00FC1DF1" w:rsidRPr="00B6264F" w:rsidRDefault="00FC1DF1" w:rsidP="00B6264F">
            <w:pPr>
              <w:widowControl/>
              <w:autoSpaceDE/>
              <w:autoSpaceDN/>
              <w:adjustRightInd/>
              <w:ind w:firstLine="0"/>
              <w:rPr>
                <w:sz w:val="16"/>
                <w:szCs w:val="16"/>
              </w:rPr>
            </w:pPr>
          </w:p>
        </w:tc>
        <w:tc>
          <w:tcPr>
            <w:tcW w:w="904" w:type="dxa"/>
          </w:tcPr>
          <w:p w:rsidR="00FC1DF1" w:rsidRPr="00B6264F" w:rsidRDefault="00FC1DF1" w:rsidP="00B6264F">
            <w:pPr>
              <w:widowControl/>
              <w:autoSpaceDE/>
              <w:autoSpaceDN/>
              <w:adjustRightInd/>
              <w:ind w:firstLine="0"/>
              <w:rPr>
                <w:sz w:val="16"/>
                <w:szCs w:val="16"/>
              </w:rPr>
            </w:pPr>
            <w:r w:rsidRPr="00B6264F">
              <w:rPr>
                <w:sz w:val="16"/>
                <w:szCs w:val="16"/>
              </w:rPr>
              <w:t>137 900 000,00</w:t>
            </w:r>
          </w:p>
        </w:tc>
        <w:tc>
          <w:tcPr>
            <w:tcW w:w="1150" w:type="dxa"/>
          </w:tcPr>
          <w:p w:rsidR="00FC1DF1" w:rsidRPr="00B6264F" w:rsidRDefault="00FC1DF1" w:rsidP="00B6264F">
            <w:pPr>
              <w:widowControl/>
              <w:autoSpaceDE/>
              <w:autoSpaceDN/>
              <w:adjustRightInd/>
              <w:ind w:firstLine="0"/>
              <w:rPr>
                <w:sz w:val="16"/>
                <w:szCs w:val="16"/>
              </w:rPr>
            </w:pPr>
          </w:p>
        </w:tc>
        <w:tc>
          <w:tcPr>
            <w:tcW w:w="904" w:type="dxa"/>
          </w:tcPr>
          <w:p w:rsidR="00FC1DF1" w:rsidRPr="00B6264F" w:rsidRDefault="00FC1DF1" w:rsidP="00B6264F">
            <w:pPr>
              <w:widowControl/>
              <w:autoSpaceDE/>
              <w:autoSpaceDN/>
              <w:adjustRightInd/>
              <w:ind w:firstLine="0"/>
              <w:rPr>
                <w:sz w:val="16"/>
                <w:szCs w:val="16"/>
              </w:rPr>
            </w:pPr>
            <w:r w:rsidRPr="00B6264F">
              <w:rPr>
                <w:sz w:val="16"/>
                <w:szCs w:val="16"/>
              </w:rPr>
              <w:t>2 100 000,00</w:t>
            </w:r>
          </w:p>
        </w:tc>
      </w:tr>
      <w:tr w:rsidR="00FC1DF1" w:rsidRPr="00FC1DF1" w:rsidTr="00B6264F">
        <w:tc>
          <w:tcPr>
            <w:tcW w:w="503" w:type="dxa"/>
          </w:tcPr>
          <w:p w:rsidR="00FC1DF1" w:rsidRPr="00B6264F" w:rsidRDefault="00FC1DF1" w:rsidP="00B6264F">
            <w:pPr>
              <w:widowControl/>
              <w:autoSpaceDE/>
              <w:autoSpaceDN/>
              <w:adjustRightInd/>
              <w:ind w:firstLine="0"/>
              <w:rPr>
                <w:sz w:val="16"/>
                <w:szCs w:val="16"/>
              </w:rPr>
            </w:pPr>
          </w:p>
        </w:tc>
        <w:tc>
          <w:tcPr>
            <w:tcW w:w="1848" w:type="dxa"/>
          </w:tcPr>
          <w:p w:rsidR="00FC1DF1" w:rsidRPr="00B6264F" w:rsidRDefault="00FC1DF1" w:rsidP="00B6264F">
            <w:pPr>
              <w:widowControl/>
              <w:autoSpaceDE/>
              <w:autoSpaceDN/>
              <w:adjustRightInd/>
              <w:ind w:firstLine="0"/>
              <w:rPr>
                <w:b/>
                <w:sz w:val="16"/>
                <w:szCs w:val="16"/>
              </w:rPr>
            </w:pPr>
            <w:r w:rsidRPr="00B6264F">
              <w:rPr>
                <w:b/>
                <w:sz w:val="16"/>
                <w:szCs w:val="16"/>
              </w:rPr>
              <w:t>Итого</w:t>
            </w:r>
          </w:p>
        </w:tc>
        <w:tc>
          <w:tcPr>
            <w:tcW w:w="576" w:type="dxa"/>
          </w:tcPr>
          <w:p w:rsidR="00FC1DF1" w:rsidRPr="00B6264F" w:rsidRDefault="00FC1DF1" w:rsidP="00B6264F">
            <w:pPr>
              <w:widowControl/>
              <w:autoSpaceDE/>
              <w:autoSpaceDN/>
              <w:adjustRightInd/>
              <w:ind w:firstLine="0"/>
              <w:rPr>
                <w:b/>
                <w:sz w:val="16"/>
                <w:szCs w:val="16"/>
              </w:rPr>
            </w:pPr>
            <w:r w:rsidRPr="00B6264F">
              <w:rPr>
                <w:b/>
                <w:sz w:val="16"/>
                <w:szCs w:val="16"/>
              </w:rPr>
              <w:t>4,473</w:t>
            </w:r>
          </w:p>
        </w:tc>
        <w:tc>
          <w:tcPr>
            <w:tcW w:w="1216" w:type="dxa"/>
          </w:tcPr>
          <w:p w:rsidR="00FC1DF1" w:rsidRPr="00B6264F" w:rsidRDefault="00FC1DF1" w:rsidP="00B6264F">
            <w:pPr>
              <w:widowControl/>
              <w:autoSpaceDE/>
              <w:autoSpaceDN/>
              <w:adjustRightInd/>
              <w:ind w:firstLine="0"/>
              <w:rPr>
                <w:b/>
                <w:sz w:val="16"/>
                <w:szCs w:val="16"/>
              </w:rPr>
            </w:pPr>
            <w:r w:rsidRPr="00B6264F">
              <w:rPr>
                <w:b/>
                <w:sz w:val="16"/>
                <w:szCs w:val="16"/>
              </w:rPr>
              <w:t>103 634 518,00</w:t>
            </w:r>
          </w:p>
        </w:tc>
        <w:tc>
          <w:tcPr>
            <w:tcW w:w="1176" w:type="dxa"/>
          </w:tcPr>
          <w:p w:rsidR="00FC1DF1" w:rsidRPr="00B6264F" w:rsidRDefault="00FC1DF1" w:rsidP="00B6264F">
            <w:pPr>
              <w:widowControl/>
              <w:autoSpaceDE/>
              <w:autoSpaceDN/>
              <w:adjustRightInd/>
              <w:ind w:firstLine="0"/>
              <w:rPr>
                <w:b/>
                <w:sz w:val="16"/>
                <w:szCs w:val="16"/>
              </w:rPr>
            </w:pPr>
            <w:r w:rsidRPr="00B6264F">
              <w:rPr>
                <w:b/>
                <w:sz w:val="16"/>
                <w:szCs w:val="16"/>
              </w:rPr>
              <w:t>140 000 000,00</w:t>
            </w:r>
          </w:p>
        </w:tc>
        <w:tc>
          <w:tcPr>
            <w:tcW w:w="1294" w:type="dxa"/>
          </w:tcPr>
          <w:p w:rsidR="00FC1DF1" w:rsidRPr="00B6264F" w:rsidRDefault="00FC1DF1" w:rsidP="00B6264F">
            <w:pPr>
              <w:widowControl/>
              <w:autoSpaceDE/>
              <w:autoSpaceDN/>
              <w:adjustRightInd/>
              <w:ind w:firstLine="0"/>
              <w:rPr>
                <w:b/>
                <w:sz w:val="16"/>
                <w:szCs w:val="16"/>
              </w:rPr>
            </w:pPr>
            <w:r w:rsidRPr="00B6264F">
              <w:rPr>
                <w:b/>
                <w:sz w:val="16"/>
                <w:szCs w:val="16"/>
              </w:rPr>
              <w:t>102 080 000,00</w:t>
            </w:r>
          </w:p>
        </w:tc>
        <w:tc>
          <w:tcPr>
            <w:tcW w:w="904" w:type="dxa"/>
          </w:tcPr>
          <w:p w:rsidR="00FC1DF1" w:rsidRPr="00B6264F" w:rsidRDefault="00FC1DF1" w:rsidP="00B6264F">
            <w:pPr>
              <w:widowControl/>
              <w:autoSpaceDE/>
              <w:autoSpaceDN/>
              <w:adjustRightInd/>
              <w:ind w:firstLine="0"/>
              <w:rPr>
                <w:b/>
                <w:sz w:val="16"/>
                <w:szCs w:val="16"/>
              </w:rPr>
            </w:pPr>
            <w:r w:rsidRPr="00B6264F">
              <w:rPr>
                <w:b/>
                <w:sz w:val="16"/>
                <w:szCs w:val="16"/>
              </w:rPr>
              <w:t>137 900 000,00</w:t>
            </w:r>
          </w:p>
        </w:tc>
        <w:tc>
          <w:tcPr>
            <w:tcW w:w="1150" w:type="dxa"/>
          </w:tcPr>
          <w:p w:rsidR="00FC1DF1" w:rsidRPr="00B6264F" w:rsidRDefault="00FC1DF1" w:rsidP="00B6264F">
            <w:pPr>
              <w:widowControl/>
              <w:autoSpaceDE/>
              <w:autoSpaceDN/>
              <w:adjustRightInd/>
              <w:ind w:firstLine="0"/>
              <w:rPr>
                <w:b/>
                <w:sz w:val="16"/>
                <w:szCs w:val="16"/>
              </w:rPr>
            </w:pPr>
            <w:r w:rsidRPr="00B6264F">
              <w:rPr>
                <w:b/>
                <w:sz w:val="16"/>
                <w:szCs w:val="16"/>
              </w:rPr>
              <w:t>1 554 518,00</w:t>
            </w:r>
          </w:p>
        </w:tc>
        <w:tc>
          <w:tcPr>
            <w:tcW w:w="904" w:type="dxa"/>
          </w:tcPr>
          <w:p w:rsidR="00FC1DF1" w:rsidRPr="00B6264F" w:rsidRDefault="00FC1DF1" w:rsidP="00B6264F">
            <w:pPr>
              <w:widowControl/>
              <w:autoSpaceDE/>
              <w:autoSpaceDN/>
              <w:adjustRightInd/>
              <w:ind w:firstLine="0"/>
              <w:rPr>
                <w:b/>
                <w:sz w:val="16"/>
                <w:szCs w:val="16"/>
              </w:rPr>
            </w:pPr>
            <w:r w:rsidRPr="00B6264F">
              <w:rPr>
                <w:b/>
                <w:sz w:val="16"/>
                <w:szCs w:val="16"/>
              </w:rPr>
              <w:t>2 100 000,00</w:t>
            </w:r>
          </w:p>
        </w:tc>
      </w:tr>
    </w:tbl>
    <w:p w:rsidR="00FC1DF1" w:rsidRPr="00FC1DF1" w:rsidRDefault="00FC1DF1" w:rsidP="00101FF0">
      <w:pPr>
        <w:widowControl/>
        <w:shd w:val="clear" w:color="auto" w:fill="FFFFFF"/>
        <w:autoSpaceDE/>
        <w:autoSpaceDN/>
        <w:adjustRightInd/>
        <w:ind w:firstLine="709"/>
        <w:rPr>
          <w:color w:val="00B0F0"/>
        </w:rPr>
      </w:pPr>
    </w:p>
    <w:p w:rsidR="009E2535" w:rsidRPr="00DD7FD6" w:rsidRDefault="009E2535" w:rsidP="00101FF0">
      <w:pPr>
        <w:widowControl/>
        <w:shd w:val="clear" w:color="auto" w:fill="FFFFFF"/>
        <w:autoSpaceDE/>
        <w:autoSpaceDN/>
        <w:adjustRightInd/>
        <w:ind w:firstLine="709"/>
        <w:rPr>
          <w:iCs/>
        </w:rPr>
      </w:pPr>
      <w:r w:rsidRPr="00DD7FD6">
        <w:rPr>
          <w:iCs/>
        </w:rPr>
        <w:t>22.03.2021 Министерством транспорта и дорожного хозяйства Новосибирской области и Администрацией города Искитима  Новосибирской области к соглашению от 21.01.2021 № СН-32 заключено дополнительное соглашение № 1, которым определен общий объем бюджетных ассигнований в размере 112 237 493,13 рублей, в том числе  за счет средств областного бюджета  102 080 000,00 рублей.</w:t>
      </w:r>
    </w:p>
    <w:p w:rsidR="009E2535" w:rsidRDefault="00101FF0" w:rsidP="00101FF0">
      <w:pPr>
        <w:widowControl/>
        <w:shd w:val="clear" w:color="auto" w:fill="FFFFFF"/>
        <w:autoSpaceDE/>
        <w:autoSpaceDN/>
        <w:adjustRightInd/>
        <w:ind w:firstLine="709"/>
        <w:rPr>
          <w:iCs/>
        </w:rPr>
      </w:pPr>
      <w:r>
        <w:rPr>
          <w:iCs/>
        </w:rPr>
        <w:t xml:space="preserve">Данным дополнительным соглашением определены </w:t>
      </w:r>
      <w:r w:rsidR="009E2535" w:rsidRPr="00DD7FD6">
        <w:rPr>
          <w:iCs/>
        </w:rPr>
        <w:t xml:space="preserve">направления расходования  субсидии на </w:t>
      </w:r>
      <w:r w:rsidRPr="00101FF0">
        <w:rPr>
          <w:iCs/>
        </w:rPr>
        <w:t xml:space="preserve">следующие </w:t>
      </w:r>
      <w:r w:rsidR="009E2535" w:rsidRPr="00DD7FD6">
        <w:rPr>
          <w:iCs/>
        </w:rPr>
        <w:t>объекты:</w:t>
      </w:r>
    </w:p>
    <w:p w:rsidR="00FC1DF1" w:rsidRPr="00B16431" w:rsidRDefault="00B6264F" w:rsidP="00B16431">
      <w:pPr>
        <w:widowControl/>
        <w:jc w:val="right"/>
        <w:rPr>
          <w:iCs/>
          <w:sz w:val="24"/>
          <w:szCs w:val="24"/>
        </w:rPr>
      </w:pPr>
      <w:r w:rsidRPr="00B16431">
        <w:rPr>
          <w:iCs/>
          <w:sz w:val="24"/>
          <w:szCs w:val="24"/>
        </w:rPr>
        <w:t>Таблица 8.2.6</w:t>
      </w:r>
    </w:p>
    <w:tbl>
      <w:tblPr>
        <w:tblStyle w:val="a8"/>
        <w:tblW w:w="0" w:type="auto"/>
        <w:tblLook w:val="04A0" w:firstRow="1" w:lastRow="0" w:firstColumn="1" w:lastColumn="0" w:noHBand="0" w:noVBand="1"/>
      </w:tblPr>
      <w:tblGrid>
        <w:gridCol w:w="462"/>
        <w:gridCol w:w="1450"/>
        <w:gridCol w:w="576"/>
        <w:gridCol w:w="1216"/>
        <w:gridCol w:w="1216"/>
        <w:gridCol w:w="1239"/>
        <w:gridCol w:w="1216"/>
        <w:gridCol w:w="1140"/>
        <w:gridCol w:w="1056"/>
      </w:tblGrid>
      <w:tr w:rsidR="00FC1DF1" w:rsidRPr="00D6437F" w:rsidTr="00B6264F">
        <w:tc>
          <w:tcPr>
            <w:tcW w:w="503" w:type="dxa"/>
            <w:vMerge w:val="restart"/>
          </w:tcPr>
          <w:p w:rsidR="00FC1DF1" w:rsidRPr="00B6264F" w:rsidRDefault="00FC1DF1" w:rsidP="00B6264F">
            <w:pPr>
              <w:widowControl/>
              <w:autoSpaceDE/>
              <w:autoSpaceDN/>
              <w:adjustRightInd/>
              <w:ind w:firstLine="0"/>
              <w:rPr>
                <w:b/>
                <w:sz w:val="16"/>
                <w:szCs w:val="16"/>
              </w:rPr>
            </w:pPr>
          </w:p>
          <w:p w:rsidR="00FC1DF1" w:rsidRPr="00B6264F" w:rsidRDefault="00FC1DF1" w:rsidP="00B6264F">
            <w:pPr>
              <w:widowControl/>
              <w:autoSpaceDE/>
              <w:autoSpaceDN/>
              <w:adjustRightInd/>
              <w:ind w:firstLine="0"/>
              <w:rPr>
                <w:b/>
                <w:sz w:val="16"/>
                <w:szCs w:val="16"/>
              </w:rPr>
            </w:pPr>
            <w:r w:rsidRPr="00B6264F">
              <w:rPr>
                <w:b/>
                <w:sz w:val="16"/>
                <w:szCs w:val="16"/>
              </w:rPr>
              <w:t>№ п/п</w:t>
            </w:r>
          </w:p>
        </w:tc>
        <w:tc>
          <w:tcPr>
            <w:tcW w:w="1848" w:type="dxa"/>
            <w:vMerge w:val="restart"/>
          </w:tcPr>
          <w:p w:rsidR="00FC1DF1" w:rsidRPr="00B6264F" w:rsidRDefault="00FC1DF1" w:rsidP="00B6264F">
            <w:pPr>
              <w:widowControl/>
              <w:autoSpaceDE/>
              <w:autoSpaceDN/>
              <w:adjustRightInd/>
              <w:ind w:firstLine="0"/>
              <w:jc w:val="center"/>
              <w:rPr>
                <w:b/>
                <w:sz w:val="16"/>
                <w:szCs w:val="16"/>
              </w:rPr>
            </w:pPr>
          </w:p>
          <w:p w:rsidR="00FC1DF1" w:rsidRPr="00B6264F" w:rsidRDefault="00FC1DF1" w:rsidP="00B6264F">
            <w:pPr>
              <w:widowControl/>
              <w:autoSpaceDE/>
              <w:autoSpaceDN/>
              <w:adjustRightInd/>
              <w:ind w:firstLine="0"/>
              <w:jc w:val="center"/>
              <w:rPr>
                <w:b/>
                <w:sz w:val="16"/>
                <w:szCs w:val="16"/>
              </w:rPr>
            </w:pPr>
            <w:r w:rsidRPr="00B6264F">
              <w:rPr>
                <w:b/>
                <w:sz w:val="16"/>
                <w:szCs w:val="16"/>
              </w:rPr>
              <w:t>Наименование объекта</w:t>
            </w:r>
          </w:p>
        </w:tc>
        <w:tc>
          <w:tcPr>
            <w:tcW w:w="576" w:type="dxa"/>
            <w:vMerge w:val="restart"/>
          </w:tcPr>
          <w:p w:rsidR="00FC1DF1" w:rsidRPr="00B6264F" w:rsidRDefault="00FC1DF1" w:rsidP="00B6264F">
            <w:pPr>
              <w:widowControl/>
              <w:autoSpaceDE/>
              <w:autoSpaceDN/>
              <w:adjustRightInd/>
              <w:ind w:firstLine="0"/>
              <w:rPr>
                <w:b/>
                <w:sz w:val="16"/>
                <w:szCs w:val="16"/>
              </w:rPr>
            </w:pPr>
          </w:p>
          <w:p w:rsidR="00FC1DF1" w:rsidRPr="00B6264F" w:rsidRDefault="00FC1DF1" w:rsidP="00B6264F">
            <w:pPr>
              <w:widowControl/>
              <w:autoSpaceDE/>
              <w:autoSpaceDN/>
              <w:adjustRightInd/>
              <w:ind w:firstLine="0"/>
              <w:rPr>
                <w:b/>
                <w:sz w:val="16"/>
                <w:szCs w:val="16"/>
              </w:rPr>
            </w:pPr>
            <w:r w:rsidRPr="00B6264F">
              <w:rPr>
                <w:b/>
                <w:sz w:val="16"/>
                <w:szCs w:val="16"/>
              </w:rPr>
              <w:t>Кол-во</w:t>
            </w:r>
          </w:p>
        </w:tc>
        <w:tc>
          <w:tcPr>
            <w:tcW w:w="6644" w:type="dxa"/>
            <w:gridSpan w:val="6"/>
          </w:tcPr>
          <w:p w:rsidR="00FC1DF1" w:rsidRPr="00B6264F" w:rsidRDefault="00FC1DF1" w:rsidP="00B6264F">
            <w:pPr>
              <w:widowControl/>
              <w:autoSpaceDE/>
              <w:autoSpaceDN/>
              <w:adjustRightInd/>
              <w:ind w:firstLine="0"/>
              <w:jc w:val="center"/>
              <w:rPr>
                <w:b/>
                <w:sz w:val="16"/>
                <w:szCs w:val="16"/>
              </w:rPr>
            </w:pPr>
            <w:r w:rsidRPr="00B6264F">
              <w:rPr>
                <w:b/>
                <w:sz w:val="16"/>
                <w:szCs w:val="16"/>
              </w:rPr>
              <w:t>Общий объем бюджетных ассигнований по годам</w:t>
            </w:r>
          </w:p>
        </w:tc>
      </w:tr>
      <w:tr w:rsidR="00FC1DF1" w:rsidRPr="00D6437F" w:rsidTr="00B6264F">
        <w:tc>
          <w:tcPr>
            <w:tcW w:w="503" w:type="dxa"/>
            <w:vMerge/>
          </w:tcPr>
          <w:p w:rsidR="00FC1DF1" w:rsidRPr="00B6264F" w:rsidRDefault="00FC1DF1" w:rsidP="00B6264F">
            <w:pPr>
              <w:widowControl/>
              <w:autoSpaceDE/>
              <w:autoSpaceDN/>
              <w:adjustRightInd/>
              <w:ind w:firstLine="0"/>
              <w:rPr>
                <w:b/>
                <w:sz w:val="16"/>
                <w:szCs w:val="16"/>
              </w:rPr>
            </w:pPr>
          </w:p>
        </w:tc>
        <w:tc>
          <w:tcPr>
            <w:tcW w:w="1848" w:type="dxa"/>
            <w:vMerge/>
          </w:tcPr>
          <w:p w:rsidR="00FC1DF1" w:rsidRPr="00B6264F" w:rsidRDefault="00FC1DF1" w:rsidP="00B6264F">
            <w:pPr>
              <w:widowControl/>
              <w:autoSpaceDE/>
              <w:autoSpaceDN/>
              <w:adjustRightInd/>
              <w:ind w:firstLine="0"/>
              <w:rPr>
                <w:b/>
                <w:sz w:val="16"/>
                <w:szCs w:val="16"/>
              </w:rPr>
            </w:pPr>
          </w:p>
        </w:tc>
        <w:tc>
          <w:tcPr>
            <w:tcW w:w="576" w:type="dxa"/>
            <w:vMerge/>
          </w:tcPr>
          <w:p w:rsidR="00FC1DF1" w:rsidRPr="00B6264F" w:rsidRDefault="00FC1DF1" w:rsidP="00B6264F">
            <w:pPr>
              <w:widowControl/>
              <w:autoSpaceDE/>
              <w:autoSpaceDN/>
              <w:adjustRightInd/>
              <w:ind w:firstLine="0"/>
              <w:rPr>
                <w:b/>
                <w:sz w:val="16"/>
                <w:szCs w:val="16"/>
              </w:rPr>
            </w:pPr>
          </w:p>
        </w:tc>
        <w:tc>
          <w:tcPr>
            <w:tcW w:w="2392" w:type="dxa"/>
            <w:gridSpan w:val="2"/>
          </w:tcPr>
          <w:p w:rsidR="00FC1DF1" w:rsidRPr="00B6264F" w:rsidRDefault="00FC1DF1" w:rsidP="00B6264F">
            <w:pPr>
              <w:widowControl/>
              <w:autoSpaceDE/>
              <w:autoSpaceDN/>
              <w:adjustRightInd/>
              <w:ind w:firstLine="0"/>
              <w:jc w:val="center"/>
              <w:rPr>
                <w:b/>
                <w:sz w:val="16"/>
                <w:szCs w:val="16"/>
              </w:rPr>
            </w:pPr>
            <w:r w:rsidRPr="00B6264F">
              <w:rPr>
                <w:b/>
                <w:sz w:val="16"/>
                <w:szCs w:val="16"/>
              </w:rPr>
              <w:t>Всего</w:t>
            </w:r>
          </w:p>
        </w:tc>
        <w:tc>
          <w:tcPr>
            <w:tcW w:w="2198" w:type="dxa"/>
            <w:gridSpan w:val="2"/>
          </w:tcPr>
          <w:p w:rsidR="00FC1DF1" w:rsidRPr="00B6264F" w:rsidRDefault="00FC1DF1" w:rsidP="00B6264F">
            <w:pPr>
              <w:widowControl/>
              <w:autoSpaceDE/>
              <w:autoSpaceDN/>
              <w:adjustRightInd/>
              <w:ind w:firstLine="0"/>
              <w:jc w:val="center"/>
              <w:rPr>
                <w:b/>
                <w:sz w:val="16"/>
                <w:szCs w:val="16"/>
              </w:rPr>
            </w:pPr>
            <w:r w:rsidRPr="00B6264F">
              <w:rPr>
                <w:b/>
                <w:sz w:val="16"/>
                <w:szCs w:val="16"/>
              </w:rPr>
              <w:t>за счет средств субсидии из областного бюджета</w:t>
            </w:r>
          </w:p>
        </w:tc>
        <w:tc>
          <w:tcPr>
            <w:tcW w:w="2054" w:type="dxa"/>
            <w:gridSpan w:val="2"/>
          </w:tcPr>
          <w:p w:rsidR="00FC1DF1" w:rsidRPr="00B6264F" w:rsidRDefault="00FC1DF1" w:rsidP="00B6264F">
            <w:pPr>
              <w:widowControl/>
              <w:autoSpaceDE/>
              <w:autoSpaceDN/>
              <w:adjustRightInd/>
              <w:ind w:firstLine="0"/>
              <w:jc w:val="center"/>
              <w:rPr>
                <w:b/>
                <w:sz w:val="16"/>
                <w:szCs w:val="16"/>
              </w:rPr>
            </w:pPr>
            <w:r w:rsidRPr="00B6264F">
              <w:rPr>
                <w:b/>
                <w:sz w:val="16"/>
                <w:szCs w:val="16"/>
              </w:rPr>
              <w:t>за счет средств местного бюджета</w:t>
            </w:r>
          </w:p>
        </w:tc>
      </w:tr>
      <w:tr w:rsidR="00FC1DF1" w:rsidRPr="00D6437F" w:rsidTr="00B6264F">
        <w:tc>
          <w:tcPr>
            <w:tcW w:w="503" w:type="dxa"/>
            <w:vMerge/>
          </w:tcPr>
          <w:p w:rsidR="00FC1DF1" w:rsidRPr="00B6264F" w:rsidRDefault="00FC1DF1" w:rsidP="00B6264F">
            <w:pPr>
              <w:widowControl/>
              <w:autoSpaceDE/>
              <w:autoSpaceDN/>
              <w:adjustRightInd/>
              <w:ind w:firstLine="0"/>
              <w:rPr>
                <w:b/>
                <w:sz w:val="16"/>
                <w:szCs w:val="16"/>
              </w:rPr>
            </w:pPr>
          </w:p>
        </w:tc>
        <w:tc>
          <w:tcPr>
            <w:tcW w:w="1848" w:type="dxa"/>
            <w:vMerge/>
          </w:tcPr>
          <w:p w:rsidR="00FC1DF1" w:rsidRPr="00B6264F" w:rsidRDefault="00FC1DF1" w:rsidP="00B6264F">
            <w:pPr>
              <w:widowControl/>
              <w:autoSpaceDE/>
              <w:autoSpaceDN/>
              <w:adjustRightInd/>
              <w:ind w:firstLine="0"/>
              <w:rPr>
                <w:b/>
                <w:sz w:val="16"/>
                <w:szCs w:val="16"/>
              </w:rPr>
            </w:pPr>
          </w:p>
        </w:tc>
        <w:tc>
          <w:tcPr>
            <w:tcW w:w="576" w:type="dxa"/>
            <w:vMerge/>
          </w:tcPr>
          <w:p w:rsidR="00FC1DF1" w:rsidRPr="00B6264F" w:rsidRDefault="00FC1DF1" w:rsidP="00B6264F">
            <w:pPr>
              <w:widowControl/>
              <w:autoSpaceDE/>
              <w:autoSpaceDN/>
              <w:adjustRightInd/>
              <w:ind w:firstLine="0"/>
              <w:rPr>
                <w:b/>
                <w:sz w:val="16"/>
                <w:szCs w:val="16"/>
              </w:rPr>
            </w:pPr>
          </w:p>
        </w:tc>
        <w:tc>
          <w:tcPr>
            <w:tcW w:w="1216"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2021</w:t>
            </w:r>
          </w:p>
        </w:tc>
        <w:tc>
          <w:tcPr>
            <w:tcW w:w="1176"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2022</w:t>
            </w:r>
          </w:p>
        </w:tc>
        <w:tc>
          <w:tcPr>
            <w:tcW w:w="1294"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2021</w:t>
            </w:r>
          </w:p>
        </w:tc>
        <w:tc>
          <w:tcPr>
            <w:tcW w:w="904"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2022</w:t>
            </w:r>
          </w:p>
        </w:tc>
        <w:tc>
          <w:tcPr>
            <w:tcW w:w="1150"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2021</w:t>
            </w:r>
          </w:p>
        </w:tc>
        <w:tc>
          <w:tcPr>
            <w:tcW w:w="904" w:type="dxa"/>
          </w:tcPr>
          <w:p w:rsidR="00FC1DF1" w:rsidRPr="00B6264F" w:rsidRDefault="00FC1DF1" w:rsidP="00B6264F">
            <w:pPr>
              <w:widowControl/>
              <w:autoSpaceDE/>
              <w:autoSpaceDN/>
              <w:adjustRightInd/>
              <w:ind w:firstLine="0"/>
              <w:jc w:val="center"/>
              <w:rPr>
                <w:b/>
                <w:sz w:val="16"/>
                <w:szCs w:val="16"/>
              </w:rPr>
            </w:pPr>
            <w:r w:rsidRPr="00B6264F">
              <w:rPr>
                <w:b/>
                <w:sz w:val="16"/>
                <w:szCs w:val="16"/>
              </w:rPr>
              <w:t>2022</w:t>
            </w:r>
          </w:p>
        </w:tc>
      </w:tr>
      <w:tr w:rsidR="00FC1DF1" w:rsidRPr="009B109A" w:rsidTr="00B6264F">
        <w:tc>
          <w:tcPr>
            <w:tcW w:w="503" w:type="dxa"/>
          </w:tcPr>
          <w:p w:rsidR="00FC1DF1" w:rsidRPr="00B6264F" w:rsidRDefault="00FC1DF1" w:rsidP="00B6264F">
            <w:pPr>
              <w:widowControl/>
              <w:autoSpaceDE/>
              <w:autoSpaceDN/>
              <w:adjustRightInd/>
              <w:ind w:firstLine="0"/>
              <w:rPr>
                <w:sz w:val="16"/>
                <w:szCs w:val="16"/>
              </w:rPr>
            </w:pPr>
            <w:r w:rsidRPr="00B6264F">
              <w:rPr>
                <w:sz w:val="16"/>
                <w:szCs w:val="16"/>
              </w:rPr>
              <w:t>1</w:t>
            </w:r>
          </w:p>
        </w:tc>
        <w:tc>
          <w:tcPr>
            <w:tcW w:w="1848" w:type="dxa"/>
          </w:tcPr>
          <w:p w:rsidR="00FC1DF1" w:rsidRPr="00B6264F" w:rsidRDefault="00FC1DF1" w:rsidP="00B6264F">
            <w:pPr>
              <w:widowControl/>
              <w:autoSpaceDE/>
              <w:autoSpaceDN/>
              <w:adjustRightInd/>
              <w:ind w:firstLine="0"/>
              <w:rPr>
                <w:sz w:val="16"/>
                <w:szCs w:val="16"/>
              </w:rPr>
            </w:pPr>
            <w:r w:rsidRPr="00B6264F">
              <w:rPr>
                <w:sz w:val="16"/>
                <w:szCs w:val="16"/>
              </w:rPr>
              <w:t>Капитальный ремонт автомобильной дороги ул. Линейная</w:t>
            </w:r>
          </w:p>
        </w:tc>
        <w:tc>
          <w:tcPr>
            <w:tcW w:w="576" w:type="dxa"/>
          </w:tcPr>
          <w:p w:rsidR="00FC1DF1" w:rsidRPr="00B6264F" w:rsidRDefault="00FC1DF1" w:rsidP="00B6264F">
            <w:pPr>
              <w:widowControl/>
              <w:autoSpaceDE/>
              <w:autoSpaceDN/>
              <w:adjustRightInd/>
              <w:ind w:firstLine="0"/>
              <w:rPr>
                <w:sz w:val="16"/>
                <w:szCs w:val="16"/>
              </w:rPr>
            </w:pPr>
            <w:r w:rsidRPr="00B6264F">
              <w:rPr>
                <w:sz w:val="16"/>
                <w:szCs w:val="16"/>
              </w:rPr>
              <w:t>2,638</w:t>
            </w:r>
          </w:p>
        </w:tc>
        <w:tc>
          <w:tcPr>
            <w:tcW w:w="1216" w:type="dxa"/>
          </w:tcPr>
          <w:p w:rsidR="00FC1DF1" w:rsidRPr="00B6264F" w:rsidRDefault="00FC1DF1" w:rsidP="00B6264F">
            <w:pPr>
              <w:widowControl/>
              <w:autoSpaceDE/>
              <w:autoSpaceDN/>
              <w:adjustRightInd/>
              <w:ind w:firstLine="0"/>
              <w:rPr>
                <w:sz w:val="16"/>
                <w:szCs w:val="16"/>
              </w:rPr>
            </w:pPr>
            <w:r w:rsidRPr="00B6264F">
              <w:rPr>
                <w:sz w:val="16"/>
                <w:szCs w:val="16"/>
              </w:rPr>
              <w:t>99 795 563,46</w:t>
            </w:r>
          </w:p>
        </w:tc>
        <w:tc>
          <w:tcPr>
            <w:tcW w:w="1176" w:type="dxa"/>
          </w:tcPr>
          <w:p w:rsidR="00FC1DF1" w:rsidRPr="00B6264F" w:rsidRDefault="00FC1DF1" w:rsidP="00B6264F">
            <w:pPr>
              <w:widowControl/>
              <w:autoSpaceDE/>
              <w:autoSpaceDN/>
              <w:adjustRightInd/>
              <w:ind w:firstLine="0"/>
              <w:rPr>
                <w:sz w:val="16"/>
                <w:szCs w:val="16"/>
              </w:rPr>
            </w:pPr>
          </w:p>
        </w:tc>
        <w:tc>
          <w:tcPr>
            <w:tcW w:w="1294" w:type="dxa"/>
          </w:tcPr>
          <w:p w:rsidR="00FC1DF1" w:rsidRPr="00B6264F" w:rsidRDefault="00FC1DF1" w:rsidP="00B6264F">
            <w:pPr>
              <w:widowControl/>
              <w:autoSpaceDE/>
              <w:autoSpaceDN/>
              <w:adjustRightInd/>
              <w:ind w:firstLine="0"/>
              <w:rPr>
                <w:sz w:val="16"/>
                <w:szCs w:val="16"/>
              </w:rPr>
            </w:pPr>
            <w:r w:rsidRPr="00B6264F">
              <w:rPr>
                <w:sz w:val="16"/>
                <w:szCs w:val="16"/>
              </w:rPr>
              <w:t>98 298 630,00</w:t>
            </w:r>
          </w:p>
        </w:tc>
        <w:tc>
          <w:tcPr>
            <w:tcW w:w="904" w:type="dxa"/>
          </w:tcPr>
          <w:p w:rsidR="00FC1DF1" w:rsidRPr="00B6264F" w:rsidRDefault="00FC1DF1" w:rsidP="00B6264F">
            <w:pPr>
              <w:widowControl/>
              <w:autoSpaceDE/>
              <w:autoSpaceDN/>
              <w:adjustRightInd/>
              <w:ind w:firstLine="0"/>
              <w:rPr>
                <w:sz w:val="16"/>
                <w:szCs w:val="16"/>
              </w:rPr>
            </w:pPr>
          </w:p>
        </w:tc>
        <w:tc>
          <w:tcPr>
            <w:tcW w:w="1150" w:type="dxa"/>
          </w:tcPr>
          <w:p w:rsidR="00FC1DF1" w:rsidRPr="00B6264F" w:rsidRDefault="00FC1DF1" w:rsidP="00B6264F">
            <w:pPr>
              <w:widowControl/>
              <w:autoSpaceDE/>
              <w:autoSpaceDN/>
              <w:adjustRightInd/>
              <w:ind w:firstLine="0"/>
              <w:rPr>
                <w:sz w:val="16"/>
                <w:szCs w:val="16"/>
              </w:rPr>
            </w:pPr>
            <w:r w:rsidRPr="00B6264F">
              <w:rPr>
                <w:sz w:val="16"/>
                <w:szCs w:val="16"/>
              </w:rPr>
              <w:t>1 496 933,46</w:t>
            </w:r>
          </w:p>
        </w:tc>
        <w:tc>
          <w:tcPr>
            <w:tcW w:w="904" w:type="dxa"/>
          </w:tcPr>
          <w:p w:rsidR="00FC1DF1" w:rsidRPr="00B6264F" w:rsidRDefault="00FC1DF1" w:rsidP="00B6264F">
            <w:pPr>
              <w:widowControl/>
              <w:autoSpaceDE/>
              <w:autoSpaceDN/>
              <w:adjustRightInd/>
              <w:ind w:firstLine="0"/>
              <w:rPr>
                <w:sz w:val="16"/>
                <w:szCs w:val="16"/>
              </w:rPr>
            </w:pPr>
          </w:p>
        </w:tc>
      </w:tr>
      <w:tr w:rsidR="00FC1DF1" w:rsidRPr="009B109A" w:rsidTr="00B6264F">
        <w:tc>
          <w:tcPr>
            <w:tcW w:w="503" w:type="dxa"/>
          </w:tcPr>
          <w:p w:rsidR="00FC1DF1" w:rsidRPr="00B6264F" w:rsidRDefault="00FC1DF1" w:rsidP="00B6264F">
            <w:pPr>
              <w:widowControl/>
              <w:autoSpaceDE/>
              <w:autoSpaceDN/>
              <w:adjustRightInd/>
              <w:ind w:firstLine="0"/>
              <w:rPr>
                <w:sz w:val="16"/>
                <w:szCs w:val="16"/>
              </w:rPr>
            </w:pPr>
            <w:r w:rsidRPr="00B6264F">
              <w:rPr>
                <w:sz w:val="16"/>
                <w:szCs w:val="16"/>
              </w:rPr>
              <w:t>2</w:t>
            </w:r>
          </w:p>
        </w:tc>
        <w:tc>
          <w:tcPr>
            <w:tcW w:w="1848" w:type="dxa"/>
          </w:tcPr>
          <w:p w:rsidR="00FC1DF1" w:rsidRPr="00B6264F" w:rsidRDefault="00FC1DF1" w:rsidP="00B6264F">
            <w:pPr>
              <w:widowControl/>
              <w:autoSpaceDE/>
              <w:autoSpaceDN/>
              <w:adjustRightInd/>
              <w:ind w:firstLine="0"/>
              <w:rPr>
                <w:sz w:val="16"/>
                <w:szCs w:val="16"/>
              </w:rPr>
            </w:pPr>
            <w:r w:rsidRPr="00B6264F">
              <w:rPr>
                <w:sz w:val="16"/>
                <w:szCs w:val="16"/>
              </w:rPr>
              <w:t>Капитальный ремонт автомобильно дороги ул. Юбилейная (1 участок)</w:t>
            </w:r>
          </w:p>
        </w:tc>
        <w:tc>
          <w:tcPr>
            <w:tcW w:w="576" w:type="dxa"/>
          </w:tcPr>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r w:rsidRPr="00B6264F">
              <w:rPr>
                <w:sz w:val="16"/>
                <w:szCs w:val="16"/>
              </w:rPr>
              <w:t>1,835</w:t>
            </w:r>
          </w:p>
        </w:tc>
        <w:tc>
          <w:tcPr>
            <w:tcW w:w="1216" w:type="dxa"/>
          </w:tcPr>
          <w:p w:rsidR="00FC1DF1" w:rsidRPr="00B6264F" w:rsidRDefault="00FC1DF1" w:rsidP="00B6264F">
            <w:pPr>
              <w:widowControl/>
              <w:autoSpaceDE/>
              <w:autoSpaceDN/>
              <w:adjustRightInd/>
              <w:ind w:firstLine="0"/>
              <w:rPr>
                <w:sz w:val="16"/>
                <w:szCs w:val="16"/>
              </w:rPr>
            </w:pPr>
          </w:p>
        </w:tc>
        <w:tc>
          <w:tcPr>
            <w:tcW w:w="1176" w:type="dxa"/>
          </w:tcPr>
          <w:p w:rsidR="00FC1DF1" w:rsidRPr="00B6264F" w:rsidRDefault="00FC1DF1" w:rsidP="00B6264F">
            <w:pPr>
              <w:widowControl/>
              <w:autoSpaceDE/>
              <w:autoSpaceDN/>
              <w:adjustRightInd/>
              <w:ind w:firstLine="0"/>
              <w:rPr>
                <w:sz w:val="16"/>
                <w:szCs w:val="16"/>
              </w:rPr>
            </w:pPr>
            <w:r w:rsidRPr="00B6264F">
              <w:rPr>
                <w:sz w:val="16"/>
                <w:szCs w:val="16"/>
              </w:rPr>
              <w:t>140 000 000,0</w:t>
            </w:r>
          </w:p>
        </w:tc>
        <w:tc>
          <w:tcPr>
            <w:tcW w:w="1294" w:type="dxa"/>
          </w:tcPr>
          <w:p w:rsidR="00FC1DF1" w:rsidRPr="00B6264F" w:rsidRDefault="00FC1DF1" w:rsidP="00B6264F">
            <w:pPr>
              <w:widowControl/>
              <w:autoSpaceDE/>
              <w:autoSpaceDN/>
              <w:adjustRightInd/>
              <w:ind w:firstLine="0"/>
              <w:rPr>
                <w:sz w:val="16"/>
                <w:szCs w:val="16"/>
              </w:rPr>
            </w:pPr>
          </w:p>
        </w:tc>
        <w:tc>
          <w:tcPr>
            <w:tcW w:w="904" w:type="dxa"/>
          </w:tcPr>
          <w:p w:rsidR="00FC1DF1" w:rsidRPr="00B6264F" w:rsidRDefault="00FC1DF1" w:rsidP="00B6264F">
            <w:pPr>
              <w:widowControl/>
              <w:autoSpaceDE/>
              <w:autoSpaceDN/>
              <w:adjustRightInd/>
              <w:ind w:firstLine="0"/>
              <w:rPr>
                <w:sz w:val="16"/>
                <w:szCs w:val="16"/>
              </w:rPr>
            </w:pPr>
            <w:r w:rsidRPr="00B6264F">
              <w:rPr>
                <w:sz w:val="16"/>
                <w:szCs w:val="16"/>
              </w:rPr>
              <w:t>137 900 000,00</w:t>
            </w:r>
          </w:p>
        </w:tc>
        <w:tc>
          <w:tcPr>
            <w:tcW w:w="1150" w:type="dxa"/>
          </w:tcPr>
          <w:p w:rsidR="00FC1DF1" w:rsidRPr="00B6264F" w:rsidRDefault="00FC1DF1" w:rsidP="00B6264F">
            <w:pPr>
              <w:widowControl/>
              <w:autoSpaceDE/>
              <w:autoSpaceDN/>
              <w:adjustRightInd/>
              <w:ind w:firstLine="0"/>
              <w:rPr>
                <w:sz w:val="16"/>
                <w:szCs w:val="16"/>
              </w:rPr>
            </w:pPr>
          </w:p>
        </w:tc>
        <w:tc>
          <w:tcPr>
            <w:tcW w:w="904" w:type="dxa"/>
          </w:tcPr>
          <w:p w:rsidR="00FC1DF1" w:rsidRPr="00B6264F" w:rsidRDefault="00FC1DF1" w:rsidP="00B6264F">
            <w:pPr>
              <w:widowControl/>
              <w:autoSpaceDE/>
              <w:autoSpaceDN/>
              <w:adjustRightInd/>
              <w:ind w:firstLine="0"/>
              <w:rPr>
                <w:sz w:val="16"/>
                <w:szCs w:val="16"/>
              </w:rPr>
            </w:pPr>
            <w:r w:rsidRPr="00B6264F">
              <w:rPr>
                <w:sz w:val="16"/>
                <w:szCs w:val="16"/>
              </w:rPr>
              <w:t>2 100 000,00</w:t>
            </w:r>
          </w:p>
        </w:tc>
      </w:tr>
      <w:tr w:rsidR="00FC1DF1" w:rsidTr="00B6264F">
        <w:tc>
          <w:tcPr>
            <w:tcW w:w="503" w:type="dxa"/>
          </w:tcPr>
          <w:p w:rsidR="00FC1DF1" w:rsidRPr="00B6264F" w:rsidRDefault="00FC1DF1" w:rsidP="00B6264F">
            <w:pPr>
              <w:widowControl/>
              <w:autoSpaceDE/>
              <w:autoSpaceDN/>
              <w:adjustRightInd/>
              <w:ind w:firstLine="0"/>
              <w:rPr>
                <w:sz w:val="16"/>
                <w:szCs w:val="16"/>
              </w:rPr>
            </w:pPr>
            <w:r w:rsidRPr="00B6264F">
              <w:rPr>
                <w:sz w:val="16"/>
                <w:szCs w:val="16"/>
              </w:rPr>
              <w:t>3</w:t>
            </w:r>
          </w:p>
        </w:tc>
        <w:tc>
          <w:tcPr>
            <w:tcW w:w="1848" w:type="dxa"/>
          </w:tcPr>
          <w:p w:rsidR="00FC1DF1" w:rsidRPr="00B6264F" w:rsidRDefault="00FC1DF1" w:rsidP="00B6264F">
            <w:pPr>
              <w:widowControl/>
              <w:autoSpaceDE/>
              <w:autoSpaceDN/>
              <w:adjustRightInd/>
              <w:ind w:firstLine="0"/>
              <w:rPr>
                <w:sz w:val="16"/>
                <w:szCs w:val="16"/>
              </w:rPr>
            </w:pPr>
            <w:r w:rsidRPr="00B6264F">
              <w:rPr>
                <w:sz w:val="16"/>
                <w:szCs w:val="16"/>
              </w:rPr>
              <w:t>Ремонт автомобильной дороги ул. Революции (от съезда ул. Коротеева до пересечения с ул. Набережная)</w:t>
            </w:r>
          </w:p>
        </w:tc>
        <w:tc>
          <w:tcPr>
            <w:tcW w:w="576" w:type="dxa"/>
          </w:tcPr>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r w:rsidRPr="00B6264F">
              <w:rPr>
                <w:sz w:val="16"/>
                <w:szCs w:val="16"/>
              </w:rPr>
              <w:t>0,646</w:t>
            </w:r>
          </w:p>
        </w:tc>
        <w:tc>
          <w:tcPr>
            <w:tcW w:w="1216" w:type="dxa"/>
          </w:tcPr>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r w:rsidRPr="00B6264F">
              <w:rPr>
                <w:sz w:val="16"/>
                <w:szCs w:val="16"/>
              </w:rPr>
              <w:t>12 441 929,67</w:t>
            </w:r>
          </w:p>
        </w:tc>
        <w:tc>
          <w:tcPr>
            <w:tcW w:w="1176" w:type="dxa"/>
          </w:tcPr>
          <w:p w:rsidR="00FC1DF1" w:rsidRPr="00B6264F" w:rsidRDefault="00FC1DF1" w:rsidP="00B6264F">
            <w:pPr>
              <w:widowControl/>
              <w:autoSpaceDE/>
              <w:autoSpaceDN/>
              <w:adjustRightInd/>
              <w:ind w:firstLine="0"/>
              <w:rPr>
                <w:sz w:val="16"/>
                <w:szCs w:val="16"/>
              </w:rPr>
            </w:pPr>
          </w:p>
        </w:tc>
        <w:tc>
          <w:tcPr>
            <w:tcW w:w="1294" w:type="dxa"/>
          </w:tcPr>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r w:rsidRPr="00B6264F">
              <w:rPr>
                <w:sz w:val="16"/>
                <w:szCs w:val="16"/>
              </w:rPr>
              <w:t>3 781 370,0</w:t>
            </w:r>
          </w:p>
        </w:tc>
        <w:tc>
          <w:tcPr>
            <w:tcW w:w="904" w:type="dxa"/>
          </w:tcPr>
          <w:p w:rsidR="00FC1DF1" w:rsidRPr="00B6264F" w:rsidRDefault="00FC1DF1" w:rsidP="00B6264F">
            <w:pPr>
              <w:widowControl/>
              <w:autoSpaceDE/>
              <w:autoSpaceDN/>
              <w:adjustRightInd/>
              <w:ind w:firstLine="0"/>
              <w:rPr>
                <w:sz w:val="16"/>
                <w:szCs w:val="16"/>
              </w:rPr>
            </w:pPr>
          </w:p>
        </w:tc>
        <w:tc>
          <w:tcPr>
            <w:tcW w:w="1150" w:type="dxa"/>
          </w:tcPr>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p>
          <w:p w:rsidR="00FC1DF1" w:rsidRPr="00B6264F" w:rsidRDefault="00FC1DF1" w:rsidP="00B6264F">
            <w:pPr>
              <w:widowControl/>
              <w:autoSpaceDE/>
              <w:autoSpaceDN/>
              <w:adjustRightInd/>
              <w:ind w:firstLine="0"/>
              <w:rPr>
                <w:sz w:val="16"/>
                <w:szCs w:val="16"/>
              </w:rPr>
            </w:pPr>
            <w:r w:rsidRPr="00B6264F">
              <w:rPr>
                <w:sz w:val="16"/>
                <w:szCs w:val="16"/>
              </w:rPr>
              <w:t>8 660 559,67</w:t>
            </w:r>
          </w:p>
        </w:tc>
        <w:tc>
          <w:tcPr>
            <w:tcW w:w="904" w:type="dxa"/>
          </w:tcPr>
          <w:p w:rsidR="00FC1DF1" w:rsidRPr="00B6264F" w:rsidRDefault="00FC1DF1" w:rsidP="00B6264F">
            <w:pPr>
              <w:widowControl/>
              <w:autoSpaceDE/>
              <w:autoSpaceDN/>
              <w:adjustRightInd/>
              <w:ind w:firstLine="0"/>
              <w:rPr>
                <w:sz w:val="16"/>
                <w:szCs w:val="16"/>
              </w:rPr>
            </w:pPr>
          </w:p>
        </w:tc>
      </w:tr>
      <w:tr w:rsidR="00FC1DF1" w:rsidRPr="00D6437F" w:rsidTr="00B6264F">
        <w:tc>
          <w:tcPr>
            <w:tcW w:w="503" w:type="dxa"/>
          </w:tcPr>
          <w:p w:rsidR="00FC1DF1" w:rsidRPr="00B6264F" w:rsidRDefault="00FC1DF1" w:rsidP="00B6264F">
            <w:pPr>
              <w:widowControl/>
              <w:autoSpaceDE/>
              <w:autoSpaceDN/>
              <w:adjustRightInd/>
              <w:ind w:firstLine="0"/>
              <w:rPr>
                <w:b/>
                <w:sz w:val="16"/>
                <w:szCs w:val="16"/>
              </w:rPr>
            </w:pPr>
          </w:p>
        </w:tc>
        <w:tc>
          <w:tcPr>
            <w:tcW w:w="1848" w:type="dxa"/>
          </w:tcPr>
          <w:p w:rsidR="00FC1DF1" w:rsidRPr="00B6264F" w:rsidRDefault="00FC1DF1" w:rsidP="00B6264F">
            <w:pPr>
              <w:widowControl/>
              <w:autoSpaceDE/>
              <w:autoSpaceDN/>
              <w:adjustRightInd/>
              <w:ind w:firstLine="0"/>
              <w:rPr>
                <w:b/>
                <w:sz w:val="16"/>
                <w:szCs w:val="16"/>
              </w:rPr>
            </w:pPr>
            <w:r w:rsidRPr="00B6264F">
              <w:rPr>
                <w:b/>
                <w:sz w:val="16"/>
                <w:szCs w:val="16"/>
              </w:rPr>
              <w:t>Итого</w:t>
            </w:r>
          </w:p>
        </w:tc>
        <w:tc>
          <w:tcPr>
            <w:tcW w:w="576" w:type="dxa"/>
          </w:tcPr>
          <w:p w:rsidR="00FC1DF1" w:rsidRPr="00B6264F" w:rsidRDefault="00FC1DF1" w:rsidP="00B6264F">
            <w:pPr>
              <w:widowControl/>
              <w:autoSpaceDE/>
              <w:autoSpaceDN/>
              <w:adjustRightInd/>
              <w:ind w:firstLine="0"/>
              <w:rPr>
                <w:b/>
                <w:sz w:val="16"/>
                <w:szCs w:val="16"/>
              </w:rPr>
            </w:pPr>
            <w:r w:rsidRPr="00B6264F">
              <w:rPr>
                <w:b/>
                <w:sz w:val="16"/>
                <w:szCs w:val="16"/>
              </w:rPr>
              <w:t>4,473</w:t>
            </w:r>
          </w:p>
        </w:tc>
        <w:tc>
          <w:tcPr>
            <w:tcW w:w="1216" w:type="dxa"/>
          </w:tcPr>
          <w:p w:rsidR="00FC1DF1" w:rsidRPr="00B6264F" w:rsidRDefault="00FC1DF1" w:rsidP="00B6264F">
            <w:pPr>
              <w:widowControl/>
              <w:autoSpaceDE/>
              <w:autoSpaceDN/>
              <w:adjustRightInd/>
              <w:ind w:firstLine="0"/>
              <w:rPr>
                <w:b/>
                <w:sz w:val="16"/>
                <w:szCs w:val="16"/>
              </w:rPr>
            </w:pPr>
            <w:r w:rsidRPr="00B6264F">
              <w:rPr>
                <w:b/>
                <w:sz w:val="16"/>
                <w:szCs w:val="16"/>
              </w:rPr>
              <w:t>112 237 493,13</w:t>
            </w:r>
          </w:p>
        </w:tc>
        <w:tc>
          <w:tcPr>
            <w:tcW w:w="1176" w:type="dxa"/>
          </w:tcPr>
          <w:p w:rsidR="00FC1DF1" w:rsidRPr="00B6264F" w:rsidRDefault="00FC1DF1" w:rsidP="00B6264F">
            <w:pPr>
              <w:widowControl/>
              <w:autoSpaceDE/>
              <w:autoSpaceDN/>
              <w:adjustRightInd/>
              <w:ind w:firstLine="0"/>
              <w:rPr>
                <w:b/>
                <w:sz w:val="16"/>
                <w:szCs w:val="16"/>
              </w:rPr>
            </w:pPr>
            <w:r w:rsidRPr="00B6264F">
              <w:rPr>
                <w:b/>
                <w:sz w:val="16"/>
                <w:szCs w:val="16"/>
              </w:rPr>
              <w:t>140 000 000,00</w:t>
            </w:r>
          </w:p>
        </w:tc>
        <w:tc>
          <w:tcPr>
            <w:tcW w:w="1294" w:type="dxa"/>
          </w:tcPr>
          <w:p w:rsidR="00FC1DF1" w:rsidRPr="00B6264F" w:rsidRDefault="00FC1DF1" w:rsidP="00B6264F">
            <w:pPr>
              <w:widowControl/>
              <w:autoSpaceDE/>
              <w:autoSpaceDN/>
              <w:adjustRightInd/>
              <w:ind w:firstLine="0"/>
              <w:rPr>
                <w:b/>
                <w:sz w:val="16"/>
                <w:szCs w:val="16"/>
              </w:rPr>
            </w:pPr>
            <w:r w:rsidRPr="00B6264F">
              <w:rPr>
                <w:b/>
                <w:sz w:val="16"/>
                <w:szCs w:val="16"/>
              </w:rPr>
              <w:t>102 080 000,00</w:t>
            </w:r>
          </w:p>
        </w:tc>
        <w:tc>
          <w:tcPr>
            <w:tcW w:w="904" w:type="dxa"/>
          </w:tcPr>
          <w:p w:rsidR="00FC1DF1" w:rsidRPr="00B6264F" w:rsidRDefault="00FC1DF1" w:rsidP="00B6264F">
            <w:pPr>
              <w:widowControl/>
              <w:autoSpaceDE/>
              <w:autoSpaceDN/>
              <w:adjustRightInd/>
              <w:ind w:firstLine="0"/>
              <w:rPr>
                <w:b/>
                <w:sz w:val="16"/>
                <w:szCs w:val="16"/>
              </w:rPr>
            </w:pPr>
            <w:r w:rsidRPr="00B6264F">
              <w:rPr>
                <w:b/>
                <w:sz w:val="16"/>
                <w:szCs w:val="16"/>
              </w:rPr>
              <w:t>137 900 000,00</w:t>
            </w:r>
          </w:p>
        </w:tc>
        <w:tc>
          <w:tcPr>
            <w:tcW w:w="1150" w:type="dxa"/>
          </w:tcPr>
          <w:p w:rsidR="00FC1DF1" w:rsidRPr="00B6264F" w:rsidRDefault="00FC1DF1" w:rsidP="00B6264F">
            <w:pPr>
              <w:widowControl/>
              <w:autoSpaceDE/>
              <w:autoSpaceDN/>
              <w:adjustRightInd/>
              <w:ind w:firstLine="0"/>
              <w:rPr>
                <w:b/>
                <w:sz w:val="16"/>
                <w:szCs w:val="16"/>
              </w:rPr>
            </w:pPr>
            <w:r w:rsidRPr="00B6264F">
              <w:rPr>
                <w:b/>
                <w:sz w:val="16"/>
                <w:szCs w:val="16"/>
              </w:rPr>
              <w:t>10 157 493,13</w:t>
            </w:r>
          </w:p>
        </w:tc>
        <w:tc>
          <w:tcPr>
            <w:tcW w:w="904" w:type="dxa"/>
          </w:tcPr>
          <w:p w:rsidR="00FC1DF1" w:rsidRPr="00B6264F" w:rsidRDefault="00FC1DF1" w:rsidP="00B6264F">
            <w:pPr>
              <w:widowControl/>
              <w:autoSpaceDE/>
              <w:autoSpaceDN/>
              <w:adjustRightInd/>
              <w:ind w:firstLine="0"/>
              <w:rPr>
                <w:b/>
                <w:sz w:val="16"/>
                <w:szCs w:val="16"/>
              </w:rPr>
            </w:pPr>
            <w:r w:rsidRPr="00B6264F">
              <w:rPr>
                <w:b/>
                <w:sz w:val="16"/>
                <w:szCs w:val="16"/>
              </w:rPr>
              <w:t>2 100 000,00</w:t>
            </w:r>
          </w:p>
        </w:tc>
      </w:tr>
    </w:tbl>
    <w:p w:rsidR="00DD7FD6" w:rsidRDefault="00DD7FD6" w:rsidP="00DD7FD6">
      <w:pPr>
        <w:widowControl/>
        <w:ind w:firstLine="540"/>
        <w:rPr>
          <w:rFonts w:eastAsiaTheme="minorHAnsi"/>
          <w:color w:val="0070C0"/>
          <w:lang w:eastAsia="en-US"/>
        </w:rPr>
      </w:pPr>
    </w:p>
    <w:p w:rsidR="00FC1DF1" w:rsidRDefault="00F30D4E" w:rsidP="00DD7FD6">
      <w:pPr>
        <w:widowControl/>
        <w:ind w:firstLine="540"/>
        <w:rPr>
          <w:rFonts w:eastAsiaTheme="minorHAnsi"/>
          <w:color w:val="0070C0"/>
          <w:lang w:eastAsia="en-US"/>
        </w:rPr>
      </w:pPr>
      <w:r w:rsidRPr="00F30D4E">
        <w:rPr>
          <w:rFonts w:eastAsiaTheme="minorHAnsi"/>
          <w:color w:val="0070C0"/>
          <w:lang w:eastAsia="en-US"/>
        </w:rPr>
        <w:t>Решением о бюджете от 2</w:t>
      </w:r>
      <w:r>
        <w:rPr>
          <w:rFonts w:eastAsiaTheme="minorHAnsi"/>
          <w:color w:val="0070C0"/>
          <w:lang w:eastAsia="en-US"/>
        </w:rPr>
        <w:t>3</w:t>
      </w:r>
      <w:r w:rsidRPr="00F30D4E">
        <w:rPr>
          <w:rFonts w:eastAsiaTheme="minorHAnsi"/>
          <w:color w:val="0070C0"/>
          <w:lang w:eastAsia="en-US"/>
        </w:rPr>
        <w:t>.12.20</w:t>
      </w:r>
      <w:r>
        <w:rPr>
          <w:rFonts w:eastAsiaTheme="minorHAnsi"/>
          <w:color w:val="0070C0"/>
          <w:lang w:eastAsia="en-US"/>
        </w:rPr>
        <w:t>20</w:t>
      </w:r>
      <w:r w:rsidRPr="00F30D4E">
        <w:rPr>
          <w:rFonts w:eastAsiaTheme="minorHAnsi"/>
          <w:color w:val="0070C0"/>
          <w:lang w:eastAsia="en-US"/>
        </w:rPr>
        <w:t xml:space="preserve"> №</w:t>
      </w:r>
      <w:r>
        <w:rPr>
          <w:rFonts w:eastAsiaTheme="minorHAnsi"/>
          <w:color w:val="0070C0"/>
          <w:lang w:eastAsia="en-US"/>
        </w:rPr>
        <w:t>371</w:t>
      </w:r>
      <w:r w:rsidRPr="00F30D4E">
        <w:rPr>
          <w:rFonts w:eastAsiaTheme="minorHAnsi"/>
          <w:color w:val="0070C0"/>
          <w:lang w:eastAsia="en-US"/>
        </w:rPr>
        <w:t xml:space="preserve"> (в ред. от 10.03.2021 № 381) по целевой статье расходов </w:t>
      </w:r>
      <w:r>
        <w:rPr>
          <w:rFonts w:eastAsiaTheme="minorHAnsi"/>
          <w:color w:val="0070C0"/>
          <w:lang w:eastAsia="en-US"/>
        </w:rPr>
        <w:t>23</w:t>
      </w:r>
      <w:r w:rsidR="002E225F">
        <w:rPr>
          <w:rFonts w:eastAsiaTheme="minorHAnsi"/>
          <w:color w:val="0070C0"/>
          <w:lang w:eastAsia="en-US"/>
        </w:rPr>
        <w:t>.</w:t>
      </w:r>
      <w:r>
        <w:rPr>
          <w:rFonts w:eastAsiaTheme="minorHAnsi"/>
          <w:color w:val="0070C0"/>
          <w:lang w:eastAsia="en-US"/>
        </w:rPr>
        <w:t>0</w:t>
      </w:r>
      <w:r w:rsidRPr="00F30D4E">
        <w:rPr>
          <w:rFonts w:eastAsiaTheme="minorHAnsi"/>
          <w:color w:val="0070C0"/>
          <w:lang w:eastAsia="en-US"/>
        </w:rPr>
        <w:t>.R1.</w:t>
      </w:r>
      <w:r>
        <w:rPr>
          <w:rFonts w:eastAsiaTheme="minorHAnsi"/>
          <w:color w:val="0070C0"/>
          <w:lang w:eastAsia="en-US"/>
        </w:rPr>
        <w:t>53933</w:t>
      </w:r>
      <w:r w:rsidRPr="00F30D4E">
        <w:rPr>
          <w:rFonts w:eastAsiaTheme="minorHAnsi"/>
          <w:color w:val="0070C0"/>
          <w:lang w:eastAsia="en-US"/>
        </w:rPr>
        <w:t xml:space="preserve"> предусмотрен</w:t>
      </w:r>
      <w:r>
        <w:rPr>
          <w:rFonts w:eastAsiaTheme="minorHAnsi"/>
          <w:color w:val="0070C0"/>
          <w:lang w:eastAsia="en-US"/>
        </w:rPr>
        <w:t>ы</w:t>
      </w:r>
      <w:r w:rsidRPr="00F30D4E">
        <w:rPr>
          <w:rFonts w:eastAsiaTheme="minorHAnsi"/>
          <w:color w:val="0070C0"/>
          <w:lang w:eastAsia="en-US"/>
        </w:rPr>
        <w:t xml:space="preserve"> бюджетны</w:t>
      </w:r>
      <w:r>
        <w:rPr>
          <w:rFonts w:eastAsiaTheme="minorHAnsi"/>
          <w:color w:val="0070C0"/>
          <w:lang w:eastAsia="en-US"/>
        </w:rPr>
        <w:t>е</w:t>
      </w:r>
      <w:r w:rsidRPr="00F30D4E">
        <w:rPr>
          <w:rFonts w:eastAsiaTheme="minorHAnsi"/>
          <w:color w:val="0070C0"/>
          <w:lang w:eastAsia="en-US"/>
        </w:rPr>
        <w:t xml:space="preserve"> ассигновани</w:t>
      </w:r>
      <w:r>
        <w:rPr>
          <w:rFonts w:eastAsiaTheme="minorHAnsi"/>
          <w:color w:val="0070C0"/>
          <w:lang w:eastAsia="en-US"/>
        </w:rPr>
        <w:t xml:space="preserve">я </w:t>
      </w:r>
      <w:r w:rsidRPr="00F30D4E">
        <w:rPr>
          <w:rFonts w:eastAsiaTheme="minorHAnsi"/>
          <w:color w:val="0070C0"/>
          <w:lang w:eastAsia="en-US"/>
        </w:rPr>
        <w:t>на сумму 114 152 632,00</w:t>
      </w:r>
      <w:r>
        <w:rPr>
          <w:rFonts w:eastAsiaTheme="minorHAnsi"/>
          <w:color w:val="0070C0"/>
          <w:lang w:eastAsia="en-US"/>
        </w:rPr>
        <w:t xml:space="preserve"> </w:t>
      </w:r>
      <w:r w:rsidR="002E225F">
        <w:rPr>
          <w:rFonts w:eastAsiaTheme="minorHAnsi"/>
          <w:color w:val="0070C0"/>
          <w:lang w:eastAsia="en-US"/>
        </w:rPr>
        <w:t xml:space="preserve">рублей, из них на капитальный ремонт автомобильных дорог </w:t>
      </w:r>
      <w:r w:rsidR="002E225F" w:rsidRPr="002E225F">
        <w:rPr>
          <w:rFonts w:eastAsiaTheme="minorHAnsi"/>
          <w:color w:val="0070C0"/>
          <w:lang w:eastAsia="en-US"/>
        </w:rPr>
        <w:t>99 795 563,46</w:t>
      </w:r>
      <w:r w:rsidR="002E225F">
        <w:rPr>
          <w:rFonts w:eastAsiaTheme="minorHAnsi"/>
          <w:color w:val="0070C0"/>
          <w:lang w:eastAsia="en-US"/>
        </w:rPr>
        <w:t xml:space="preserve"> рублей</w:t>
      </w:r>
      <w:r w:rsidR="00475DFC">
        <w:rPr>
          <w:rFonts w:eastAsiaTheme="minorHAnsi"/>
          <w:color w:val="0070C0"/>
          <w:lang w:eastAsia="en-US"/>
        </w:rPr>
        <w:t xml:space="preserve">- на реализацию мероприятий МП </w:t>
      </w:r>
      <w:r w:rsidR="00475DFC" w:rsidRPr="00475DFC">
        <w:rPr>
          <w:rFonts w:eastAsiaTheme="minorHAnsi"/>
          <w:color w:val="0070C0"/>
          <w:lang w:eastAsia="en-US"/>
        </w:rPr>
        <w:t>«Развитие дорожного хозяйства  и повышение безопасности дорожного движения на автомобильных дорогах города Искитима НСО»</w:t>
      </w:r>
      <w:r w:rsidR="002E225F">
        <w:rPr>
          <w:rFonts w:eastAsiaTheme="minorHAnsi"/>
          <w:color w:val="0070C0"/>
          <w:lang w:eastAsia="en-US"/>
        </w:rPr>
        <w:t>.</w:t>
      </w:r>
    </w:p>
    <w:p w:rsidR="002E225F" w:rsidRDefault="002E225F" w:rsidP="00DD7FD6">
      <w:pPr>
        <w:widowControl/>
        <w:ind w:firstLine="540"/>
        <w:rPr>
          <w:rFonts w:eastAsiaTheme="minorHAnsi"/>
          <w:color w:val="0070C0"/>
          <w:lang w:eastAsia="en-US"/>
        </w:rPr>
      </w:pPr>
    </w:p>
    <w:p w:rsidR="00FB1F1E" w:rsidRPr="00FB1F1E" w:rsidRDefault="00FB1F1E" w:rsidP="00FB1F1E">
      <w:pPr>
        <w:widowControl/>
        <w:ind w:firstLine="540"/>
        <w:rPr>
          <w:rFonts w:eastAsiaTheme="minorHAnsi"/>
          <w:i/>
          <w:lang w:eastAsia="en-US"/>
        </w:rPr>
      </w:pPr>
      <w:r w:rsidRPr="00FB1F1E">
        <w:rPr>
          <w:rFonts w:eastAsiaTheme="minorHAnsi"/>
          <w:i/>
          <w:lang w:eastAsia="en-US"/>
        </w:rPr>
        <w:t>Исполнение законодательства при закупке товаров, работ и услуг для обеспечения государственных и муниципальных нужд в области безопасности дорожного движения (проектные работы, работы по строительству, реконструкции, капитальному ремонту, ремонту и содержанию автомобильных дорог города Искитима).</w:t>
      </w:r>
    </w:p>
    <w:p w:rsidR="00FB1F1E" w:rsidRPr="00FB1F1E" w:rsidRDefault="00FB1F1E" w:rsidP="00FB1F1E">
      <w:pPr>
        <w:widowControl/>
        <w:ind w:firstLine="540"/>
        <w:rPr>
          <w:rFonts w:eastAsiaTheme="minorHAnsi"/>
          <w:lang w:eastAsia="en-US"/>
        </w:rPr>
      </w:pPr>
    </w:p>
    <w:p w:rsidR="00DD7FD6" w:rsidRPr="00FB1F1E" w:rsidRDefault="00DD7FD6" w:rsidP="00DD7FD6">
      <w:pPr>
        <w:widowControl/>
        <w:ind w:firstLine="540"/>
        <w:rPr>
          <w:rFonts w:eastAsiaTheme="minorHAnsi"/>
          <w:lang w:eastAsia="en-US"/>
        </w:rPr>
      </w:pPr>
      <w:r w:rsidRPr="00FB1F1E">
        <w:rPr>
          <w:rFonts w:eastAsiaTheme="minorHAnsi"/>
          <w:lang w:eastAsia="en-US"/>
        </w:rPr>
        <w:t xml:space="preserve">В соответствии с </w:t>
      </w:r>
      <w:hyperlink r:id="rId31" w:history="1">
        <w:r w:rsidRPr="00FB1F1E">
          <w:rPr>
            <w:rFonts w:eastAsiaTheme="minorHAnsi"/>
            <w:lang w:eastAsia="en-US"/>
          </w:rPr>
          <w:t>частью 1 статьи 16</w:t>
        </w:r>
      </w:hyperlink>
      <w:r w:rsidRPr="00FB1F1E">
        <w:rPr>
          <w:rFonts w:eastAsiaTheme="minorHAnsi"/>
          <w:lang w:eastAsia="en-US"/>
        </w:rPr>
        <w:t xml:space="preserve"> Закона N 44-ФЗ планирование закупок осуществляется посредством формирования, утверждения и ведения планов-графиков.</w:t>
      </w:r>
    </w:p>
    <w:p w:rsidR="00DD7FD6" w:rsidRPr="00FB1F1E" w:rsidRDefault="00DD7FD6" w:rsidP="00DD7FD6">
      <w:pPr>
        <w:widowControl/>
        <w:ind w:firstLine="540"/>
        <w:rPr>
          <w:rFonts w:eastAsiaTheme="minorHAnsi"/>
          <w:lang w:eastAsia="en-US"/>
        </w:rPr>
      </w:pPr>
      <w:r w:rsidRPr="00FB1F1E">
        <w:rPr>
          <w:rFonts w:eastAsiaTheme="minorHAnsi"/>
          <w:lang w:eastAsia="en-US"/>
        </w:rPr>
        <w:t>Положение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об особенностях включения информации в такие планы-графики и о требованиях к форме планов-графиков закупок утверждено постановлением Правительства Российской Федерации от 30.09.2019 N 1279 (далее – Положение от 30.09.2019 №1279).</w:t>
      </w:r>
    </w:p>
    <w:p w:rsidR="00DD7FD6" w:rsidRPr="00FB1F1E" w:rsidRDefault="00DD7FD6" w:rsidP="00DD7FD6">
      <w:pPr>
        <w:widowControl/>
        <w:ind w:firstLine="540"/>
        <w:rPr>
          <w:rFonts w:eastAsiaTheme="minorHAnsi"/>
          <w:lang w:eastAsia="en-US"/>
        </w:rPr>
      </w:pPr>
      <w:r w:rsidRPr="00FB1F1E">
        <w:rPr>
          <w:rFonts w:eastAsiaTheme="minorHAnsi"/>
          <w:lang w:eastAsia="en-US"/>
        </w:rPr>
        <w:t xml:space="preserve">Как следует из </w:t>
      </w:r>
      <w:hyperlink r:id="rId32" w:history="1">
        <w:r w:rsidRPr="00FB1F1E">
          <w:rPr>
            <w:rFonts w:eastAsiaTheme="minorHAnsi"/>
            <w:lang w:eastAsia="en-US"/>
          </w:rPr>
          <w:t>п. 3</w:t>
        </w:r>
      </w:hyperlink>
      <w:r w:rsidRPr="00FB1F1E">
        <w:rPr>
          <w:rFonts w:eastAsiaTheme="minorHAnsi"/>
          <w:lang w:eastAsia="en-US"/>
        </w:rPr>
        <w:t xml:space="preserve"> Положения от 30.09.2019 №1279, план-график составляется в виде электронного документа (за исключением случая, предусмотренного </w:t>
      </w:r>
      <w:hyperlink r:id="rId33" w:history="1">
        <w:r w:rsidRPr="00FB1F1E">
          <w:rPr>
            <w:rFonts w:eastAsiaTheme="minorHAnsi"/>
            <w:lang w:eastAsia="en-US"/>
          </w:rPr>
          <w:t>п. 25</w:t>
        </w:r>
      </w:hyperlink>
      <w:r w:rsidRPr="00FB1F1E">
        <w:rPr>
          <w:rFonts w:eastAsiaTheme="minorHAnsi"/>
          <w:lang w:eastAsia="en-US"/>
        </w:rPr>
        <w:t xml:space="preserve">) по утвержденной этим же положением </w:t>
      </w:r>
      <w:hyperlink r:id="rId34" w:history="1">
        <w:r w:rsidRPr="00FB1F1E">
          <w:rPr>
            <w:rFonts w:eastAsiaTheme="minorHAnsi"/>
            <w:lang w:eastAsia="en-US"/>
          </w:rPr>
          <w:t>форме</w:t>
        </w:r>
      </w:hyperlink>
      <w:r w:rsidRPr="00FB1F1E">
        <w:rPr>
          <w:rFonts w:eastAsiaTheme="minorHAnsi"/>
          <w:lang w:eastAsia="en-US"/>
        </w:rPr>
        <w:t xml:space="preserve"> и подписывается усиленной квалифицированной электронной подписью лица, имеющего право действовать от имени заказчика.</w:t>
      </w:r>
    </w:p>
    <w:p w:rsidR="00DD7FD6" w:rsidRPr="00FB1F1E" w:rsidRDefault="00DD7FD6" w:rsidP="00DD7FD6">
      <w:pPr>
        <w:widowControl/>
        <w:ind w:firstLine="540"/>
        <w:rPr>
          <w:rFonts w:eastAsiaTheme="minorHAnsi"/>
          <w:lang w:eastAsia="en-US"/>
        </w:rPr>
      </w:pPr>
      <w:r w:rsidRPr="00FB1F1E">
        <w:t xml:space="preserve">Согласно п. 12 Положения от 30.09.2019 №1279– «Планы-графики закупок утверждаются в течение десяти рабочих дней </w:t>
      </w:r>
      <w:r w:rsidRPr="00FB1F1E">
        <w:rPr>
          <w:rFonts w:eastAsiaTheme="minorHAnsi"/>
          <w:lang w:eastAsia="en-US"/>
        </w:rPr>
        <w:t>со дня, следующего за днем доведения до соответствующего заказчика объема прав в денежном выражении на принятие и (или) исполнение обязательств.</w:t>
      </w:r>
    </w:p>
    <w:p w:rsidR="00DD7FD6" w:rsidRPr="00FB1F1E" w:rsidRDefault="00DD7FD6" w:rsidP="00DD7FD6">
      <w:pPr>
        <w:widowControl/>
        <w:ind w:firstLine="540"/>
        <w:rPr>
          <w:iCs/>
        </w:rPr>
      </w:pPr>
      <w:r w:rsidRPr="00FB1F1E">
        <w:rPr>
          <w:iCs/>
        </w:rPr>
        <w:t xml:space="preserve">Уведомление о лимитах бюджетных обязательств на 2021 и плановый период 2022 и 2023 годов </w:t>
      </w:r>
      <w:r w:rsidRPr="00FB1F1E">
        <w:rPr>
          <w:rFonts w:eastAsiaTheme="minorHAnsi"/>
          <w:lang w:eastAsia="en-US"/>
        </w:rPr>
        <w:t>МКУ «УЖКХ» от 23.12.2020 года. План-график на 2021 год утвержден и размещен в единой информационной системе 12.01.2021, таким образом, срок утверждения плана-графика закупок соблюден.</w:t>
      </w:r>
    </w:p>
    <w:p w:rsidR="008D7EAB" w:rsidRPr="00B6264F" w:rsidRDefault="008D7EAB" w:rsidP="008D7EAB">
      <w:pPr>
        <w:widowControl/>
        <w:ind w:firstLine="540"/>
        <w:rPr>
          <w:rFonts w:eastAsiaTheme="minorHAnsi"/>
          <w:lang w:eastAsia="en-US"/>
        </w:rPr>
      </w:pPr>
      <w:r w:rsidRPr="00B6264F">
        <w:rPr>
          <w:rFonts w:eastAsiaTheme="minorHAnsi"/>
          <w:lang w:eastAsia="en-US"/>
        </w:rPr>
        <w:t>В план график на 2021 год включена информация с присвоением идентификационного кода закупки о  следующих  объектах закупки:</w:t>
      </w:r>
    </w:p>
    <w:p w:rsidR="00B6264F" w:rsidRPr="00B16431" w:rsidRDefault="00B6264F" w:rsidP="00B16431">
      <w:pPr>
        <w:widowControl/>
        <w:jc w:val="right"/>
        <w:rPr>
          <w:iCs/>
          <w:sz w:val="24"/>
          <w:szCs w:val="24"/>
        </w:rPr>
      </w:pPr>
      <w:r w:rsidRPr="00B16431">
        <w:rPr>
          <w:iCs/>
          <w:sz w:val="24"/>
          <w:szCs w:val="24"/>
        </w:rPr>
        <w:t>Таблица 8.2.7</w:t>
      </w:r>
    </w:p>
    <w:tbl>
      <w:tblPr>
        <w:tblStyle w:val="a8"/>
        <w:tblW w:w="0" w:type="auto"/>
        <w:tblLook w:val="04A0" w:firstRow="1" w:lastRow="0" w:firstColumn="1" w:lastColumn="0" w:noHBand="0" w:noVBand="1"/>
      </w:tblPr>
      <w:tblGrid>
        <w:gridCol w:w="3096"/>
        <w:gridCol w:w="2060"/>
        <w:gridCol w:w="2228"/>
        <w:gridCol w:w="2187"/>
      </w:tblGrid>
      <w:tr w:rsidR="008D7EAB" w:rsidTr="00FC1DF1">
        <w:tc>
          <w:tcPr>
            <w:tcW w:w="3096" w:type="dxa"/>
          </w:tcPr>
          <w:p w:rsidR="008D7EAB" w:rsidRPr="00B6264F" w:rsidRDefault="008D7EAB" w:rsidP="00B6264F">
            <w:pPr>
              <w:widowControl/>
              <w:shd w:val="clear" w:color="auto" w:fill="FFFFFF"/>
              <w:autoSpaceDE/>
              <w:autoSpaceDN/>
              <w:adjustRightInd/>
              <w:ind w:firstLine="0"/>
              <w:jc w:val="center"/>
              <w:textAlignment w:val="baseline"/>
              <w:rPr>
                <w:rFonts w:ascii="Roboto" w:hAnsi="Roboto"/>
                <w:caps/>
                <w:color w:val="000000" w:themeColor="text1"/>
                <w:spacing w:val="15"/>
                <w:sz w:val="16"/>
                <w:szCs w:val="16"/>
              </w:rPr>
            </w:pPr>
          </w:p>
          <w:p w:rsidR="008D7EAB" w:rsidRPr="00B6264F" w:rsidRDefault="008D7EAB" w:rsidP="00B6264F">
            <w:pPr>
              <w:widowControl/>
              <w:shd w:val="clear" w:color="auto" w:fill="FFFFFF"/>
              <w:autoSpaceDE/>
              <w:autoSpaceDN/>
              <w:adjustRightInd/>
              <w:ind w:firstLine="0"/>
              <w:jc w:val="center"/>
              <w:textAlignment w:val="baseline"/>
              <w:rPr>
                <w:rFonts w:ascii="Roboto" w:hAnsi="Roboto"/>
                <w:caps/>
                <w:color w:val="000000" w:themeColor="text1"/>
                <w:spacing w:val="15"/>
                <w:sz w:val="16"/>
                <w:szCs w:val="16"/>
              </w:rPr>
            </w:pPr>
            <w:r w:rsidRPr="00B6264F">
              <w:rPr>
                <w:rFonts w:ascii="Roboto" w:hAnsi="Roboto"/>
                <w:caps/>
                <w:color w:val="000000" w:themeColor="text1"/>
                <w:spacing w:val="15"/>
                <w:sz w:val="16"/>
                <w:szCs w:val="16"/>
              </w:rPr>
              <w:t>ИДЕНТИФИКАЦИОННЫЙ КОД ЗАКУПКИ</w:t>
            </w:r>
          </w:p>
          <w:p w:rsidR="008D7EAB" w:rsidRPr="00B6264F" w:rsidRDefault="008D7EAB" w:rsidP="00B6264F">
            <w:pPr>
              <w:widowControl/>
              <w:ind w:firstLine="0"/>
              <w:jc w:val="center"/>
              <w:rPr>
                <w:rFonts w:eastAsiaTheme="minorHAnsi"/>
                <w:color w:val="000000" w:themeColor="text1"/>
                <w:sz w:val="16"/>
                <w:szCs w:val="16"/>
                <w:lang w:eastAsia="en-US"/>
              </w:rPr>
            </w:pPr>
          </w:p>
        </w:tc>
        <w:tc>
          <w:tcPr>
            <w:tcW w:w="2060" w:type="dxa"/>
          </w:tcPr>
          <w:p w:rsidR="008D7EAB" w:rsidRPr="00B6264F" w:rsidRDefault="008D7EAB" w:rsidP="00B6264F">
            <w:pPr>
              <w:widowControl/>
              <w:shd w:val="clear" w:color="auto" w:fill="FFFFFF"/>
              <w:autoSpaceDE/>
              <w:autoSpaceDN/>
              <w:adjustRightInd/>
              <w:ind w:firstLine="0"/>
              <w:jc w:val="center"/>
              <w:textAlignment w:val="baseline"/>
              <w:rPr>
                <w:rFonts w:ascii="Roboto" w:hAnsi="Roboto"/>
                <w:caps/>
                <w:color w:val="000000" w:themeColor="text1"/>
                <w:spacing w:val="15"/>
                <w:sz w:val="16"/>
                <w:szCs w:val="16"/>
              </w:rPr>
            </w:pPr>
          </w:p>
          <w:p w:rsidR="008D7EAB" w:rsidRPr="00B6264F" w:rsidRDefault="008D7EAB" w:rsidP="00B6264F">
            <w:pPr>
              <w:widowControl/>
              <w:shd w:val="clear" w:color="auto" w:fill="FFFFFF"/>
              <w:autoSpaceDE/>
              <w:autoSpaceDN/>
              <w:adjustRightInd/>
              <w:ind w:firstLine="0"/>
              <w:jc w:val="center"/>
              <w:textAlignment w:val="baseline"/>
              <w:rPr>
                <w:rFonts w:ascii="Roboto" w:hAnsi="Roboto"/>
                <w:caps/>
                <w:color w:val="000000" w:themeColor="text1"/>
                <w:spacing w:val="15"/>
                <w:sz w:val="16"/>
                <w:szCs w:val="16"/>
              </w:rPr>
            </w:pPr>
            <w:r w:rsidRPr="00B6264F">
              <w:rPr>
                <w:rFonts w:ascii="Roboto" w:hAnsi="Roboto"/>
                <w:caps/>
                <w:color w:val="000000" w:themeColor="text1"/>
                <w:spacing w:val="15"/>
                <w:sz w:val="16"/>
                <w:szCs w:val="16"/>
              </w:rPr>
              <w:t>ОБЪЕКТ ЗАКУПКИ</w:t>
            </w:r>
          </w:p>
          <w:p w:rsidR="008D7EAB" w:rsidRPr="00B6264F" w:rsidRDefault="008D7EAB" w:rsidP="00B6264F">
            <w:pPr>
              <w:widowControl/>
              <w:ind w:firstLine="0"/>
              <w:jc w:val="center"/>
              <w:rPr>
                <w:rFonts w:eastAsiaTheme="minorHAnsi"/>
                <w:color w:val="000000" w:themeColor="text1"/>
                <w:sz w:val="16"/>
                <w:szCs w:val="16"/>
                <w:lang w:eastAsia="en-US"/>
              </w:rPr>
            </w:pPr>
          </w:p>
        </w:tc>
        <w:tc>
          <w:tcPr>
            <w:tcW w:w="2228" w:type="dxa"/>
          </w:tcPr>
          <w:p w:rsidR="008D7EAB" w:rsidRPr="00B6264F" w:rsidRDefault="008D7EAB" w:rsidP="00B6264F">
            <w:pPr>
              <w:widowControl/>
              <w:shd w:val="clear" w:color="auto" w:fill="FFFFFF"/>
              <w:autoSpaceDE/>
              <w:autoSpaceDN/>
              <w:adjustRightInd/>
              <w:ind w:firstLine="0"/>
              <w:jc w:val="center"/>
              <w:textAlignment w:val="baseline"/>
              <w:rPr>
                <w:rFonts w:ascii="Roboto" w:hAnsi="Roboto"/>
                <w:caps/>
                <w:color w:val="000000" w:themeColor="text1"/>
                <w:spacing w:val="15"/>
                <w:sz w:val="16"/>
                <w:szCs w:val="16"/>
              </w:rPr>
            </w:pPr>
          </w:p>
          <w:p w:rsidR="008D7EAB" w:rsidRPr="00B6264F" w:rsidRDefault="008D7EAB" w:rsidP="00B6264F">
            <w:pPr>
              <w:widowControl/>
              <w:shd w:val="clear" w:color="auto" w:fill="FFFFFF"/>
              <w:autoSpaceDE/>
              <w:autoSpaceDN/>
              <w:adjustRightInd/>
              <w:ind w:firstLine="0"/>
              <w:jc w:val="center"/>
              <w:textAlignment w:val="baseline"/>
              <w:rPr>
                <w:rFonts w:ascii="Roboto" w:hAnsi="Roboto"/>
                <w:caps/>
                <w:color w:val="000000" w:themeColor="text1"/>
                <w:spacing w:val="15"/>
                <w:sz w:val="16"/>
                <w:szCs w:val="16"/>
              </w:rPr>
            </w:pPr>
            <w:r w:rsidRPr="00B6264F">
              <w:rPr>
                <w:rFonts w:ascii="Roboto" w:hAnsi="Roboto"/>
                <w:caps/>
                <w:color w:val="000000" w:themeColor="text1"/>
                <w:spacing w:val="15"/>
                <w:sz w:val="16"/>
                <w:szCs w:val="16"/>
              </w:rPr>
              <w:t>НАИМЕНОВАНИЕ ТОВАРА, РАБОТЫ, УСЛУГИ</w:t>
            </w:r>
          </w:p>
          <w:p w:rsidR="008D7EAB" w:rsidRPr="00B6264F" w:rsidRDefault="008D7EAB" w:rsidP="00B6264F">
            <w:pPr>
              <w:widowControl/>
              <w:ind w:firstLine="0"/>
              <w:jc w:val="center"/>
              <w:rPr>
                <w:rFonts w:eastAsiaTheme="minorHAnsi"/>
                <w:color w:val="000000" w:themeColor="text1"/>
                <w:sz w:val="16"/>
                <w:szCs w:val="16"/>
                <w:lang w:eastAsia="en-US"/>
              </w:rPr>
            </w:pPr>
          </w:p>
        </w:tc>
        <w:tc>
          <w:tcPr>
            <w:tcW w:w="2187" w:type="dxa"/>
          </w:tcPr>
          <w:p w:rsidR="008D7EAB" w:rsidRPr="00B6264F" w:rsidRDefault="008D7EAB" w:rsidP="00B6264F">
            <w:pPr>
              <w:widowControl/>
              <w:shd w:val="clear" w:color="auto" w:fill="FFFFFF"/>
              <w:autoSpaceDE/>
              <w:autoSpaceDN/>
              <w:adjustRightInd/>
              <w:ind w:firstLine="0"/>
              <w:jc w:val="center"/>
              <w:textAlignment w:val="baseline"/>
              <w:rPr>
                <w:rFonts w:ascii="Roboto" w:hAnsi="Roboto"/>
                <w:caps/>
                <w:color w:val="000000" w:themeColor="text1"/>
                <w:spacing w:val="15"/>
                <w:sz w:val="16"/>
                <w:szCs w:val="16"/>
              </w:rPr>
            </w:pPr>
          </w:p>
          <w:p w:rsidR="008D7EAB" w:rsidRPr="00B6264F" w:rsidRDefault="008D7EAB" w:rsidP="00B6264F">
            <w:pPr>
              <w:widowControl/>
              <w:shd w:val="clear" w:color="auto" w:fill="FFFFFF"/>
              <w:autoSpaceDE/>
              <w:autoSpaceDN/>
              <w:adjustRightInd/>
              <w:ind w:firstLine="0"/>
              <w:jc w:val="center"/>
              <w:textAlignment w:val="baseline"/>
              <w:rPr>
                <w:rFonts w:ascii="Roboto" w:hAnsi="Roboto"/>
                <w:caps/>
                <w:color w:val="000000" w:themeColor="text1"/>
                <w:spacing w:val="15"/>
                <w:sz w:val="16"/>
                <w:szCs w:val="16"/>
              </w:rPr>
            </w:pPr>
            <w:r w:rsidRPr="00B6264F">
              <w:rPr>
                <w:rFonts w:ascii="Roboto" w:hAnsi="Roboto"/>
                <w:caps/>
                <w:color w:val="000000" w:themeColor="text1"/>
                <w:spacing w:val="15"/>
                <w:sz w:val="16"/>
                <w:szCs w:val="16"/>
              </w:rPr>
              <w:t>ОБЪЁМ ФИН. ОБЕСПЕЧЕНИЯ, руб.</w:t>
            </w:r>
          </w:p>
          <w:p w:rsidR="008D7EAB" w:rsidRPr="00B6264F" w:rsidRDefault="008D7EAB" w:rsidP="00B6264F">
            <w:pPr>
              <w:widowControl/>
              <w:ind w:firstLine="0"/>
              <w:jc w:val="center"/>
              <w:rPr>
                <w:rFonts w:eastAsiaTheme="minorHAnsi"/>
                <w:color w:val="000000" w:themeColor="text1"/>
                <w:sz w:val="16"/>
                <w:szCs w:val="16"/>
                <w:lang w:eastAsia="en-US"/>
              </w:rPr>
            </w:pPr>
          </w:p>
        </w:tc>
      </w:tr>
      <w:tr w:rsidR="008D7EAB" w:rsidTr="00FC1DF1">
        <w:tc>
          <w:tcPr>
            <w:tcW w:w="3096" w:type="dxa"/>
          </w:tcPr>
          <w:p w:rsidR="008D7EAB" w:rsidRPr="00FC1DF1" w:rsidRDefault="00EF3B87"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hyperlink r:id="rId35" w:tgtFrame="_blank" w:tooltip="/epz/orderplan/pg2020/position-info.html?revision-id=4656035&amp;position-number=202103513002850001000006" w:history="1">
              <w:r w:rsidR="008D7EAB" w:rsidRPr="00FC1DF1">
                <w:rPr>
                  <w:rFonts w:ascii="Roboto" w:hAnsi="Roboto"/>
                  <w:color w:val="000000" w:themeColor="text1"/>
                  <w:sz w:val="16"/>
                  <w:szCs w:val="16"/>
                  <w:bdr w:val="none" w:sz="0" w:space="0" w:color="auto" w:frame="1"/>
                </w:rPr>
                <w:t>213544600961054460100100070004211243</w:t>
              </w:r>
            </w:hyperlink>
          </w:p>
          <w:p w:rsidR="008D7EAB" w:rsidRPr="00FC1DF1" w:rsidRDefault="008D7EAB" w:rsidP="00B6264F">
            <w:pPr>
              <w:widowControl/>
              <w:ind w:firstLine="0"/>
              <w:rPr>
                <w:rFonts w:eastAsiaTheme="minorHAnsi"/>
                <w:color w:val="000000" w:themeColor="text1"/>
                <w:sz w:val="16"/>
                <w:szCs w:val="16"/>
                <w:lang w:eastAsia="en-US"/>
              </w:rPr>
            </w:pPr>
          </w:p>
        </w:tc>
        <w:tc>
          <w:tcPr>
            <w:tcW w:w="2060" w:type="dxa"/>
          </w:tcPr>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r w:rsidRPr="00FC1DF1">
              <w:rPr>
                <w:rFonts w:ascii="Roboto" w:hAnsi="Roboto"/>
                <w:color w:val="000000" w:themeColor="text1"/>
                <w:sz w:val="16"/>
                <w:szCs w:val="16"/>
              </w:rPr>
              <w:t>Капитальный ремонт автомобильной дороги по ул.Линейная г. Искитим Новосибирской области</w:t>
            </w:r>
          </w:p>
          <w:p w:rsidR="008D7EAB" w:rsidRPr="00FC1DF1" w:rsidRDefault="008D7EAB" w:rsidP="00B6264F">
            <w:pPr>
              <w:widowControl/>
              <w:ind w:firstLine="0"/>
              <w:rPr>
                <w:rFonts w:eastAsiaTheme="minorHAnsi"/>
                <w:color w:val="000000" w:themeColor="text1"/>
                <w:sz w:val="16"/>
                <w:szCs w:val="16"/>
                <w:lang w:eastAsia="en-US"/>
              </w:rPr>
            </w:pPr>
          </w:p>
        </w:tc>
        <w:tc>
          <w:tcPr>
            <w:tcW w:w="2228" w:type="dxa"/>
          </w:tcPr>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r w:rsidRPr="00FC1DF1">
              <w:rPr>
                <w:rFonts w:ascii="Roboto" w:hAnsi="Roboto"/>
                <w:color w:val="000000" w:themeColor="text1"/>
                <w:sz w:val="16"/>
                <w:szCs w:val="16"/>
              </w:rPr>
              <w:t>42.11.20.000:Работы строительные по строительству автомагистралей, автомобильных дорог, улично-дорожной сети и прочих автомобильных или пешеходных дорог, и взлетно-посадочных полос аэродромов</w:t>
            </w:r>
          </w:p>
          <w:p w:rsidR="008D7EAB" w:rsidRPr="00FC1DF1" w:rsidRDefault="008D7EAB" w:rsidP="00B6264F">
            <w:pPr>
              <w:widowControl/>
              <w:ind w:firstLine="0"/>
              <w:rPr>
                <w:rFonts w:eastAsiaTheme="minorHAnsi"/>
                <w:color w:val="000000" w:themeColor="text1"/>
                <w:sz w:val="16"/>
                <w:szCs w:val="16"/>
                <w:lang w:eastAsia="en-US"/>
              </w:rPr>
            </w:pPr>
          </w:p>
        </w:tc>
        <w:tc>
          <w:tcPr>
            <w:tcW w:w="2187" w:type="dxa"/>
          </w:tcPr>
          <w:p w:rsidR="008D7EAB" w:rsidRPr="00FC1DF1" w:rsidRDefault="008D7EAB" w:rsidP="00B6264F">
            <w:pPr>
              <w:widowControl/>
              <w:shd w:val="clear" w:color="auto" w:fill="FFFFFF"/>
              <w:autoSpaceDE/>
              <w:autoSpaceDN/>
              <w:adjustRightInd/>
              <w:ind w:firstLine="0"/>
              <w:jc w:val="center"/>
              <w:textAlignment w:val="baseline"/>
              <w:rPr>
                <w:rFonts w:ascii="Roboto" w:hAnsi="Roboto"/>
                <w:color w:val="334059"/>
                <w:sz w:val="16"/>
                <w:szCs w:val="16"/>
              </w:rPr>
            </w:pPr>
            <w:r w:rsidRPr="00FC1DF1">
              <w:rPr>
                <w:rFonts w:ascii="Roboto" w:hAnsi="Roboto"/>
                <w:color w:val="334059"/>
                <w:sz w:val="16"/>
                <w:szCs w:val="16"/>
              </w:rPr>
              <w:t>99 795 563,46</w:t>
            </w:r>
          </w:p>
          <w:p w:rsidR="008D7EAB" w:rsidRPr="00FC1DF1" w:rsidRDefault="008D7EAB" w:rsidP="00B6264F">
            <w:pPr>
              <w:widowControl/>
              <w:ind w:firstLine="0"/>
              <w:jc w:val="center"/>
              <w:rPr>
                <w:rFonts w:eastAsiaTheme="minorHAnsi"/>
                <w:color w:val="FF0000"/>
                <w:sz w:val="16"/>
                <w:szCs w:val="16"/>
                <w:lang w:eastAsia="en-US"/>
              </w:rPr>
            </w:pPr>
          </w:p>
        </w:tc>
      </w:tr>
      <w:tr w:rsidR="008D7EAB" w:rsidRPr="00687421" w:rsidTr="00FC1DF1">
        <w:tc>
          <w:tcPr>
            <w:tcW w:w="3096" w:type="dxa"/>
          </w:tcPr>
          <w:p w:rsidR="008D7EAB" w:rsidRPr="00FC1DF1" w:rsidRDefault="00EF3B87"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hyperlink r:id="rId36" w:tgtFrame="_blank" w:tooltip="/epz/orderplan/pg2020/position-info.html?revision-id=4656035&amp;position-number=202103513002850001000016" w:history="1">
              <w:r w:rsidR="008D7EAB" w:rsidRPr="00FC1DF1">
                <w:rPr>
                  <w:rFonts w:ascii="Roboto" w:hAnsi="Roboto"/>
                  <w:color w:val="000000" w:themeColor="text1"/>
                  <w:sz w:val="16"/>
                  <w:szCs w:val="16"/>
                  <w:bdr w:val="none" w:sz="0" w:space="0" w:color="auto" w:frame="1"/>
                </w:rPr>
                <w:t>213544600961054460100100170004211243</w:t>
              </w:r>
            </w:hyperlink>
          </w:p>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p>
        </w:tc>
        <w:tc>
          <w:tcPr>
            <w:tcW w:w="2060" w:type="dxa"/>
          </w:tcPr>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r w:rsidRPr="00FC1DF1">
              <w:rPr>
                <w:rFonts w:ascii="Roboto" w:hAnsi="Roboto"/>
                <w:color w:val="000000" w:themeColor="text1"/>
                <w:sz w:val="16"/>
                <w:szCs w:val="16"/>
              </w:rPr>
              <w:t>Капитальный ремонт автомобильной дороги ул.Юбилейная (1 этап)</w:t>
            </w:r>
          </w:p>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p>
        </w:tc>
        <w:tc>
          <w:tcPr>
            <w:tcW w:w="2228" w:type="dxa"/>
          </w:tcPr>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r w:rsidRPr="00FC1DF1">
              <w:rPr>
                <w:rFonts w:ascii="Roboto" w:hAnsi="Roboto"/>
                <w:color w:val="000000" w:themeColor="text1"/>
                <w:sz w:val="16"/>
                <w:szCs w:val="16"/>
              </w:rPr>
              <w:t>42.11.20.000:Работы строительные по строительству автомагистралей, автомобильных дорог, улично-дорожной сети и прочих автомобильных или пешеходных дорог, и взлетно-посадочных полос аэродромов</w:t>
            </w:r>
          </w:p>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p>
        </w:tc>
        <w:tc>
          <w:tcPr>
            <w:tcW w:w="2187" w:type="dxa"/>
          </w:tcPr>
          <w:p w:rsidR="008D7EAB" w:rsidRPr="00FC1DF1" w:rsidRDefault="008D7EAB" w:rsidP="00B6264F">
            <w:pPr>
              <w:widowControl/>
              <w:shd w:val="clear" w:color="auto" w:fill="FFFFFF"/>
              <w:autoSpaceDE/>
              <w:autoSpaceDN/>
              <w:adjustRightInd/>
              <w:ind w:firstLine="0"/>
              <w:jc w:val="center"/>
              <w:textAlignment w:val="baseline"/>
              <w:rPr>
                <w:rFonts w:ascii="Roboto" w:hAnsi="Roboto"/>
                <w:color w:val="334059"/>
                <w:sz w:val="16"/>
                <w:szCs w:val="16"/>
              </w:rPr>
            </w:pPr>
            <w:r w:rsidRPr="00FC1DF1">
              <w:rPr>
                <w:rFonts w:ascii="Roboto" w:hAnsi="Roboto"/>
                <w:color w:val="334059"/>
                <w:sz w:val="16"/>
                <w:szCs w:val="16"/>
              </w:rPr>
              <w:t>138 988 831,66</w:t>
            </w:r>
          </w:p>
          <w:p w:rsidR="008D7EAB" w:rsidRPr="00FC1DF1" w:rsidRDefault="008D7EAB" w:rsidP="00B6264F">
            <w:pPr>
              <w:widowControl/>
              <w:shd w:val="clear" w:color="auto" w:fill="FFFFFF"/>
              <w:autoSpaceDE/>
              <w:autoSpaceDN/>
              <w:adjustRightInd/>
              <w:ind w:firstLine="0"/>
              <w:jc w:val="center"/>
              <w:textAlignment w:val="baseline"/>
              <w:rPr>
                <w:rFonts w:ascii="Roboto" w:hAnsi="Roboto"/>
                <w:color w:val="334059"/>
                <w:sz w:val="16"/>
                <w:szCs w:val="16"/>
              </w:rPr>
            </w:pPr>
          </w:p>
        </w:tc>
      </w:tr>
      <w:tr w:rsidR="008D7EAB" w:rsidRPr="00687421" w:rsidTr="00FC1DF1">
        <w:tc>
          <w:tcPr>
            <w:tcW w:w="3096" w:type="dxa"/>
          </w:tcPr>
          <w:p w:rsidR="008D7EAB" w:rsidRPr="00FC1DF1" w:rsidRDefault="008D7EAB" w:rsidP="00B6264F">
            <w:pPr>
              <w:widowControl/>
              <w:ind w:firstLine="540"/>
              <w:rPr>
                <w:rFonts w:eastAsiaTheme="minorHAnsi"/>
                <w:color w:val="000000" w:themeColor="text1"/>
                <w:sz w:val="16"/>
                <w:szCs w:val="16"/>
                <w:lang w:eastAsia="en-US"/>
              </w:rPr>
            </w:pPr>
          </w:p>
          <w:p w:rsidR="008D7EAB" w:rsidRPr="00FC1DF1" w:rsidRDefault="00EF3B87"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hyperlink r:id="rId37" w:tgtFrame="_blank" w:tooltip="/epz/orderplan/pg2020/position-info.html?revision-id=4656035&amp;position-number=202103513002850001000023" w:history="1">
              <w:r w:rsidR="008D7EAB" w:rsidRPr="00FC1DF1">
                <w:rPr>
                  <w:rFonts w:ascii="Roboto" w:hAnsi="Roboto"/>
                  <w:color w:val="000000" w:themeColor="text1"/>
                  <w:sz w:val="16"/>
                  <w:szCs w:val="16"/>
                  <w:bdr w:val="none" w:sz="0" w:space="0" w:color="auto" w:frame="1"/>
                </w:rPr>
                <w:t>213544600961054460100100260004211244</w:t>
              </w:r>
            </w:hyperlink>
          </w:p>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p>
        </w:tc>
        <w:tc>
          <w:tcPr>
            <w:tcW w:w="2060" w:type="dxa"/>
          </w:tcPr>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r w:rsidRPr="00FC1DF1">
              <w:rPr>
                <w:rFonts w:ascii="Roboto" w:hAnsi="Roboto"/>
                <w:color w:val="000000" w:themeColor="text1"/>
                <w:sz w:val="16"/>
                <w:szCs w:val="16"/>
              </w:rPr>
              <w:t>Ремонт автомобильной дороги ул. Революции (от съезда с ул. Коротеева до пересечения с ул. Набережная) в г. Искитим, Новосибирской области</w:t>
            </w:r>
          </w:p>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p>
        </w:tc>
        <w:tc>
          <w:tcPr>
            <w:tcW w:w="2228" w:type="dxa"/>
          </w:tcPr>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r w:rsidRPr="00FC1DF1">
              <w:rPr>
                <w:rFonts w:ascii="Roboto" w:hAnsi="Roboto"/>
                <w:color w:val="000000" w:themeColor="text1"/>
                <w:sz w:val="16"/>
                <w:szCs w:val="16"/>
              </w:rPr>
              <w:t>42.11.20.000:Работы строительные по строительству автомагистралей, автомобильных дорог, улично-дорожной сети и прочих автомобильных или пешеходных дорог, и взлетно-посадочных полос аэродромов</w:t>
            </w:r>
          </w:p>
          <w:p w:rsidR="008D7EAB" w:rsidRPr="00FC1DF1" w:rsidRDefault="008D7EAB" w:rsidP="00B6264F">
            <w:pPr>
              <w:widowControl/>
              <w:shd w:val="clear" w:color="auto" w:fill="FFFFFF"/>
              <w:autoSpaceDE/>
              <w:autoSpaceDN/>
              <w:adjustRightInd/>
              <w:ind w:firstLine="0"/>
              <w:jc w:val="left"/>
              <w:textAlignment w:val="baseline"/>
              <w:rPr>
                <w:rFonts w:ascii="Roboto" w:hAnsi="Roboto"/>
                <w:color w:val="000000" w:themeColor="text1"/>
                <w:sz w:val="16"/>
                <w:szCs w:val="16"/>
              </w:rPr>
            </w:pPr>
          </w:p>
        </w:tc>
        <w:tc>
          <w:tcPr>
            <w:tcW w:w="2187" w:type="dxa"/>
          </w:tcPr>
          <w:p w:rsidR="008D7EAB" w:rsidRPr="00FC1DF1" w:rsidRDefault="008D7EAB" w:rsidP="00B6264F">
            <w:pPr>
              <w:widowControl/>
              <w:shd w:val="clear" w:color="auto" w:fill="FFFFFF"/>
              <w:autoSpaceDE/>
              <w:autoSpaceDN/>
              <w:adjustRightInd/>
              <w:ind w:firstLine="0"/>
              <w:jc w:val="center"/>
              <w:textAlignment w:val="baseline"/>
              <w:rPr>
                <w:rFonts w:ascii="Roboto" w:hAnsi="Roboto"/>
                <w:color w:val="334059"/>
                <w:sz w:val="16"/>
                <w:szCs w:val="16"/>
              </w:rPr>
            </w:pPr>
            <w:r w:rsidRPr="00FC1DF1">
              <w:rPr>
                <w:rFonts w:ascii="Roboto" w:hAnsi="Roboto"/>
                <w:color w:val="334059"/>
                <w:sz w:val="16"/>
                <w:szCs w:val="16"/>
              </w:rPr>
              <w:t>8 772 626,70</w:t>
            </w:r>
          </w:p>
          <w:p w:rsidR="008D7EAB" w:rsidRPr="00FC1DF1" w:rsidRDefault="008D7EAB" w:rsidP="00B6264F">
            <w:pPr>
              <w:widowControl/>
              <w:shd w:val="clear" w:color="auto" w:fill="FFFFFF"/>
              <w:autoSpaceDE/>
              <w:autoSpaceDN/>
              <w:adjustRightInd/>
              <w:ind w:firstLine="0"/>
              <w:jc w:val="center"/>
              <w:textAlignment w:val="baseline"/>
              <w:rPr>
                <w:rFonts w:ascii="Roboto" w:hAnsi="Roboto"/>
                <w:color w:val="334059"/>
                <w:sz w:val="16"/>
                <w:szCs w:val="16"/>
              </w:rPr>
            </w:pPr>
          </w:p>
        </w:tc>
      </w:tr>
    </w:tbl>
    <w:p w:rsidR="00FC1DF1" w:rsidRDefault="00FC1DF1" w:rsidP="00FC1DF1">
      <w:pPr>
        <w:widowControl/>
        <w:rPr>
          <w:rFonts w:eastAsiaTheme="minorHAnsi"/>
          <w:color w:val="0070C0"/>
          <w:lang w:eastAsia="en-US"/>
        </w:rPr>
      </w:pPr>
    </w:p>
    <w:p w:rsidR="00FC1DF1" w:rsidRPr="00B6264F" w:rsidRDefault="00FC1DF1" w:rsidP="00FC1DF1">
      <w:pPr>
        <w:widowControl/>
        <w:rPr>
          <w:rFonts w:eastAsiaTheme="minorHAnsi"/>
          <w:lang w:eastAsia="en-US"/>
        </w:rPr>
      </w:pPr>
      <w:r w:rsidRPr="00B6264F">
        <w:rPr>
          <w:rFonts w:eastAsiaTheme="minorHAnsi"/>
          <w:lang w:eastAsia="en-US"/>
        </w:rPr>
        <w:t>Постановлением Правительства Новосибирской области от 30.12.2013 N 597-п (ред. от 20.04.2021) "О наделении полномочиями государственного казенного учреждения Новосибирской области "Управление контрактной системы" установлено, что условиями предоставления из областного бюджета Новосибирской области местным бюджетам (кроме местного бюджета муниципального образования города Новосибирска) межбюджетных трансфертов, имеющих целевое назначение, являются:</w:t>
      </w:r>
    </w:p>
    <w:p w:rsidR="00FC1DF1" w:rsidRPr="00B6264F" w:rsidRDefault="00FC1DF1" w:rsidP="00FC1DF1">
      <w:pPr>
        <w:widowControl/>
        <w:rPr>
          <w:rFonts w:eastAsiaTheme="minorHAnsi"/>
          <w:lang w:eastAsia="en-US"/>
        </w:rPr>
      </w:pPr>
      <w:r w:rsidRPr="00B6264F">
        <w:rPr>
          <w:rFonts w:eastAsiaTheme="minorHAnsi"/>
          <w:lang w:eastAsia="en-US"/>
        </w:rPr>
        <w:t>1) централизация закупок товаров, работ, услуг, включенных в перечень товаров, работ, услуг являющегося  приложением к постановлению, в том числе сооружения и строительные работы в области гражданского строительства, с начальной (максимальной) ценой контракта, превышающей 1 млн. рублей, финансовое обеспечение которых частично или полностью осуществляется за счет указанных межбюджетных трансфертов.</w:t>
      </w:r>
    </w:p>
    <w:p w:rsidR="00FC1DF1" w:rsidRPr="00B6264F" w:rsidRDefault="00FC1DF1" w:rsidP="00FC1DF1">
      <w:pPr>
        <w:widowControl/>
        <w:rPr>
          <w:rFonts w:eastAsiaTheme="minorHAnsi"/>
          <w:lang w:eastAsia="en-US"/>
        </w:rPr>
      </w:pPr>
      <w:r w:rsidRPr="00B6264F">
        <w:rPr>
          <w:rFonts w:eastAsiaTheme="minorHAnsi"/>
          <w:lang w:eastAsia="en-US"/>
        </w:rPr>
        <w:t>Полномочиями на определение поставщиков (подрядчиков, исполнителей) путем проведения электронных аукционов, открытых конкурсов, конкурсов с ограниченным участием, двухэтапных конкурсов, открытых конкурсов в электронной форме, конкурсов с ограниченным участием в электронной форме, двухэтапных конкурсов в электронной форме для муниципальных заказчиков, муниципальных бюджетных учреждений, муниципальных унитарных предприятий и (или) уполномоченных органов, уполномоченных учреждений этим же Постановлением наделено государственное казенное учреждение Новосибирской области «Управление контрактной системы».</w:t>
      </w:r>
    </w:p>
    <w:p w:rsidR="008D7EAB" w:rsidRPr="00B6264F" w:rsidRDefault="00FC1DF1" w:rsidP="00FC1DF1">
      <w:pPr>
        <w:widowControl/>
        <w:rPr>
          <w:rFonts w:eastAsiaTheme="minorHAnsi"/>
          <w:lang w:eastAsia="en-US"/>
        </w:rPr>
      </w:pPr>
      <w:r w:rsidRPr="00B6264F">
        <w:rPr>
          <w:rFonts w:eastAsiaTheme="minorHAnsi"/>
          <w:lang w:eastAsia="en-US"/>
        </w:rPr>
        <w:t>Определение поставщиков, путем проведения электронных аукционов, а также размещение в ЕИС информации, предусмотренной законодательством о контрактной системе по вышеуказанным объектам осуществляло  государственное казенное учреждение Новосибирской области «Управление контрактной системы».</w:t>
      </w:r>
    </w:p>
    <w:p w:rsidR="00202725" w:rsidRDefault="00202725" w:rsidP="00202725">
      <w:pPr>
        <w:widowControl/>
        <w:rPr>
          <w:bCs/>
          <w:i/>
          <w:iCs/>
        </w:rPr>
      </w:pPr>
    </w:p>
    <w:p w:rsidR="00202725" w:rsidRPr="00517207" w:rsidRDefault="00202725" w:rsidP="00202725">
      <w:pPr>
        <w:widowControl/>
        <w:rPr>
          <w:bCs/>
          <w:i/>
          <w:iCs/>
        </w:rPr>
      </w:pPr>
      <w:r w:rsidRPr="00517207">
        <w:rPr>
          <w:bCs/>
          <w:i/>
          <w:iCs/>
        </w:rPr>
        <w:t>Обоснованность определения начальной (максимальной) цены контрактов.</w:t>
      </w:r>
    </w:p>
    <w:p w:rsidR="00202725" w:rsidRPr="00517207" w:rsidRDefault="00202725" w:rsidP="00202725">
      <w:pPr>
        <w:widowControl/>
        <w:rPr>
          <w:bCs/>
          <w:iCs/>
        </w:rPr>
      </w:pPr>
      <w:r w:rsidRPr="00517207">
        <w:rPr>
          <w:bCs/>
          <w:iCs/>
        </w:rPr>
        <w:t>Стоимость работ по ремонту и капитальному ремонту автомобильных дорог формируется на основании заключений ГБУ НСО «ГВЭ НСО», которые подтверждают достоверность сметной стоимости объектов, а именно что сметные расчетные, содержащиеся в сметной документации, соответствуют сметным нормативам, внесенным в федеральный реестр сметных нормативов, подлежащих применению при определении сметной стоимости объекта капитального строительства, физическим объемам работ, конструктивным, организационно-технологическим и другим решениям, предусмотренным проектной документацией, принятые проектные решения отвечают функциональному назначению объекта, техническая часть проектной документации соответствует требованиям технических регламентов.</w:t>
      </w:r>
    </w:p>
    <w:p w:rsidR="00596CFE" w:rsidRDefault="00596CFE" w:rsidP="00202725">
      <w:pPr>
        <w:widowControl/>
        <w:autoSpaceDE/>
        <w:autoSpaceDN/>
        <w:adjustRightInd/>
        <w:spacing w:line="256" w:lineRule="auto"/>
        <w:ind w:firstLine="709"/>
        <w:rPr>
          <w:rFonts w:eastAsia="Calibri"/>
          <w:lang w:eastAsia="en-US"/>
        </w:rPr>
      </w:pPr>
      <w:r w:rsidRPr="00596CFE">
        <w:rPr>
          <w:rFonts w:eastAsia="Calibri"/>
          <w:lang w:eastAsia="en-US"/>
        </w:rPr>
        <w:t>В 202</w:t>
      </w:r>
      <w:r>
        <w:rPr>
          <w:rFonts w:eastAsia="Calibri"/>
          <w:lang w:eastAsia="en-US"/>
        </w:rPr>
        <w:t>1</w:t>
      </w:r>
      <w:r w:rsidRPr="00596CFE">
        <w:rPr>
          <w:rFonts w:eastAsia="Calibri"/>
          <w:lang w:eastAsia="en-US"/>
        </w:rPr>
        <w:t>году были получены положительные заключения экспертизы проектной документации и положительные заключения о проверке достоверности определения сметной стоимости строительства, реконструкции, капитального ремонта объектов капитального строительства по объекту</w:t>
      </w:r>
      <w:r>
        <w:rPr>
          <w:rFonts w:eastAsia="Calibri"/>
          <w:lang w:eastAsia="en-US"/>
        </w:rPr>
        <w:t>:</w:t>
      </w:r>
    </w:p>
    <w:p w:rsidR="00596CFE" w:rsidRDefault="00596CFE" w:rsidP="00202725">
      <w:pPr>
        <w:widowControl/>
        <w:autoSpaceDE/>
        <w:autoSpaceDN/>
        <w:adjustRightInd/>
        <w:spacing w:line="256" w:lineRule="auto"/>
        <w:ind w:firstLine="709"/>
        <w:rPr>
          <w:rFonts w:eastAsia="Calibri"/>
          <w:lang w:eastAsia="en-US"/>
        </w:rPr>
      </w:pPr>
      <w:r w:rsidRPr="00596CFE">
        <w:rPr>
          <w:rFonts w:eastAsia="Calibri"/>
          <w:lang w:eastAsia="en-US"/>
        </w:rPr>
        <w:t xml:space="preserve"> «Ремонт автомобильной дороги ул. Революции (от съезда с ул. Коротеева до пересечения с ул. Набережная) в г. Искитим, Новосибирской области» положительное заключение государственной экспертизы получено 22.03.2021 №55-21.</w:t>
      </w:r>
    </w:p>
    <w:p w:rsidR="00596CFE" w:rsidRDefault="00FC1DF1" w:rsidP="00596CFE">
      <w:pPr>
        <w:widowControl/>
        <w:shd w:val="clear" w:color="auto" w:fill="FFFFFF"/>
        <w:autoSpaceDE/>
        <w:autoSpaceDN/>
        <w:adjustRightInd/>
        <w:ind w:firstLine="709"/>
        <w:rPr>
          <w:bCs/>
          <w:iCs/>
        </w:rPr>
      </w:pPr>
      <w:r w:rsidRPr="00B6264F">
        <w:rPr>
          <w:bCs/>
          <w:iCs/>
        </w:rPr>
        <w:t>По</w:t>
      </w:r>
      <w:r w:rsidR="00596CFE">
        <w:rPr>
          <w:bCs/>
          <w:iCs/>
        </w:rPr>
        <w:t xml:space="preserve"> 2</w:t>
      </w:r>
      <w:r w:rsidRPr="00B6264F">
        <w:rPr>
          <w:bCs/>
          <w:iCs/>
        </w:rPr>
        <w:t xml:space="preserve"> объект</w:t>
      </w:r>
      <w:r w:rsidR="00596CFE">
        <w:rPr>
          <w:bCs/>
          <w:iCs/>
        </w:rPr>
        <w:t>ам</w:t>
      </w:r>
      <w:r w:rsidRPr="00B6264F">
        <w:rPr>
          <w:bCs/>
          <w:iCs/>
        </w:rPr>
        <w:t xml:space="preserve"> </w:t>
      </w:r>
      <w:r w:rsidR="00596CFE">
        <w:rPr>
          <w:bCs/>
          <w:iCs/>
        </w:rPr>
        <w:t>заключения получены в 2020 году:</w:t>
      </w:r>
    </w:p>
    <w:p w:rsidR="00FC1DF1" w:rsidRDefault="00596CFE" w:rsidP="00596CFE">
      <w:pPr>
        <w:widowControl/>
        <w:shd w:val="clear" w:color="auto" w:fill="FFFFFF"/>
        <w:autoSpaceDE/>
        <w:autoSpaceDN/>
        <w:adjustRightInd/>
        <w:ind w:firstLine="709"/>
        <w:rPr>
          <w:bCs/>
          <w:iCs/>
        </w:rPr>
      </w:pPr>
      <w:r>
        <w:rPr>
          <w:bCs/>
          <w:iCs/>
        </w:rPr>
        <w:t xml:space="preserve">по объекту </w:t>
      </w:r>
      <w:r w:rsidR="00FC1DF1" w:rsidRPr="00B6264F">
        <w:rPr>
          <w:bCs/>
          <w:iCs/>
        </w:rPr>
        <w:t>«Капитальный ремонт автомобильной дороги ул.Юбилейная г.Искитим, НСО» положительное заключение экспертизы проектной документации и результатов инженерных изысканий получено 17.07.2020 №54-1-1-3-031904-2020, положительное заключение о проверке достоверности определения сметной стоимости строительства, реконструкции, капитального ремонта объектов капитального строительства – 21.07.2020 №54-1-0458-20.</w:t>
      </w:r>
    </w:p>
    <w:p w:rsidR="00596CFE" w:rsidRPr="00596CFE" w:rsidRDefault="00596CFE" w:rsidP="00596CFE">
      <w:pPr>
        <w:widowControl/>
        <w:shd w:val="clear" w:color="auto" w:fill="FFFFFF"/>
        <w:autoSpaceDE/>
        <w:autoSpaceDN/>
        <w:adjustRightInd/>
        <w:ind w:firstLine="709"/>
        <w:rPr>
          <w:bCs/>
          <w:iCs/>
        </w:rPr>
      </w:pPr>
      <w:r>
        <w:rPr>
          <w:bCs/>
          <w:iCs/>
        </w:rPr>
        <w:t>п</w:t>
      </w:r>
      <w:r w:rsidRPr="00596CFE">
        <w:rPr>
          <w:bCs/>
          <w:iCs/>
        </w:rPr>
        <w:t>о объекту «Капитальный ремонт автомобильной дороги ул. Линейная г. Искитим, Новосибирской области» положительное заключение государственной экспертизы получено 23.09.2020 №54-1-1-3-046992-2020.</w:t>
      </w:r>
    </w:p>
    <w:p w:rsidR="00FC1DF1" w:rsidRDefault="00FC1DF1" w:rsidP="00FC1DF1">
      <w:pPr>
        <w:widowControl/>
        <w:rPr>
          <w:iCs/>
        </w:rPr>
      </w:pPr>
      <w:r w:rsidRPr="00B6264F">
        <w:rPr>
          <w:iCs/>
        </w:rPr>
        <w:t>По итогам конкурентных закупок, осуществленных ГКУ "Управление контрактной системы" в  2021 году МКУ «УЖКХ» заключено три контракта на выполнение работ по ремонту автомобильных дорог:</w:t>
      </w:r>
    </w:p>
    <w:p w:rsidR="00B6264F" w:rsidRPr="00B16431" w:rsidRDefault="00B6264F" w:rsidP="00B6264F">
      <w:pPr>
        <w:widowControl/>
        <w:jc w:val="right"/>
        <w:rPr>
          <w:iCs/>
          <w:sz w:val="24"/>
          <w:szCs w:val="24"/>
        </w:rPr>
      </w:pPr>
      <w:r w:rsidRPr="00B16431">
        <w:rPr>
          <w:iCs/>
          <w:sz w:val="24"/>
          <w:szCs w:val="24"/>
        </w:rPr>
        <w:t>Таблица 8.2.8</w:t>
      </w:r>
    </w:p>
    <w:tbl>
      <w:tblPr>
        <w:tblStyle w:val="a8"/>
        <w:tblW w:w="9464" w:type="dxa"/>
        <w:tblLook w:val="04A0" w:firstRow="1" w:lastRow="0" w:firstColumn="1" w:lastColumn="0" w:noHBand="0" w:noVBand="1"/>
      </w:tblPr>
      <w:tblGrid>
        <w:gridCol w:w="2518"/>
        <w:gridCol w:w="1418"/>
        <w:gridCol w:w="2409"/>
        <w:gridCol w:w="1418"/>
        <w:gridCol w:w="1701"/>
      </w:tblGrid>
      <w:tr w:rsidR="00B6264F" w:rsidRPr="00B6264F" w:rsidTr="00B6264F">
        <w:trPr>
          <w:trHeight w:val="900"/>
        </w:trPr>
        <w:tc>
          <w:tcPr>
            <w:tcW w:w="2518" w:type="dxa"/>
            <w:shd w:val="clear" w:color="auto" w:fill="D9D9D9" w:themeFill="background1" w:themeFillShade="D9"/>
            <w:hideMark/>
          </w:tcPr>
          <w:p w:rsidR="00FC1DF1" w:rsidRPr="00B6264F" w:rsidRDefault="00FC1DF1" w:rsidP="00B6264F">
            <w:pPr>
              <w:widowControl/>
              <w:ind w:firstLine="0"/>
              <w:jc w:val="center"/>
              <w:rPr>
                <w:sz w:val="18"/>
                <w:szCs w:val="18"/>
              </w:rPr>
            </w:pPr>
          </w:p>
          <w:p w:rsidR="00FC1DF1" w:rsidRPr="00B6264F" w:rsidRDefault="00FC1DF1" w:rsidP="00B6264F">
            <w:pPr>
              <w:widowControl/>
              <w:ind w:firstLine="0"/>
              <w:jc w:val="center"/>
              <w:rPr>
                <w:sz w:val="18"/>
                <w:szCs w:val="18"/>
              </w:rPr>
            </w:pPr>
            <w:r w:rsidRPr="00B6264F">
              <w:rPr>
                <w:sz w:val="18"/>
                <w:szCs w:val="18"/>
              </w:rPr>
              <w:t>Наименование объекта</w:t>
            </w:r>
          </w:p>
        </w:tc>
        <w:tc>
          <w:tcPr>
            <w:tcW w:w="1418" w:type="dxa"/>
            <w:shd w:val="clear" w:color="auto" w:fill="D9D9D9" w:themeFill="background1" w:themeFillShade="D9"/>
            <w:hideMark/>
          </w:tcPr>
          <w:p w:rsidR="00FC1DF1" w:rsidRPr="00B6264F" w:rsidRDefault="00FC1DF1" w:rsidP="00B6264F">
            <w:pPr>
              <w:widowControl/>
              <w:ind w:firstLine="0"/>
              <w:jc w:val="center"/>
              <w:rPr>
                <w:sz w:val="18"/>
                <w:szCs w:val="18"/>
              </w:rPr>
            </w:pPr>
          </w:p>
          <w:p w:rsidR="00FC1DF1" w:rsidRPr="00B6264F" w:rsidRDefault="00FC1DF1" w:rsidP="00B6264F">
            <w:pPr>
              <w:widowControl/>
              <w:ind w:firstLine="0"/>
              <w:jc w:val="center"/>
              <w:rPr>
                <w:sz w:val="18"/>
                <w:szCs w:val="18"/>
              </w:rPr>
            </w:pPr>
            <w:r w:rsidRPr="00B6264F">
              <w:rPr>
                <w:sz w:val="18"/>
                <w:szCs w:val="18"/>
              </w:rPr>
              <w:t>Наименование подрядчика</w:t>
            </w:r>
          </w:p>
        </w:tc>
        <w:tc>
          <w:tcPr>
            <w:tcW w:w="2409" w:type="dxa"/>
            <w:shd w:val="clear" w:color="auto" w:fill="D9D9D9" w:themeFill="background1" w:themeFillShade="D9"/>
            <w:hideMark/>
          </w:tcPr>
          <w:p w:rsidR="00FC1DF1" w:rsidRPr="00B6264F" w:rsidRDefault="00FC1DF1" w:rsidP="00B6264F">
            <w:pPr>
              <w:widowControl/>
              <w:ind w:firstLine="0"/>
              <w:jc w:val="center"/>
              <w:rPr>
                <w:sz w:val="18"/>
                <w:szCs w:val="18"/>
              </w:rPr>
            </w:pPr>
          </w:p>
          <w:p w:rsidR="00FC1DF1" w:rsidRPr="00B6264F" w:rsidRDefault="00FC1DF1" w:rsidP="00B6264F">
            <w:pPr>
              <w:widowControl/>
              <w:ind w:firstLine="0"/>
              <w:jc w:val="center"/>
              <w:rPr>
                <w:sz w:val="18"/>
                <w:szCs w:val="18"/>
              </w:rPr>
            </w:pPr>
            <w:r w:rsidRPr="00B6264F">
              <w:rPr>
                <w:sz w:val="18"/>
                <w:szCs w:val="18"/>
              </w:rPr>
              <w:t>Дата и номер контракта</w:t>
            </w:r>
          </w:p>
        </w:tc>
        <w:tc>
          <w:tcPr>
            <w:tcW w:w="1418" w:type="dxa"/>
            <w:shd w:val="clear" w:color="auto" w:fill="D9D9D9" w:themeFill="background1" w:themeFillShade="D9"/>
            <w:hideMark/>
          </w:tcPr>
          <w:p w:rsidR="00FC1DF1" w:rsidRPr="00B6264F" w:rsidRDefault="00FC1DF1" w:rsidP="00B6264F">
            <w:pPr>
              <w:widowControl/>
              <w:ind w:firstLine="0"/>
              <w:jc w:val="center"/>
              <w:rPr>
                <w:sz w:val="18"/>
                <w:szCs w:val="18"/>
              </w:rPr>
            </w:pPr>
          </w:p>
          <w:p w:rsidR="00FC1DF1" w:rsidRPr="00B6264F" w:rsidRDefault="00FC1DF1" w:rsidP="00B6264F">
            <w:pPr>
              <w:widowControl/>
              <w:ind w:firstLine="0"/>
              <w:jc w:val="center"/>
              <w:rPr>
                <w:sz w:val="18"/>
                <w:szCs w:val="18"/>
              </w:rPr>
            </w:pPr>
            <w:r w:rsidRPr="00B6264F">
              <w:rPr>
                <w:sz w:val="18"/>
                <w:szCs w:val="18"/>
              </w:rPr>
              <w:t>НМЦ, руб.</w:t>
            </w:r>
          </w:p>
        </w:tc>
        <w:tc>
          <w:tcPr>
            <w:tcW w:w="1701" w:type="dxa"/>
            <w:shd w:val="clear" w:color="auto" w:fill="D9D9D9" w:themeFill="background1" w:themeFillShade="D9"/>
            <w:hideMark/>
          </w:tcPr>
          <w:p w:rsidR="00FC1DF1" w:rsidRPr="00B6264F" w:rsidRDefault="00FC1DF1" w:rsidP="00B6264F">
            <w:pPr>
              <w:widowControl/>
              <w:ind w:firstLine="0"/>
              <w:jc w:val="center"/>
              <w:rPr>
                <w:sz w:val="18"/>
                <w:szCs w:val="18"/>
              </w:rPr>
            </w:pPr>
          </w:p>
          <w:p w:rsidR="00FC1DF1" w:rsidRPr="00B6264F" w:rsidRDefault="00FC1DF1" w:rsidP="00B6264F">
            <w:pPr>
              <w:widowControl/>
              <w:ind w:firstLine="0"/>
              <w:jc w:val="center"/>
              <w:rPr>
                <w:sz w:val="18"/>
                <w:szCs w:val="18"/>
              </w:rPr>
            </w:pPr>
            <w:r w:rsidRPr="00B6264F">
              <w:rPr>
                <w:sz w:val="18"/>
                <w:szCs w:val="18"/>
              </w:rPr>
              <w:t>Цена контракта, руб.</w:t>
            </w:r>
          </w:p>
        </w:tc>
      </w:tr>
      <w:tr w:rsidR="00B6264F" w:rsidRPr="00B6264F" w:rsidTr="00B6264F">
        <w:trPr>
          <w:trHeight w:val="1200"/>
        </w:trPr>
        <w:tc>
          <w:tcPr>
            <w:tcW w:w="2518" w:type="dxa"/>
          </w:tcPr>
          <w:p w:rsidR="00FC1DF1" w:rsidRPr="00B6264F" w:rsidRDefault="00FC1DF1" w:rsidP="00B6264F">
            <w:pPr>
              <w:widowControl/>
              <w:autoSpaceDE/>
              <w:autoSpaceDN/>
              <w:adjustRightInd/>
              <w:ind w:firstLine="0"/>
              <w:jc w:val="left"/>
              <w:rPr>
                <w:sz w:val="16"/>
                <w:szCs w:val="16"/>
              </w:rPr>
            </w:pPr>
            <w:r w:rsidRPr="00B6264F">
              <w:rPr>
                <w:sz w:val="16"/>
                <w:szCs w:val="16"/>
              </w:rPr>
              <w:t>Ремонт автомобильной дороги. ул. Революции (от съезда с ул. Коротеева до пересечения с ул. Набережная) в г. Искитим Новосибирской области</w:t>
            </w:r>
          </w:p>
        </w:tc>
        <w:tc>
          <w:tcPr>
            <w:tcW w:w="1418" w:type="dxa"/>
            <w:noWrap/>
          </w:tcPr>
          <w:p w:rsidR="00FC1DF1" w:rsidRPr="00B6264F" w:rsidRDefault="00FC1DF1" w:rsidP="00B6264F">
            <w:pPr>
              <w:widowControl/>
              <w:autoSpaceDE/>
              <w:autoSpaceDN/>
              <w:adjustRightInd/>
              <w:ind w:firstLine="0"/>
              <w:jc w:val="center"/>
              <w:rPr>
                <w:sz w:val="16"/>
                <w:szCs w:val="16"/>
              </w:rPr>
            </w:pPr>
          </w:p>
          <w:p w:rsidR="00FC1DF1" w:rsidRPr="00B6264F" w:rsidRDefault="00FC1DF1" w:rsidP="00B6264F">
            <w:pPr>
              <w:widowControl/>
              <w:autoSpaceDE/>
              <w:autoSpaceDN/>
              <w:adjustRightInd/>
              <w:ind w:firstLine="0"/>
              <w:jc w:val="center"/>
              <w:rPr>
                <w:sz w:val="16"/>
                <w:szCs w:val="16"/>
              </w:rPr>
            </w:pPr>
            <w:r w:rsidRPr="00B6264F">
              <w:rPr>
                <w:sz w:val="16"/>
                <w:szCs w:val="16"/>
              </w:rPr>
              <w:t>ООО «Элипс»</w:t>
            </w:r>
          </w:p>
        </w:tc>
        <w:tc>
          <w:tcPr>
            <w:tcW w:w="2409" w:type="dxa"/>
          </w:tcPr>
          <w:p w:rsidR="00FC1DF1" w:rsidRPr="00B6264F" w:rsidRDefault="00FC1DF1" w:rsidP="00B6264F">
            <w:pPr>
              <w:widowControl/>
              <w:autoSpaceDE/>
              <w:autoSpaceDN/>
              <w:adjustRightInd/>
              <w:ind w:firstLine="0"/>
              <w:jc w:val="center"/>
              <w:rPr>
                <w:sz w:val="16"/>
                <w:szCs w:val="16"/>
              </w:rPr>
            </w:pPr>
            <w:r w:rsidRPr="00B6264F">
              <w:rPr>
                <w:sz w:val="16"/>
                <w:szCs w:val="16"/>
              </w:rPr>
              <w:t>26.04.2021</w:t>
            </w:r>
          </w:p>
          <w:p w:rsidR="00FC1DF1" w:rsidRPr="00B6264F" w:rsidRDefault="00FC1DF1" w:rsidP="00B6264F">
            <w:pPr>
              <w:widowControl/>
              <w:autoSpaceDE/>
              <w:autoSpaceDN/>
              <w:adjustRightInd/>
              <w:ind w:firstLine="0"/>
              <w:jc w:val="center"/>
              <w:rPr>
                <w:sz w:val="16"/>
                <w:szCs w:val="16"/>
              </w:rPr>
            </w:pPr>
            <w:r w:rsidRPr="00B6264F">
              <w:rPr>
                <w:sz w:val="16"/>
                <w:szCs w:val="16"/>
              </w:rPr>
              <w:t>№0851200000621001395</w:t>
            </w:r>
          </w:p>
        </w:tc>
        <w:tc>
          <w:tcPr>
            <w:tcW w:w="1418" w:type="dxa"/>
            <w:noWrap/>
          </w:tcPr>
          <w:p w:rsidR="00FC1DF1" w:rsidRPr="00B6264F" w:rsidRDefault="00FC1DF1" w:rsidP="00B6264F">
            <w:pPr>
              <w:widowControl/>
              <w:autoSpaceDE/>
              <w:autoSpaceDN/>
              <w:adjustRightInd/>
              <w:ind w:firstLine="0"/>
              <w:jc w:val="center"/>
              <w:rPr>
                <w:sz w:val="16"/>
                <w:szCs w:val="16"/>
              </w:rPr>
            </w:pPr>
          </w:p>
          <w:p w:rsidR="00FC1DF1" w:rsidRPr="00B6264F" w:rsidRDefault="00FC1DF1" w:rsidP="00B6264F">
            <w:pPr>
              <w:widowControl/>
              <w:autoSpaceDE/>
              <w:autoSpaceDN/>
              <w:adjustRightInd/>
              <w:ind w:firstLine="0"/>
              <w:jc w:val="center"/>
              <w:rPr>
                <w:sz w:val="16"/>
                <w:szCs w:val="16"/>
              </w:rPr>
            </w:pPr>
          </w:p>
          <w:p w:rsidR="00FC1DF1" w:rsidRPr="00B6264F" w:rsidRDefault="00FC1DF1" w:rsidP="00B6264F">
            <w:pPr>
              <w:widowControl/>
              <w:autoSpaceDE/>
              <w:autoSpaceDN/>
              <w:adjustRightInd/>
              <w:ind w:firstLine="0"/>
              <w:jc w:val="center"/>
              <w:rPr>
                <w:sz w:val="16"/>
                <w:szCs w:val="16"/>
              </w:rPr>
            </w:pPr>
            <w:r w:rsidRPr="00B6264F">
              <w:rPr>
                <w:sz w:val="16"/>
                <w:szCs w:val="16"/>
              </w:rPr>
              <w:t>12 355 812,24</w:t>
            </w:r>
          </w:p>
        </w:tc>
        <w:tc>
          <w:tcPr>
            <w:tcW w:w="1701" w:type="dxa"/>
            <w:noWrap/>
          </w:tcPr>
          <w:p w:rsidR="00FC1DF1" w:rsidRPr="00B6264F" w:rsidRDefault="00FC1DF1" w:rsidP="00B6264F">
            <w:pPr>
              <w:widowControl/>
              <w:autoSpaceDE/>
              <w:autoSpaceDN/>
              <w:adjustRightInd/>
              <w:ind w:firstLine="0"/>
              <w:jc w:val="center"/>
              <w:rPr>
                <w:sz w:val="16"/>
                <w:szCs w:val="16"/>
              </w:rPr>
            </w:pPr>
          </w:p>
          <w:p w:rsidR="00FC1DF1" w:rsidRPr="00B6264F" w:rsidRDefault="00FC1DF1" w:rsidP="00B6264F">
            <w:pPr>
              <w:widowControl/>
              <w:autoSpaceDE/>
              <w:autoSpaceDN/>
              <w:adjustRightInd/>
              <w:ind w:firstLine="0"/>
              <w:jc w:val="center"/>
              <w:rPr>
                <w:sz w:val="16"/>
                <w:szCs w:val="16"/>
              </w:rPr>
            </w:pPr>
          </w:p>
          <w:p w:rsidR="00FC1DF1" w:rsidRPr="00B6264F" w:rsidRDefault="00FC1DF1" w:rsidP="00B6264F">
            <w:pPr>
              <w:widowControl/>
              <w:autoSpaceDE/>
              <w:autoSpaceDN/>
              <w:adjustRightInd/>
              <w:ind w:firstLine="0"/>
              <w:jc w:val="center"/>
              <w:rPr>
                <w:sz w:val="16"/>
                <w:szCs w:val="16"/>
              </w:rPr>
            </w:pPr>
            <w:r w:rsidRPr="00B6264F">
              <w:rPr>
                <w:sz w:val="16"/>
                <w:szCs w:val="16"/>
              </w:rPr>
              <w:t>8 772 626,70</w:t>
            </w:r>
          </w:p>
        </w:tc>
      </w:tr>
      <w:tr w:rsidR="00B6264F" w:rsidRPr="00B6264F" w:rsidTr="00B6264F">
        <w:trPr>
          <w:trHeight w:val="958"/>
        </w:trPr>
        <w:tc>
          <w:tcPr>
            <w:tcW w:w="2518" w:type="dxa"/>
          </w:tcPr>
          <w:p w:rsidR="00FC1DF1" w:rsidRPr="00B6264F" w:rsidRDefault="00FC1DF1" w:rsidP="00B6264F">
            <w:pPr>
              <w:widowControl/>
              <w:autoSpaceDE/>
              <w:autoSpaceDN/>
              <w:adjustRightInd/>
              <w:ind w:firstLine="0"/>
              <w:jc w:val="left"/>
              <w:rPr>
                <w:sz w:val="16"/>
                <w:szCs w:val="16"/>
              </w:rPr>
            </w:pPr>
            <w:r w:rsidRPr="00B6264F">
              <w:rPr>
                <w:sz w:val="16"/>
                <w:szCs w:val="16"/>
              </w:rPr>
              <w:t>Капитальный ремонт автомобильной дороги ул.Линейная г.Искитим, НСО</w:t>
            </w:r>
          </w:p>
        </w:tc>
        <w:tc>
          <w:tcPr>
            <w:tcW w:w="1418" w:type="dxa"/>
            <w:noWrap/>
          </w:tcPr>
          <w:p w:rsidR="00FC1DF1" w:rsidRPr="00B6264F" w:rsidRDefault="00FC1DF1" w:rsidP="00B6264F">
            <w:pPr>
              <w:widowControl/>
              <w:autoSpaceDE/>
              <w:autoSpaceDN/>
              <w:adjustRightInd/>
              <w:ind w:firstLine="0"/>
              <w:jc w:val="center"/>
              <w:rPr>
                <w:sz w:val="16"/>
                <w:szCs w:val="16"/>
              </w:rPr>
            </w:pPr>
          </w:p>
          <w:p w:rsidR="00FC1DF1" w:rsidRPr="00B6264F" w:rsidRDefault="00FC1DF1" w:rsidP="00B6264F">
            <w:pPr>
              <w:widowControl/>
              <w:autoSpaceDE/>
              <w:autoSpaceDN/>
              <w:adjustRightInd/>
              <w:ind w:firstLine="0"/>
              <w:jc w:val="center"/>
              <w:rPr>
                <w:sz w:val="16"/>
                <w:szCs w:val="16"/>
              </w:rPr>
            </w:pPr>
            <w:r w:rsidRPr="00B6264F">
              <w:rPr>
                <w:sz w:val="16"/>
                <w:szCs w:val="16"/>
              </w:rPr>
              <w:t>ООО "Мнолит"</w:t>
            </w:r>
          </w:p>
        </w:tc>
        <w:tc>
          <w:tcPr>
            <w:tcW w:w="2409" w:type="dxa"/>
          </w:tcPr>
          <w:p w:rsidR="00FC1DF1" w:rsidRPr="00B6264F" w:rsidRDefault="00FC1DF1" w:rsidP="00B6264F">
            <w:pPr>
              <w:widowControl/>
              <w:autoSpaceDE/>
              <w:autoSpaceDN/>
              <w:adjustRightInd/>
              <w:ind w:firstLine="0"/>
              <w:jc w:val="center"/>
              <w:rPr>
                <w:sz w:val="16"/>
                <w:szCs w:val="16"/>
              </w:rPr>
            </w:pPr>
          </w:p>
          <w:p w:rsidR="00FC1DF1" w:rsidRPr="00B6264F" w:rsidRDefault="00FC1DF1" w:rsidP="00B6264F">
            <w:pPr>
              <w:widowControl/>
              <w:autoSpaceDE/>
              <w:autoSpaceDN/>
              <w:adjustRightInd/>
              <w:ind w:firstLine="0"/>
              <w:jc w:val="center"/>
              <w:rPr>
                <w:sz w:val="16"/>
                <w:szCs w:val="16"/>
              </w:rPr>
            </w:pPr>
            <w:r w:rsidRPr="00B6264F">
              <w:rPr>
                <w:sz w:val="16"/>
                <w:szCs w:val="16"/>
              </w:rPr>
              <w:t>09.03.2021</w:t>
            </w:r>
          </w:p>
          <w:p w:rsidR="00FC1DF1" w:rsidRPr="00B6264F" w:rsidRDefault="00FC1DF1" w:rsidP="00B6264F">
            <w:pPr>
              <w:widowControl/>
              <w:autoSpaceDE/>
              <w:autoSpaceDN/>
              <w:adjustRightInd/>
              <w:ind w:firstLine="0"/>
              <w:jc w:val="center"/>
              <w:rPr>
                <w:sz w:val="16"/>
                <w:szCs w:val="16"/>
              </w:rPr>
            </w:pPr>
            <w:r w:rsidRPr="00B6264F">
              <w:rPr>
                <w:sz w:val="16"/>
                <w:szCs w:val="16"/>
              </w:rPr>
              <w:t>№</w:t>
            </w:r>
            <w:r w:rsidRPr="00B6264F">
              <w:rPr>
                <w:rFonts w:ascii="Roboto" w:hAnsi="Roboto"/>
                <w:sz w:val="16"/>
                <w:szCs w:val="16"/>
                <w:shd w:val="clear" w:color="auto" w:fill="FFFFFF"/>
              </w:rPr>
              <w:t xml:space="preserve">  0851200000621000411</w:t>
            </w:r>
          </w:p>
        </w:tc>
        <w:tc>
          <w:tcPr>
            <w:tcW w:w="1418" w:type="dxa"/>
            <w:noWrap/>
          </w:tcPr>
          <w:p w:rsidR="00FC1DF1" w:rsidRPr="00B6264F" w:rsidRDefault="00FC1DF1" w:rsidP="00B6264F">
            <w:pPr>
              <w:widowControl/>
              <w:autoSpaceDE/>
              <w:autoSpaceDN/>
              <w:adjustRightInd/>
              <w:ind w:firstLine="0"/>
              <w:jc w:val="center"/>
              <w:rPr>
                <w:sz w:val="16"/>
                <w:szCs w:val="16"/>
              </w:rPr>
            </w:pPr>
          </w:p>
          <w:p w:rsidR="00FC1DF1" w:rsidRPr="00B6264F" w:rsidRDefault="00FC1DF1" w:rsidP="00B6264F">
            <w:pPr>
              <w:widowControl/>
              <w:autoSpaceDE/>
              <w:autoSpaceDN/>
              <w:adjustRightInd/>
              <w:ind w:firstLine="0"/>
              <w:jc w:val="center"/>
              <w:rPr>
                <w:sz w:val="16"/>
                <w:szCs w:val="16"/>
              </w:rPr>
            </w:pPr>
          </w:p>
          <w:p w:rsidR="00FC1DF1" w:rsidRPr="00B6264F" w:rsidRDefault="00FC1DF1" w:rsidP="00B6264F">
            <w:pPr>
              <w:widowControl/>
              <w:autoSpaceDE/>
              <w:autoSpaceDN/>
              <w:adjustRightInd/>
              <w:ind w:firstLine="0"/>
              <w:jc w:val="center"/>
              <w:rPr>
                <w:sz w:val="16"/>
                <w:szCs w:val="16"/>
              </w:rPr>
            </w:pPr>
            <w:r w:rsidRPr="00B6264F">
              <w:rPr>
                <w:sz w:val="16"/>
                <w:szCs w:val="16"/>
              </w:rPr>
              <w:t>102 882 024,24</w:t>
            </w:r>
          </w:p>
        </w:tc>
        <w:tc>
          <w:tcPr>
            <w:tcW w:w="1701" w:type="dxa"/>
            <w:noWrap/>
          </w:tcPr>
          <w:p w:rsidR="00FC1DF1" w:rsidRPr="00B6264F" w:rsidRDefault="00FC1DF1" w:rsidP="00B6264F">
            <w:pPr>
              <w:widowControl/>
              <w:autoSpaceDE/>
              <w:autoSpaceDN/>
              <w:adjustRightInd/>
              <w:ind w:firstLine="0"/>
              <w:jc w:val="center"/>
              <w:rPr>
                <w:sz w:val="16"/>
                <w:szCs w:val="16"/>
              </w:rPr>
            </w:pPr>
          </w:p>
          <w:p w:rsidR="00FC1DF1" w:rsidRPr="00B6264F" w:rsidRDefault="00FC1DF1" w:rsidP="00B6264F">
            <w:pPr>
              <w:widowControl/>
              <w:autoSpaceDE/>
              <w:autoSpaceDN/>
              <w:adjustRightInd/>
              <w:ind w:firstLine="0"/>
              <w:jc w:val="center"/>
              <w:rPr>
                <w:sz w:val="16"/>
                <w:szCs w:val="16"/>
              </w:rPr>
            </w:pPr>
          </w:p>
          <w:p w:rsidR="00FC1DF1" w:rsidRPr="00B6264F" w:rsidRDefault="00FC1DF1" w:rsidP="00B6264F">
            <w:pPr>
              <w:widowControl/>
              <w:autoSpaceDE/>
              <w:autoSpaceDN/>
              <w:adjustRightInd/>
              <w:ind w:firstLine="0"/>
              <w:jc w:val="center"/>
              <w:rPr>
                <w:sz w:val="16"/>
                <w:szCs w:val="16"/>
              </w:rPr>
            </w:pPr>
            <w:r w:rsidRPr="00B6264F">
              <w:rPr>
                <w:sz w:val="16"/>
                <w:szCs w:val="16"/>
              </w:rPr>
              <w:t>99 795 563,46</w:t>
            </w:r>
          </w:p>
        </w:tc>
      </w:tr>
      <w:tr w:rsidR="00B6264F" w:rsidRPr="00B6264F" w:rsidTr="00B6264F">
        <w:trPr>
          <w:trHeight w:val="986"/>
        </w:trPr>
        <w:tc>
          <w:tcPr>
            <w:tcW w:w="2518" w:type="dxa"/>
            <w:hideMark/>
          </w:tcPr>
          <w:p w:rsidR="00FC1DF1" w:rsidRPr="00B6264F" w:rsidRDefault="00FC1DF1" w:rsidP="00B6264F">
            <w:pPr>
              <w:widowControl/>
              <w:autoSpaceDE/>
              <w:autoSpaceDN/>
              <w:adjustRightInd/>
              <w:ind w:firstLine="0"/>
              <w:jc w:val="left"/>
              <w:rPr>
                <w:sz w:val="16"/>
                <w:szCs w:val="16"/>
              </w:rPr>
            </w:pPr>
            <w:r w:rsidRPr="00B6264F">
              <w:rPr>
                <w:rFonts w:ascii="Roboto" w:hAnsi="Roboto"/>
                <w:sz w:val="16"/>
                <w:szCs w:val="16"/>
                <w:shd w:val="clear" w:color="auto" w:fill="FFFFFF"/>
              </w:rPr>
              <w:t>Капитальный ремонт автомобильной дороги ул.Юбилейная (1 этап)</w:t>
            </w:r>
          </w:p>
        </w:tc>
        <w:tc>
          <w:tcPr>
            <w:tcW w:w="1418" w:type="dxa"/>
            <w:noWrap/>
            <w:hideMark/>
          </w:tcPr>
          <w:p w:rsidR="00FC1DF1" w:rsidRPr="00B6264F" w:rsidRDefault="00FC1DF1" w:rsidP="00B6264F">
            <w:pPr>
              <w:widowControl/>
              <w:autoSpaceDE/>
              <w:autoSpaceDN/>
              <w:adjustRightInd/>
              <w:ind w:firstLine="0"/>
              <w:jc w:val="center"/>
              <w:rPr>
                <w:sz w:val="18"/>
                <w:szCs w:val="18"/>
              </w:rPr>
            </w:pPr>
          </w:p>
          <w:p w:rsidR="00FC1DF1" w:rsidRPr="00B6264F" w:rsidRDefault="00FC1DF1" w:rsidP="00B6264F">
            <w:pPr>
              <w:widowControl/>
              <w:autoSpaceDE/>
              <w:autoSpaceDN/>
              <w:adjustRightInd/>
              <w:ind w:firstLine="0"/>
              <w:jc w:val="center"/>
              <w:rPr>
                <w:sz w:val="18"/>
                <w:szCs w:val="18"/>
              </w:rPr>
            </w:pPr>
            <w:r w:rsidRPr="00B6264F">
              <w:rPr>
                <w:sz w:val="18"/>
                <w:szCs w:val="18"/>
              </w:rPr>
              <w:t>ООО "ДорСиб плюс"</w:t>
            </w:r>
          </w:p>
        </w:tc>
        <w:tc>
          <w:tcPr>
            <w:tcW w:w="2409" w:type="dxa"/>
            <w:hideMark/>
          </w:tcPr>
          <w:p w:rsidR="00FC1DF1" w:rsidRPr="00B6264F" w:rsidRDefault="00FC1DF1" w:rsidP="00B6264F">
            <w:pPr>
              <w:widowControl/>
              <w:autoSpaceDE/>
              <w:autoSpaceDN/>
              <w:adjustRightInd/>
              <w:ind w:firstLine="0"/>
              <w:jc w:val="center"/>
              <w:rPr>
                <w:sz w:val="16"/>
                <w:szCs w:val="16"/>
              </w:rPr>
            </w:pPr>
            <w:r w:rsidRPr="00B6264F">
              <w:rPr>
                <w:sz w:val="16"/>
                <w:szCs w:val="16"/>
              </w:rPr>
              <w:t>09.03.2021</w:t>
            </w:r>
          </w:p>
          <w:p w:rsidR="00FC1DF1" w:rsidRPr="00B6264F" w:rsidRDefault="00FC1DF1" w:rsidP="00B6264F">
            <w:pPr>
              <w:widowControl/>
              <w:autoSpaceDE/>
              <w:autoSpaceDN/>
              <w:adjustRightInd/>
              <w:ind w:firstLine="0"/>
              <w:jc w:val="center"/>
              <w:rPr>
                <w:sz w:val="16"/>
                <w:szCs w:val="16"/>
              </w:rPr>
            </w:pPr>
            <w:r w:rsidRPr="00B6264F">
              <w:rPr>
                <w:rFonts w:ascii="Roboto" w:hAnsi="Roboto"/>
                <w:sz w:val="16"/>
                <w:szCs w:val="16"/>
                <w:shd w:val="clear" w:color="auto" w:fill="FFFFFF"/>
              </w:rPr>
              <w:t>№ 0851200000621000401</w:t>
            </w:r>
          </w:p>
        </w:tc>
        <w:tc>
          <w:tcPr>
            <w:tcW w:w="1418" w:type="dxa"/>
            <w:noWrap/>
            <w:hideMark/>
          </w:tcPr>
          <w:p w:rsidR="00FC1DF1" w:rsidRPr="00B6264F" w:rsidRDefault="00FC1DF1" w:rsidP="00B6264F">
            <w:pPr>
              <w:widowControl/>
              <w:autoSpaceDE/>
              <w:autoSpaceDN/>
              <w:adjustRightInd/>
              <w:ind w:firstLine="0"/>
              <w:jc w:val="center"/>
              <w:rPr>
                <w:sz w:val="18"/>
                <w:szCs w:val="18"/>
              </w:rPr>
            </w:pPr>
          </w:p>
          <w:p w:rsidR="00FC1DF1" w:rsidRPr="00B6264F" w:rsidRDefault="00FC1DF1" w:rsidP="00B6264F">
            <w:pPr>
              <w:widowControl/>
              <w:autoSpaceDE/>
              <w:autoSpaceDN/>
              <w:adjustRightInd/>
              <w:ind w:firstLine="0"/>
              <w:jc w:val="center"/>
              <w:rPr>
                <w:sz w:val="18"/>
                <w:szCs w:val="18"/>
              </w:rPr>
            </w:pPr>
          </w:p>
          <w:p w:rsidR="00FC1DF1" w:rsidRPr="00B6264F" w:rsidRDefault="00FC1DF1" w:rsidP="00B6264F">
            <w:pPr>
              <w:widowControl/>
              <w:autoSpaceDE/>
              <w:autoSpaceDN/>
              <w:adjustRightInd/>
              <w:ind w:firstLine="0"/>
              <w:jc w:val="center"/>
              <w:rPr>
                <w:sz w:val="18"/>
                <w:szCs w:val="18"/>
              </w:rPr>
            </w:pPr>
            <w:r w:rsidRPr="00B6264F">
              <w:rPr>
                <w:sz w:val="18"/>
                <w:szCs w:val="18"/>
              </w:rPr>
              <w:t>139 687 268,0</w:t>
            </w:r>
          </w:p>
        </w:tc>
        <w:tc>
          <w:tcPr>
            <w:tcW w:w="1701" w:type="dxa"/>
            <w:noWrap/>
            <w:hideMark/>
          </w:tcPr>
          <w:p w:rsidR="00FC1DF1" w:rsidRPr="00B6264F" w:rsidRDefault="00FC1DF1" w:rsidP="00B6264F">
            <w:pPr>
              <w:widowControl/>
              <w:autoSpaceDE/>
              <w:autoSpaceDN/>
              <w:adjustRightInd/>
              <w:ind w:firstLine="0"/>
              <w:jc w:val="center"/>
              <w:rPr>
                <w:sz w:val="18"/>
                <w:szCs w:val="18"/>
              </w:rPr>
            </w:pPr>
          </w:p>
          <w:p w:rsidR="00FC1DF1" w:rsidRPr="00B6264F" w:rsidRDefault="00FC1DF1" w:rsidP="00B6264F">
            <w:pPr>
              <w:widowControl/>
              <w:autoSpaceDE/>
              <w:autoSpaceDN/>
              <w:adjustRightInd/>
              <w:ind w:firstLine="0"/>
              <w:jc w:val="center"/>
              <w:rPr>
                <w:sz w:val="18"/>
                <w:szCs w:val="18"/>
              </w:rPr>
            </w:pPr>
          </w:p>
          <w:p w:rsidR="00FC1DF1" w:rsidRPr="00B6264F" w:rsidRDefault="00FC1DF1" w:rsidP="00B6264F">
            <w:pPr>
              <w:widowControl/>
              <w:autoSpaceDE/>
              <w:autoSpaceDN/>
              <w:adjustRightInd/>
              <w:ind w:firstLine="0"/>
              <w:jc w:val="center"/>
              <w:rPr>
                <w:sz w:val="18"/>
                <w:szCs w:val="18"/>
              </w:rPr>
            </w:pPr>
            <w:r w:rsidRPr="00B6264F">
              <w:rPr>
                <w:sz w:val="18"/>
                <w:szCs w:val="18"/>
              </w:rPr>
              <w:t>138 988 831,66</w:t>
            </w:r>
          </w:p>
        </w:tc>
      </w:tr>
      <w:tr w:rsidR="00B6264F" w:rsidRPr="00B6264F" w:rsidTr="00B6264F">
        <w:trPr>
          <w:trHeight w:val="300"/>
        </w:trPr>
        <w:tc>
          <w:tcPr>
            <w:tcW w:w="2518" w:type="dxa"/>
            <w:hideMark/>
          </w:tcPr>
          <w:p w:rsidR="00FC1DF1" w:rsidRPr="00B6264F" w:rsidRDefault="00FC1DF1" w:rsidP="00B6264F">
            <w:pPr>
              <w:widowControl/>
              <w:autoSpaceDE/>
              <w:autoSpaceDN/>
              <w:adjustRightInd/>
              <w:ind w:firstLine="0"/>
              <w:jc w:val="left"/>
              <w:rPr>
                <w:b/>
                <w:sz w:val="18"/>
                <w:szCs w:val="18"/>
              </w:rPr>
            </w:pPr>
            <w:r w:rsidRPr="00B6264F">
              <w:rPr>
                <w:b/>
                <w:sz w:val="18"/>
                <w:szCs w:val="18"/>
              </w:rPr>
              <w:t>ВСЕГО</w:t>
            </w:r>
          </w:p>
        </w:tc>
        <w:tc>
          <w:tcPr>
            <w:tcW w:w="1418" w:type="dxa"/>
            <w:noWrap/>
            <w:hideMark/>
          </w:tcPr>
          <w:p w:rsidR="00FC1DF1" w:rsidRPr="00B6264F" w:rsidRDefault="00FC1DF1" w:rsidP="00B6264F">
            <w:pPr>
              <w:widowControl/>
              <w:autoSpaceDE/>
              <w:autoSpaceDN/>
              <w:adjustRightInd/>
              <w:ind w:firstLine="0"/>
              <w:jc w:val="left"/>
              <w:rPr>
                <w:b/>
                <w:sz w:val="18"/>
                <w:szCs w:val="18"/>
              </w:rPr>
            </w:pPr>
            <w:r w:rsidRPr="00B6264F">
              <w:rPr>
                <w:b/>
                <w:sz w:val="18"/>
                <w:szCs w:val="18"/>
              </w:rPr>
              <w:t> </w:t>
            </w:r>
          </w:p>
        </w:tc>
        <w:tc>
          <w:tcPr>
            <w:tcW w:w="2409" w:type="dxa"/>
            <w:hideMark/>
          </w:tcPr>
          <w:p w:rsidR="00FC1DF1" w:rsidRPr="00B6264F" w:rsidRDefault="00FC1DF1" w:rsidP="00B6264F">
            <w:pPr>
              <w:widowControl/>
              <w:autoSpaceDE/>
              <w:autoSpaceDN/>
              <w:adjustRightInd/>
              <w:ind w:firstLine="0"/>
              <w:jc w:val="left"/>
              <w:rPr>
                <w:b/>
                <w:sz w:val="18"/>
                <w:szCs w:val="18"/>
              </w:rPr>
            </w:pPr>
            <w:r w:rsidRPr="00B6264F">
              <w:rPr>
                <w:b/>
                <w:sz w:val="18"/>
                <w:szCs w:val="18"/>
              </w:rPr>
              <w:t> </w:t>
            </w:r>
          </w:p>
        </w:tc>
        <w:tc>
          <w:tcPr>
            <w:tcW w:w="1418" w:type="dxa"/>
            <w:noWrap/>
            <w:hideMark/>
          </w:tcPr>
          <w:p w:rsidR="00FC1DF1" w:rsidRPr="00B6264F" w:rsidRDefault="00FC1DF1" w:rsidP="00B6264F">
            <w:pPr>
              <w:widowControl/>
              <w:autoSpaceDE/>
              <w:autoSpaceDN/>
              <w:adjustRightInd/>
              <w:ind w:firstLine="0"/>
              <w:jc w:val="center"/>
              <w:rPr>
                <w:b/>
                <w:sz w:val="18"/>
                <w:szCs w:val="18"/>
              </w:rPr>
            </w:pPr>
            <w:r w:rsidRPr="00B6264F">
              <w:rPr>
                <w:b/>
                <w:sz w:val="18"/>
                <w:szCs w:val="18"/>
              </w:rPr>
              <w:t>254 925 104,48</w:t>
            </w:r>
          </w:p>
        </w:tc>
        <w:tc>
          <w:tcPr>
            <w:tcW w:w="1701" w:type="dxa"/>
            <w:noWrap/>
            <w:hideMark/>
          </w:tcPr>
          <w:p w:rsidR="00FC1DF1" w:rsidRPr="00B6264F" w:rsidRDefault="00FC1DF1" w:rsidP="00B6264F">
            <w:pPr>
              <w:widowControl/>
              <w:autoSpaceDE/>
              <w:autoSpaceDN/>
              <w:adjustRightInd/>
              <w:ind w:firstLine="0"/>
              <w:jc w:val="center"/>
              <w:rPr>
                <w:b/>
                <w:sz w:val="18"/>
                <w:szCs w:val="18"/>
              </w:rPr>
            </w:pPr>
            <w:r w:rsidRPr="00B6264F">
              <w:rPr>
                <w:b/>
                <w:sz w:val="18"/>
                <w:szCs w:val="18"/>
              </w:rPr>
              <w:t>247 557 021,82</w:t>
            </w:r>
          </w:p>
        </w:tc>
      </w:tr>
    </w:tbl>
    <w:p w:rsidR="009E2535" w:rsidRPr="00B6264F" w:rsidRDefault="009E2535" w:rsidP="00FC1DF1">
      <w:pPr>
        <w:widowControl/>
        <w:shd w:val="clear" w:color="auto" w:fill="FFFFFF"/>
        <w:autoSpaceDE/>
        <w:autoSpaceDN/>
        <w:adjustRightInd/>
        <w:spacing w:after="240" w:line="331" w:lineRule="atLeast"/>
        <w:rPr>
          <w:iCs/>
        </w:rPr>
      </w:pPr>
      <w:r w:rsidRPr="00B6264F">
        <w:rPr>
          <w:iCs/>
        </w:rPr>
        <w:t>При проверке  заключения муниципальных контрактов и договоров гражданско-правового характера на выполнение работ установлено следующее:</w:t>
      </w:r>
    </w:p>
    <w:p w:rsidR="00B6264F" w:rsidRPr="00B6264F" w:rsidRDefault="00B6264F" w:rsidP="00B6264F">
      <w:pPr>
        <w:widowControl/>
        <w:shd w:val="clear" w:color="auto" w:fill="FFFFFF"/>
        <w:autoSpaceDE/>
        <w:autoSpaceDN/>
        <w:adjustRightInd/>
        <w:spacing w:after="240" w:line="331" w:lineRule="atLeast"/>
        <w:ind w:firstLine="0"/>
        <w:rPr>
          <w:iCs/>
          <w:u w:val="single"/>
        </w:rPr>
      </w:pPr>
      <w:r w:rsidRPr="00B6264F">
        <w:rPr>
          <w:iCs/>
        </w:rPr>
        <w:tab/>
      </w:r>
      <w:r>
        <w:rPr>
          <w:iCs/>
        </w:rPr>
        <w:t xml:space="preserve">1. </w:t>
      </w:r>
      <w:r w:rsidRPr="00B6264F">
        <w:rPr>
          <w:iCs/>
          <w:u w:val="single"/>
        </w:rPr>
        <w:t>Объект- Капитальный ремонт автомобильной дороги ул.Линейная г.Искитим, НСО</w:t>
      </w:r>
    </w:p>
    <w:p w:rsidR="009E2535" w:rsidRDefault="009E2535" w:rsidP="00B6264F">
      <w:pPr>
        <w:widowControl/>
        <w:shd w:val="clear" w:color="auto" w:fill="FFFFFF"/>
        <w:autoSpaceDE/>
        <w:autoSpaceDN/>
        <w:adjustRightInd/>
        <w:ind w:firstLine="709"/>
        <w:rPr>
          <w:iCs/>
        </w:rPr>
      </w:pPr>
      <w:r w:rsidRPr="00B6264F">
        <w:rPr>
          <w:iCs/>
        </w:rPr>
        <w:t>Для выполнения работ по капитальному ремонту автомобильной дороги ул. Линейная по результатам электронного аукциона, проведенного на электронной площадке РТС-тендер (</w:t>
      </w:r>
      <w:hyperlink r:id="rId38" w:tgtFrame="_blank" w:history="1">
        <w:r w:rsidRPr="00B6264F">
          <w:rPr>
            <w:rFonts w:ascii="Roboto" w:hAnsi="Roboto"/>
            <w:bdr w:val="none" w:sz="0" w:space="0" w:color="auto" w:frame="1"/>
            <w:shd w:val="clear" w:color="auto" w:fill="FFFFFF"/>
          </w:rPr>
          <w:t>http://www.rts-tender.ru</w:t>
        </w:r>
      </w:hyperlink>
      <w:r w:rsidRPr="00B6264F">
        <w:rPr>
          <w:iCs/>
        </w:rPr>
        <w:t xml:space="preserve">) между МКУ «Управление жилищного хозяйства» города Искитима Новосибирской области и ООО «Монолит» 09.03.2021 заключен контракт </w:t>
      </w:r>
      <w:r w:rsidRPr="00B6264F">
        <w:rPr>
          <w:rFonts w:ascii="Roboto" w:hAnsi="Roboto"/>
          <w:sz w:val="20"/>
          <w:szCs w:val="20"/>
          <w:shd w:val="clear" w:color="auto" w:fill="FFFFFF"/>
        </w:rPr>
        <w:t xml:space="preserve"> </w:t>
      </w:r>
      <w:r w:rsidRPr="00B6264F">
        <w:rPr>
          <w:iCs/>
        </w:rPr>
        <w:t>№0851200000621000411 на сумму 99 795 563,46 рублей.</w:t>
      </w:r>
    </w:p>
    <w:p w:rsidR="00807CB4" w:rsidRPr="00596CFE" w:rsidRDefault="00807CB4" w:rsidP="00807CB4">
      <w:pPr>
        <w:widowControl/>
        <w:shd w:val="clear" w:color="auto" w:fill="FFFFFF"/>
        <w:autoSpaceDE/>
        <w:autoSpaceDN/>
        <w:adjustRightInd/>
        <w:spacing w:after="240" w:line="331" w:lineRule="atLeast"/>
      </w:pPr>
      <w:r w:rsidRPr="00596CFE">
        <w:t>Подрядчик обязуется выполнить работы по капитальному ремонту  автомобильной дороги ул. Линейная: протяженностью 2,638 км.</w:t>
      </w:r>
    </w:p>
    <w:p w:rsidR="00807CB4" w:rsidRPr="00596CFE" w:rsidRDefault="00807CB4" w:rsidP="00807CB4">
      <w:pPr>
        <w:ind w:firstLine="720"/>
      </w:pPr>
      <w:r w:rsidRPr="00596CFE">
        <w:t>Место выполнения Работ.</w:t>
      </w:r>
    </w:p>
    <w:p w:rsidR="00807CB4" w:rsidRPr="00596CFE" w:rsidRDefault="00807CB4" w:rsidP="00807CB4">
      <w:pPr>
        <w:ind w:firstLine="720"/>
      </w:pPr>
      <w:r w:rsidRPr="00596CFE">
        <w:t>Новосибирская область, город Искитим, автомобильная дорога ул.Линейная, участок Работ:</w:t>
      </w:r>
    </w:p>
    <w:p w:rsidR="00807CB4" w:rsidRPr="00596CFE" w:rsidRDefault="00807CB4" w:rsidP="00807CB4">
      <w:pPr>
        <w:ind w:firstLine="720"/>
      </w:pPr>
      <w:r w:rsidRPr="00596CFE">
        <w:t xml:space="preserve">Начало трассы ПК0+00.00 соответствует примыканию к ул. Комсомольской, </w:t>
      </w:r>
    </w:p>
    <w:p w:rsidR="00807CB4" w:rsidRPr="00596CFE" w:rsidRDefault="00807CB4" w:rsidP="00807CB4">
      <w:pPr>
        <w:ind w:firstLine="720"/>
      </w:pPr>
      <w:r w:rsidRPr="00596CFE">
        <w:t>Конец трассы ПК26+52.68 соответствует примыканию к ул. Советской, протяженность 2,638 км (по месту нахождения Объекта).</w:t>
      </w:r>
    </w:p>
    <w:p w:rsidR="00807CB4" w:rsidRPr="00596CFE" w:rsidRDefault="00807CB4" w:rsidP="00807CB4">
      <w:pPr>
        <w:adjustRightInd/>
        <w:ind w:firstLine="709"/>
      </w:pPr>
      <w:r w:rsidRPr="00596CFE">
        <w:t>Срок выполнения Работ по Контракту:</w:t>
      </w:r>
    </w:p>
    <w:p w:rsidR="00807CB4" w:rsidRPr="00596CFE" w:rsidRDefault="00807CB4" w:rsidP="00807CB4">
      <w:pPr>
        <w:adjustRightInd/>
        <w:ind w:firstLine="709"/>
      </w:pPr>
      <w:r w:rsidRPr="00596CFE">
        <w:t>Дата начала выполнения Работ – с даты заключения Контракта.</w:t>
      </w:r>
    </w:p>
    <w:p w:rsidR="00807CB4" w:rsidRPr="00596CFE" w:rsidRDefault="00807CB4" w:rsidP="00807CB4">
      <w:pPr>
        <w:adjustRightInd/>
        <w:ind w:firstLine="709"/>
      </w:pPr>
      <w:r w:rsidRPr="00596CFE">
        <w:t>Дата окончания выполнения Работ на Объекте (до данной даты результат Работ должен быть передан Заказчику) – «01» ноября 2021 г.</w:t>
      </w:r>
    </w:p>
    <w:p w:rsidR="00F14D67" w:rsidRPr="00B6264F" w:rsidRDefault="009E2535" w:rsidP="00807CB4">
      <w:pPr>
        <w:widowControl/>
        <w:shd w:val="clear" w:color="auto" w:fill="FFFFFF"/>
        <w:autoSpaceDE/>
        <w:autoSpaceDN/>
        <w:adjustRightInd/>
        <w:rPr>
          <w:iCs/>
        </w:rPr>
      </w:pPr>
      <w:r w:rsidRPr="00B6264F">
        <w:rPr>
          <w:iCs/>
        </w:rPr>
        <w:t xml:space="preserve">Согласно </w:t>
      </w:r>
      <w:r w:rsidR="00B6264F">
        <w:rPr>
          <w:iCs/>
        </w:rPr>
        <w:t xml:space="preserve">Журналу учета выполненных работ  и </w:t>
      </w:r>
      <w:r w:rsidRPr="00B6264F">
        <w:rPr>
          <w:iCs/>
        </w:rPr>
        <w:t xml:space="preserve">пояснениям директора МКУ «УЖКХ»  </w:t>
      </w:r>
      <w:r w:rsidR="004020D3">
        <w:rPr>
          <w:iCs/>
        </w:rPr>
        <w:t>на момент проведения контрольного мероприятия</w:t>
      </w:r>
      <w:r w:rsidRPr="00B6264F">
        <w:rPr>
          <w:iCs/>
        </w:rPr>
        <w:t xml:space="preserve"> в соответствии с линейным графиком работ выполнены на 100% подготовительные работы и работы по фрезерованию дорожного полотна. Без отставания от графика ведутся работы по устройству основания дорожной одежды, устройству бордюрных камней БР100.30.15 и БР100.20.8, устройству основания тротуара, прокладке кабеля 10кВт, подготовительные работы по переустройству наружного освещения и сетей Ростелеком</w:t>
      </w:r>
      <w:r w:rsidRPr="00B6264F">
        <w:rPr>
          <w:rFonts w:eastAsiaTheme="minorHAnsi"/>
          <w:sz w:val="26"/>
          <w:szCs w:val="26"/>
          <w:lang w:eastAsia="en-US"/>
        </w:rPr>
        <w:t>.</w:t>
      </w:r>
    </w:p>
    <w:p w:rsidR="00F14D67" w:rsidRPr="00B6264F" w:rsidRDefault="00F14D67" w:rsidP="00B6264F">
      <w:pPr>
        <w:widowControl/>
        <w:shd w:val="clear" w:color="auto" w:fill="FFFFFF"/>
        <w:autoSpaceDE/>
        <w:autoSpaceDN/>
        <w:adjustRightInd/>
        <w:ind w:firstLine="709"/>
        <w:rPr>
          <w:iCs/>
        </w:rPr>
      </w:pPr>
      <w:r w:rsidRPr="00B6264F">
        <w:rPr>
          <w:iCs/>
        </w:rPr>
        <w:t>В ходе осуществления контроля и надзора за соответствием объема, стоимости, качества и организации работ по данному контракту МКУ «УЖКХ» были выявлены нарушения, оговоренные условиям</w:t>
      </w:r>
      <w:r w:rsidR="00692615" w:rsidRPr="00B6264F">
        <w:rPr>
          <w:iCs/>
        </w:rPr>
        <w:t>и раздела 5 контракта. Нарушения</w:t>
      </w:r>
      <w:r w:rsidRPr="00B6264F">
        <w:rPr>
          <w:iCs/>
        </w:rPr>
        <w:t xml:space="preserve"> отражены в письме от 01.06.2021г. №925 и направлены в адрес Подрядчика.</w:t>
      </w:r>
    </w:p>
    <w:p w:rsidR="00F14D67" w:rsidRPr="00B6264F" w:rsidRDefault="00B6264F" w:rsidP="00B6264F">
      <w:pPr>
        <w:widowControl/>
        <w:ind w:firstLine="0"/>
        <w:jc w:val="right"/>
        <w:rPr>
          <w:rFonts w:eastAsiaTheme="minorHAnsi"/>
          <w:color w:val="000000"/>
          <w:lang w:eastAsia="en-US"/>
        </w:rPr>
      </w:pPr>
      <w:r w:rsidRPr="00B6264F">
        <w:rPr>
          <w:rFonts w:eastAsiaTheme="minorHAnsi"/>
          <w:color w:val="000000"/>
          <w:lang w:eastAsia="en-US"/>
        </w:rPr>
        <w:t>Таблица 8.2.</w:t>
      </w:r>
      <w:r>
        <w:rPr>
          <w:rFonts w:eastAsiaTheme="minorHAnsi"/>
          <w:color w:val="000000"/>
          <w:lang w:eastAsia="en-US"/>
        </w:rPr>
        <w:t>9</w:t>
      </w:r>
    </w:p>
    <w:tbl>
      <w:tblPr>
        <w:tblStyle w:val="a8"/>
        <w:tblW w:w="0" w:type="auto"/>
        <w:tblLook w:val="04A0" w:firstRow="1" w:lastRow="0" w:firstColumn="1" w:lastColumn="0" w:noHBand="0" w:noVBand="1"/>
      </w:tblPr>
      <w:tblGrid>
        <w:gridCol w:w="675"/>
        <w:gridCol w:w="4110"/>
        <w:gridCol w:w="2393"/>
        <w:gridCol w:w="2393"/>
      </w:tblGrid>
      <w:tr w:rsidR="00F14D67" w:rsidTr="00F14D67">
        <w:tc>
          <w:tcPr>
            <w:tcW w:w="675" w:type="dxa"/>
          </w:tcPr>
          <w:p w:rsidR="00F14D67" w:rsidRPr="004E7D88" w:rsidRDefault="00F14D67" w:rsidP="00F14D67">
            <w:pPr>
              <w:widowControl/>
              <w:ind w:firstLine="0"/>
              <w:jc w:val="left"/>
              <w:rPr>
                <w:rFonts w:eastAsiaTheme="minorHAnsi"/>
                <w:sz w:val="24"/>
                <w:szCs w:val="24"/>
                <w:lang w:eastAsia="en-US"/>
              </w:rPr>
            </w:pPr>
            <w:r w:rsidRPr="004E7D88">
              <w:rPr>
                <w:rFonts w:eastAsiaTheme="minorHAnsi"/>
                <w:sz w:val="24"/>
                <w:szCs w:val="24"/>
                <w:lang w:eastAsia="en-US"/>
              </w:rPr>
              <w:t>№ п/п</w:t>
            </w:r>
          </w:p>
        </w:tc>
        <w:tc>
          <w:tcPr>
            <w:tcW w:w="4110" w:type="dxa"/>
          </w:tcPr>
          <w:p w:rsidR="00F14D67" w:rsidRPr="004E7D88" w:rsidRDefault="00F14D67" w:rsidP="00F14D67">
            <w:pPr>
              <w:widowControl/>
              <w:ind w:firstLine="0"/>
              <w:jc w:val="left"/>
              <w:rPr>
                <w:rFonts w:eastAsiaTheme="minorHAnsi"/>
                <w:sz w:val="24"/>
                <w:szCs w:val="24"/>
                <w:lang w:eastAsia="en-US"/>
              </w:rPr>
            </w:pPr>
            <w:r w:rsidRPr="004E7D88">
              <w:rPr>
                <w:rFonts w:eastAsiaTheme="minorHAnsi"/>
                <w:bCs/>
                <w:color w:val="000000"/>
                <w:sz w:val="23"/>
                <w:szCs w:val="23"/>
                <w:lang w:eastAsia="en-US"/>
              </w:rPr>
              <w:t>Факт ненадлежащего исполнения Подрядчиком обязательства, предусмотренного контрактом</w:t>
            </w:r>
          </w:p>
        </w:tc>
        <w:tc>
          <w:tcPr>
            <w:tcW w:w="2393" w:type="dxa"/>
          </w:tcPr>
          <w:p w:rsidR="00F14D67" w:rsidRPr="004E7D88" w:rsidRDefault="00F14D67" w:rsidP="00F14D67">
            <w:pPr>
              <w:widowControl/>
              <w:ind w:firstLine="0"/>
              <w:jc w:val="left"/>
              <w:rPr>
                <w:rFonts w:eastAsiaTheme="minorHAnsi"/>
                <w:sz w:val="24"/>
                <w:szCs w:val="24"/>
                <w:lang w:eastAsia="en-US"/>
              </w:rPr>
            </w:pPr>
            <w:r w:rsidRPr="004E7D88">
              <w:rPr>
                <w:rFonts w:eastAsiaTheme="minorHAnsi"/>
                <w:bCs/>
                <w:color w:val="000000"/>
                <w:sz w:val="23"/>
                <w:szCs w:val="23"/>
                <w:lang w:eastAsia="en-US"/>
              </w:rPr>
              <w:t>Обязательства по контракту</w:t>
            </w:r>
          </w:p>
        </w:tc>
        <w:tc>
          <w:tcPr>
            <w:tcW w:w="2393" w:type="dxa"/>
          </w:tcPr>
          <w:p w:rsidR="00F14D67" w:rsidRPr="004E7D88" w:rsidRDefault="00F14D67" w:rsidP="00F14D67">
            <w:pPr>
              <w:widowControl/>
              <w:ind w:firstLine="0"/>
              <w:jc w:val="left"/>
              <w:rPr>
                <w:rFonts w:eastAsiaTheme="minorHAnsi"/>
                <w:sz w:val="24"/>
                <w:szCs w:val="24"/>
                <w:lang w:eastAsia="en-US"/>
              </w:rPr>
            </w:pPr>
            <w:r w:rsidRPr="004E7D88">
              <w:rPr>
                <w:rFonts w:eastAsiaTheme="minorHAnsi"/>
                <w:bCs/>
                <w:color w:val="000000"/>
                <w:sz w:val="23"/>
                <w:szCs w:val="23"/>
                <w:lang w:eastAsia="en-US"/>
              </w:rPr>
              <w:t>Размер шт</w:t>
            </w:r>
            <w:r w:rsidR="004E7D88">
              <w:rPr>
                <w:rFonts w:eastAsiaTheme="minorHAnsi"/>
                <w:bCs/>
                <w:color w:val="000000"/>
                <w:sz w:val="23"/>
                <w:szCs w:val="23"/>
                <w:lang w:eastAsia="en-US"/>
              </w:rPr>
              <w:t>рафных санкций соглашено а.8.б.к</w:t>
            </w:r>
            <w:r w:rsidRPr="004E7D88">
              <w:rPr>
                <w:rFonts w:eastAsiaTheme="minorHAnsi"/>
                <w:bCs/>
                <w:color w:val="000000"/>
                <w:sz w:val="23"/>
                <w:szCs w:val="23"/>
                <w:lang w:eastAsia="en-US"/>
              </w:rPr>
              <w:t>онтракта</w:t>
            </w:r>
          </w:p>
        </w:tc>
      </w:tr>
      <w:tr w:rsidR="00F14D67" w:rsidTr="00F14D67">
        <w:tc>
          <w:tcPr>
            <w:tcW w:w="675" w:type="dxa"/>
          </w:tcPr>
          <w:p w:rsidR="00F14D67" w:rsidRDefault="00F14D67" w:rsidP="00F14D67">
            <w:pPr>
              <w:widowControl/>
              <w:ind w:firstLine="0"/>
              <w:jc w:val="left"/>
              <w:rPr>
                <w:rFonts w:eastAsiaTheme="minorHAnsi"/>
                <w:sz w:val="24"/>
                <w:szCs w:val="24"/>
                <w:lang w:eastAsia="en-US"/>
              </w:rPr>
            </w:pPr>
            <w:r>
              <w:rPr>
                <w:rFonts w:eastAsiaTheme="minorHAnsi"/>
                <w:sz w:val="24"/>
                <w:szCs w:val="24"/>
                <w:lang w:eastAsia="en-US"/>
              </w:rPr>
              <w:t>1</w:t>
            </w:r>
          </w:p>
        </w:tc>
        <w:tc>
          <w:tcPr>
            <w:tcW w:w="4110" w:type="dxa"/>
          </w:tcPr>
          <w:p w:rsidR="00F14D67" w:rsidRPr="00D50335" w:rsidRDefault="00F14D67" w:rsidP="00F14D67">
            <w:pPr>
              <w:widowControl/>
              <w:ind w:firstLine="0"/>
              <w:jc w:val="left"/>
              <w:rPr>
                <w:rFonts w:eastAsiaTheme="minorHAnsi"/>
                <w:bCs/>
                <w:iCs/>
                <w:color w:val="000000"/>
                <w:sz w:val="17"/>
                <w:szCs w:val="17"/>
                <w:lang w:eastAsia="en-US"/>
              </w:rPr>
            </w:pPr>
            <w:r w:rsidRPr="00D50335">
              <w:rPr>
                <w:rFonts w:eastAsiaTheme="minorHAnsi"/>
                <w:bCs/>
                <w:iCs/>
                <w:color w:val="000000"/>
                <w:sz w:val="17"/>
                <w:szCs w:val="17"/>
                <w:lang w:eastAsia="en-US"/>
              </w:rPr>
              <w:t>не обеспеченно ведение в установленном порядке исполнительной документации, общего журнала работа специальных журналов:</w:t>
            </w:r>
          </w:p>
          <w:p w:rsidR="00F14D67" w:rsidRPr="00D50335" w:rsidRDefault="00F14D67" w:rsidP="00F14D67">
            <w:pPr>
              <w:widowControl/>
              <w:ind w:firstLine="0"/>
              <w:jc w:val="left"/>
              <w:rPr>
                <w:rFonts w:eastAsiaTheme="minorHAnsi"/>
                <w:b/>
                <w:bCs/>
                <w:i/>
                <w:iCs/>
                <w:color w:val="000000"/>
                <w:sz w:val="17"/>
                <w:szCs w:val="17"/>
                <w:lang w:eastAsia="en-US"/>
              </w:rPr>
            </w:pPr>
            <w:r w:rsidRPr="00DD2554">
              <w:rPr>
                <w:rFonts w:eastAsiaTheme="minorHAnsi"/>
                <w:b/>
                <w:bCs/>
                <w:i/>
                <w:iCs/>
                <w:color w:val="000000"/>
                <w:sz w:val="17"/>
                <w:szCs w:val="17"/>
                <w:lang w:eastAsia="en-US"/>
              </w:rPr>
              <w:t>1</w:t>
            </w:r>
            <w:r w:rsidRPr="00D50335">
              <w:rPr>
                <w:rFonts w:eastAsiaTheme="minorHAnsi"/>
                <w:b/>
                <w:bCs/>
                <w:i/>
                <w:iCs/>
                <w:color w:val="000000"/>
                <w:sz w:val="17"/>
                <w:szCs w:val="17"/>
                <w:lang w:eastAsia="en-US"/>
              </w:rPr>
              <w:t xml:space="preserve">. </w:t>
            </w:r>
            <w:r w:rsidRPr="00CB1331">
              <w:rPr>
                <w:rFonts w:eastAsiaTheme="minorHAnsi"/>
                <w:b/>
                <w:bCs/>
                <w:i/>
                <w:iCs/>
                <w:color w:val="000000"/>
                <w:sz w:val="17"/>
                <w:szCs w:val="17"/>
                <w:lang w:eastAsia="en-US"/>
              </w:rPr>
              <w:t xml:space="preserve"> последняя дата зап</w:t>
            </w:r>
            <w:r>
              <w:rPr>
                <w:rFonts w:eastAsiaTheme="minorHAnsi"/>
                <w:b/>
                <w:bCs/>
                <w:i/>
                <w:iCs/>
                <w:color w:val="000000"/>
                <w:sz w:val="17"/>
                <w:szCs w:val="17"/>
                <w:lang w:eastAsia="en-US"/>
              </w:rPr>
              <w:t>олн</w:t>
            </w:r>
            <w:r w:rsidRPr="00CB1331">
              <w:rPr>
                <w:rFonts w:eastAsiaTheme="minorHAnsi"/>
                <w:b/>
                <w:bCs/>
                <w:i/>
                <w:iCs/>
                <w:color w:val="000000"/>
                <w:sz w:val="17"/>
                <w:szCs w:val="17"/>
                <w:lang w:eastAsia="en-US"/>
              </w:rPr>
              <w:t>ени</w:t>
            </w:r>
            <w:r>
              <w:rPr>
                <w:rFonts w:eastAsiaTheme="minorHAnsi"/>
                <w:b/>
                <w:bCs/>
                <w:i/>
                <w:iCs/>
                <w:color w:val="000000"/>
                <w:sz w:val="17"/>
                <w:szCs w:val="17"/>
                <w:lang w:eastAsia="en-US"/>
              </w:rPr>
              <w:t>я</w:t>
            </w:r>
            <w:r w:rsidRPr="00CB1331">
              <w:rPr>
                <w:rFonts w:eastAsiaTheme="minorHAnsi"/>
                <w:b/>
                <w:bCs/>
                <w:i/>
                <w:iCs/>
                <w:color w:val="000000"/>
                <w:sz w:val="17"/>
                <w:szCs w:val="17"/>
                <w:lang w:eastAsia="en-US"/>
              </w:rPr>
              <w:t xml:space="preserve"> общего журнала </w:t>
            </w:r>
            <w:r>
              <w:rPr>
                <w:rFonts w:eastAsiaTheme="minorHAnsi"/>
                <w:b/>
                <w:bCs/>
                <w:i/>
                <w:iCs/>
                <w:color w:val="000000"/>
                <w:sz w:val="17"/>
                <w:szCs w:val="17"/>
                <w:lang w:eastAsia="en-US"/>
              </w:rPr>
              <w:t>27.05.2021</w:t>
            </w:r>
          </w:p>
          <w:p w:rsidR="00F14D67" w:rsidRPr="00D50335" w:rsidRDefault="00F14D67" w:rsidP="00F14D67">
            <w:pPr>
              <w:widowControl/>
              <w:ind w:firstLine="0"/>
              <w:jc w:val="left"/>
              <w:rPr>
                <w:rFonts w:eastAsiaTheme="minorHAnsi"/>
                <w:b/>
                <w:bCs/>
                <w:i/>
                <w:iCs/>
                <w:color w:val="000000"/>
                <w:sz w:val="17"/>
                <w:szCs w:val="17"/>
                <w:lang w:eastAsia="en-US"/>
              </w:rPr>
            </w:pPr>
            <w:r w:rsidRPr="00CB1331">
              <w:rPr>
                <w:rFonts w:eastAsiaTheme="minorHAnsi"/>
                <w:b/>
                <w:bCs/>
                <w:i/>
                <w:iCs/>
                <w:color w:val="000000"/>
                <w:sz w:val="17"/>
                <w:szCs w:val="17"/>
                <w:lang w:eastAsia="en-US"/>
              </w:rPr>
              <w:t>2. не заполнены листы 1-5 общего журнала работ,</w:t>
            </w:r>
          </w:p>
          <w:p w:rsidR="00F14D67" w:rsidRPr="00D50335" w:rsidRDefault="00F14D67" w:rsidP="00F14D67">
            <w:pPr>
              <w:widowControl/>
              <w:ind w:firstLine="0"/>
              <w:jc w:val="left"/>
              <w:rPr>
                <w:rFonts w:eastAsiaTheme="minorHAnsi"/>
                <w:b/>
                <w:bCs/>
                <w:i/>
                <w:iCs/>
                <w:color w:val="000000"/>
                <w:sz w:val="17"/>
                <w:szCs w:val="17"/>
                <w:lang w:eastAsia="en-US"/>
              </w:rPr>
            </w:pPr>
            <w:r w:rsidRPr="00CB1331">
              <w:rPr>
                <w:rFonts w:eastAsiaTheme="minorHAnsi"/>
                <w:b/>
                <w:bCs/>
                <w:i/>
                <w:iCs/>
                <w:color w:val="000000"/>
                <w:sz w:val="17"/>
                <w:szCs w:val="17"/>
                <w:lang w:eastAsia="en-US"/>
              </w:rPr>
              <w:t>3. в-разделе</w:t>
            </w:r>
            <w:r>
              <w:rPr>
                <w:rFonts w:eastAsiaTheme="minorHAnsi"/>
                <w:b/>
                <w:bCs/>
                <w:i/>
                <w:iCs/>
                <w:color w:val="000000"/>
                <w:sz w:val="17"/>
                <w:szCs w:val="17"/>
                <w:lang w:eastAsia="en-US"/>
              </w:rPr>
              <w:t>№ 5</w:t>
            </w:r>
            <w:r w:rsidRPr="00CB1331">
              <w:rPr>
                <w:rFonts w:eastAsiaTheme="minorHAnsi"/>
                <w:b/>
                <w:bCs/>
                <w:i/>
                <w:iCs/>
                <w:color w:val="000000"/>
                <w:sz w:val="17"/>
                <w:szCs w:val="17"/>
                <w:lang w:eastAsia="en-US"/>
              </w:rPr>
              <w:t xml:space="preserve"> общего журнала работ отсутствует </w:t>
            </w:r>
            <w:r>
              <w:rPr>
                <w:rFonts w:eastAsiaTheme="minorHAnsi"/>
                <w:b/>
                <w:bCs/>
                <w:i/>
                <w:iCs/>
                <w:color w:val="000000"/>
                <w:sz w:val="17"/>
                <w:szCs w:val="17"/>
                <w:lang w:eastAsia="en-US"/>
              </w:rPr>
              <w:t xml:space="preserve">информация об участках, где выполняются </w:t>
            </w:r>
            <w:r w:rsidRPr="00CB1331">
              <w:rPr>
                <w:rFonts w:eastAsiaTheme="minorHAnsi"/>
                <w:b/>
                <w:bCs/>
                <w:i/>
                <w:iCs/>
                <w:color w:val="000000"/>
                <w:sz w:val="17"/>
                <w:szCs w:val="17"/>
                <w:lang w:eastAsia="en-US"/>
              </w:rPr>
              <w:t>работы (пикетаж),...</w:t>
            </w:r>
          </w:p>
          <w:p w:rsidR="00F14D67" w:rsidRPr="00D50335" w:rsidRDefault="00F14D67" w:rsidP="00F14D67">
            <w:pPr>
              <w:widowControl/>
              <w:ind w:firstLine="0"/>
              <w:jc w:val="left"/>
              <w:rPr>
                <w:rFonts w:eastAsiaTheme="minorHAnsi"/>
                <w:b/>
                <w:bCs/>
                <w:i/>
                <w:iCs/>
                <w:color w:val="000000"/>
                <w:sz w:val="17"/>
                <w:szCs w:val="17"/>
                <w:lang w:eastAsia="en-US"/>
              </w:rPr>
            </w:pPr>
            <w:r>
              <w:rPr>
                <w:rFonts w:eastAsiaTheme="minorHAnsi"/>
                <w:b/>
                <w:bCs/>
                <w:i/>
                <w:iCs/>
                <w:color w:val="000000"/>
                <w:sz w:val="17"/>
                <w:szCs w:val="17"/>
                <w:lang w:eastAsia="en-US"/>
              </w:rPr>
              <w:t xml:space="preserve">4.  не </w:t>
            </w:r>
            <w:r w:rsidRPr="00CB1331">
              <w:rPr>
                <w:rFonts w:eastAsiaTheme="minorHAnsi"/>
                <w:b/>
                <w:bCs/>
                <w:i/>
                <w:iCs/>
                <w:color w:val="000000"/>
                <w:sz w:val="17"/>
                <w:szCs w:val="17"/>
                <w:lang w:eastAsia="en-US"/>
              </w:rPr>
              <w:t>ведется</w:t>
            </w:r>
            <w:r>
              <w:rPr>
                <w:rFonts w:eastAsiaTheme="minorHAnsi"/>
                <w:b/>
                <w:bCs/>
                <w:i/>
                <w:iCs/>
                <w:color w:val="000000"/>
                <w:sz w:val="17"/>
                <w:szCs w:val="17"/>
                <w:lang w:eastAsia="en-US"/>
              </w:rPr>
              <w:t xml:space="preserve"> </w:t>
            </w:r>
            <w:r w:rsidRPr="00CB1331">
              <w:rPr>
                <w:rFonts w:eastAsiaTheme="minorHAnsi"/>
                <w:b/>
                <w:bCs/>
                <w:i/>
                <w:iCs/>
                <w:color w:val="000000"/>
                <w:sz w:val="17"/>
                <w:szCs w:val="17"/>
                <w:lang w:eastAsia="en-US"/>
              </w:rPr>
              <w:t>журнал (</w:t>
            </w:r>
            <w:r>
              <w:rPr>
                <w:rFonts w:eastAsiaTheme="minorHAnsi"/>
                <w:b/>
                <w:bCs/>
                <w:i/>
                <w:iCs/>
                <w:color w:val="000000"/>
                <w:sz w:val="17"/>
                <w:szCs w:val="17"/>
                <w:lang w:eastAsia="en-US"/>
              </w:rPr>
              <w:t>верификации)</w:t>
            </w:r>
            <w:r w:rsidRPr="00CB1331">
              <w:rPr>
                <w:rFonts w:eastAsiaTheme="minorHAnsi"/>
                <w:b/>
                <w:bCs/>
                <w:i/>
                <w:iCs/>
                <w:color w:val="000000"/>
                <w:sz w:val="17"/>
                <w:szCs w:val="17"/>
                <w:lang w:eastAsia="en-US"/>
              </w:rPr>
              <w:t>,</w:t>
            </w:r>
          </w:p>
          <w:p w:rsidR="00F14D67" w:rsidRPr="00D50335" w:rsidRDefault="00F14D67" w:rsidP="00F14D67">
            <w:pPr>
              <w:widowControl/>
              <w:ind w:firstLine="0"/>
              <w:jc w:val="left"/>
              <w:rPr>
                <w:rFonts w:eastAsiaTheme="minorHAnsi"/>
                <w:b/>
                <w:bCs/>
                <w:i/>
                <w:iCs/>
                <w:color w:val="000000"/>
                <w:sz w:val="17"/>
                <w:szCs w:val="17"/>
                <w:lang w:eastAsia="en-US"/>
              </w:rPr>
            </w:pPr>
            <w:r w:rsidRPr="00CB1331">
              <w:rPr>
                <w:rFonts w:eastAsiaTheme="minorHAnsi"/>
                <w:b/>
                <w:bCs/>
                <w:i/>
                <w:iCs/>
                <w:color w:val="000000"/>
                <w:sz w:val="17"/>
                <w:szCs w:val="17"/>
                <w:lang w:eastAsia="en-US"/>
              </w:rPr>
              <w:t xml:space="preserve">3: не ведется журнал </w:t>
            </w:r>
            <w:r>
              <w:rPr>
                <w:rFonts w:eastAsiaTheme="minorHAnsi"/>
                <w:b/>
                <w:bCs/>
                <w:i/>
                <w:iCs/>
                <w:color w:val="000000"/>
                <w:sz w:val="17"/>
                <w:szCs w:val="17"/>
                <w:lang w:eastAsia="en-US"/>
              </w:rPr>
              <w:t>битумных</w:t>
            </w:r>
            <w:r w:rsidRPr="00CB1331">
              <w:rPr>
                <w:rFonts w:eastAsiaTheme="minorHAnsi"/>
                <w:b/>
                <w:bCs/>
                <w:i/>
                <w:iCs/>
                <w:color w:val="000000"/>
                <w:sz w:val="17"/>
                <w:szCs w:val="17"/>
                <w:lang w:eastAsia="en-US"/>
              </w:rPr>
              <w:t xml:space="preserve"> работ,</w:t>
            </w:r>
          </w:p>
          <w:p w:rsidR="00F14D67" w:rsidRPr="00D50335" w:rsidRDefault="00F14D67" w:rsidP="00F14D67">
            <w:pPr>
              <w:widowControl/>
              <w:ind w:firstLine="0"/>
              <w:jc w:val="left"/>
              <w:rPr>
                <w:rFonts w:eastAsiaTheme="minorHAnsi"/>
                <w:b/>
                <w:bCs/>
                <w:i/>
                <w:iCs/>
                <w:color w:val="000000"/>
                <w:sz w:val="17"/>
                <w:szCs w:val="17"/>
                <w:lang w:eastAsia="en-US"/>
              </w:rPr>
            </w:pPr>
            <w:r w:rsidRPr="00D50335">
              <w:rPr>
                <w:rFonts w:eastAsiaTheme="minorHAnsi"/>
                <w:b/>
                <w:bCs/>
                <w:i/>
                <w:iCs/>
                <w:color w:val="000000"/>
                <w:sz w:val="17"/>
                <w:szCs w:val="17"/>
                <w:lang w:eastAsia="en-US"/>
              </w:rPr>
              <w:t xml:space="preserve">б. </w:t>
            </w:r>
            <w:r w:rsidRPr="00CB1331">
              <w:rPr>
                <w:rFonts w:eastAsiaTheme="minorHAnsi"/>
                <w:b/>
                <w:bCs/>
                <w:i/>
                <w:iCs/>
                <w:color w:val="000000"/>
                <w:sz w:val="17"/>
                <w:szCs w:val="17"/>
                <w:lang w:eastAsia="en-US"/>
              </w:rPr>
              <w:t>не ведется журнал земляного полотна</w:t>
            </w:r>
          </w:p>
        </w:tc>
        <w:tc>
          <w:tcPr>
            <w:tcW w:w="2393" w:type="dxa"/>
          </w:tcPr>
          <w:p w:rsidR="00F14D67" w:rsidRPr="00D50335" w:rsidRDefault="00F14D67" w:rsidP="00B6264F">
            <w:pPr>
              <w:widowControl/>
              <w:ind w:firstLine="0"/>
              <w:jc w:val="center"/>
              <w:rPr>
                <w:rFonts w:eastAsiaTheme="minorHAnsi"/>
                <w:bCs/>
                <w:iCs/>
                <w:color w:val="000000"/>
                <w:sz w:val="17"/>
                <w:szCs w:val="17"/>
                <w:lang w:eastAsia="en-US"/>
              </w:rPr>
            </w:pPr>
            <w:r w:rsidRPr="00D50335">
              <w:rPr>
                <w:rFonts w:eastAsiaTheme="minorHAnsi"/>
                <w:bCs/>
                <w:iCs/>
                <w:color w:val="000000"/>
                <w:sz w:val="17"/>
                <w:szCs w:val="17"/>
                <w:lang w:eastAsia="en-US"/>
              </w:rPr>
              <w:t>п. 5.4.12</w:t>
            </w:r>
          </w:p>
        </w:tc>
        <w:tc>
          <w:tcPr>
            <w:tcW w:w="2393" w:type="dxa"/>
          </w:tcPr>
          <w:p w:rsidR="00F14D67" w:rsidRPr="00D50335" w:rsidRDefault="00F14D67" w:rsidP="00B6264F">
            <w:pPr>
              <w:widowControl/>
              <w:ind w:firstLine="0"/>
              <w:jc w:val="center"/>
              <w:rPr>
                <w:rFonts w:eastAsiaTheme="minorHAnsi"/>
                <w:bCs/>
                <w:iCs/>
                <w:color w:val="000000"/>
                <w:sz w:val="17"/>
                <w:szCs w:val="17"/>
                <w:lang w:eastAsia="en-US"/>
              </w:rPr>
            </w:pPr>
            <w:r w:rsidRPr="00D50335">
              <w:rPr>
                <w:rFonts w:eastAsiaTheme="minorHAnsi"/>
                <w:bCs/>
                <w:iCs/>
                <w:color w:val="000000"/>
                <w:sz w:val="17"/>
                <w:szCs w:val="17"/>
                <w:lang w:eastAsia="en-US"/>
              </w:rPr>
              <w:t>10 000,00 рублей</w:t>
            </w:r>
          </w:p>
        </w:tc>
      </w:tr>
      <w:tr w:rsidR="00F14D67" w:rsidTr="00F14D67">
        <w:tc>
          <w:tcPr>
            <w:tcW w:w="675" w:type="dxa"/>
          </w:tcPr>
          <w:p w:rsidR="00F14D67" w:rsidRDefault="00F14D67" w:rsidP="00F14D67">
            <w:pPr>
              <w:widowControl/>
              <w:ind w:firstLine="0"/>
              <w:jc w:val="left"/>
              <w:rPr>
                <w:rFonts w:eastAsiaTheme="minorHAnsi"/>
                <w:sz w:val="24"/>
                <w:szCs w:val="24"/>
                <w:lang w:eastAsia="en-US"/>
              </w:rPr>
            </w:pPr>
            <w:r>
              <w:rPr>
                <w:rFonts w:eastAsiaTheme="minorHAnsi"/>
                <w:sz w:val="24"/>
                <w:szCs w:val="24"/>
                <w:lang w:eastAsia="en-US"/>
              </w:rPr>
              <w:t>2</w:t>
            </w:r>
          </w:p>
        </w:tc>
        <w:tc>
          <w:tcPr>
            <w:tcW w:w="4110" w:type="dxa"/>
          </w:tcPr>
          <w:p w:rsidR="00F14D67" w:rsidRPr="00D50335" w:rsidRDefault="00F14D67" w:rsidP="00F14D67">
            <w:pPr>
              <w:widowControl/>
              <w:ind w:firstLine="0"/>
              <w:jc w:val="left"/>
              <w:rPr>
                <w:rFonts w:eastAsiaTheme="minorHAnsi"/>
                <w:bCs/>
                <w:i/>
                <w:color w:val="000000"/>
                <w:sz w:val="23"/>
                <w:szCs w:val="23"/>
                <w:lang w:eastAsia="en-US"/>
              </w:rPr>
            </w:pPr>
            <w:r w:rsidRPr="00D50335">
              <w:rPr>
                <w:rFonts w:eastAsiaTheme="minorHAnsi"/>
                <w:bCs/>
                <w:i/>
                <w:color w:val="000000"/>
                <w:sz w:val="23"/>
                <w:szCs w:val="23"/>
                <w:lang w:eastAsia="en-US"/>
              </w:rPr>
              <w:t>не обеспечено безопасное н бесперебойное движение транзитного транспорта по автомобильной дороге:</w:t>
            </w:r>
          </w:p>
          <w:p w:rsidR="00F14D67" w:rsidRDefault="00F14D67" w:rsidP="00F14D67">
            <w:pPr>
              <w:widowControl/>
              <w:ind w:firstLine="0"/>
              <w:jc w:val="left"/>
              <w:rPr>
                <w:rFonts w:eastAsiaTheme="minorHAnsi"/>
                <w:sz w:val="24"/>
                <w:szCs w:val="24"/>
                <w:lang w:eastAsia="en-US"/>
              </w:rPr>
            </w:pPr>
            <w:r w:rsidRPr="00CB1331">
              <w:rPr>
                <w:rFonts w:eastAsiaTheme="minorHAnsi"/>
                <w:b/>
                <w:bCs/>
                <w:color w:val="000000"/>
                <w:sz w:val="23"/>
                <w:szCs w:val="23"/>
                <w:lang w:eastAsia="en-US"/>
              </w:rPr>
              <w:t xml:space="preserve">- </w:t>
            </w:r>
            <w:r>
              <w:rPr>
                <w:rFonts w:eastAsiaTheme="minorHAnsi"/>
                <w:b/>
                <w:bCs/>
                <w:i/>
                <w:iCs/>
                <w:color w:val="000000"/>
                <w:sz w:val="17"/>
                <w:szCs w:val="17"/>
                <w:lang w:eastAsia="en-US"/>
              </w:rPr>
              <w:t>расстановка</w:t>
            </w:r>
            <w:r w:rsidRPr="00CB1331">
              <w:rPr>
                <w:rFonts w:eastAsiaTheme="minorHAnsi"/>
                <w:b/>
                <w:bCs/>
                <w:i/>
                <w:iCs/>
                <w:color w:val="000000"/>
                <w:sz w:val="17"/>
                <w:szCs w:val="17"/>
                <w:lang w:eastAsia="en-US"/>
              </w:rPr>
              <w:t xml:space="preserve"> времен</w:t>
            </w:r>
            <w:r>
              <w:rPr>
                <w:rFonts w:eastAsiaTheme="minorHAnsi"/>
                <w:b/>
                <w:bCs/>
                <w:i/>
                <w:iCs/>
                <w:color w:val="000000"/>
                <w:sz w:val="17"/>
                <w:szCs w:val="17"/>
                <w:lang w:eastAsia="en-US"/>
              </w:rPr>
              <w:t>ных</w:t>
            </w:r>
            <w:r w:rsidRPr="00CB1331">
              <w:rPr>
                <w:rFonts w:eastAsiaTheme="minorHAnsi"/>
                <w:b/>
                <w:bCs/>
                <w:i/>
                <w:iCs/>
                <w:color w:val="000000"/>
                <w:sz w:val="17"/>
                <w:szCs w:val="17"/>
                <w:lang w:eastAsia="en-US"/>
              </w:rPr>
              <w:t xml:space="preserve"> </w:t>
            </w:r>
            <w:r>
              <w:rPr>
                <w:rFonts w:eastAsiaTheme="minorHAnsi"/>
                <w:b/>
                <w:bCs/>
                <w:i/>
                <w:iCs/>
                <w:color w:val="000000"/>
                <w:sz w:val="17"/>
                <w:szCs w:val="17"/>
                <w:lang w:eastAsia="en-US"/>
              </w:rPr>
              <w:t xml:space="preserve">дорожных </w:t>
            </w:r>
            <w:r w:rsidRPr="00CB1331">
              <w:rPr>
                <w:rFonts w:eastAsiaTheme="minorHAnsi"/>
                <w:b/>
                <w:bCs/>
                <w:i/>
                <w:iCs/>
                <w:color w:val="000000"/>
                <w:sz w:val="17"/>
                <w:szCs w:val="17"/>
                <w:lang w:eastAsia="en-US"/>
              </w:rPr>
              <w:t xml:space="preserve">знаков и ограждение мест </w:t>
            </w:r>
            <w:r>
              <w:rPr>
                <w:rFonts w:eastAsiaTheme="minorHAnsi"/>
                <w:b/>
                <w:bCs/>
                <w:i/>
                <w:iCs/>
                <w:color w:val="000000"/>
                <w:sz w:val="17"/>
                <w:szCs w:val="17"/>
                <w:lang w:eastAsia="en-US"/>
              </w:rPr>
              <w:t>производства</w:t>
            </w:r>
            <w:r w:rsidRPr="00CB1331">
              <w:rPr>
                <w:rFonts w:eastAsiaTheme="minorHAnsi"/>
                <w:b/>
                <w:bCs/>
                <w:i/>
                <w:iCs/>
                <w:color w:val="000000"/>
                <w:sz w:val="17"/>
                <w:szCs w:val="17"/>
                <w:lang w:eastAsia="en-US"/>
              </w:rPr>
              <w:t xml:space="preserve"> работ не соответствует </w:t>
            </w:r>
            <w:r>
              <w:rPr>
                <w:rFonts w:eastAsiaTheme="minorHAnsi"/>
                <w:b/>
                <w:bCs/>
                <w:i/>
                <w:iCs/>
                <w:color w:val="000000"/>
                <w:sz w:val="17"/>
                <w:szCs w:val="17"/>
                <w:lang w:eastAsia="en-US"/>
              </w:rPr>
              <w:t>согласованной схеме</w:t>
            </w:r>
            <w:r w:rsidRPr="00CB1331">
              <w:rPr>
                <w:rFonts w:eastAsiaTheme="minorHAnsi"/>
                <w:b/>
                <w:bCs/>
                <w:i/>
                <w:iCs/>
                <w:color w:val="000000"/>
                <w:sz w:val="17"/>
                <w:szCs w:val="17"/>
                <w:lang w:eastAsia="en-US"/>
              </w:rPr>
              <w:t xml:space="preserve"> ОДЦ</w:t>
            </w:r>
          </w:p>
        </w:tc>
        <w:tc>
          <w:tcPr>
            <w:tcW w:w="2393" w:type="dxa"/>
          </w:tcPr>
          <w:p w:rsidR="00F14D67" w:rsidRPr="00D50335" w:rsidRDefault="00F14D67" w:rsidP="00B6264F">
            <w:pPr>
              <w:widowControl/>
              <w:ind w:firstLine="0"/>
              <w:jc w:val="center"/>
              <w:rPr>
                <w:rFonts w:eastAsiaTheme="minorHAnsi"/>
                <w:bCs/>
                <w:iCs/>
                <w:color w:val="000000"/>
                <w:sz w:val="17"/>
                <w:szCs w:val="17"/>
                <w:lang w:eastAsia="en-US"/>
              </w:rPr>
            </w:pPr>
            <w:r w:rsidRPr="00D50335">
              <w:rPr>
                <w:rFonts w:eastAsiaTheme="minorHAnsi"/>
                <w:bCs/>
                <w:iCs/>
                <w:color w:val="000000"/>
                <w:sz w:val="17"/>
                <w:szCs w:val="17"/>
                <w:lang w:eastAsia="en-US"/>
              </w:rPr>
              <w:t>п. 5.4.13</w:t>
            </w:r>
          </w:p>
        </w:tc>
        <w:tc>
          <w:tcPr>
            <w:tcW w:w="2393" w:type="dxa"/>
          </w:tcPr>
          <w:p w:rsidR="00F14D67" w:rsidRPr="00D50335" w:rsidRDefault="00F14D67" w:rsidP="00B6264F">
            <w:pPr>
              <w:widowControl/>
              <w:ind w:firstLine="0"/>
              <w:jc w:val="center"/>
              <w:rPr>
                <w:rFonts w:eastAsiaTheme="minorHAnsi"/>
                <w:bCs/>
                <w:iCs/>
                <w:color w:val="000000"/>
                <w:sz w:val="17"/>
                <w:szCs w:val="17"/>
                <w:lang w:eastAsia="en-US"/>
              </w:rPr>
            </w:pPr>
            <w:r w:rsidRPr="00D50335">
              <w:rPr>
                <w:rFonts w:eastAsiaTheme="minorHAnsi"/>
                <w:bCs/>
                <w:iCs/>
                <w:color w:val="000000"/>
                <w:sz w:val="17"/>
                <w:szCs w:val="17"/>
                <w:lang w:eastAsia="en-US"/>
              </w:rPr>
              <w:t>10 000,00 рублей</w:t>
            </w:r>
          </w:p>
        </w:tc>
      </w:tr>
      <w:tr w:rsidR="00F14D67" w:rsidTr="00F14D67">
        <w:tc>
          <w:tcPr>
            <w:tcW w:w="675" w:type="dxa"/>
          </w:tcPr>
          <w:p w:rsidR="00F14D67" w:rsidRDefault="00F14D67" w:rsidP="00F14D67">
            <w:pPr>
              <w:widowControl/>
              <w:ind w:firstLine="0"/>
              <w:jc w:val="left"/>
              <w:rPr>
                <w:rFonts w:eastAsiaTheme="minorHAnsi"/>
                <w:sz w:val="24"/>
                <w:szCs w:val="24"/>
                <w:lang w:eastAsia="en-US"/>
              </w:rPr>
            </w:pPr>
            <w:r>
              <w:rPr>
                <w:rFonts w:eastAsiaTheme="minorHAnsi"/>
                <w:sz w:val="24"/>
                <w:szCs w:val="24"/>
                <w:lang w:eastAsia="en-US"/>
              </w:rPr>
              <w:t>3</w:t>
            </w:r>
          </w:p>
        </w:tc>
        <w:tc>
          <w:tcPr>
            <w:tcW w:w="4110" w:type="dxa"/>
          </w:tcPr>
          <w:p w:rsidR="00F14D67" w:rsidRPr="00D50335" w:rsidRDefault="00F14D67" w:rsidP="00F14D67">
            <w:pPr>
              <w:widowControl/>
              <w:ind w:firstLine="0"/>
              <w:jc w:val="left"/>
              <w:rPr>
                <w:rFonts w:eastAsiaTheme="minorHAnsi"/>
                <w:bCs/>
                <w:color w:val="000000"/>
                <w:sz w:val="23"/>
                <w:szCs w:val="23"/>
                <w:lang w:eastAsia="en-US"/>
              </w:rPr>
            </w:pPr>
            <w:r w:rsidRPr="00D50335">
              <w:rPr>
                <w:rFonts w:eastAsiaTheme="minorHAnsi"/>
                <w:bCs/>
                <w:color w:val="000000"/>
                <w:sz w:val="23"/>
                <w:szCs w:val="23"/>
                <w:lang w:eastAsia="en-US"/>
              </w:rPr>
              <w:t xml:space="preserve">не устранено в срок нарушение по замечаниям заказчика/строительного контроля со  стороны заказчика </w:t>
            </w:r>
          </w:p>
          <w:p w:rsidR="00F14D67" w:rsidRDefault="00F14D67" w:rsidP="00F14D67">
            <w:pPr>
              <w:widowControl/>
              <w:ind w:firstLine="0"/>
              <w:jc w:val="left"/>
              <w:rPr>
                <w:rFonts w:eastAsiaTheme="minorHAnsi"/>
                <w:b/>
                <w:bCs/>
                <w:color w:val="000000"/>
                <w:sz w:val="23"/>
                <w:szCs w:val="23"/>
                <w:lang w:eastAsia="en-US"/>
              </w:rPr>
            </w:pPr>
            <w:r w:rsidRPr="00CB1331">
              <w:rPr>
                <w:rFonts w:eastAsiaTheme="minorHAnsi"/>
                <w:b/>
                <w:bCs/>
                <w:i/>
                <w:iCs/>
                <w:color w:val="000000"/>
                <w:sz w:val="17"/>
                <w:szCs w:val="17"/>
                <w:lang w:eastAsia="en-US"/>
              </w:rPr>
              <w:t>согла</w:t>
            </w:r>
            <w:r>
              <w:rPr>
                <w:rFonts w:eastAsiaTheme="minorHAnsi"/>
                <w:b/>
                <w:bCs/>
                <w:i/>
                <w:iCs/>
                <w:color w:val="000000"/>
                <w:sz w:val="17"/>
                <w:szCs w:val="17"/>
                <w:lang w:eastAsia="en-US"/>
              </w:rPr>
              <w:t xml:space="preserve">сно </w:t>
            </w:r>
            <w:r w:rsidRPr="00CB1331">
              <w:rPr>
                <w:rFonts w:eastAsiaTheme="minorHAnsi"/>
                <w:b/>
                <w:bCs/>
                <w:i/>
                <w:iCs/>
                <w:color w:val="000000"/>
                <w:sz w:val="17"/>
                <w:szCs w:val="17"/>
                <w:lang w:eastAsia="en-US"/>
              </w:rPr>
              <w:t xml:space="preserve">Разделу4 </w:t>
            </w:r>
            <w:r>
              <w:rPr>
                <w:rFonts w:eastAsiaTheme="minorHAnsi"/>
                <w:b/>
                <w:bCs/>
                <w:i/>
                <w:iCs/>
                <w:color w:val="000000"/>
                <w:sz w:val="17"/>
                <w:szCs w:val="17"/>
                <w:lang w:eastAsia="en-US"/>
              </w:rPr>
              <w:t>общего журнала</w:t>
            </w:r>
            <w:r w:rsidRPr="00CB1331">
              <w:rPr>
                <w:rFonts w:eastAsiaTheme="minorHAnsi"/>
                <w:b/>
                <w:bCs/>
                <w:i/>
                <w:iCs/>
                <w:color w:val="000000"/>
                <w:sz w:val="17"/>
                <w:szCs w:val="17"/>
                <w:lang w:eastAsia="en-US"/>
              </w:rPr>
              <w:t xml:space="preserve"> работ.</w:t>
            </w:r>
          </w:p>
        </w:tc>
        <w:tc>
          <w:tcPr>
            <w:tcW w:w="2393" w:type="dxa"/>
          </w:tcPr>
          <w:p w:rsidR="00F14D67" w:rsidRPr="00D50335" w:rsidRDefault="00F14D67" w:rsidP="00B6264F">
            <w:pPr>
              <w:widowControl/>
              <w:ind w:firstLine="0"/>
              <w:jc w:val="center"/>
              <w:rPr>
                <w:rFonts w:eastAsiaTheme="minorHAnsi"/>
                <w:bCs/>
                <w:iCs/>
                <w:color w:val="000000"/>
                <w:sz w:val="17"/>
                <w:szCs w:val="17"/>
                <w:lang w:eastAsia="en-US"/>
              </w:rPr>
            </w:pPr>
            <w:r w:rsidRPr="00D50335">
              <w:rPr>
                <w:rFonts w:eastAsiaTheme="minorHAnsi"/>
                <w:bCs/>
                <w:iCs/>
                <w:color w:val="000000"/>
                <w:sz w:val="17"/>
                <w:szCs w:val="17"/>
                <w:lang w:eastAsia="en-US"/>
              </w:rPr>
              <w:t>п;5,4.24</w:t>
            </w:r>
          </w:p>
        </w:tc>
        <w:tc>
          <w:tcPr>
            <w:tcW w:w="2393" w:type="dxa"/>
          </w:tcPr>
          <w:p w:rsidR="00F14D67" w:rsidRPr="00D50335" w:rsidRDefault="00F14D67" w:rsidP="00B6264F">
            <w:pPr>
              <w:widowControl/>
              <w:ind w:firstLine="0"/>
              <w:jc w:val="center"/>
              <w:rPr>
                <w:rFonts w:eastAsiaTheme="minorHAnsi"/>
                <w:bCs/>
                <w:iCs/>
                <w:color w:val="000000"/>
                <w:sz w:val="17"/>
                <w:szCs w:val="17"/>
                <w:lang w:eastAsia="en-US"/>
              </w:rPr>
            </w:pPr>
            <w:r w:rsidRPr="00D50335">
              <w:rPr>
                <w:rFonts w:eastAsiaTheme="minorHAnsi"/>
                <w:bCs/>
                <w:iCs/>
                <w:color w:val="000000"/>
                <w:sz w:val="17"/>
                <w:szCs w:val="17"/>
                <w:lang w:eastAsia="en-US"/>
              </w:rPr>
              <w:t>10 000,00 рублей</w:t>
            </w:r>
          </w:p>
        </w:tc>
      </w:tr>
      <w:tr w:rsidR="00F14D67" w:rsidTr="00F14D67">
        <w:tc>
          <w:tcPr>
            <w:tcW w:w="675" w:type="dxa"/>
          </w:tcPr>
          <w:p w:rsidR="00F14D67" w:rsidRDefault="00F14D67" w:rsidP="00F14D67">
            <w:pPr>
              <w:widowControl/>
              <w:ind w:firstLine="0"/>
              <w:jc w:val="left"/>
              <w:rPr>
                <w:rFonts w:eastAsiaTheme="minorHAnsi"/>
                <w:sz w:val="24"/>
                <w:szCs w:val="24"/>
                <w:lang w:eastAsia="en-US"/>
              </w:rPr>
            </w:pPr>
            <w:r>
              <w:rPr>
                <w:rFonts w:eastAsiaTheme="minorHAnsi"/>
                <w:sz w:val="24"/>
                <w:szCs w:val="24"/>
                <w:lang w:eastAsia="en-US"/>
              </w:rPr>
              <w:t>4</w:t>
            </w:r>
          </w:p>
        </w:tc>
        <w:tc>
          <w:tcPr>
            <w:tcW w:w="4110" w:type="dxa"/>
          </w:tcPr>
          <w:p w:rsidR="00F14D67" w:rsidRPr="00D50335" w:rsidRDefault="00F14D67" w:rsidP="00F14D67">
            <w:pPr>
              <w:widowControl/>
              <w:ind w:firstLine="0"/>
              <w:jc w:val="left"/>
              <w:rPr>
                <w:rFonts w:eastAsiaTheme="minorHAnsi"/>
                <w:bCs/>
                <w:color w:val="000000"/>
                <w:sz w:val="23"/>
                <w:szCs w:val="23"/>
                <w:lang w:eastAsia="en-US"/>
              </w:rPr>
            </w:pPr>
            <w:r w:rsidRPr="00D50335">
              <w:rPr>
                <w:rFonts w:eastAsiaTheme="minorHAnsi"/>
                <w:bCs/>
                <w:color w:val="000000"/>
                <w:sz w:val="23"/>
                <w:szCs w:val="23"/>
                <w:lang w:eastAsia="en-US"/>
              </w:rPr>
              <w:t>непредставление в 5-ти дневный срок заказчику сведений об устранении нарушений в письменном виде</w:t>
            </w:r>
          </w:p>
        </w:tc>
        <w:tc>
          <w:tcPr>
            <w:tcW w:w="2393" w:type="dxa"/>
          </w:tcPr>
          <w:p w:rsidR="00F14D67" w:rsidRPr="00D50335" w:rsidRDefault="00F14D67" w:rsidP="00B6264F">
            <w:pPr>
              <w:widowControl/>
              <w:ind w:firstLine="0"/>
              <w:jc w:val="center"/>
              <w:rPr>
                <w:rFonts w:eastAsiaTheme="minorHAnsi"/>
                <w:bCs/>
                <w:iCs/>
                <w:color w:val="000000"/>
                <w:sz w:val="17"/>
                <w:szCs w:val="17"/>
                <w:lang w:eastAsia="en-US"/>
              </w:rPr>
            </w:pPr>
            <w:r w:rsidRPr="00D50335">
              <w:rPr>
                <w:rFonts w:eastAsiaTheme="minorHAnsi"/>
                <w:bCs/>
                <w:iCs/>
                <w:color w:val="000000"/>
                <w:sz w:val="17"/>
                <w:szCs w:val="17"/>
                <w:lang w:eastAsia="en-US"/>
              </w:rPr>
              <w:t>п.5.4.25</w:t>
            </w:r>
          </w:p>
        </w:tc>
        <w:tc>
          <w:tcPr>
            <w:tcW w:w="2393" w:type="dxa"/>
          </w:tcPr>
          <w:p w:rsidR="00F14D67" w:rsidRPr="00D50335" w:rsidRDefault="00F14D67" w:rsidP="00B6264F">
            <w:pPr>
              <w:widowControl/>
              <w:ind w:firstLine="0"/>
              <w:jc w:val="center"/>
              <w:rPr>
                <w:rFonts w:eastAsiaTheme="minorHAnsi"/>
                <w:bCs/>
                <w:iCs/>
                <w:color w:val="000000"/>
                <w:sz w:val="17"/>
                <w:szCs w:val="17"/>
                <w:lang w:eastAsia="en-US"/>
              </w:rPr>
            </w:pPr>
            <w:r w:rsidRPr="00D50335">
              <w:rPr>
                <w:rFonts w:eastAsiaTheme="minorHAnsi"/>
                <w:bCs/>
                <w:iCs/>
                <w:color w:val="000000"/>
                <w:sz w:val="17"/>
                <w:szCs w:val="17"/>
                <w:lang w:eastAsia="en-US"/>
              </w:rPr>
              <w:t>10 000,00 рублей</w:t>
            </w:r>
          </w:p>
        </w:tc>
      </w:tr>
    </w:tbl>
    <w:p w:rsidR="00967EF9" w:rsidRDefault="00967EF9" w:rsidP="00692615">
      <w:pPr>
        <w:ind w:firstLine="0"/>
      </w:pPr>
    </w:p>
    <w:p w:rsidR="004020D3" w:rsidRPr="004020D3" w:rsidRDefault="004020D3" w:rsidP="004020D3">
      <w:pPr>
        <w:pStyle w:val="a5"/>
        <w:widowControl/>
        <w:numPr>
          <w:ilvl w:val="0"/>
          <w:numId w:val="31"/>
        </w:numPr>
        <w:shd w:val="clear" w:color="auto" w:fill="FFFFFF"/>
        <w:autoSpaceDE/>
        <w:autoSpaceDN/>
        <w:adjustRightInd/>
        <w:spacing w:after="240" w:line="331" w:lineRule="atLeast"/>
        <w:rPr>
          <w:iCs/>
          <w:u w:val="single"/>
        </w:rPr>
      </w:pPr>
      <w:r w:rsidRPr="004020D3">
        <w:rPr>
          <w:iCs/>
          <w:u w:val="single"/>
        </w:rPr>
        <w:t>Объект БКД -</w:t>
      </w:r>
      <w:r w:rsidRPr="004020D3">
        <w:rPr>
          <w:u w:val="single"/>
        </w:rPr>
        <w:t xml:space="preserve"> </w:t>
      </w:r>
      <w:r w:rsidRPr="004020D3">
        <w:rPr>
          <w:iCs/>
          <w:u w:val="single"/>
        </w:rPr>
        <w:t>Капитальный ремонт автомобильной дороги ул.Юбилейная (1 этап)</w:t>
      </w:r>
    </w:p>
    <w:p w:rsidR="004020D3" w:rsidRPr="004020D3" w:rsidRDefault="004020D3" w:rsidP="00426BCB">
      <w:pPr>
        <w:widowControl/>
        <w:shd w:val="clear" w:color="auto" w:fill="FFFFFF"/>
        <w:autoSpaceDE/>
        <w:autoSpaceDN/>
        <w:adjustRightInd/>
        <w:spacing w:line="331" w:lineRule="atLeast"/>
        <w:rPr>
          <w:iCs/>
        </w:rPr>
      </w:pPr>
      <w:r w:rsidRPr="004020D3">
        <w:rPr>
          <w:iCs/>
        </w:rPr>
        <w:t>По результатам электронного аукциона, проведенного на электронной площадке РТС-тендер (http://www.rts-tender.ru) между МКУ «Управление жилищного хозяйства» города Искитима Новосибирской области и ООО «ДорСиб плюс» для выполнения работ по капитальному ремонту автомо</w:t>
      </w:r>
      <w:r w:rsidR="00B16431">
        <w:rPr>
          <w:iCs/>
        </w:rPr>
        <w:t>бильной дороги ул. Юбилейная г.</w:t>
      </w:r>
      <w:r w:rsidRPr="004020D3">
        <w:rPr>
          <w:iCs/>
        </w:rPr>
        <w:t xml:space="preserve">Искитим 09.03.2021 </w:t>
      </w:r>
      <w:r w:rsidR="00B16431">
        <w:rPr>
          <w:iCs/>
        </w:rPr>
        <w:t xml:space="preserve">был </w:t>
      </w:r>
      <w:r w:rsidRPr="004020D3">
        <w:rPr>
          <w:iCs/>
        </w:rPr>
        <w:t>заключен контракт № № 0851200000621000401 на сумму 138 988 831,66 рублей.</w:t>
      </w:r>
    </w:p>
    <w:p w:rsidR="00807CB4" w:rsidRPr="00426BCB" w:rsidRDefault="00807CB4" w:rsidP="00426BCB">
      <w:pPr>
        <w:widowControl/>
        <w:shd w:val="clear" w:color="auto" w:fill="FFFFFF"/>
        <w:autoSpaceDE/>
        <w:autoSpaceDN/>
        <w:adjustRightInd/>
        <w:rPr>
          <w:iCs/>
        </w:rPr>
      </w:pPr>
      <w:r w:rsidRPr="00426BCB">
        <w:rPr>
          <w:iCs/>
        </w:rPr>
        <w:t>Подрядчик обязуется выполнить работы по капитальному ремонту  автомобильной дороги ул. Юбилейная  протяженностью 1,835 км.</w:t>
      </w:r>
    </w:p>
    <w:p w:rsidR="00807CB4" w:rsidRPr="00426BCB" w:rsidRDefault="00807CB4" w:rsidP="00426BCB">
      <w:pPr>
        <w:widowControl/>
        <w:shd w:val="clear" w:color="auto" w:fill="FFFFFF"/>
        <w:autoSpaceDE/>
        <w:autoSpaceDN/>
        <w:adjustRightInd/>
        <w:rPr>
          <w:iCs/>
        </w:rPr>
      </w:pPr>
      <w:r w:rsidRPr="00426BCB">
        <w:rPr>
          <w:iCs/>
        </w:rPr>
        <w:t xml:space="preserve">Место выполнения Работ: Новосибирская область, город Искитим, автомобильная дорога ул.Юбилейная, участок Работ: </w:t>
      </w:r>
    </w:p>
    <w:p w:rsidR="00807CB4" w:rsidRPr="00426BCB" w:rsidRDefault="00807CB4" w:rsidP="00426BCB">
      <w:pPr>
        <w:widowControl/>
        <w:shd w:val="clear" w:color="auto" w:fill="FFFFFF"/>
        <w:autoSpaceDE/>
        <w:autoSpaceDN/>
        <w:adjustRightInd/>
        <w:rPr>
          <w:iCs/>
        </w:rPr>
      </w:pPr>
      <w:r w:rsidRPr="00426BCB">
        <w:rPr>
          <w:iCs/>
        </w:rPr>
        <w:t xml:space="preserve">Начало трассы ПК0+00 соответствует знаку 5.23.1 «Граница населенного пункта» км 0+114 существующей а/д ул.Юбилейная, г.Искитим, НСО. </w:t>
      </w:r>
    </w:p>
    <w:p w:rsidR="00807CB4" w:rsidRPr="00426BCB" w:rsidRDefault="00807CB4" w:rsidP="00426BCB">
      <w:pPr>
        <w:widowControl/>
        <w:shd w:val="clear" w:color="auto" w:fill="FFFFFF"/>
        <w:autoSpaceDE/>
        <w:autoSpaceDN/>
        <w:adjustRightInd/>
        <w:rPr>
          <w:iCs/>
        </w:rPr>
      </w:pPr>
      <w:r w:rsidRPr="00426BCB">
        <w:rPr>
          <w:iCs/>
        </w:rPr>
        <w:t>Конец трассы ПК18+35 соответствует пересечению ул. Молодежная, ул. Юбилейная, пр. Юбилейный км 1+937 существующей а/д ул.Юбилейная г. Искитим, НСО, пр.Юбилейный.</w:t>
      </w:r>
    </w:p>
    <w:p w:rsidR="00807CB4" w:rsidRPr="00426BCB" w:rsidRDefault="00807CB4" w:rsidP="00426BCB">
      <w:pPr>
        <w:widowControl/>
        <w:shd w:val="clear" w:color="auto" w:fill="FFFFFF"/>
        <w:autoSpaceDE/>
        <w:autoSpaceDN/>
        <w:adjustRightInd/>
        <w:rPr>
          <w:iCs/>
        </w:rPr>
      </w:pPr>
      <w:r w:rsidRPr="00426BCB">
        <w:rPr>
          <w:iCs/>
        </w:rPr>
        <w:t>Протяженность трассы объекта капитального ремонта – 1,835 км. (по месту нахождения Объекта).</w:t>
      </w:r>
    </w:p>
    <w:p w:rsidR="00807CB4" w:rsidRPr="00426BCB" w:rsidRDefault="00807CB4" w:rsidP="00426BCB">
      <w:pPr>
        <w:widowControl/>
        <w:autoSpaceDE/>
        <w:autoSpaceDN/>
        <w:adjustRightInd/>
        <w:ind w:firstLine="567"/>
        <w:rPr>
          <w:iCs/>
        </w:rPr>
      </w:pPr>
      <w:r w:rsidRPr="00426BCB">
        <w:rPr>
          <w:iCs/>
        </w:rPr>
        <w:t>Срок выполнения Работ по Контракту:</w:t>
      </w:r>
    </w:p>
    <w:p w:rsidR="00807CB4" w:rsidRPr="00426BCB" w:rsidRDefault="00807CB4" w:rsidP="00426BCB">
      <w:pPr>
        <w:widowControl/>
        <w:autoSpaceDE/>
        <w:autoSpaceDN/>
        <w:adjustRightInd/>
        <w:ind w:firstLine="0"/>
        <w:rPr>
          <w:iCs/>
        </w:rPr>
      </w:pPr>
      <w:r w:rsidRPr="00426BCB">
        <w:rPr>
          <w:iCs/>
        </w:rPr>
        <w:t>Дата начала выполнения Работ – с даты заключения Контракта.</w:t>
      </w:r>
    </w:p>
    <w:p w:rsidR="00807CB4" w:rsidRPr="00426BCB" w:rsidRDefault="00807CB4" w:rsidP="00426BCB">
      <w:pPr>
        <w:widowControl/>
        <w:autoSpaceDE/>
        <w:autoSpaceDN/>
        <w:adjustRightInd/>
        <w:ind w:firstLine="0"/>
        <w:rPr>
          <w:iCs/>
        </w:rPr>
      </w:pPr>
      <w:r w:rsidRPr="00426BCB">
        <w:rPr>
          <w:iCs/>
        </w:rPr>
        <w:t>Дата окончания выполнения Работ на Объекте (до данной даты результат Работ должен быть передан Заказчику) – «31» января 2022 г.</w:t>
      </w:r>
    </w:p>
    <w:p w:rsidR="00807CB4" w:rsidRPr="00426BCB" w:rsidRDefault="00807CB4" w:rsidP="00426BCB">
      <w:pPr>
        <w:widowControl/>
        <w:autoSpaceDE/>
        <w:autoSpaceDN/>
        <w:adjustRightInd/>
        <w:ind w:firstLine="567"/>
        <w:rPr>
          <w:iCs/>
        </w:rPr>
      </w:pPr>
      <w:r w:rsidRPr="00426BCB">
        <w:rPr>
          <w:iCs/>
        </w:rPr>
        <w:t xml:space="preserve">Согласно Журналу учета выполненных работ  и пояснениям директора МКУ «УЖКХ»  на момент проведения контрольного мероприятия на объекте выполнены работы  по устройству выравнивающего слоя и работы по устройству бортовых камней.  </w:t>
      </w:r>
    </w:p>
    <w:p w:rsidR="004020D3" w:rsidRPr="00426BCB" w:rsidRDefault="004020D3" w:rsidP="00426BCB">
      <w:pPr>
        <w:widowControl/>
        <w:shd w:val="clear" w:color="auto" w:fill="FFFFFF"/>
        <w:autoSpaceDE/>
        <w:autoSpaceDN/>
        <w:adjustRightInd/>
        <w:spacing w:line="331" w:lineRule="atLeast"/>
        <w:rPr>
          <w:iCs/>
          <w:u w:val="single"/>
        </w:rPr>
      </w:pPr>
    </w:p>
    <w:p w:rsidR="00B6264F" w:rsidRPr="004020D3" w:rsidRDefault="004020D3" w:rsidP="00B6264F">
      <w:pPr>
        <w:widowControl/>
        <w:shd w:val="clear" w:color="auto" w:fill="FFFFFF"/>
        <w:autoSpaceDE/>
        <w:autoSpaceDN/>
        <w:adjustRightInd/>
        <w:spacing w:after="240" w:line="331" w:lineRule="atLeast"/>
        <w:rPr>
          <w:iCs/>
          <w:u w:val="single"/>
        </w:rPr>
      </w:pPr>
      <w:r w:rsidRPr="004020D3">
        <w:rPr>
          <w:iCs/>
          <w:u w:val="single"/>
        </w:rPr>
        <w:t>3</w:t>
      </w:r>
      <w:r w:rsidR="00B6264F" w:rsidRPr="004020D3">
        <w:rPr>
          <w:iCs/>
          <w:u w:val="single"/>
        </w:rPr>
        <w:t xml:space="preserve">. Объект </w:t>
      </w:r>
      <w:r w:rsidRPr="004020D3">
        <w:rPr>
          <w:iCs/>
          <w:u w:val="single"/>
        </w:rPr>
        <w:t>БКД</w:t>
      </w:r>
      <w:r w:rsidR="00B6264F" w:rsidRPr="004020D3">
        <w:rPr>
          <w:iCs/>
          <w:u w:val="single"/>
        </w:rPr>
        <w:t>-Ремонт автомобильной дороги. ул. Революции (от съезда с ул. Коротеева до пересечения с ул. Набережная) в г. Искитим Новосибирской области</w:t>
      </w:r>
    </w:p>
    <w:p w:rsidR="004020D3" w:rsidRDefault="00F14D67" w:rsidP="004020D3">
      <w:pPr>
        <w:widowControl/>
        <w:shd w:val="clear" w:color="auto" w:fill="FFFFFF"/>
        <w:autoSpaceDE/>
        <w:autoSpaceDN/>
        <w:adjustRightInd/>
        <w:ind w:firstLine="709"/>
        <w:rPr>
          <w:iCs/>
        </w:rPr>
      </w:pPr>
      <w:r w:rsidRPr="004020D3">
        <w:rPr>
          <w:iCs/>
        </w:rPr>
        <w:t>В электронном аукционе, проведенном на электронной площадке ЭТП Газпромбанк (</w:t>
      </w:r>
      <w:hyperlink r:id="rId39" w:tgtFrame="_blank" w:history="1">
        <w:r w:rsidRPr="004020D3">
          <w:rPr>
            <w:iCs/>
          </w:rPr>
          <w:t>https://etpgpb.ru/</w:t>
        </w:r>
      </w:hyperlink>
      <w:r w:rsidRPr="004020D3">
        <w:rPr>
          <w:iCs/>
        </w:rPr>
        <w:t xml:space="preserve">) по ремонту автомобильной дороги ул. Революции  (от съезда с ул. Коротеева до пересечения с ул. Набережная) приняли участие ООО «ЭЛЛИПС» с предложением цены 8 772 626,70 </w:t>
      </w:r>
      <w:r w:rsidR="00B16431" w:rsidRPr="00B16431">
        <w:rPr>
          <w:iCs/>
        </w:rPr>
        <w:t xml:space="preserve">рублей </w:t>
      </w:r>
      <w:r w:rsidRPr="004020D3">
        <w:rPr>
          <w:iCs/>
        </w:rPr>
        <w:t xml:space="preserve">и ООО Автотранспортное предприятие «Регион-Сибирь» с предложением цены 8 834 405,76 рублей. </w:t>
      </w:r>
    </w:p>
    <w:p w:rsidR="00F14D67" w:rsidRDefault="00F14D67" w:rsidP="00043D93">
      <w:pPr>
        <w:widowControl/>
        <w:shd w:val="clear" w:color="auto" w:fill="FFFFFF"/>
        <w:autoSpaceDE/>
        <w:autoSpaceDN/>
        <w:adjustRightInd/>
        <w:ind w:firstLine="709"/>
        <w:rPr>
          <w:iCs/>
        </w:rPr>
      </w:pPr>
      <w:r w:rsidRPr="004020D3">
        <w:rPr>
          <w:iCs/>
        </w:rPr>
        <w:t>По результатам аукциона 26.04.2021 между МКУ «Управление жилищного хозяйства» города Искитима Новосибирской области и ООО «Эллипс» заключен контракт № 0851200000621001395 на сумму 8 7726626,70 рублей.</w:t>
      </w:r>
    </w:p>
    <w:p w:rsidR="00807CB4" w:rsidRPr="00043D93" w:rsidRDefault="00807CB4" w:rsidP="00043D93">
      <w:pPr>
        <w:widowControl/>
        <w:shd w:val="clear" w:color="auto" w:fill="FFFFFF"/>
        <w:autoSpaceDE/>
        <w:autoSpaceDN/>
        <w:adjustRightInd/>
        <w:spacing w:line="331" w:lineRule="atLeast"/>
        <w:rPr>
          <w:iCs/>
        </w:rPr>
      </w:pPr>
      <w:r w:rsidRPr="00043D93">
        <w:t xml:space="preserve">Подрядчик обязуется выполнить работы по ремонту  автомобильной дороги </w:t>
      </w:r>
      <w:r w:rsidRPr="00043D93">
        <w:rPr>
          <w:iCs/>
        </w:rPr>
        <w:t>ул. Революции  (от съезда с ул. Коротеева до пересечения с ул. Набережная)</w:t>
      </w:r>
      <w:r w:rsidRPr="00043D93">
        <w:t>: протяженностью 0,646 км</w:t>
      </w:r>
      <w:r w:rsidRPr="00043D93">
        <w:rPr>
          <w:iCs/>
        </w:rPr>
        <w:t>.</w:t>
      </w:r>
    </w:p>
    <w:p w:rsidR="00807CB4" w:rsidRPr="00043D93" w:rsidRDefault="00807CB4" w:rsidP="00043D93">
      <w:pPr>
        <w:widowControl/>
        <w:autoSpaceDE/>
        <w:autoSpaceDN/>
        <w:adjustRightInd/>
        <w:ind w:firstLine="567"/>
      </w:pPr>
      <w:r w:rsidRPr="00043D93">
        <w:t>Срок выполнения Работ по Контракту:</w:t>
      </w:r>
    </w:p>
    <w:p w:rsidR="00807CB4" w:rsidRPr="00043D93" w:rsidRDefault="00807CB4" w:rsidP="00043D93">
      <w:r w:rsidRPr="00043D93">
        <w:t>Дата начала выполнения Работ – с даты заключения Контракта.</w:t>
      </w:r>
    </w:p>
    <w:p w:rsidR="00807CB4" w:rsidRPr="00043D93" w:rsidRDefault="00807CB4" w:rsidP="00043D93">
      <w:r w:rsidRPr="00043D93">
        <w:t>Дата окончания выполнения Работ на Объекте (до данной даты результат Работ должен быть передан Заказчику) – «01» августа 2021 г.</w:t>
      </w:r>
    </w:p>
    <w:p w:rsidR="00692615" w:rsidRPr="004020D3" w:rsidRDefault="004020D3" w:rsidP="004020D3">
      <w:pPr>
        <w:widowControl/>
        <w:shd w:val="clear" w:color="auto" w:fill="FFFFFF"/>
        <w:autoSpaceDE/>
        <w:autoSpaceDN/>
        <w:adjustRightInd/>
        <w:ind w:firstLine="709"/>
        <w:rPr>
          <w:iCs/>
        </w:rPr>
      </w:pPr>
      <w:r w:rsidRPr="004020D3">
        <w:rPr>
          <w:iCs/>
        </w:rPr>
        <w:t xml:space="preserve">Согласно Журналу учета выполненных работ  и пояснениям директора МКУ «УЖКХ» на момент проведения контрольного мероприятия </w:t>
      </w:r>
      <w:r w:rsidR="00692615" w:rsidRPr="004020D3">
        <w:rPr>
          <w:iCs/>
        </w:rPr>
        <w:t>выполнены на 100% следующие работы: устройство бордюрных камней БР100.30.15 и БР100.20.8, фрезерование дорожного полотна, устройство выравнивающего слоя, устройство асфальтобетонного покрытия проезжей части, устройство основания тротуара. Нарушений условий контракта не выявлено.</w:t>
      </w:r>
    </w:p>
    <w:p w:rsidR="004020D3" w:rsidRDefault="004020D3" w:rsidP="004020D3">
      <w:pPr>
        <w:widowControl/>
        <w:shd w:val="clear" w:color="auto" w:fill="FFFFFF"/>
        <w:autoSpaceDE/>
        <w:autoSpaceDN/>
        <w:adjustRightInd/>
        <w:ind w:firstLine="709"/>
        <w:rPr>
          <w:iCs/>
          <w:color w:val="0070C0"/>
        </w:rPr>
      </w:pPr>
    </w:p>
    <w:p w:rsidR="000D6AE4" w:rsidRPr="00BB7BB4" w:rsidRDefault="00BB7BB4" w:rsidP="004020D3">
      <w:pPr>
        <w:ind w:firstLine="709"/>
        <w:rPr>
          <w:rFonts w:eastAsiaTheme="minorEastAsia"/>
        </w:rPr>
      </w:pPr>
      <w:r w:rsidRPr="00BB7BB4">
        <w:rPr>
          <w:rFonts w:eastAsiaTheme="minorEastAsia"/>
        </w:rPr>
        <w:t>9. Достаточность мер, принятых по устранению нарушений и недостатков, выявленных при проверке законности расходования бюджетных средств на ежегодное содержание автомобильной дороги от ул. Канатная, 42 до ул. Боровая города Искитима Новосибирской области за текущий период 2018 года (Акт проверки от 26.10.2018 №37-А).</w:t>
      </w:r>
    </w:p>
    <w:p w:rsidR="00BB7BB4" w:rsidRDefault="00BB7BB4" w:rsidP="00FA2551">
      <w:pPr>
        <w:rPr>
          <w:rFonts w:eastAsiaTheme="minorEastAsia"/>
        </w:rPr>
      </w:pPr>
    </w:p>
    <w:p w:rsidR="000334AA" w:rsidRPr="000334AA" w:rsidRDefault="000334AA" w:rsidP="000334AA">
      <w:pPr>
        <w:rPr>
          <w:rFonts w:eastAsiaTheme="minorEastAsia"/>
        </w:rPr>
      </w:pPr>
      <w:r>
        <w:rPr>
          <w:rFonts w:eastAsiaTheme="minorEastAsia"/>
        </w:rPr>
        <w:t xml:space="preserve">В октябре 2018 года КСО было </w:t>
      </w:r>
      <w:r w:rsidRPr="000334AA">
        <w:rPr>
          <w:rFonts w:eastAsiaTheme="minorEastAsia"/>
        </w:rPr>
        <w:t>проведено внеплановое контрольное мероприятие «Проверка законности расходования бюджетных средств на ежегодное содержание автомобильной дороги от ул. Канатная, 42 до ул. Боровая города Искитима Новосибирской области за текущий период 2018 года»</w:t>
      </w:r>
      <w:r w:rsidRPr="000334AA">
        <w:rPr>
          <w:rFonts w:eastAsiaTheme="minorEastAsia"/>
          <w:bCs/>
        </w:rPr>
        <w:t>.</w:t>
      </w:r>
    </w:p>
    <w:p w:rsidR="000334AA" w:rsidRDefault="000334AA" w:rsidP="000334AA">
      <w:pPr>
        <w:rPr>
          <w:rFonts w:eastAsiaTheme="minorEastAsia"/>
        </w:rPr>
      </w:pPr>
      <w:r w:rsidRPr="000334AA">
        <w:rPr>
          <w:rFonts w:eastAsiaTheme="minorEastAsia"/>
        </w:rPr>
        <w:t>По результатам контрольного мероприятия выявлены следующие нарушения:</w:t>
      </w:r>
    </w:p>
    <w:tbl>
      <w:tblPr>
        <w:tblStyle w:val="a8"/>
        <w:tblW w:w="0" w:type="auto"/>
        <w:tblLook w:val="04A0" w:firstRow="1" w:lastRow="0" w:firstColumn="1" w:lastColumn="0" w:noHBand="0" w:noVBand="1"/>
      </w:tblPr>
      <w:tblGrid>
        <w:gridCol w:w="4820"/>
        <w:gridCol w:w="4644"/>
      </w:tblGrid>
      <w:tr w:rsidR="000334AA" w:rsidRPr="00307D41" w:rsidTr="000334AA">
        <w:trPr>
          <w:trHeight w:val="224"/>
        </w:trPr>
        <w:tc>
          <w:tcPr>
            <w:tcW w:w="4820" w:type="dxa"/>
          </w:tcPr>
          <w:p w:rsidR="000334AA" w:rsidRPr="00307D41" w:rsidRDefault="000334AA" w:rsidP="000334AA">
            <w:pPr>
              <w:jc w:val="center"/>
              <w:rPr>
                <w:sz w:val="23"/>
                <w:szCs w:val="23"/>
              </w:rPr>
            </w:pPr>
            <w:r w:rsidRPr="00307D41">
              <w:rPr>
                <w:sz w:val="23"/>
                <w:szCs w:val="23"/>
              </w:rPr>
              <w:t>Норма права</w:t>
            </w:r>
          </w:p>
        </w:tc>
        <w:tc>
          <w:tcPr>
            <w:tcW w:w="4644" w:type="dxa"/>
          </w:tcPr>
          <w:p w:rsidR="000334AA" w:rsidRPr="00307D41" w:rsidRDefault="000334AA" w:rsidP="000334AA">
            <w:pPr>
              <w:jc w:val="center"/>
              <w:rPr>
                <w:sz w:val="23"/>
                <w:szCs w:val="23"/>
              </w:rPr>
            </w:pPr>
            <w:r w:rsidRPr="00307D41">
              <w:rPr>
                <w:sz w:val="23"/>
                <w:szCs w:val="23"/>
              </w:rPr>
              <w:t>Выявленный факт нарушения</w:t>
            </w:r>
          </w:p>
        </w:tc>
      </w:tr>
      <w:tr w:rsidR="000334AA" w:rsidRPr="000334AA" w:rsidTr="000334AA">
        <w:trPr>
          <w:trHeight w:val="113"/>
        </w:trPr>
        <w:tc>
          <w:tcPr>
            <w:tcW w:w="4820" w:type="dxa"/>
            <w:vAlign w:val="center"/>
          </w:tcPr>
          <w:p w:rsidR="000334AA" w:rsidRPr="000334AA" w:rsidRDefault="000334AA" w:rsidP="0023246E">
            <w:pPr>
              <w:ind w:firstLine="0"/>
              <w:rPr>
                <w:rFonts w:eastAsiaTheme="minorEastAsia"/>
              </w:rPr>
            </w:pPr>
            <w:r w:rsidRPr="000334AA">
              <w:rPr>
                <w:rFonts w:eastAsiaTheme="minorEastAsia"/>
              </w:rPr>
              <w:t xml:space="preserve">п.11 ст.5 </w:t>
            </w:r>
            <w:r w:rsidRPr="000334AA">
              <w:rPr>
                <w:rFonts w:eastAsiaTheme="minorEastAsia"/>
                <w:iCs/>
              </w:rPr>
              <w:t>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644" w:type="dxa"/>
            <w:shd w:val="clear" w:color="auto" w:fill="auto"/>
            <w:vAlign w:val="center"/>
          </w:tcPr>
          <w:p w:rsidR="000334AA" w:rsidRPr="000334AA" w:rsidRDefault="000334AA" w:rsidP="000334AA">
            <w:pPr>
              <w:rPr>
                <w:rFonts w:eastAsiaTheme="minorEastAsia"/>
              </w:rPr>
            </w:pPr>
            <w:r w:rsidRPr="000334AA">
              <w:rPr>
                <w:rFonts w:eastAsiaTheme="minorEastAsia"/>
              </w:rPr>
              <w:t>Не утвержден перечень автомобильных дорог общего пользования местного значения городского округа Искитим</w:t>
            </w:r>
          </w:p>
        </w:tc>
      </w:tr>
      <w:tr w:rsidR="000334AA" w:rsidRPr="000334AA" w:rsidTr="000334AA">
        <w:trPr>
          <w:trHeight w:val="113"/>
        </w:trPr>
        <w:tc>
          <w:tcPr>
            <w:tcW w:w="4820" w:type="dxa"/>
            <w:vAlign w:val="center"/>
          </w:tcPr>
          <w:p w:rsidR="000334AA" w:rsidRPr="000334AA" w:rsidRDefault="000334AA" w:rsidP="000334AA">
            <w:pPr>
              <w:rPr>
                <w:rFonts w:eastAsiaTheme="minorEastAsia"/>
              </w:rPr>
            </w:pPr>
            <w:r w:rsidRPr="000334AA">
              <w:rPr>
                <w:rFonts w:eastAsiaTheme="minorEastAsia"/>
              </w:rPr>
              <w:t xml:space="preserve">ст. 210 Гражданского кодекса РФ </w:t>
            </w:r>
          </w:p>
          <w:p w:rsidR="000334AA" w:rsidRPr="000334AA" w:rsidRDefault="000334AA" w:rsidP="000334AA">
            <w:pPr>
              <w:rPr>
                <w:rFonts w:eastAsiaTheme="minorEastAsia"/>
              </w:rPr>
            </w:pPr>
            <w:r w:rsidRPr="000334AA">
              <w:rPr>
                <w:rFonts w:eastAsiaTheme="minorEastAsia"/>
              </w:rPr>
              <w:t>пп.4 п.9 главы IV Классификации работ по капитальному ремонту, ремонту и содержанию автомобильных дорог, утвержденной Приказом Минтранса России от 16.11.2012 № 402</w:t>
            </w:r>
          </w:p>
          <w:p w:rsidR="000334AA" w:rsidRPr="000334AA" w:rsidRDefault="000334AA" w:rsidP="000334AA">
            <w:pPr>
              <w:rPr>
                <w:rFonts w:eastAsiaTheme="minorEastAsia"/>
              </w:rPr>
            </w:pPr>
            <w:r w:rsidRPr="000334AA">
              <w:rPr>
                <w:rFonts w:eastAsiaTheme="minorEastAsia"/>
              </w:rPr>
              <w:t xml:space="preserve">п. 1.1 ВСН 1-83 «Типовая инструкция по техническому учету и паспортизации автомобильных дорог общего пользования», утвержденной 05.02.1982 Минавтодором РСФСР </w:t>
            </w:r>
          </w:p>
        </w:tc>
        <w:tc>
          <w:tcPr>
            <w:tcW w:w="4644" w:type="dxa"/>
            <w:shd w:val="clear" w:color="auto" w:fill="auto"/>
            <w:vAlign w:val="center"/>
          </w:tcPr>
          <w:p w:rsidR="000334AA" w:rsidRPr="000334AA" w:rsidRDefault="000334AA" w:rsidP="000334AA">
            <w:pPr>
              <w:rPr>
                <w:rFonts w:eastAsiaTheme="minorEastAsia"/>
              </w:rPr>
            </w:pPr>
            <w:r w:rsidRPr="000334AA">
              <w:rPr>
                <w:rFonts w:eastAsiaTheme="minorEastAsia"/>
              </w:rPr>
              <w:t>На автомобильные дороги местного значения городского округа Искитим не оформлены технические паспорта</w:t>
            </w:r>
          </w:p>
        </w:tc>
      </w:tr>
      <w:tr w:rsidR="000334AA" w:rsidRPr="000334AA" w:rsidTr="000334AA">
        <w:trPr>
          <w:trHeight w:val="113"/>
        </w:trPr>
        <w:tc>
          <w:tcPr>
            <w:tcW w:w="4820" w:type="dxa"/>
            <w:vAlign w:val="center"/>
          </w:tcPr>
          <w:p w:rsidR="006D5070" w:rsidRPr="000334AA" w:rsidRDefault="006D5070" w:rsidP="006D5070">
            <w:pPr>
              <w:rPr>
                <w:rFonts w:eastAsiaTheme="minorEastAsia"/>
              </w:rPr>
            </w:pPr>
            <w:r w:rsidRPr="006D5070">
              <w:rPr>
                <w:rFonts w:eastAsiaTheme="minorEastAsia"/>
              </w:rPr>
              <w:t xml:space="preserve">ст. 8.1, п.1 ст. 131 Гражданского кодекса РФ </w:t>
            </w:r>
          </w:p>
          <w:p w:rsidR="000334AA" w:rsidRPr="000334AA" w:rsidRDefault="000334AA" w:rsidP="006D5070">
            <w:pPr>
              <w:rPr>
                <w:rFonts w:eastAsiaTheme="minorEastAsia"/>
              </w:rPr>
            </w:pPr>
          </w:p>
        </w:tc>
        <w:tc>
          <w:tcPr>
            <w:tcW w:w="4644" w:type="dxa"/>
            <w:shd w:val="clear" w:color="auto" w:fill="auto"/>
            <w:vAlign w:val="center"/>
          </w:tcPr>
          <w:p w:rsidR="000334AA" w:rsidRPr="000334AA" w:rsidRDefault="006D5070" w:rsidP="006D5070">
            <w:pPr>
              <w:rPr>
                <w:rFonts w:eastAsiaTheme="minorEastAsia"/>
              </w:rPr>
            </w:pPr>
            <w:r w:rsidRPr="006D5070">
              <w:rPr>
                <w:rFonts w:eastAsiaTheme="minorEastAsia"/>
              </w:rPr>
              <w:t xml:space="preserve">право оперативного управления МБУ «УБиДХ» в отношении автомобильной дороги по ул. </w:t>
            </w:r>
            <w:r>
              <w:rPr>
                <w:rFonts w:eastAsiaTheme="minorEastAsia"/>
              </w:rPr>
              <w:t>Канатная и переулок Канатный</w:t>
            </w:r>
            <w:r w:rsidRPr="006D5070">
              <w:rPr>
                <w:rFonts w:eastAsiaTheme="minorEastAsia"/>
              </w:rPr>
              <w:t xml:space="preserve"> </w:t>
            </w:r>
            <w:r>
              <w:rPr>
                <w:rFonts w:eastAsiaTheme="minorEastAsia"/>
              </w:rPr>
              <w:t xml:space="preserve">не </w:t>
            </w:r>
            <w:r w:rsidRPr="006D5070">
              <w:rPr>
                <w:rFonts w:eastAsiaTheme="minorEastAsia"/>
              </w:rPr>
              <w:t>зарегистрировано в Едином госуда</w:t>
            </w:r>
            <w:r>
              <w:rPr>
                <w:rFonts w:eastAsiaTheme="minorEastAsia"/>
              </w:rPr>
              <w:t>рственном реестре недвижимости</w:t>
            </w:r>
          </w:p>
        </w:tc>
      </w:tr>
    </w:tbl>
    <w:p w:rsidR="000334AA" w:rsidRDefault="00D37529" w:rsidP="000334AA">
      <w:pPr>
        <w:rPr>
          <w:rFonts w:eastAsiaTheme="minorEastAsia"/>
        </w:rPr>
      </w:pPr>
      <w:r>
        <w:rPr>
          <w:rFonts w:eastAsiaTheme="minorEastAsia"/>
        </w:rPr>
        <w:t>По результата</w:t>
      </w:r>
      <w:r w:rsidR="00000166">
        <w:rPr>
          <w:rFonts w:eastAsiaTheme="minorEastAsia"/>
        </w:rPr>
        <w:t>м</w:t>
      </w:r>
      <w:r>
        <w:rPr>
          <w:rFonts w:eastAsiaTheme="minorEastAsia"/>
        </w:rPr>
        <w:t xml:space="preserve"> контрольного мероприятия КСО было </w:t>
      </w:r>
      <w:r w:rsidR="0023246E">
        <w:rPr>
          <w:rFonts w:eastAsiaTheme="minorEastAsia"/>
        </w:rPr>
        <w:t xml:space="preserve">внесено </w:t>
      </w:r>
      <w:r w:rsidRPr="00D37529">
        <w:rPr>
          <w:rFonts w:eastAsiaTheme="minorEastAsia"/>
        </w:rPr>
        <w:t xml:space="preserve">Администрации города Искитима </w:t>
      </w:r>
      <w:r>
        <w:rPr>
          <w:rFonts w:eastAsiaTheme="minorEastAsia"/>
        </w:rPr>
        <w:t>П</w:t>
      </w:r>
      <w:r w:rsidR="0023246E">
        <w:rPr>
          <w:rFonts w:eastAsiaTheme="minorEastAsia"/>
        </w:rPr>
        <w:t xml:space="preserve">редставление </w:t>
      </w:r>
      <w:r>
        <w:rPr>
          <w:rFonts w:eastAsiaTheme="minorEastAsia"/>
        </w:rPr>
        <w:t>№</w:t>
      </w:r>
      <w:r w:rsidR="0023246E">
        <w:rPr>
          <w:rFonts w:eastAsiaTheme="minorEastAsia"/>
        </w:rPr>
        <w:t>26 от</w:t>
      </w:r>
      <w:r>
        <w:rPr>
          <w:rFonts w:eastAsiaTheme="minorEastAsia"/>
        </w:rPr>
        <w:t xml:space="preserve"> 02.</w:t>
      </w:r>
      <w:r w:rsidR="0023246E">
        <w:rPr>
          <w:rFonts w:eastAsiaTheme="minorEastAsia"/>
        </w:rPr>
        <w:t>11.2018</w:t>
      </w:r>
      <w:r>
        <w:rPr>
          <w:rFonts w:eastAsiaTheme="minorEastAsia"/>
        </w:rPr>
        <w:t xml:space="preserve"> и </w:t>
      </w:r>
      <w:r w:rsidRPr="00D37529">
        <w:rPr>
          <w:rFonts w:eastAsiaTheme="minorEastAsia"/>
        </w:rPr>
        <w:t>рекомендовано</w:t>
      </w:r>
      <w:r>
        <w:rPr>
          <w:rFonts w:eastAsiaTheme="minorEastAsia"/>
        </w:rPr>
        <w:t>:</w:t>
      </w:r>
    </w:p>
    <w:p w:rsidR="00D37529" w:rsidRPr="00D37529" w:rsidRDefault="00D37529" w:rsidP="000334AA">
      <w:pPr>
        <w:rPr>
          <w:rFonts w:eastAsiaTheme="minorEastAsia"/>
          <w:u w:val="single"/>
        </w:rPr>
      </w:pPr>
      <w:r w:rsidRPr="00D37529">
        <w:rPr>
          <w:rFonts w:eastAsiaTheme="minorEastAsia"/>
          <w:u w:val="single"/>
        </w:rPr>
        <w:t>Администрации города Искитима</w:t>
      </w:r>
      <w:r>
        <w:rPr>
          <w:rFonts w:eastAsiaTheme="minorEastAsia"/>
          <w:u w:val="single"/>
        </w:rPr>
        <w:t>:</w:t>
      </w:r>
    </w:p>
    <w:p w:rsidR="000334AA" w:rsidRPr="000334AA" w:rsidRDefault="00D37529" w:rsidP="000334AA">
      <w:pPr>
        <w:tabs>
          <w:tab w:val="left" w:pos="1134"/>
        </w:tabs>
        <w:adjustRightInd/>
        <w:ind w:firstLine="709"/>
      </w:pPr>
      <w:r>
        <w:t>1</w:t>
      </w:r>
      <w:r w:rsidR="000334AA" w:rsidRPr="000334AA">
        <w:t>. Утвердить Перечень автомобильных дорог общего пользования местного значения.</w:t>
      </w:r>
    </w:p>
    <w:p w:rsidR="000334AA" w:rsidRPr="000334AA" w:rsidRDefault="00D37529" w:rsidP="000334AA">
      <w:pPr>
        <w:tabs>
          <w:tab w:val="left" w:pos="1134"/>
        </w:tabs>
        <w:adjustRightInd/>
        <w:ind w:firstLine="709"/>
      </w:pPr>
      <w:r>
        <w:t>2</w:t>
      </w:r>
      <w:r w:rsidR="000334AA" w:rsidRPr="000334AA">
        <w:t>. Изложить Решение Совета депутатов г.Искитима от 02.10.2013 №253 в новой редакции или отменить.</w:t>
      </w:r>
    </w:p>
    <w:p w:rsidR="000334AA" w:rsidRPr="000334AA" w:rsidRDefault="000334AA" w:rsidP="000334AA">
      <w:pPr>
        <w:tabs>
          <w:tab w:val="left" w:pos="1134"/>
        </w:tabs>
        <w:adjustRightInd/>
        <w:spacing w:before="120"/>
        <w:ind w:left="709" w:firstLine="0"/>
      </w:pPr>
      <w:r w:rsidRPr="000334AA">
        <w:rPr>
          <w:u w:val="single"/>
        </w:rPr>
        <w:t>МКУ «Управление ЖКХ»</w:t>
      </w:r>
      <w:r w:rsidRPr="000334AA">
        <w:t>:</w:t>
      </w:r>
    </w:p>
    <w:p w:rsidR="000334AA" w:rsidRPr="000334AA" w:rsidRDefault="000334AA" w:rsidP="000334AA">
      <w:pPr>
        <w:tabs>
          <w:tab w:val="left" w:pos="1134"/>
        </w:tabs>
        <w:adjustRightInd/>
        <w:ind w:firstLine="709"/>
      </w:pPr>
      <w:r w:rsidRPr="000334AA">
        <w:t>1. Разработать показатели (либо систему показателей) качества, позволяющие  реально оценить качество оказываемых муниципальных услуг (выполнения работ), устанавливаемых муниципальным заданием на соответствующий год;</w:t>
      </w:r>
    </w:p>
    <w:p w:rsidR="000334AA" w:rsidRPr="000334AA" w:rsidRDefault="000334AA" w:rsidP="000334AA">
      <w:pPr>
        <w:tabs>
          <w:tab w:val="left" w:pos="1134"/>
        </w:tabs>
        <w:adjustRightInd/>
        <w:ind w:firstLine="709"/>
      </w:pPr>
      <w:r w:rsidRPr="000334AA">
        <w:t>2. Процедурно осуществлять муниципальный контроль за сохранностью автомобильных дорог местного значения в границах города Искитима с обязательным соблюдением всех процедур в соответствии с Административным регламентом исполнения муниципальной функции по организации и осуществлению муниципального контроля за сохранностью автомобильных дорог местного значения в границах города Искитима, утвержденным Постановлением администрации города Искитима от 24.06.2014 №1259.</w:t>
      </w:r>
    </w:p>
    <w:p w:rsidR="000334AA" w:rsidRPr="000334AA" w:rsidRDefault="000334AA" w:rsidP="000334AA">
      <w:pPr>
        <w:widowControl/>
        <w:autoSpaceDE/>
        <w:autoSpaceDN/>
        <w:adjustRightInd/>
        <w:spacing w:before="120"/>
        <w:ind w:firstLine="709"/>
        <w:rPr>
          <w:rFonts w:eastAsiaTheme="minorHAnsi"/>
          <w:u w:val="single"/>
        </w:rPr>
      </w:pPr>
      <w:r w:rsidRPr="000334AA">
        <w:rPr>
          <w:rFonts w:eastAsiaTheme="minorHAnsi"/>
          <w:u w:val="single"/>
        </w:rPr>
        <w:t>МБУ «УБиДХ»</w:t>
      </w:r>
    </w:p>
    <w:p w:rsidR="000334AA" w:rsidRPr="000334AA" w:rsidRDefault="000334AA" w:rsidP="000334AA">
      <w:pPr>
        <w:widowControl/>
        <w:autoSpaceDE/>
        <w:autoSpaceDN/>
        <w:adjustRightInd/>
        <w:ind w:firstLine="709"/>
        <w:rPr>
          <w:rFonts w:eastAsiaTheme="minorHAnsi"/>
        </w:rPr>
      </w:pPr>
      <w:r w:rsidRPr="000334AA">
        <w:rPr>
          <w:rFonts w:eastAsiaTheme="minorHAnsi"/>
        </w:rPr>
        <w:t>1. Обеспечить надлежащий контроль над процедурой заполнения Журнала производства работ по текущему содержанию и ремонту автомобильных дорог общего пользования в части, касающейся:</w:t>
      </w:r>
    </w:p>
    <w:p w:rsidR="000334AA" w:rsidRPr="000334AA" w:rsidRDefault="000334AA" w:rsidP="000334AA">
      <w:pPr>
        <w:widowControl/>
        <w:autoSpaceDE/>
        <w:autoSpaceDN/>
        <w:adjustRightInd/>
        <w:ind w:firstLine="709"/>
        <w:rPr>
          <w:rFonts w:eastAsiaTheme="minorHAnsi"/>
        </w:rPr>
      </w:pPr>
      <w:r w:rsidRPr="000334AA">
        <w:rPr>
          <w:rFonts w:eastAsiaTheme="minorHAnsi"/>
        </w:rPr>
        <w:t>- определения места работ по содержанию и ремонту автомобильных дорог с указанием улиц с привязкой к конкретным адресам и (или) объектам улично-дорожной сети;</w:t>
      </w:r>
    </w:p>
    <w:p w:rsidR="000334AA" w:rsidRPr="000334AA" w:rsidRDefault="000334AA" w:rsidP="000334AA">
      <w:pPr>
        <w:widowControl/>
        <w:autoSpaceDE/>
        <w:autoSpaceDN/>
        <w:adjustRightInd/>
        <w:ind w:firstLine="709"/>
        <w:rPr>
          <w:rFonts w:eastAsiaTheme="minorHAnsi"/>
        </w:rPr>
      </w:pPr>
      <w:r w:rsidRPr="000334AA">
        <w:rPr>
          <w:rFonts w:eastAsiaTheme="minorHAnsi"/>
        </w:rPr>
        <w:t>- определения конкретного объема произведенных работы (площади, протяженности, количества материалов) по соответствующему участку производства работ по содержанию и ремонту автомобильных дорог.</w:t>
      </w:r>
    </w:p>
    <w:p w:rsidR="00F77664" w:rsidRPr="00000166" w:rsidRDefault="00F77664" w:rsidP="00F77664">
      <w:pPr>
        <w:widowControl/>
        <w:autoSpaceDE/>
        <w:autoSpaceDN/>
        <w:adjustRightInd/>
        <w:ind w:firstLine="709"/>
        <w:rPr>
          <w:rFonts w:eastAsia="Calibri"/>
          <w:lang w:eastAsia="en-US"/>
        </w:rPr>
      </w:pPr>
      <w:r w:rsidRPr="00000166">
        <w:rPr>
          <w:rFonts w:eastAsia="Calibri"/>
          <w:lang w:eastAsia="en-US"/>
        </w:rPr>
        <w:t xml:space="preserve">В соответствии с ч. 3 ст. 16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п. 15.3 Положения о Контрольно-счетном органе города Искитима Новосибирской области, утвержденного </w:t>
      </w:r>
      <w:r w:rsidRPr="00000166">
        <w:rPr>
          <w:rFonts w:eastAsia="Calibri"/>
          <w:bCs/>
          <w:lang w:eastAsia="en-US"/>
        </w:rPr>
        <w:t>решением Совета депутатов города Искитима Новосибирской области от 26.10.2011 № 62</w:t>
      </w:r>
      <w:r w:rsidRPr="00000166">
        <w:rPr>
          <w:rFonts w:eastAsia="Calibri"/>
          <w:lang w:eastAsia="en-US"/>
        </w:rPr>
        <w:t xml:space="preserve"> о принятых решениях и мерах по результатам рассмотрения представления необходимо уведомить в письменной форме Контрольно-счетный орган </w:t>
      </w:r>
      <w:r w:rsidRPr="00000166">
        <w:rPr>
          <w:rFonts w:eastAsia="Calibri"/>
          <w:i/>
          <w:lang w:eastAsia="en-US"/>
        </w:rPr>
        <w:t>в течение одного месяца со дня получения</w:t>
      </w:r>
      <w:r w:rsidRPr="00000166">
        <w:rPr>
          <w:rFonts w:eastAsia="Calibri"/>
          <w:lang w:eastAsia="en-US"/>
        </w:rPr>
        <w:t xml:space="preserve"> Представления.</w:t>
      </w:r>
    </w:p>
    <w:p w:rsidR="00F77664" w:rsidRPr="00000166" w:rsidRDefault="00F77664" w:rsidP="00F77664">
      <w:r w:rsidRPr="00000166">
        <w:t>Информация о рассмотрении Администрацией города Искитима Представления от 02.11.2018 № 26 и Акта от 26.10.2018 № 37-А и принятию мер об устранении нарушений представлена в КСО 30.11.2018 (вх. 02-03-109), то есть без нарушения установленного срока.</w:t>
      </w:r>
    </w:p>
    <w:p w:rsidR="00F77664" w:rsidRPr="00000166" w:rsidRDefault="00F77664" w:rsidP="00F77664">
      <w:r w:rsidRPr="00000166">
        <w:t>Также в КСО представлена информация о рассмотрении Акта от 26.10.2018 № 37-А МКУ «УЖКХ» (вх. 02-03-107 от 29.11.2018) и МБУ «УБиДХ» (вх. 02-03-97 от 15.11.2018.</w:t>
      </w:r>
    </w:p>
    <w:p w:rsidR="00F77664" w:rsidRDefault="00F77664" w:rsidP="00F77664">
      <w:pPr>
        <w:rPr>
          <w:u w:val="single"/>
        </w:rPr>
      </w:pPr>
    </w:p>
    <w:p w:rsidR="00F77664" w:rsidRPr="00000166" w:rsidRDefault="001805B7" w:rsidP="00F77664">
      <w:pPr>
        <w:rPr>
          <w:i/>
        </w:rPr>
      </w:pPr>
      <w:r>
        <w:rPr>
          <w:u w:val="single"/>
        </w:rPr>
        <w:t>9.1.</w:t>
      </w:r>
      <w:r w:rsidR="00F77664" w:rsidRPr="00000166">
        <w:rPr>
          <w:u w:val="single"/>
        </w:rPr>
        <w:t>Мероприятия, проведенные по принятию мер по устранению выявленных нарушений и исполнению рекомендаций КСО:</w:t>
      </w:r>
    </w:p>
    <w:p w:rsidR="00F77664" w:rsidRPr="00000166" w:rsidRDefault="00F77664" w:rsidP="00F77664">
      <w:pPr>
        <w:ind w:firstLine="0"/>
        <w:rPr>
          <w:rFonts w:eastAsiaTheme="minorHAnsi"/>
          <w:lang w:eastAsia="en-US"/>
        </w:rPr>
      </w:pPr>
    </w:p>
    <w:p w:rsidR="00F77664" w:rsidRPr="00000166" w:rsidRDefault="001805B7" w:rsidP="00F77664">
      <w:pPr>
        <w:rPr>
          <w:iCs/>
        </w:rPr>
      </w:pPr>
      <w:r>
        <w:rPr>
          <w:rFonts w:eastAsiaTheme="minorHAnsi"/>
          <w:lang w:eastAsia="en-US"/>
        </w:rPr>
        <w:t>9.1.</w:t>
      </w:r>
      <w:r w:rsidR="00F77664" w:rsidRPr="00000166">
        <w:rPr>
          <w:rFonts w:eastAsiaTheme="minorHAnsi"/>
          <w:lang w:eastAsia="en-US"/>
        </w:rPr>
        <w:t xml:space="preserve">1. Анализируя нормативную правовую базу, регламентирующую вопросы текущего содержания и ремонта автомобильных дорог местного значения в ходе предыдущей проверки </w:t>
      </w:r>
      <w:r w:rsidR="00F77664" w:rsidRPr="00000166">
        <w:rPr>
          <w:rFonts w:eastAsiaTheme="minorHAnsi"/>
          <w:iCs/>
          <w:lang w:eastAsia="en-US"/>
        </w:rPr>
        <w:t>КСО г.Искитима отмечало, что наименование Решения Совета депутатов г.Искитима от 02.10.2013 №253 (ред. от 27.05.2015) не соответствует содержанию НПА, то есть данным решением утверждается Перечень объектов муниципального имущества, а не реестр дорог, расположенных в границах территории городского округа Искитим, и не перечень дорог, расположенных в границах территории городского округа Искитим.</w:t>
      </w:r>
      <w:r w:rsidR="00F77664" w:rsidRPr="00000166">
        <w:rPr>
          <w:rFonts w:eastAsiaTheme="minorHAnsi"/>
          <w:i/>
          <w:iCs/>
          <w:lang w:eastAsia="en-US"/>
        </w:rPr>
        <w:t xml:space="preserve"> </w:t>
      </w:r>
      <w:r w:rsidR="00F77664" w:rsidRPr="00000166">
        <w:rPr>
          <w:rFonts w:eastAsiaTheme="minorHAnsi"/>
          <w:iCs/>
          <w:lang w:eastAsia="en-US"/>
        </w:rPr>
        <w:t>Также Перечень объектов муниципального имущества не имеет перечень поименованных автомобильных дорог общего пользования местного значения и рекомендовало</w:t>
      </w:r>
      <w:r w:rsidR="00F77664" w:rsidRPr="00000166">
        <w:rPr>
          <w:i/>
          <w:iCs/>
        </w:rPr>
        <w:t xml:space="preserve"> </w:t>
      </w:r>
      <w:r w:rsidR="00F77664" w:rsidRPr="00000166">
        <w:rPr>
          <w:iCs/>
        </w:rPr>
        <w:t>в целях устранения коллизий между нормативными правовыми актами городского округа</w:t>
      </w:r>
      <w:r w:rsidR="00F77664" w:rsidRPr="00000166">
        <w:rPr>
          <w:rFonts w:eastAsiaTheme="minorHAnsi"/>
          <w:iCs/>
          <w:lang w:eastAsia="en-US"/>
        </w:rPr>
        <w:t xml:space="preserve"> </w:t>
      </w:r>
      <w:r w:rsidR="00F77664" w:rsidRPr="00000166">
        <w:rPr>
          <w:iCs/>
        </w:rPr>
        <w:t>изложить Решение Совета депутатов г.Искитима от 02.10.2013 №253 в новой редакции или отменить его и утвердить Перечень автомобильных дорог общего пользования местного значения согласно части 11 статьи 5 Федерального закона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Федеральный закон № 257-ФЗ).</w:t>
      </w:r>
    </w:p>
    <w:p w:rsidR="00F77664" w:rsidRPr="00000166" w:rsidRDefault="00F77664" w:rsidP="00F77664">
      <w:pPr>
        <w:widowControl/>
        <w:rPr>
          <w:rFonts w:eastAsiaTheme="minorHAnsi"/>
          <w:lang w:eastAsia="en-US"/>
        </w:rPr>
      </w:pPr>
      <w:r w:rsidRPr="00000166">
        <w:rPr>
          <w:rFonts w:eastAsiaTheme="minorHAnsi"/>
          <w:iCs/>
          <w:lang w:eastAsia="en-US"/>
        </w:rPr>
        <w:t>Руководствуясь рекомендациями КСО Решением Совета депутатов г.Искитима от 08.04.2020 N 332 отменено Решение Совета депутатов г.Искитима от 02.10.2013 №253</w:t>
      </w:r>
      <w:r w:rsidRPr="00000166">
        <w:rPr>
          <w:rFonts w:eastAsiaTheme="minorHAnsi"/>
          <w:lang w:eastAsia="en-US"/>
        </w:rPr>
        <w:t xml:space="preserve"> «Об утверждении реестра дорог, расположенных в границах территории городского округа Искитим и утверждении Перечня дорог, расположенных в границах территории городского округа Искитим».</w:t>
      </w:r>
    </w:p>
    <w:p w:rsidR="00F77664" w:rsidRPr="00000166" w:rsidRDefault="00F77664" w:rsidP="00F77664">
      <w:pPr>
        <w:widowControl/>
        <w:rPr>
          <w:rFonts w:eastAsiaTheme="minorHAnsi"/>
          <w:lang w:eastAsia="en-US"/>
        </w:rPr>
      </w:pPr>
      <w:r w:rsidRPr="00000166">
        <w:rPr>
          <w:rFonts w:eastAsiaTheme="minorHAnsi"/>
          <w:lang w:eastAsia="en-US"/>
        </w:rPr>
        <w:t xml:space="preserve">Постановлением Администрации города Искитима Новосибирской области от </w:t>
      </w:r>
      <w:r w:rsidRPr="00000166">
        <w:rPr>
          <w:rFonts w:eastAsiaTheme="minorHAnsi"/>
        </w:rPr>
        <w:t>02.06.2020 N 645 утвержден Перечень автомобильных дорог общего пользования местного значения города Искитима Новосибирской области.</w:t>
      </w:r>
    </w:p>
    <w:p w:rsidR="00F77664" w:rsidRPr="00000166" w:rsidRDefault="00F77664" w:rsidP="00F77664">
      <w:pPr>
        <w:rPr>
          <w:rFonts w:eastAsiaTheme="minorEastAsia"/>
        </w:rPr>
      </w:pPr>
    </w:p>
    <w:p w:rsidR="00F77664" w:rsidRPr="0003049C" w:rsidRDefault="0003049C" w:rsidP="00F77664">
      <w:pPr>
        <w:rPr>
          <w:rFonts w:eastAsiaTheme="minorHAnsi"/>
        </w:rPr>
      </w:pPr>
      <w:r w:rsidRPr="0003049C">
        <w:rPr>
          <w:rFonts w:eastAsiaTheme="minorHAnsi"/>
        </w:rPr>
        <w:t>9.1.</w:t>
      </w:r>
      <w:r w:rsidR="00F77664" w:rsidRPr="0003049C">
        <w:rPr>
          <w:rFonts w:eastAsiaTheme="minorHAnsi"/>
        </w:rPr>
        <w:t>2. Паспортизация автомобильных дорог</w:t>
      </w:r>
    </w:p>
    <w:p w:rsidR="0003049C" w:rsidRDefault="0003049C" w:rsidP="00F77664">
      <w:pPr>
        <w:widowControl/>
        <w:rPr>
          <w:rFonts w:eastAsiaTheme="minorHAnsi"/>
        </w:rPr>
      </w:pPr>
    </w:p>
    <w:p w:rsidR="00F77664" w:rsidRPr="00000166" w:rsidRDefault="00F77664" w:rsidP="00F77664">
      <w:pPr>
        <w:widowControl/>
        <w:rPr>
          <w:rFonts w:eastAsiaTheme="minorHAnsi"/>
        </w:rPr>
      </w:pPr>
      <w:r w:rsidRPr="00000166">
        <w:rPr>
          <w:rFonts w:eastAsiaTheme="minorHAnsi"/>
        </w:rPr>
        <w:t>В силу п. 5 ч. 1 ст. 14Федерального закона от 06.10.2003 N 131-ФЗ "Об общих принципах организации местного самоуправления в Российской Федерации" (далее - Федеральный закон N 131-ФЗ) к вопросам местного значения городского поселения относятся: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r w:rsidRPr="00000166">
        <w:rPr>
          <w:rFonts w:eastAsiaTheme="minorHAnsi"/>
          <w:sz w:val="24"/>
          <w:szCs w:val="24"/>
          <w:lang w:eastAsia="en-US"/>
        </w:rPr>
        <w:t xml:space="preserve"> </w:t>
      </w:r>
      <w:r w:rsidRPr="00000166">
        <w:rPr>
          <w:rFonts w:eastAsiaTheme="minorHAnsi"/>
        </w:rPr>
        <w:t>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77664" w:rsidRPr="00000166" w:rsidRDefault="00F77664" w:rsidP="00F77664">
      <w:pPr>
        <w:widowControl/>
        <w:rPr>
          <w:rFonts w:eastAsiaTheme="minorHAnsi"/>
        </w:rPr>
      </w:pPr>
      <w:r w:rsidRPr="00000166">
        <w:rPr>
          <w:rFonts w:eastAsiaTheme="minorHAnsi"/>
        </w:rPr>
        <w:t>Согласно ч. 8 ст. 6Федерального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к собственности поселения относятся автомобильные дороги общего и необщего пользования в границах населенных пунктов поселения, за исключением автомобильных дорог федерального, регионального или межмуниципального значения, частных автомобильных дорог.</w:t>
      </w:r>
    </w:p>
    <w:p w:rsidR="00F77664" w:rsidRPr="00000166" w:rsidRDefault="00F77664" w:rsidP="00F77664">
      <w:pPr>
        <w:widowControl/>
        <w:ind w:firstLine="540"/>
        <w:rPr>
          <w:rFonts w:eastAsiaTheme="minorHAnsi"/>
        </w:rPr>
      </w:pPr>
      <w:r w:rsidRPr="00000166">
        <w:rPr>
          <w:rFonts w:eastAsiaTheme="minorHAnsi"/>
        </w:rPr>
        <w:t>Собственник несет бремя содержания принадлежащего ему имущества, если иное не предусмотрено законом или договором (ст. 210 ГК РФ)</w:t>
      </w:r>
    </w:p>
    <w:p w:rsidR="00F77664" w:rsidRPr="00000166" w:rsidRDefault="00F77664" w:rsidP="00F77664">
      <w:pPr>
        <w:widowControl/>
        <w:ind w:firstLine="540"/>
        <w:rPr>
          <w:rFonts w:eastAsiaTheme="minorHAnsi"/>
        </w:rPr>
      </w:pPr>
      <w:r w:rsidRPr="00000166">
        <w:rPr>
          <w:rFonts w:eastAsiaTheme="minorHAnsi"/>
        </w:rPr>
        <w:t>Кроме того, на основании, п. 2 ст. 12 Федерального закона от 10.12.1995 N 196-ФЗ "О безопасности дорожного движения"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 осуществляющих содержание автомобильных дорог.</w:t>
      </w:r>
    </w:p>
    <w:p w:rsidR="00F77664" w:rsidRPr="00000166" w:rsidRDefault="00F77664" w:rsidP="001805B7">
      <w:pPr>
        <w:widowControl/>
        <w:ind w:firstLine="540"/>
        <w:rPr>
          <w:rFonts w:eastAsiaTheme="minorHAnsi"/>
        </w:rPr>
      </w:pPr>
      <w:r w:rsidRPr="00000166">
        <w:rPr>
          <w:rFonts w:eastAsiaTheme="minorHAnsi"/>
        </w:rPr>
        <w:t>Согласно  п</w:t>
      </w:r>
      <w:r w:rsidR="0003049C">
        <w:rPr>
          <w:rFonts w:eastAsiaTheme="minorHAnsi"/>
        </w:rPr>
        <w:t>.</w:t>
      </w:r>
      <w:r w:rsidRPr="00000166">
        <w:rPr>
          <w:rFonts w:eastAsiaTheme="minorHAnsi"/>
        </w:rPr>
        <w:t>п. г</w:t>
      </w:r>
      <w:r w:rsidR="0003049C">
        <w:rPr>
          <w:rFonts w:eastAsiaTheme="minorHAnsi"/>
        </w:rPr>
        <w:t>)</w:t>
      </w:r>
      <w:r w:rsidRPr="00000166">
        <w:rPr>
          <w:rFonts w:eastAsiaTheme="minorHAnsi"/>
        </w:rPr>
        <w:t xml:space="preserve"> п. 5 раздел</w:t>
      </w:r>
      <w:r w:rsidR="0003049C">
        <w:rPr>
          <w:rFonts w:eastAsiaTheme="minorHAnsi"/>
        </w:rPr>
        <w:t>а</w:t>
      </w:r>
      <w:r w:rsidRPr="00000166">
        <w:rPr>
          <w:rFonts w:eastAsiaTheme="minorHAnsi"/>
        </w:rPr>
        <w:t xml:space="preserve"> 2 Классификации работ по капитальному ремонту, ремонту и содержанию автомобильных дорог, утвержденной Приказом Минтранса России от 16.11.2012 N 402, в состав прочих работ  по капитальному ремонту относятся, в том числе обследование и испытание искусственных сооружений после капитального ремонта с составлением технического паспорта, диагностика автомобильных дорог и искусственных сооружений после проведения капитального ремонта.</w:t>
      </w:r>
    </w:p>
    <w:p w:rsidR="00F77664" w:rsidRPr="0003049C" w:rsidRDefault="00EF3B87" w:rsidP="001805B7">
      <w:pPr>
        <w:pStyle w:val="ConsPlusNormal"/>
        <w:ind w:firstLine="540"/>
        <w:jc w:val="both"/>
        <w:rPr>
          <w:rFonts w:eastAsiaTheme="minorHAnsi"/>
          <w:sz w:val="28"/>
          <w:szCs w:val="28"/>
        </w:rPr>
      </w:pPr>
      <w:hyperlink r:id="rId40" w:history="1">
        <w:r w:rsidR="00F77664" w:rsidRPr="0003049C">
          <w:rPr>
            <w:rFonts w:eastAsiaTheme="minorHAnsi"/>
            <w:sz w:val="28"/>
            <w:szCs w:val="28"/>
          </w:rPr>
          <w:t>Приказом</w:t>
        </w:r>
      </w:hyperlink>
      <w:r w:rsidR="00F77664" w:rsidRPr="0003049C">
        <w:rPr>
          <w:rFonts w:eastAsiaTheme="minorHAnsi"/>
          <w:sz w:val="28"/>
          <w:szCs w:val="28"/>
        </w:rPr>
        <w:t xml:space="preserve"> Федерального агентства по техническому регулированию </w:t>
      </w:r>
      <w:r w:rsidR="001805B7" w:rsidRPr="0003049C">
        <w:rPr>
          <w:rFonts w:eastAsiaTheme="minorHAnsi"/>
          <w:sz w:val="28"/>
          <w:szCs w:val="28"/>
        </w:rPr>
        <w:t>и метрологии от 31 августа 2016</w:t>
      </w:r>
      <w:r w:rsidR="00F77664" w:rsidRPr="0003049C">
        <w:rPr>
          <w:rFonts w:eastAsiaTheme="minorHAnsi"/>
          <w:sz w:val="28"/>
          <w:szCs w:val="28"/>
        </w:rPr>
        <w:t>г. N 1004-ст межгосударственный стандарт ГОСТ 33388-2015 (далее-  Стандарт) введен в действие в качестве национального стандарта Российской Федерации с 8 сентября 2016 г.</w:t>
      </w:r>
    </w:p>
    <w:p w:rsidR="00F77664" w:rsidRPr="0003049C" w:rsidRDefault="00F77664" w:rsidP="001805B7">
      <w:pPr>
        <w:pStyle w:val="ConsPlusNormal"/>
        <w:ind w:firstLine="540"/>
        <w:jc w:val="both"/>
        <w:rPr>
          <w:rFonts w:eastAsiaTheme="minorHAnsi"/>
          <w:sz w:val="28"/>
          <w:szCs w:val="28"/>
        </w:rPr>
      </w:pPr>
      <w:r w:rsidRPr="0003049C">
        <w:rPr>
          <w:rFonts w:eastAsiaTheme="minorHAnsi"/>
          <w:sz w:val="28"/>
          <w:szCs w:val="28"/>
        </w:rPr>
        <w:t>Настоящий стандарт распространяется на автомобильные дороги общего пользования (далее - автомобильные дороги, дороги) и устанавливает общие требования и порядок выполнения работ по диагностике и паспортизации автомобильных дорог.</w:t>
      </w:r>
    </w:p>
    <w:p w:rsidR="00F77664" w:rsidRPr="0003049C" w:rsidRDefault="00F77664" w:rsidP="001805B7">
      <w:pPr>
        <w:rPr>
          <w:rFonts w:eastAsiaTheme="minorHAnsi"/>
        </w:rPr>
      </w:pPr>
      <w:r w:rsidRPr="0003049C">
        <w:rPr>
          <w:rFonts w:eastAsiaTheme="minorHAnsi"/>
        </w:rPr>
        <w:t xml:space="preserve">В соответствии с требованиями Стандарта паспортизация автомобильных дорог выполняется на основе технического учета, по результатам которого предусматривается получение полной информации о наличии автомобильных дорог, их протяженности, техническом состоянии, качестве, степени износа отдельных конструктивных элементов, информации о наличии и состоянии инженерного оборудования, обустройства и обстановки дорог, линейных зданий и сооружений. Данные паспортизации используются для учета дорог, оценки их состояния и рационального планирования работ по дальнейшему развитию дорожной сети. Они могут являться исходной информацией для диагностики автомобильных дорог. </w:t>
      </w:r>
    </w:p>
    <w:p w:rsidR="00F77664" w:rsidRPr="0003049C" w:rsidRDefault="00F77664" w:rsidP="001805B7">
      <w:pPr>
        <w:pStyle w:val="ConsPlusNormal"/>
        <w:ind w:firstLine="540"/>
        <w:jc w:val="both"/>
        <w:rPr>
          <w:rFonts w:eastAsiaTheme="minorHAnsi"/>
          <w:sz w:val="28"/>
          <w:szCs w:val="28"/>
        </w:rPr>
      </w:pPr>
      <w:r w:rsidRPr="0003049C">
        <w:rPr>
          <w:rFonts w:eastAsiaTheme="minorHAnsi"/>
          <w:sz w:val="28"/>
          <w:szCs w:val="28"/>
        </w:rPr>
        <w:t>Техническому учету и паспортизации подлежат все автомобильные дороги независимо от принадлежности, состояния и вида покрытия. Учет и паспортизацию проводят по каждой автомобильной дороге или ее части.</w:t>
      </w:r>
    </w:p>
    <w:p w:rsidR="00F77664" w:rsidRPr="0003049C" w:rsidRDefault="00F77664" w:rsidP="001805B7">
      <w:pPr>
        <w:pStyle w:val="ConsPlusNormal"/>
        <w:ind w:firstLine="540"/>
        <w:jc w:val="both"/>
        <w:rPr>
          <w:rFonts w:eastAsiaTheme="minorHAnsi"/>
          <w:sz w:val="28"/>
          <w:szCs w:val="28"/>
        </w:rPr>
      </w:pPr>
      <w:r w:rsidRPr="0003049C">
        <w:rPr>
          <w:rFonts w:eastAsiaTheme="minorHAnsi"/>
          <w:sz w:val="28"/>
          <w:szCs w:val="28"/>
        </w:rPr>
        <w:t>Паспорт составляется как на существующие, так и на вновь построенные (реконструированные) и введенные в эксплуатацию автомобильные дороги.</w:t>
      </w:r>
    </w:p>
    <w:p w:rsidR="00F77664" w:rsidRPr="0003049C" w:rsidRDefault="00F77664" w:rsidP="001805B7">
      <w:pPr>
        <w:pStyle w:val="ConsPlusNormal"/>
        <w:ind w:firstLine="540"/>
        <w:jc w:val="both"/>
        <w:rPr>
          <w:rFonts w:eastAsiaTheme="minorHAnsi"/>
          <w:sz w:val="28"/>
          <w:szCs w:val="28"/>
        </w:rPr>
      </w:pPr>
      <w:r w:rsidRPr="0003049C">
        <w:rPr>
          <w:rFonts w:eastAsiaTheme="minorHAnsi"/>
          <w:sz w:val="28"/>
          <w:szCs w:val="28"/>
        </w:rPr>
        <w:t>В зависимости от поставленной задачи и (или) требований заказчика технический паспорт может быть составлен как на всю дорогу, так и на отдельный участок.</w:t>
      </w:r>
    </w:p>
    <w:p w:rsidR="00F77664" w:rsidRPr="0003049C" w:rsidRDefault="00F77664" w:rsidP="001805B7">
      <w:pPr>
        <w:rPr>
          <w:rFonts w:eastAsiaTheme="minorHAnsi"/>
        </w:rPr>
      </w:pPr>
      <w:r w:rsidRPr="0003049C">
        <w:rPr>
          <w:rFonts w:eastAsiaTheme="minorHAnsi"/>
        </w:rPr>
        <w:t xml:space="preserve">Предыдущей проверкой установлено  отсутствие технических паспортов на объекты автомобильных дорог местного значения (улицы Канатная и Береговая). </w:t>
      </w:r>
    </w:p>
    <w:p w:rsidR="00F77664" w:rsidRPr="004F61DD" w:rsidRDefault="00F77664" w:rsidP="001805B7">
      <w:pPr>
        <w:rPr>
          <w:rFonts w:eastAsiaTheme="minorHAnsi"/>
        </w:rPr>
      </w:pPr>
      <w:r w:rsidRPr="004F61DD">
        <w:rPr>
          <w:rFonts w:eastAsiaTheme="minorHAnsi"/>
        </w:rPr>
        <w:t>Настоящей проверке предоставлены технические паспорта автомобильных дорог: ул. Канатная, дорога пр. Юбилейный, до</w:t>
      </w:r>
      <w:r w:rsidR="004F61DD" w:rsidRPr="004F61DD">
        <w:rPr>
          <w:rFonts w:eastAsiaTheme="minorHAnsi"/>
        </w:rPr>
        <w:t xml:space="preserve">рога ул. </w:t>
      </w:r>
      <w:r w:rsidRPr="004F61DD">
        <w:rPr>
          <w:rFonts w:eastAsiaTheme="minorHAnsi"/>
        </w:rPr>
        <w:t>Коротеева, изготовленные проектной организацией Алтайсветстрой 15.12.2019.</w:t>
      </w:r>
    </w:p>
    <w:p w:rsidR="00F77664" w:rsidRPr="004F61DD" w:rsidRDefault="00F77664" w:rsidP="001805B7">
      <w:pPr>
        <w:widowControl/>
        <w:outlineLvl w:val="0"/>
        <w:rPr>
          <w:rFonts w:eastAsiaTheme="minorHAnsi"/>
        </w:rPr>
      </w:pPr>
      <w:r w:rsidRPr="004F61DD">
        <w:rPr>
          <w:rFonts w:eastAsiaTheme="minorHAnsi"/>
        </w:rPr>
        <w:t>КСО отмечает, что наименование объекта в техническом паспорте автомобильной дороги ул. Канатная не соответствует наименованию объектов, определенных  перечнем объектов муниципального имущества (дороги, мосты и путепроводы, внутриквартальные проезды, тротуары), расположенного в границах территории городского округа Искитим, утверждённого решением Совета депутатов города Искитима от 02.10.2013 N 253, действовавшим на момент составления Технического паспорта.</w:t>
      </w:r>
    </w:p>
    <w:p w:rsidR="004F61DD" w:rsidRDefault="00F77664" w:rsidP="001805B7">
      <w:pPr>
        <w:widowControl/>
        <w:outlineLvl w:val="0"/>
        <w:rPr>
          <w:rFonts w:eastAsiaTheme="minorHAnsi"/>
        </w:rPr>
      </w:pPr>
      <w:r w:rsidRPr="004F61DD">
        <w:rPr>
          <w:rFonts w:eastAsiaTheme="minorHAnsi"/>
        </w:rPr>
        <w:t>С 02.06.2020 действует Постановление администрации города Искитима от 02.06.2020 N 645 «Об утверждении Перечня автомобильных дорог общего пользования местного значения города Искитима Новосибирской области»</w:t>
      </w:r>
      <w:r w:rsidR="004F61DD">
        <w:rPr>
          <w:rFonts w:eastAsiaTheme="minorHAnsi"/>
        </w:rPr>
        <w:t>. В котором</w:t>
      </w:r>
      <w:r w:rsidRPr="004F61DD">
        <w:rPr>
          <w:rFonts w:eastAsiaTheme="minorHAnsi"/>
        </w:rPr>
        <w:t xml:space="preserve"> </w:t>
      </w:r>
      <w:r w:rsidR="00C23F30">
        <w:rPr>
          <w:rFonts w:eastAsiaTheme="minorHAnsi"/>
        </w:rPr>
        <w:t>автомобильная дорога имеет наименование: Дорога ул. Канатная, пер. Канатный.</w:t>
      </w:r>
    </w:p>
    <w:p w:rsidR="00F77664" w:rsidRPr="004F61DD" w:rsidRDefault="00F77664" w:rsidP="001805B7">
      <w:pPr>
        <w:widowControl/>
        <w:outlineLvl w:val="0"/>
        <w:rPr>
          <w:rFonts w:eastAsiaTheme="minorHAnsi"/>
        </w:rPr>
      </w:pPr>
      <w:r w:rsidRPr="004F61DD">
        <w:rPr>
          <w:rFonts w:eastAsiaTheme="minorHAnsi"/>
        </w:rPr>
        <w:t>Учитывая вышеизложенное КСО предлагает привести Технический паспорт автомобильной дороги муниципального значения ул. Канатная гор</w:t>
      </w:r>
      <w:r w:rsidR="004F61DD" w:rsidRPr="004F61DD">
        <w:rPr>
          <w:rFonts w:eastAsiaTheme="minorHAnsi"/>
        </w:rPr>
        <w:t>о</w:t>
      </w:r>
      <w:r w:rsidRPr="004F61DD">
        <w:rPr>
          <w:rFonts w:eastAsiaTheme="minorHAnsi"/>
        </w:rPr>
        <w:t>д Искитим Новосибирской области  в соответствие Постановлению № 645.</w:t>
      </w:r>
    </w:p>
    <w:p w:rsidR="00F77664" w:rsidRPr="004F61DD" w:rsidRDefault="00F77664" w:rsidP="001805B7">
      <w:pPr>
        <w:widowControl/>
        <w:outlineLvl w:val="0"/>
        <w:rPr>
          <w:rFonts w:eastAsiaTheme="minorHAnsi"/>
        </w:rPr>
      </w:pPr>
      <w:r w:rsidRPr="004F61DD">
        <w:rPr>
          <w:rFonts w:eastAsiaTheme="minorHAnsi"/>
        </w:rPr>
        <w:t>В соответствии с п. 4.2.33 Стандарта различают первичный, повторный и текущий технический учет и паспортизацию автомобильных дорог.</w:t>
      </w:r>
    </w:p>
    <w:p w:rsidR="00F77664" w:rsidRPr="004F61DD" w:rsidRDefault="00F77664" w:rsidP="001805B7">
      <w:pPr>
        <w:widowControl/>
        <w:outlineLvl w:val="0"/>
        <w:rPr>
          <w:rFonts w:eastAsiaTheme="minorHAnsi"/>
        </w:rPr>
      </w:pPr>
      <w:r w:rsidRPr="004F61DD">
        <w:rPr>
          <w:rFonts w:eastAsiaTheme="minorHAnsi"/>
        </w:rPr>
        <w:t>Первичный технический учет проводится на вновь построенных, реконструированных и введенных в эксплуатацию автомобильных дорогах, а также на существующих дорогах, не имеющих технических паспортов.</w:t>
      </w:r>
    </w:p>
    <w:p w:rsidR="00F77664" w:rsidRPr="004F61DD" w:rsidRDefault="00F77664" w:rsidP="001805B7">
      <w:pPr>
        <w:widowControl/>
        <w:outlineLvl w:val="0"/>
        <w:rPr>
          <w:rFonts w:eastAsiaTheme="minorHAnsi"/>
        </w:rPr>
      </w:pPr>
      <w:r w:rsidRPr="004F61DD">
        <w:rPr>
          <w:rFonts w:eastAsiaTheme="minorHAnsi"/>
        </w:rPr>
        <w:t>Вновь построенные, реконструированные и введенные в эксплуатацию автомобильные дороги подлежат техническому учету и паспортизации после утверждения Государственной комиссией актов приемки дороги в эксплуатацию. Технический учет в этом случае должен проводиться не позднее, чем через шесть месяцев после приемки дороги в эксплуатацию.</w:t>
      </w:r>
    </w:p>
    <w:p w:rsidR="00F77664" w:rsidRPr="00FC3970" w:rsidRDefault="00F77664" w:rsidP="001805B7">
      <w:pPr>
        <w:pStyle w:val="ConsPlusNormal"/>
        <w:ind w:firstLine="540"/>
        <w:jc w:val="both"/>
        <w:rPr>
          <w:rFonts w:eastAsiaTheme="minorHAnsi"/>
          <w:sz w:val="28"/>
          <w:szCs w:val="28"/>
        </w:rPr>
      </w:pPr>
      <w:r w:rsidRPr="00FC3970">
        <w:rPr>
          <w:rFonts w:eastAsiaTheme="minorHAnsi"/>
          <w:sz w:val="28"/>
          <w:szCs w:val="28"/>
        </w:rPr>
        <w:t>Повторный технический учет проводится на существующих дорогах, имеющих паспорта, но содержащих сведения не в полном объеме.</w:t>
      </w:r>
    </w:p>
    <w:p w:rsidR="00FC3970" w:rsidRPr="00FC3970" w:rsidRDefault="00F77664" w:rsidP="001805B7">
      <w:pPr>
        <w:pStyle w:val="ConsPlusNormal"/>
        <w:ind w:firstLine="540"/>
        <w:jc w:val="both"/>
        <w:rPr>
          <w:rFonts w:eastAsiaTheme="minorHAnsi"/>
          <w:sz w:val="28"/>
          <w:szCs w:val="28"/>
        </w:rPr>
      </w:pPr>
      <w:r w:rsidRPr="00FC3970">
        <w:rPr>
          <w:rFonts w:eastAsiaTheme="minorHAnsi"/>
          <w:sz w:val="28"/>
          <w:szCs w:val="28"/>
        </w:rPr>
        <w:t>Текущий технический учет производится ежегодно по специальной программе, которая составляется по результатам анализа информации существующего технического паспорта дороги с обоснованием необходимости измерения отдельных переменных параметров дороги (прочность, ровность, сцепные качества покрытия и т.п.).</w:t>
      </w:r>
    </w:p>
    <w:p w:rsidR="00F77664" w:rsidRPr="00FC3970" w:rsidRDefault="00F77664" w:rsidP="001805B7">
      <w:pPr>
        <w:pStyle w:val="ConsPlusNormal"/>
        <w:ind w:firstLine="540"/>
        <w:jc w:val="both"/>
        <w:rPr>
          <w:rFonts w:eastAsiaTheme="minorHAnsi"/>
          <w:sz w:val="28"/>
          <w:szCs w:val="28"/>
        </w:rPr>
      </w:pPr>
      <w:r w:rsidRPr="00FC3970">
        <w:rPr>
          <w:rFonts w:eastAsiaTheme="minorHAnsi"/>
          <w:sz w:val="28"/>
          <w:szCs w:val="28"/>
        </w:rPr>
        <w:t>По данным текущего учета один раз в год по состоянию на 1 января вносят изменения в паспорт дороги.</w:t>
      </w:r>
    </w:p>
    <w:p w:rsidR="00F77664" w:rsidRPr="00FC3970" w:rsidRDefault="00F77664" w:rsidP="001805B7">
      <w:pPr>
        <w:rPr>
          <w:rFonts w:eastAsiaTheme="minorHAnsi"/>
        </w:rPr>
      </w:pPr>
      <w:r w:rsidRPr="00FC3970">
        <w:rPr>
          <w:rFonts w:eastAsiaTheme="minorHAnsi"/>
        </w:rPr>
        <w:t>В предоставленных Технических паспортах внесены сведения на 1 января 2019 и лишь в разделе 5 отражены сведения о денежных затратах за 2020 год.</w:t>
      </w:r>
    </w:p>
    <w:p w:rsidR="00F77664" w:rsidRPr="00FC3970" w:rsidRDefault="00F77664" w:rsidP="001805B7">
      <w:pPr>
        <w:widowControl/>
        <w:tabs>
          <w:tab w:val="left" w:pos="709"/>
          <w:tab w:val="left" w:pos="851"/>
          <w:tab w:val="left" w:pos="993"/>
        </w:tabs>
        <w:ind w:firstLine="567"/>
        <w:contextualSpacing/>
        <w:outlineLvl w:val="3"/>
        <w:rPr>
          <w:rFonts w:eastAsiaTheme="minorHAnsi"/>
        </w:rPr>
      </w:pPr>
      <w:r w:rsidRPr="00FC3970">
        <w:rPr>
          <w:rFonts w:eastAsiaTheme="minorHAnsi"/>
        </w:rPr>
        <w:t>На период 2021 - 2026 годы разработана и утверждена постановлением администрации города Искитима от 18.11.2020 N 1402 (ред. от 25.03.2021) муниципальная программа г.Искитима "Развитие дорожного хозяйства и повышение безопасности дорожного движения на автомобильных дорогах города Искитима Новосибирской области".</w:t>
      </w:r>
    </w:p>
    <w:p w:rsidR="00F77664" w:rsidRPr="00FC3970" w:rsidRDefault="00F77664" w:rsidP="001805B7">
      <w:pPr>
        <w:widowControl/>
        <w:ind w:firstLine="567"/>
        <w:rPr>
          <w:rFonts w:eastAsiaTheme="minorHAnsi"/>
        </w:rPr>
      </w:pPr>
      <w:r w:rsidRPr="00FC3970">
        <w:rPr>
          <w:rFonts w:eastAsiaTheme="minorHAnsi"/>
        </w:rPr>
        <w:t>По рекомендациям КСО, включенным в Акт предыдущей проверки от 26.10.2018 №37-А  в перечень основных мероприятий муниципальной программы, включено  мероприятие «Выполнение работ по диагностике и паспортизации автомобильных дорог общего пользования местного значения».</w:t>
      </w:r>
    </w:p>
    <w:p w:rsidR="00F77664" w:rsidRDefault="00F77664" w:rsidP="00F77664">
      <w:pPr>
        <w:widowControl/>
        <w:outlineLvl w:val="0"/>
        <w:rPr>
          <w:rFonts w:eastAsiaTheme="minorHAnsi"/>
          <w:i/>
          <w:color w:val="00B050"/>
          <w:u w:val="single"/>
        </w:rPr>
      </w:pPr>
    </w:p>
    <w:p w:rsidR="00F77664" w:rsidRPr="00FC3970" w:rsidRDefault="00FC3970" w:rsidP="00F77664">
      <w:pPr>
        <w:widowControl/>
        <w:outlineLvl w:val="0"/>
        <w:rPr>
          <w:rFonts w:eastAsiaTheme="minorHAnsi"/>
        </w:rPr>
      </w:pPr>
      <w:r w:rsidRPr="00FC3970">
        <w:rPr>
          <w:rFonts w:eastAsiaTheme="minorHAnsi"/>
        </w:rPr>
        <w:t>9.1.</w:t>
      </w:r>
      <w:r w:rsidR="00F77664" w:rsidRPr="00FC3970">
        <w:rPr>
          <w:rFonts w:eastAsiaTheme="minorHAnsi"/>
        </w:rPr>
        <w:t>3. Государственная регистрация имущества</w:t>
      </w:r>
    </w:p>
    <w:p w:rsidR="00FC3970" w:rsidRPr="00FC3970" w:rsidRDefault="00FC3970" w:rsidP="00F77664">
      <w:pPr>
        <w:ind w:firstLine="720"/>
        <w:rPr>
          <w:rFonts w:eastAsiaTheme="minorHAnsi"/>
        </w:rPr>
      </w:pPr>
    </w:p>
    <w:p w:rsidR="00F77664" w:rsidRPr="00FC3970" w:rsidRDefault="00F77664" w:rsidP="00F77664">
      <w:pPr>
        <w:ind w:firstLine="720"/>
        <w:rPr>
          <w:rFonts w:eastAsiaTheme="minorHAnsi"/>
        </w:rPr>
      </w:pPr>
      <w:r w:rsidRPr="00FC3970">
        <w:rPr>
          <w:rFonts w:eastAsiaTheme="minorHAnsi"/>
        </w:rPr>
        <w:t>Постановлением администрации города Искитима от 10.01.2014 № 07 имущество, в том числе ул. Канатная закреплено за МБУ «УБиДХ» на праве оперативного управления. В соответствии с п.1 статьи 296 ГК РФ право оперативного управления имуществом, в отношении которого собственник принял решение о закреплении за учреждением, возникает у последнего с момента передачи имущества, если иное не установлено законом и другими правовыми актами или решение собственника.</w:t>
      </w:r>
    </w:p>
    <w:p w:rsidR="00F77664" w:rsidRPr="00FC3970" w:rsidRDefault="00F77664" w:rsidP="00F77664">
      <w:pPr>
        <w:ind w:firstLine="720"/>
        <w:rPr>
          <w:rFonts w:eastAsiaTheme="minorHAnsi"/>
        </w:rPr>
      </w:pPr>
      <w:r w:rsidRPr="00FC3970">
        <w:rPr>
          <w:rFonts w:eastAsiaTheme="minorHAnsi"/>
        </w:rPr>
        <w:t>В отношении недвижимого имущества возникновение права оперативного управления наступает с момента его государственной регистрации (</w:t>
      </w:r>
      <w:hyperlink r:id="rId41" w:anchor="block_800012" w:tgtFrame="_blank" w:history="1">
        <w:r w:rsidRPr="00FC3970">
          <w:rPr>
            <w:rFonts w:eastAsiaTheme="minorHAnsi"/>
          </w:rPr>
          <w:t>п. 2 ст. 8.1</w:t>
        </w:r>
      </w:hyperlink>
      <w:r w:rsidRPr="00FC3970">
        <w:rPr>
          <w:rFonts w:eastAsiaTheme="minorHAnsi"/>
        </w:rPr>
        <w:t>, </w:t>
      </w:r>
      <w:hyperlink r:id="rId42" w:anchor="block_13101" w:tgtFrame="_blank" w:history="1">
        <w:r w:rsidRPr="00FC3970">
          <w:rPr>
            <w:rFonts w:eastAsiaTheme="minorHAnsi"/>
          </w:rPr>
          <w:t>п. 1 ст. 131</w:t>
        </w:r>
      </w:hyperlink>
      <w:r w:rsidRPr="00FC3970">
        <w:rPr>
          <w:rFonts w:eastAsiaTheme="minorHAnsi"/>
        </w:rPr>
        <w:t> ГК РФ).</w:t>
      </w:r>
    </w:p>
    <w:p w:rsidR="00F77664" w:rsidRPr="00FC3970" w:rsidRDefault="00F77664" w:rsidP="00F77664">
      <w:pPr>
        <w:rPr>
          <w:rFonts w:eastAsiaTheme="minorHAnsi"/>
        </w:rPr>
      </w:pPr>
      <w:r w:rsidRPr="00FC3970">
        <w:rPr>
          <w:rFonts w:eastAsiaTheme="minorHAnsi"/>
        </w:rPr>
        <w:t>Регистрация права оперативного управления автомобильной дорогой по ул. Канатная на момент проведения предыдущей проверки находилась на стадии оформления. Настоящей проверкой установлено: право оперативного управления МБУ «УБиДХ» в отношении автомобильной дороги по ул. Канатная, пер. Канатный (кадастровый номер 54:33:000000:643, общая протяженность 2433 м.) зарегистрировано в Едином государственном реестре недвижимости, что подтверждается Выпиской из Единого государственного реестра недвижимости от 05.10.2018.</w:t>
      </w:r>
    </w:p>
    <w:p w:rsidR="00F77664" w:rsidRPr="00FC3970" w:rsidRDefault="00F77664" w:rsidP="00F77664">
      <w:pPr>
        <w:rPr>
          <w:rFonts w:eastAsiaTheme="minorHAnsi"/>
        </w:rPr>
      </w:pPr>
      <w:r w:rsidRPr="00FC3970">
        <w:rPr>
          <w:rFonts w:eastAsiaTheme="minorHAnsi"/>
        </w:rPr>
        <w:t>Кроме того, проверке предоставлены выписки из Единого государственного реестра недвижимости, подтверждающие регистрацию права оперативного управления МБУ «УБиДХ» на следующее имущество:</w:t>
      </w:r>
    </w:p>
    <w:p w:rsidR="00F77664" w:rsidRPr="00FC3970" w:rsidRDefault="00F77664" w:rsidP="00F77664">
      <w:pPr>
        <w:rPr>
          <w:rFonts w:eastAsiaTheme="minorHAnsi"/>
        </w:rPr>
      </w:pPr>
      <w:r w:rsidRPr="00FC3970">
        <w:rPr>
          <w:rFonts w:eastAsiaTheme="minorHAnsi"/>
        </w:rPr>
        <w:t>дорога ул. Коротеева (кадастровый номер 54:33:000000:753, протяженность 1110 м.) зарегистрировано 23.09.2019.</w:t>
      </w:r>
    </w:p>
    <w:p w:rsidR="00F77664" w:rsidRPr="00FC3970" w:rsidRDefault="00F77664" w:rsidP="00F77664">
      <w:pPr>
        <w:rPr>
          <w:rFonts w:eastAsiaTheme="minorHAnsi"/>
        </w:rPr>
      </w:pPr>
      <w:r w:rsidRPr="00FC3970">
        <w:rPr>
          <w:rFonts w:eastAsiaTheme="minorHAnsi"/>
        </w:rPr>
        <w:t>дорога пр. Юбилейный (кадастровый номер 54:33:000000457, протяженность 3455м.) зарегистрировано 19.06.2017.</w:t>
      </w:r>
    </w:p>
    <w:p w:rsidR="00F77664" w:rsidRPr="00FC3970" w:rsidRDefault="00F77664" w:rsidP="00F77664">
      <w:pPr>
        <w:rPr>
          <w:rFonts w:eastAsiaTheme="minorHAnsi"/>
        </w:rPr>
      </w:pPr>
    </w:p>
    <w:p w:rsidR="00F77664" w:rsidRPr="00FC3970" w:rsidRDefault="00FC3970" w:rsidP="00F77664">
      <w:pPr>
        <w:rPr>
          <w:rFonts w:eastAsiaTheme="minorHAnsi"/>
        </w:rPr>
      </w:pPr>
      <w:r w:rsidRPr="00FC3970">
        <w:rPr>
          <w:rFonts w:eastAsiaTheme="minorHAnsi"/>
        </w:rPr>
        <w:t>9.1.</w:t>
      </w:r>
      <w:r w:rsidR="00F77664" w:rsidRPr="00FC3970">
        <w:rPr>
          <w:rFonts w:eastAsiaTheme="minorHAnsi"/>
        </w:rPr>
        <w:t>4.  Формирование муниципа</w:t>
      </w:r>
      <w:r w:rsidRPr="00FC3970">
        <w:rPr>
          <w:rFonts w:eastAsiaTheme="minorHAnsi"/>
        </w:rPr>
        <w:t>л</w:t>
      </w:r>
      <w:r w:rsidR="00F77664" w:rsidRPr="00FC3970">
        <w:rPr>
          <w:rFonts w:eastAsiaTheme="minorHAnsi"/>
        </w:rPr>
        <w:t>ьного задания на 2021 и плановый период 2022 и 2023 годов</w:t>
      </w:r>
    </w:p>
    <w:p w:rsidR="00FC3970" w:rsidRPr="00FC3970" w:rsidRDefault="00FC3970" w:rsidP="00F77664">
      <w:pPr>
        <w:widowControl/>
        <w:autoSpaceDE/>
        <w:autoSpaceDN/>
        <w:adjustRightInd/>
        <w:ind w:firstLine="709"/>
        <w:rPr>
          <w:rFonts w:eastAsiaTheme="minorHAnsi"/>
        </w:rPr>
      </w:pPr>
    </w:p>
    <w:p w:rsidR="00F77664" w:rsidRPr="00FC3970" w:rsidRDefault="00F77664" w:rsidP="00F77664">
      <w:pPr>
        <w:widowControl/>
        <w:autoSpaceDE/>
        <w:autoSpaceDN/>
        <w:adjustRightInd/>
        <w:ind w:firstLine="709"/>
        <w:rPr>
          <w:rFonts w:eastAsiaTheme="minorHAnsi"/>
        </w:rPr>
      </w:pPr>
      <w:r w:rsidRPr="00FC3970">
        <w:rPr>
          <w:rFonts w:eastAsiaTheme="minorHAnsi"/>
        </w:rPr>
        <w:t>В соответствии с п.4.1 Положения о порядке содержания и ремонта автомобильных дорог общего пользования местного значения города Искитима Новосибирской области, утвержденного Постановлением администрации города Искитима от 26.04.2016 N 698 (ред. от 03.06.2019), организация работ по ремонту и содержанию автомобильных дорог осуществляется на основании муниципального задания бюджетному учреждению города Искитима в сфере благоустройства и (или) подрядным организациям, привлекаемым в порядке размещения муниципального заказа.</w:t>
      </w:r>
    </w:p>
    <w:p w:rsidR="00F77664" w:rsidRPr="00FC3970" w:rsidRDefault="00F77664" w:rsidP="00F77664">
      <w:pPr>
        <w:widowControl/>
        <w:autoSpaceDE/>
        <w:autoSpaceDN/>
        <w:adjustRightInd/>
        <w:ind w:firstLine="709"/>
        <w:rPr>
          <w:rFonts w:eastAsiaTheme="minorHAnsi"/>
        </w:rPr>
      </w:pPr>
      <w:r w:rsidRPr="00FC3970">
        <w:rPr>
          <w:rFonts w:eastAsiaTheme="minorHAnsi"/>
        </w:rPr>
        <w:t>Бюджетное учреждение в сфере благоустройства на территории города Искитима – МБУ «УБиДХ», которое является подведомственным учреждением главного распорядителя бюджетных средств МКУ «Управление ЖКХ» (далее – ГРБС).</w:t>
      </w:r>
    </w:p>
    <w:p w:rsidR="00F77664" w:rsidRPr="00FC3970" w:rsidRDefault="00F77664" w:rsidP="00F77664">
      <w:pPr>
        <w:widowControl/>
        <w:rPr>
          <w:rFonts w:eastAsiaTheme="minorHAnsi"/>
        </w:rPr>
      </w:pPr>
      <w:r w:rsidRPr="00FC3970">
        <w:rPr>
          <w:rFonts w:eastAsiaTheme="minorHAnsi"/>
        </w:rPr>
        <w:t xml:space="preserve">Исходя из  </w:t>
      </w:r>
      <w:hyperlink r:id="rId43" w:history="1">
        <w:r w:rsidRPr="00FC3970">
          <w:rPr>
            <w:rFonts w:eastAsiaTheme="minorHAnsi"/>
          </w:rPr>
          <w:t>абз. 1 п. 3 ст. 69.2</w:t>
        </w:r>
      </w:hyperlink>
      <w:r w:rsidRPr="00FC3970">
        <w:rPr>
          <w:rFonts w:eastAsiaTheme="minorHAnsi"/>
        </w:rPr>
        <w:t xml:space="preserve"> Бюджетного кодекса  РФ муниципальное задание в отношении муниципальных учреждений должно формироваться в порядке, утвержденном местной администрацией. </w:t>
      </w:r>
    </w:p>
    <w:p w:rsidR="00F77664" w:rsidRPr="00FC3970" w:rsidRDefault="00F77664" w:rsidP="00F77664">
      <w:pPr>
        <w:rPr>
          <w:rFonts w:eastAsiaTheme="minorHAnsi"/>
        </w:rPr>
      </w:pPr>
      <w:r w:rsidRPr="00FC3970">
        <w:rPr>
          <w:rFonts w:eastAsiaTheme="minorHAnsi"/>
        </w:rPr>
        <w:t>Для муниципальных учреждений города Искитима Порядок формирования муниципального задания на оказание муниципальных услуг (выполнение работ) и финансового обеспечения выполнения муниципального задания утвержден Постановлением администрации города Искитима Новосибирской области от 11.12.2015 № 2333  (далее Порядок № 2333).</w:t>
      </w:r>
    </w:p>
    <w:p w:rsidR="00F77664" w:rsidRPr="00FC3970" w:rsidRDefault="00F77664" w:rsidP="00F77664">
      <w:pPr>
        <w:widowControl/>
        <w:rPr>
          <w:rFonts w:eastAsiaTheme="minorHAnsi"/>
        </w:rPr>
      </w:pPr>
      <w:r w:rsidRPr="00FC3970">
        <w:rPr>
          <w:rFonts w:eastAsiaTheme="minorHAnsi"/>
        </w:rPr>
        <w:t>Порядок № 2333 устанавливает правила формирования и финансового обеспечения выполнения муниципального задания на оказание муниципальных услуг (выполнение работ)) муниципальными бюджетными и автономными учреждениями города Искитима, а также муниципальными казенными учреждениями города Искитима, определенными правовыми актами главных распорядителей средств бюджета города Искитима (далее - местный бюджет), в ведении которых находятся муниципальные казенные учреждения города Искитима.</w:t>
      </w:r>
    </w:p>
    <w:p w:rsidR="00F77664" w:rsidRPr="00FC3970" w:rsidRDefault="00F77664" w:rsidP="00F77664">
      <w:pPr>
        <w:rPr>
          <w:rFonts w:eastAsiaTheme="minorHAnsi"/>
        </w:rPr>
      </w:pPr>
      <w:r w:rsidRPr="00FC3970">
        <w:rPr>
          <w:rFonts w:eastAsiaTheme="minorHAnsi"/>
        </w:rPr>
        <w:t xml:space="preserve">Формирует и утверждает муниципальные задания в отношении муниципальных учреждений города Искитима главный распорядитель бюджетных средств. </w:t>
      </w:r>
    </w:p>
    <w:p w:rsidR="00F77664" w:rsidRPr="00FC3970" w:rsidRDefault="00F77664" w:rsidP="00F77664">
      <w:pPr>
        <w:widowControl/>
        <w:autoSpaceDE/>
        <w:autoSpaceDN/>
        <w:adjustRightInd/>
        <w:ind w:firstLine="709"/>
        <w:rPr>
          <w:rFonts w:eastAsiaTheme="minorHAnsi"/>
        </w:rPr>
      </w:pPr>
      <w:r w:rsidRPr="00FC3970">
        <w:rPr>
          <w:rFonts w:eastAsiaTheme="minorHAnsi"/>
        </w:rPr>
        <w:t>Главным распорядителем бюджетных средств МКУ «Управление ЖКХ» в отношении подведомственного бюджетного учреждения МБУ «УБиДХ» сформировано муниципальное задание на 2021 год и плановый период 2022 и 2023 годов № 1 (далее – Муниципальное задание). Муниципальное задание утверждено директором МКУ «Управление ЖКХ» 30.12.2020, что соответствует п.п. 3,4 Порядка № 2333.</w:t>
      </w:r>
    </w:p>
    <w:p w:rsidR="00F77664" w:rsidRPr="00FC3970" w:rsidRDefault="00F77664" w:rsidP="00F77664">
      <w:pPr>
        <w:widowControl/>
        <w:autoSpaceDE/>
        <w:autoSpaceDN/>
        <w:adjustRightInd/>
        <w:ind w:firstLine="709"/>
        <w:rPr>
          <w:rFonts w:eastAsiaTheme="minorHAnsi"/>
        </w:rPr>
      </w:pPr>
      <w:r w:rsidRPr="00FC3970">
        <w:rPr>
          <w:rFonts w:eastAsiaTheme="minorHAnsi"/>
        </w:rPr>
        <w:t>В 2021 году в Муниципальное задание внесено изменение, которое оформлено как  новое муниципальное задание № 1.</w:t>
      </w:r>
    </w:p>
    <w:p w:rsidR="00F77664" w:rsidRPr="00220A89" w:rsidRDefault="00F77664" w:rsidP="00F77664">
      <w:pPr>
        <w:widowControl/>
        <w:autoSpaceDE/>
        <w:autoSpaceDN/>
        <w:adjustRightInd/>
        <w:ind w:firstLine="709"/>
        <w:rPr>
          <w:rFonts w:eastAsiaTheme="minorHAnsi"/>
        </w:rPr>
      </w:pPr>
      <w:r w:rsidRPr="00220A89">
        <w:rPr>
          <w:rFonts w:eastAsiaTheme="minorHAnsi"/>
        </w:rPr>
        <w:t>Муниципальное задание сформировано на основании Регионального перечня (классификатора) государственных (муниципальных) услуг и работ Новосибирской области, утвержденным Постановлением Губернатора Новосибирской области от 15.01.2018 № 8 (далее – Региональный перечень).</w:t>
      </w:r>
    </w:p>
    <w:p w:rsidR="00F77664" w:rsidRPr="00220A89" w:rsidRDefault="00F77664" w:rsidP="00F77664">
      <w:pPr>
        <w:widowControl/>
        <w:autoSpaceDE/>
        <w:autoSpaceDN/>
        <w:adjustRightInd/>
        <w:ind w:firstLine="709"/>
        <w:rPr>
          <w:rFonts w:eastAsiaTheme="minorHAnsi"/>
        </w:rPr>
      </w:pPr>
      <w:r w:rsidRPr="00220A89">
        <w:rPr>
          <w:rFonts w:eastAsiaTheme="minorHAnsi"/>
        </w:rPr>
        <w:t>При формировании муниципального задания на 2021 и плановый период 2022 и 2023 годов учтены замечания КСО, отражённые в Акте предыдущей проверки: Разделом 1 «Организация ритуальных услуг и содержание мест захоронения» (с уникальным номером реестровой записи 33.2.96.03.11.1.00005), отнесена к услуге, как и предусмотрено Региональным перечнем. При этом в таблице 3.1 в графе 1 указан номер реестровой записи 33.2.96.03.11.1.00005, в то время как данная графа предусматривает указание уникального номер муниципальной услуги, который определен Региональным перечнем 960311.Р.57.0.00000004001, соответствующий номеру реестровой записи 33.2.96.03.11.1.00005.</w:t>
      </w:r>
    </w:p>
    <w:p w:rsidR="00F77664" w:rsidRPr="00D85903" w:rsidRDefault="00F77664" w:rsidP="00F77664">
      <w:pPr>
        <w:rPr>
          <w:rFonts w:eastAsiaTheme="minorHAnsi"/>
        </w:rPr>
      </w:pPr>
      <w:r w:rsidRPr="00D85903">
        <w:rPr>
          <w:rFonts w:eastAsiaTheme="minorHAnsi"/>
        </w:rPr>
        <w:t xml:space="preserve">В акте от 28.10.2018 № 37-А указывалось: в показатели, характеризующие содержание работы «Уборка территорий и аналогичная деятельность» включается, кроме «Содержания объектов дорожного хозяйства», «Содержания бесхозяйных территорий» такой показатель как «Содержание территорий городских кладбищ» (уникальный номер реестровой записи 810000Ф.99.1.АЮ65АА09001 из Федерального перечня (классификатора) государственных услуг и работ), при этом Региональный перечень такого показателя не содержит (только «Содержания объектов дорожного хозяйства» и «Содержания бесхозяйных территорий»). </w:t>
      </w:r>
    </w:p>
    <w:p w:rsidR="00F77664" w:rsidRPr="00D85903" w:rsidRDefault="00F77664" w:rsidP="00F77664">
      <w:pPr>
        <w:widowControl/>
        <w:autoSpaceDE/>
        <w:autoSpaceDN/>
        <w:adjustRightInd/>
        <w:ind w:firstLine="709"/>
        <w:rPr>
          <w:rFonts w:eastAsiaTheme="minorHAnsi"/>
        </w:rPr>
      </w:pPr>
      <w:r w:rsidRPr="00D85903">
        <w:rPr>
          <w:rFonts w:eastAsiaTheme="minorHAnsi"/>
        </w:rPr>
        <w:t xml:space="preserve">В показатели, характеризующие содержание работы «Уборка территорий и аналогичная деятельность» включается, кроме «Содержания объектов дорожного хозяйства», «Содержания бесхозяйных территорий» такой показатель как «Содержание территорий городских кладбищ» (уникальный номер реестровой записи 810000Ф.99.1.АЮ65АА09001 из Федерального перечня (классификатора) государственных услуг и работ), при этом Региональный перечень такого показателя не содержит (только </w:t>
      </w:r>
      <w:r w:rsidR="00D85903" w:rsidRPr="00D85903">
        <w:rPr>
          <w:rFonts w:eastAsiaTheme="minorHAnsi"/>
        </w:rPr>
        <w:t xml:space="preserve">показатели </w:t>
      </w:r>
      <w:r w:rsidRPr="00D85903">
        <w:rPr>
          <w:rFonts w:eastAsiaTheme="minorHAnsi"/>
        </w:rPr>
        <w:t>«Содержани</w:t>
      </w:r>
      <w:r w:rsidR="00D85903" w:rsidRPr="00D85903">
        <w:rPr>
          <w:rFonts w:eastAsiaTheme="minorHAnsi"/>
        </w:rPr>
        <w:t>е</w:t>
      </w:r>
      <w:r w:rsidRPr="00D85903">
        <w:rPr>
          <w:rFonts w:eastAsiaTheme="minorHAnsi"/>
        </w:rPr>
        <w:t xml:space="preserve"> объектов дорожного хозяйства» и «Содержани</w:t>
      </w:r>
      <w:r w:rsidR="00D85903" w:rsidRPr="00D85903">
        <w:rPr>
          <w:rFonts w:eastAsiaTheme="minorHAnsi"/>
        </w:rPr>
        <w:t>е</w:t>
      </w:r>
      <w:r w:rsidRPr="00D85903">
        <w:rPr>
          <w:rFonts w:eastAsiaTheme="minorHAnsi"/>
        </w:rPr>
        <w:t xml:space="preserve"> бесхозяйных территорий»). </w:t>
      </w:r>
    </w:p>
    <w:p w:rsidR="000A0888" w:rsidRPr="00C23F30" w:rsidRDefault="00F77664" w:rsidP="00C23F30">
      <w:pPr>
        <w:widowControl/>
        <w:autoSpaceDE/>
        <w:autoSpaceDN/>
        <w:adjustRightInd/>
        <w:ind w:firstLine="709"/>
        <w:rPr>
          <w:rFonts w:eastAsiaTheme="minorHAnsi"/>
        </w:rPr>
      </w:pPr>
      <w:r w:rsidRPr="00AD69BA">
        <w:rPr>
          <w:rFonts w:eastAsiaTheme="minorHAnsi"/>
        </w:rPr>
        <w:t>В соответствии с абз.3 п.3 ст.69.2 Бюджетного кодекса РФ формировать государственное задание в соответствии с федеральными перечнями (классификаторами) государственных услуг вправе только федеральные органы государственной власти.</w:t>
      </w:r>
    </w:p>
    <w:p w:rsidR="00D85903" w:rsidRPr="00D85903" w:rsidRDefault="000A0888" w:rsidP="000A0888">
      <w:pPr>
        <w:rPr>
          <w:rFonts w:eastAsiaTheme="minorHAnsi"/>
        </w:rPr>
      </w:pPr>
      <w:r>
        <w:rPr>
          <w:rFonts w:eastAsiaTheme="minorHAnsi"/>
        </w:rPr>
        <w:t>По данному вопросу КСО отмечал</w:t>
      </w:r>
      <w:r w:rsidR="00F77664" w:rsidRPr="00D85903">
        <w:rPr>
          <w:rFonts w:eastAsiaTheme="minorHAnsi"/>
        </w:rPr>
        <w:t xml:space="preserve">, что в соответствии с Постановлением Правительства Новосибирской области от 23.01.2018 № 5-п «О формировании, ведении и утверждении Регионального перечня (классификатора) государственных (муниципальных) услуг и работ Новосибирской области» предложения о включении в Региональный перечень соответствующих показателей качества выполняемых работ, о включении показателя «Содержание территорий городских кладбищ», должны быть направлены органом местного самоуправления (администрацией города Искитима) в форме предложений в соответствующие исполнительные органы государственной власти Новосибирской области. </w:t>
      </w:r>
    </w:p>
    <w:p w:rsidR="00F77664" w:rsidRPr="00D85903" w:rsidRDefault="00F77664" w:rsidP="00F77664">
      <w:pPr>
        <w:rPr>
          <w:rFonts w:eastAsiaTheme="minorHAnsi"/>
        </w:rPr>
      </w:pPr>
      <w:r w:rsidRPr="00D85903">
        <w:rPr>
          <w:rFonts w:eastAsiaTheme="minorHAnsi"/>
        </w:rPr>
        <w:t>Настоящей проверкой установлено, что частью 2 раздела 1 муниципального задания на 2021 и плановый период 2022 и 2023 годов установлен показатель «Содержание территорий городских кладбищ». В тоже время форма муниципального задания в текстовой части раздела 3.1 «Показатели, характеризующие качество работы» имеет сноску о направлении письма в Управление экономического развития города о включении работы «Содержание территорий городских кладбищ» в Региональный перечень, датированное 20.11.2018 № 1194, более никакой подтверждающей информации не представлено.</w:t>
      </w:r>
    </w:p>
    <w:p w:rsidR="00F77664" w:rsidRPr="00AD69BA" w:rsidRDefault="00F77664" w:rsidP="00F77664">
      <w:pPr>
        <w:widowControl/>
        <w:rPr>
          <w:rFonts w:eastAsiaTheme="minorHAnsi"/>
        </w:rPr>
      </w:pPr>
      <w:r w:rsidRPr="00045BD4">
        <w:rPr>
          <w:rFonts w:eastAsiaTheme="minorHAnsi"/>
        </w:rPr>
        <w:t>Учитывая вышеизложенное, для включения показателя «Содержание территорий городских кладбищ» в Региональный перечень соответствующих показателей качества выполняемых работ необходимо направить предложения о формировании Регионального перечня в части муниципальных  работ в уполномоченные областные органы, осуществляющие формирование и ведение соответствующих отраслевых разделов Регионального перечня</w:t>
      </w:r>
      <w:r w:rsidR="00754E9F">
        <w:rPr>
          <w:rFonts w:eastAsiaTheme="minorHAnsi"/>
        </w:rPr>
        <w:t xml:space="preserve">, </w:t>
      </w:r>
      <w:r w:rsidR="00754E9F" w:rsidRPr="00AD69BA">
        <w:rPr>
          <w:rFonts w:eastAsiaTheme="minorHAnsi"/>
        </w:rPr>
        <w:t>либо включить значение показателя объема работы показателя «Содержание территорий городских кладбищ» в значение показателя</w:t>
      </w:r>
      <w:r w:rsidR="00AD69BA" w:rsidRPr="00AD69BA">
        <w:rPr>
          <w:rFonts w:eastAsiaTheme="minorHAnsi"/>
        </w:rPr>
        <w:t xml:space="preserve"> объема </w:t>
      </w:r>
      <w:r w:rsidR="00754E9F" w:rsidRPr="00AD69BA">
        <w:rPr>
          <w:rFonts w:eastAsiaTheme="minorHAnsi"/>
        </w:rPr>
        <w:t xml:space="preserve"> «Содержание  объектов дорожного хозяйства.</w:t>
      </w:r>
    </w:p>
    <w:p w:rsidR="00F77664" w:rsidRPr="00754E9F" w:rsidRDefault="00F77664" w:rsidP="00F77664">
      <w:pPr>
        <w:widowControl/>
        <w:rPr>
          <w:rFonts w:eastAsiaTheme="minorHAnsi"/>
          <w:color w:val="00B050"/>
        </w:rPr>
      </w:pPr>
    </w:p>
    <w:p w:rsidR="00F77664" w:rsidRPr="00045BD4" w:rsidRDefault="00045BD4" w:rsidP="00F77664">
      <w:pPr>
        <w:widowControl/>
        <w:rPr>
          <w:rFonts w:eastAsiaTheme="minorHAnsi"/>
        </w:rPr>
      </w:pPr>
      <w:r w:rsidRPr="00045BD4">
        <w:rPr>
          <w:rFonts w:eastAsiaTheme="minorHAnsi"/>
        </w:rPr>
        <w:t>9.1.</w:t>
      </w:r>
      <w:r w:rsidR="00F77664" w:rsidRPr="00045BD4">
        <w:rPr>
          <w:rFonts w:eastAsiaTheme="minorHAnsi"/>
        </w:rPr>
        <w:t>5. Результаты выполненных работ по содержанию и ремонту автомобильных дорог</w:t>
      </w:r>
    </w:p>
    <w:p w:rsidR="00045BD4" w:rsidRPr="00045BD4" w:rsidRDefault="00045BD4" w:rsidP="00F77664">
      <w:pPr>
        <w:rPr>
          <w:rFonts w:eastAsiaTheme="minorHAnsi"/>
        </w:rPr>
      </w:pPr>
    </w:p>
    <w:p w:rsidR="00F77664" w:rsidRPr="00045BD4" w:rsidRDefault="00F77664" w:rsidP="00F77664">
      <w:pPr>
        <w:rPr>
          <w:rFonts w:eastAsiaTheme="minorHAnsi"/>
        </w:rPr>
      </w:pPr>
      <w:r w:rsidRPr="00045BD4">
        <w:rPr>
          <w:rFonts w:eastAsiaTheme="minorHAnsi"/>
        </w:rPr>
        <w:t>Актом предыдущей проверки отмечалось, что МБУ «УБиДХ», в соответствии с п. 15.3, п.21.1 Порядка № 698, по результатам выполненных работ по содержанию и ремонту автомобильных дорог составлялись акты выполненных работ установленной формы КС-2, которые принимались заказчиком (МКУ «Управление ЖКХ») и дополнительно подписывались ведущим инженером и инженером-сметчиком МКУ «Управление ЖКХ».</w:t>
      </w:r>
    </w:p>
    <w:p w:rsidR="00F77664" w:rsidRPr="00045BD4" w:rsidRDefault="00F77664" w:rsidP="00F77664">
      <w:pPr>
        <w:widowControl/>
        <w:autoSpaceDE/>
        <w:autoSpaceDN/>
        <w:adjustRightInd/>
        <w:ind w:firstLine="709"/>
        <w:rPr>
          <w:rFonts w:eastAsiaTheme="minorHAnsi"/>
        </w:rPr>
      </w:pPr>
      <w:r w:rsidRPr="00045BD4">
        <w:rPr>
          <w:rFonts w:eastAsiaTheme="minorHAnsi"/>
        </w:rPr>
        <w:t>Акты выполненных работ оформлялись ежемесячно по содержанию и ремонту всей улично-дорожной сети города Искитима, в связи с чем</w:t>
      </w:r>
      <w:r w:rsidR="00045BD4" w:rsidRPr="00045BD4">
        <w:rPr>
          <w:rFonts w:eastAsiaTheme="minorHAnsi"/>
        </w:rPr>
        <w:t>,</w:t>
      </w:r>
      <w:r w:rsidRPr="00045BD4">
        <w:rPr>
          <w:rFonts w:eastAsiaTheme="minorHAnsi"/>
        </w:rPr>
        <w:t xml:space="preserve"> установить какой объем работ по содержанию и ремонту был произведен на конкретном участке автомобильной дороги мероприятия не представляется возможным.</w:t>
      </w:r>
    </w:p>
    <w:p w:rsidR="00F77664" w:rsidRPr="00045BD4" w:rsidRDefault="00F77664" w:rsidP="00F77664">
      <w:pPr>
        <w:widowControl/>
        <w:autoSpaceDE/>
        <w:autoSpaceDN/>
        <w:adjustRightInd/>
        <w:ind w:firstLine="709"/>
        <w:rPr>
          <w:rFonts w:eastAsiaTheme="minorHAnsi"/>
        </w:rPr>
      </w:pPr>
      <w:r w:rsidRPr="00045BD4">
        <w:rPr>
          <w:rFonts w:eastAsiaTheme="minorHAnsi"/>
        </w:rPr>
        <w:t xml:space="preserve">Также, в ходе контрольного мероприятия были проанализированы журналы производства работ </w:t>
      </w:r>
      <w:r w:rsidR="00445417">
        <w:rPr>
          <w:rFonts w:eastAsiaTheme="minorHAnsi"/>
        </w:rPr>
        <w:t xml:space="preserve">по содержанию </w:t>
      </w:r>
      <w:r w:rsidR="00445417" w:rsidRPr="00445417">
        <w:rPr>
          <w:rFonts w:eastAsiaTheme="minorHAnsi"/>
          <w:i/>
        </w:rPr>
        <w:t>региональных</w:t>
      </w:r>
      <w:r w:rsidR="00445417">
        <w:rPr>
          <w:rFonts w:eastAsiaTheme="minorHAnsi"/>
        </w:rPr>
        <w:t xml:space="preserve"> автомобильных дорог </w:t>
      </w:r>
      <w:r w:rsidRPr="00045BD4">
        <w:rPr>
          <w:rFonts w:eastAsiaTheme="minorHAnsi"/>
        </w:rPr>
        <w:t>и отчеты МБУ «УБиДХ» о выполненных работах, предоставляемые ежедневно в МКУ «Управление ЖКХ».</w:t>
      </w:r>
    </w:p>
    <w:p w:rsidR="00F77664" w:rsidRPr="00045BD4" w:rsidRDefault="00F77664" w:rsidP="00F77664">
      <w:pPr>
        <w:widowControl/>
        <w:autoSpaceDE/>
        <w:autoSpaceDN/>
        <w:adjustRightInd/>
        <w:ind w:firstLine="709"/>
        <w:rPr>
          <w:rFonts w:eastAsiaTheme="minorHAnsi"/>
        </w:rPr>
      </w:pPr>
      <w:r w:rsidRPr="00045BD4">
        <w:rPr>
          <w:rFonts w:eastAsiaTheme="minorHAnsi"/>
        </w:rPr>
        <w:t xml:space="preserve">В ходе анализа </w:t>
      </w:r>
      <w:r w:rsidR="00045BD4" w:rsidRPr="00045BD4">
        <w:rPr>
          <w:rFonts w:eastAsiaTheme="minorHAnsi"/>
        </w:rPr>
        <w:t xml:space="preserve">содержания </w:t>
      </w:r>
      <w:r w:rsidRPr="00045BD4">
        <w:rPr>
          <w:rFonts w:eastAsiaTheme="minorHAnsi"/>
        </w:rPr>
        <w:t>указанных документов установлено следующее:</w:t>
      </w:r>
    </w:p>
    <w:p w:rsidR="00F77664" w:rsidRPr="00045BD4" w:rsidRDefault="00F77664" w:rsidP="00F77664">
      <w:pPr>
        <w:widowControl/>
        <w:autoSpaceDE/>
        <w:autoSpaceDN/>
        <w:adjustRightInd/>
        <w:ind w:firstLine="709"/>
        <w:rPr>
          <w:rFonts w:eastAsiaTheme="minorHAnsi"/>
        </w:rPr>
      </w:pPr>
      <w:r w:rsidRPr="00045BD4">
        <w:rPr>
          <w:rFonts w:eastAsiaTheme="minorHAnsi"/>
        </w:rPr>
        <w:t xml:space="preserve">1. Работы по содержанию и ремонту автомобильных дорог производились, как правило, в отношении сразу нескольких территориально сгруппированных и связанных между собой улиц. </w:t>
      </w:r>
    </w:p>
    <w:p w:rsidR="00F77664" w:rsidRPr="00045BD4" w:rsidRDefault="00F77664" w:rsidP="00F77664">
      <w:pPr>
        <w:widowControl/>
        <w:autoSpaceDE/>
        <w:autoSpaceDN/>
        <w:adjustRightInd/>
        <w:ind w:firstLine="709"/>
        <w:rPr>
          <w:rFonts w:eastAsiaTheme="minorHAnsi"/>
        </w:rPr>
      </w:pPr>
      <w:r w:rsidRPr="00045BD4">
        <w:rPr>
          <w:rFonts w:eastAsiaTheme="minorHAnsi"/>
        </w:rPr>
        <w:t>Только в отдельных случаях заполнения журнала производства работ можно идентифицировать выполнение работ на конкретном участке автомобильной дороги.</w:t>
      </w:r>
    </w:p>
    <w:p w:rsidR="00045BD4" w:rsidRPr="00045BD4" w:rsidRDefault="00045BD4" w:rsidP="00F77664">
      <w:pPr>
        <w:tabs>
          <w:tab w:val="left" w:pos="1134"/>
        </w:tabs>
        <w:adjustRightInd/>
        <w:ind w:firstLine="709"/>
        <w:rPr>
          <w:rFonts w:eastAsiaTheme="minorHAnsi"/>
        </w:rPr>
      </w:pPr>
    </w:p>
    <w:p w:rsidR="00F77664" w:rsidRPr="00045BD4" w:rsidRDefault="00F77664" w:rsidP="00F77664">
      <w:pPr>
        <w:tabs>
          <w:tab w:val="left" w:pos="1134"/>
        </w:tabs>
        <w:adjustRightInd/>
        <w:ind w:firstLine="709"/>
        <w:rPr>
          <w:rFonts w:eastAsiaTheme="minorHAnsi"/>
        </w:rPr>
      </w:pPr>
      <w:r w:rsidRPr="00045BD4">
        <w:rPr>
          <w:rFonts w:eastAsiaTheme="minorHAnsi"/>
        </w:rPr>
        <w:t>В целях идентификации объема работ и определения объема расходованных бюджетных средств по конкретным автомобильным дорогам улиц города КСО рекомендовало:</w:t>
      </w:r>
    </w:p>
    <w:p w:rsidR="00F77664" w:rsidRPr="00045BD4" w:rsidRDefault="00F77664" w:rsidP="00F77664">
      <w:pPr>
        <w:tabs>
          <w:tab w:val="left" w:pos="1134"/>
        </w:tabs>
        <w:adjustRightInd/>
        <w:spacing w:before="120"/>
        <w:ind w:left="709" w:firstLine="0"/>
        <w:rPr>
          <w:rFonts w:eastAsiaTheme="minorHAnsi"/>
          <w:u w:val="single"/>
        </w:rPr>
      </w:pPr>
      <w:r w:rsidRPr="00045BD4">
        <w:rPr>
          <w:rFonts w:eastAsiaTheme="minorHAnsi"/>
          <w:u w:val="single"/>
        </w:rPr>
        <w:t>Администрации города Искитима:</w:t>
      </w:r>
    </w:p>
    <w:p w:rsidR="00F77664" w:rsidRPr="00045BD4" w:rsidRDefault="00F77664" w:rsidP="00F77664">
      <w:pPr>
        <w:tabs>
          <w:tab w:val="left" w:pos="1134"/>
        </w:tabs>
        <w:adjustRightInd/>
        <w:ind w:firstLine="709"/>
        <w:rPr>
          <w:rFonts w:eastAsiaTheme="minorHAnsi"/>
        </w:rPr>
      </w:pPr>
      <w:r w:rsidRPr="00045BD4">
        <w:rPr>
          <w:rFonts w:eastAsiaTheme="minorHAnsi"/>
        </w:rPr>
        <w:t>- разработать форму Журнала производства работ по содержанию и ремонту автомобильных дорог общего пользования, включающую реквизиты, установленные Приказом ФДС России от 16.01.1999 №9.</w:t>
      </w:r>
    </w:p>
    <w:p w:rsidR="00F77664" w:rsidRPr="00045BD4" w:rsidRDefault="00F77664" w:rsidP="00F77664">
      <w:pPr>
        <w:tabs>
          <w:tab w:val="left" w:pos="1134"/>
        </w:tabs>
        <w:adjustRightInd/>
        <w:ind w:firstLine="709"/>
        <w:rPr>
          <w:rFonts w:eastAsiaTheme="minorHAnsi"/>
        </w:rPr>
      </w:pPr>
      <w:r w:rsidRPr="00045BD4">
        <w:rPr>
          <w:rFonts w:eastAsiaTheme="minorHAnsi"/>
        </w:rPr>
        <w:t>Положением о порядке содержание и ремонта автомобильных дорог общего пользования местного значения города Искитима, утвержденным Постановлением администрации города Искитима от 26.04.2016 №698</w:t>
      </w:r>
      <w:r w:rsidR="00C93128">
        <w:rPr>
          <w:rFonts w:eastAsiaTheme="minorHAnsi"/>
        </w:rPr>
        <w:t>:</w:t>
      </w:r>
    </w:p>
    <w:p w:rsidR="00F77664" w:rsidRPr="00045BD4" w:rsidRDefault="00F77664" w:rsidP="00F77664">
      <w:pPr>
        <w:tabs>
          <w:tab w:val="left" w:pos="1134"/>
        </w:tabs>
        <w:adjustRightInd/>
        <w:ind w:firstLine="709"/>
        <w:rPr>
          <w:rFonts w:eastAsiaTheme="minorHAnsi"/>
        </w:rPr>
      </w:pPr>
      <w:r w:rsidRPr="00045BD4">
        <w:rPr>
          <w:rFonts w:eastAsiaTheme="minorHAnsi"/>
        </w:rPr>
        <w:t>- утвердить форму Журнала производства работ по содержанию и ремонту автомобильных дорог общего пользования;</w:t>
      </w:r>
    </w:p>
    <w:p w:rsidR="00F77664" w:rsidRPr="00045BD4" w:rsidRDefault="00F77664" w:rsidP="00F77664">
      <w:pPr>
        <w:widowControl/>
        <w:autoSpaceDE/>
        <w:autoSpaceDN/>
        <w:adjustRightInd/>
        <w:ind w:firstLine="709"/>
        <w:rPr>
          <w:rFonts w:eastAsiaTheme="minorHAnsi"/>
        </w:rPr>
      </w:pPr>
      <w:r w:rsidRPr="00045BD4">
        <w:rPr>
          <w:rFonts w:eastAsiaTheme="minorHAnsi"/>
        </w:rPr>
        <w:t>- установить порядок заполнения Журнала производства работ по содержанию и ремонту автомобильных дорог общего пользования.</w:t>
      </w:r>
    </w:p>
    <w:p w:rsidR="00F77664" w:rsidRPr="00045BD4" w:rsidRDefault="00F77664" w:rsidP="00F77664">
      <w:pPr>
        <w:widowControl/>
        <w:autoSpaceDE/>
        <w:autoSpaceDN/>
        <w:adjustRightInd/>
        <w:spacing w:before="120"/>
        <w:ind w:firstLine="709"/>
        <w:rPr>
          <w:rFonts w:eastAsiaTheme="minorHAnsi"/>
          <w:u w:val="single"/>
        </w:rPr>
      </w:pPr>
      <w:r w:rsidRPr="00045BD4">
        <w:rPr>
          <w:rFonts w:eastAsiaTheme="minorHAnsi"/>
          <w:u w:val="single"/>
        </w:rPr>
        <w:t>МБУ «УБиДХ»</w:t>
      </w:r>
    </w:p>
    <w:p w:rsidR="00F77664" w:rsidRPr="00045BD4" w:rsidRDefault="00F77664" w:rsidP="00F77664">
      <w:pPr>
        <w:widowControl/>
        <w:autoSpaceDE/>
        <w:autoSpaceDN/>
        <w:adjustRightInd/>
        <w:ind w:firstLine="709"/>
        <w:rPr>
          <w:rFonts w:eastAsiaTheme="minorHAnsi"/>
        </w:rPr>
      </w:pPr>
      <w:r w:rsidRPr="00045BD4">
        <w:rPr>
          <w:rFonts w:eastAsiaTheme="minorHAnsi"/>
        </w:rPr>
        <w:t>1. Обеспечить надлежащий контроль над процедурой заполнения Журнала производства работ по текущему содержанию и ремонту автомобильных дорог общего пользования в части, касающейся:</w:t>
      </w:r>
    </w:p>
    <w:p w:rsidR="00F77664" w:rsidRPr="00045BD4" w:rsidRDefault="00F77664" w:rsidP="00F77664">
      <w:pPr>
        <w:widowControl/>
        <w:autoSpaceDE/>
        <w:autoSpaceDN/>
        <w:adjustRightInd/>
        <w:ind w:firstLine="709"/>
        <w:rPr>
          <w:rFonts w:eastAsiaTheme="minorHAnsi"/>
        </w:rPr>
      </w:pPr>
      <w:r w:rsidRPr="00045BD4">
        <w:rPr>
          <w:rFonts w:eastAsiaTheme="minorHAnsi"/>
        </w:rPr>
        <w:t>- определения места работ по содержанию и ремонту автомобильных дорог с указанием улиц с привязкой к конкретным адресам и (или) объектам улично-дорожной сети;</w:t>
      </w:r>
    </w:p>
    <w:p w:rsidR="00F77664" w:rsidRPr="00045BD4" w:rsidRDefault="00F77664" w:rsidP="00F77664">
      <w:pPr>
        <w:widowControl/>
        <w:autoSpaceDE/>
        <w:autoSpaceDN/>
        <w:adjustRightInd/>
        <w:ind w:firstLine="709"/>
        <w:rPr>
          <w:rFonts w:eastAsiaTheme="minorHAnsi"/>
        </w:rPr>
      </w:pPr>
      <w:r w:rsidRPr="00045BD4">
        <w:rPr>
          <w:rFonts w:eastAsiaTheme="minorHAnsi"/>
        </w:rPr>
        <w:t>- определения конкретного объема произведенных работы (площади, протяженности, количества материалов) по соответствующему участку производства работ по содержанию и ремонту автомобильных дорог.</w:t>
      </w:r>
    </w:p>
    <w:p w:rsidR="00F77664" w:rsidRPr="00045BD4" w:rsidRDefault="00F77664" w:rsidP="00F77664">
      <w:pPr>
        <w:widowControl/>
        <w:autoSpaceDE/>
        <w:autoSpaceDN/>
        <w:adjustRightInd/>
        <w:rPr>
          <w:rFonts w:eastAsiaTheme="minorHAnsi"/>
        </w:rPr>
      </w:pPr>
      <w:r w:rsidRPr="00045BD4">
        <w:rPr>
          <w:rFonts w:eastAsiaTheme="minorHAnsi"/>
        </w:rPr>
        <w:t xml:space="preserve">Настоящей проверке предоставлены журналы производства работ по содержанию </w:t>
      </w:r>
      <w:r w:rsidRPr="00AB4D77">
        <w:rPr>
          <w:rFonts w:eastAsiaTheme="minorHAnsi"/>
          <w:i/>
        </w:rPr>
        <w:t>региональных</w:t>
      </w:r>
      <w:r w:rsidRPr="00045BD4">
        <w:rPr>
          <w:rFonts w:eastAsiaTheme="minorHAnsi"/>
        </w:rPr>
        <w:t xml:space="preserve"> автомобильных дорог за период с 10.12.2019 по 22.12.2020.</w:t>
      </w:r>
    </w:p>
    <w:p w:rsidR="00F77664" w:rsidRPr="00045BD4" w:rsidRDefault="00F77664" w:rsidP="00F77664">
      <w:pPr>
        <w:widowControl/>
        <w:autoSpaceDE/>
        <w:autoSpaceDN/>
        <w:adjustRightInd/>
        <w:rPr>
          <w:rFonts w:eastAsiaTheme="minorHAnsi"/>
        </w:rPr>
      </w:pPr>
      <w:r w:rsidRPr="00045BD4">
        <w:rPr>
          <w:rFonts w:eastAsiaTheme="minorHAnsi"/>
        </w:rPr>
        <w:t>Согласно информации МБУ «УБиДХ»</w:t>
      </w:r>
      <w:r w:rsidR="00AB4D77">
        <w:rPr>
          <w:rFonts w:eastAsiaTheme="minorHAnsi"/>
        </w:rPr>
        <w:t>,</w:t>
      </w:r>
      <w:r w:rsidRPr="00045BD4">
        <w:rPr>
          <w:rFonts w:eastAsiaTheme="minorHAnsi"/>
        </w:rPr>
        <w:t xml:space="preserve"> предоставленной КСО по результатам рассмотрения Акта от 26.10.2018 № 37-А</w:t>
      </w:r>
      <w:r w:rsidR="00AB4D77">
        <w:rPr>
          <w:rFonts w:eastAsiaTheme="minorHAnsi"/>
        </w:rPr>
        <w:t>,</w:t>
      </w:r>
      <w:r w:rsidRPr="00045BD4">
        <w:rPr>
          <w:rFonts w:eastAsiaTheme="minorHAnsi"/>
        </w:rPr>
        <w:t xml:space="preserve"> за отсутствие контроля ведения Журнала производства работ по содержанию автомобильных дорог, за ведение Журнала производства работ по содержанию автомобильных дорог с нарушением нормативных требований два должностных лица привлечены к дисциплинарной ответственности, Приказом директора от 07.11.2018 № 33 им объявлен выговор.</w:t>
      </w:r>
    </w:p>
    <w:p w:rsidR="00F77664" w:rsidRPr="00045BD4" w:rsidRDefault="00F77664" w:rsidP="00F77664">
      <w:pPr>
        <w:widowControl/>
        <w:autoSpaceDE/>
        <w:autoSpaceDN/>
        <w:adjustRightInd/>
        <w:ind w:firstLine="709"/>
        <w:rPr>
          <w:rFonts w:eastAsiaTheme="minorHAnsi"/>
        </w:rPr>
      </w:pPr>
      <w:r w:rsidRPr="00045BD4">
        <w:rPr>
          <w:rFonts w:eastAsiaTheme="minorHAnsi"/>
        </w:rPr>
        <w:t xml:space="preserve">Однако не смотря на </w:t>
      </w:r>
      <w:r w:rsidR="00045BD4" w:rsidRPr="00045BD4">
        <w:rPr>
          <w:rFonts w:eastAsiaTheme="minorHAnsi"/>
        </w:rPr>
        <w:t>дисциплинарное наказание</w:t>
      </w:r>
      <w:r w:rsidRPr="00045BD4">
        <w:rPr>
          <w:rFonts w:eastAsiaTheme="minorHAnsi"/>
        </w:rPr>
        <w:t xml:space="preserve">, при анализе указанных документов установлено, ситуация </w:t>
      </w:r>
      <w:r w:rsidR="00AB4D77">
        <w:rPr>
          <w:rFonts w:eastAsiaTheme="minorHAnsi"/>
        </w:rPr>
        <w:t xml:space="preserve">практически </w:t>
      </w:r>
      <w:r w:rsidRPr="00045BD4">
        <w:rPr>
          <w:rFonts w:eastAsiaTheme="minorHAnsi"/>
        </w:rPr>
        <w:t xml:space="preserve">не изменилась, записи места производства работ также группируются по территориальности сразу по нескольким связанным между собой улицам. </w:t>
      </w:r>
    </w:p>
    <w:p w:rsidR="00F77664" w:rsidRPr="00045BD4" w:rsidRDefault="00F77664" w:rsidP="00F77664">
      <w:pPr>
        <w:widowControl/>
        <w:autoSpaceDE/>
        <w:autoSpaceDN/>
        <w:adjustRightInd/>
        <w:ind w:firstLine="709"/>
        <w:rPr>
          <w:rFonts w:eastAsiaTheme="minorHAnsi"/>
        </w:rPr>
      </w:pPr>
      <w:r w:rsidRPr="00045BD4">
        <w:rPr>
          <w:rFonts w:eastAsiaTheme="minorHAnsi"/>
        </w:rPr>
        <w:t>Например:</w:t>
      </w:r>
    </w:p>
    <w:tbl>
      <w:tblPr>
        <w:tblW w:w="9938" w:type="dxa"/>
        <w:tblInd w:w="93" w:type="dxa"/>
        <w:tblLayout w:type="fixed"/>
        <w:tblLook w:val="04A0" w:firstRow="1" w:lastRow="0" w:firstColumn="1" w:lastColumn="0" w:noHBand="0" w:noVBand="1"/>
      </w:tblPr>
      <w:tblGrid>
        <w:gridCol w:w="460"/>
        <w:gridCol w:w="1026"/>
        <w:gridCol w:w="1648"/>
        <w:gridCol w:w="1417"/>
        <w:gridCol w:w="851"/>
        <w:gridCol w:w="709"/>
        <w:gridCol w:w="850"/>
        <w:gridCol w:w="851"/>
        <w:gridCol w:w="1134"/>
        <w:gridCol w:w="992"/>
      </w:tblGrid>
      <w:tr w:rsidR="00F77664" w:rsidRPr="00045BD4" w:rsidTr="00D85903">
        <w:trPr>
          <w:trHeight w:val="14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 п/п</w:t>
            </w:r>
          </w:p>
        </w:tc>
        <w:tc>
          <w:tcPr>
            <w:tcW w:w="9478" w:type="dxa"/>
            <w:gridSpan w:val="9"/>
            <w:tcBorders>
              <w:top w:val="single" w:sz="4" w:space="0" w:color="auto"/>
              <w:left w:val="nil"/>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Согласно данным Журнала производства работ за январь-октябрь 2020 года</w:t>
            </w:r>
          </w:p>
        </w:tc>
      </w:tr>
      <w:tr w:rsidR="00F77664" w:rsidRPr="00045BD4" w:rsidTr="00D85903">
        <w:trPr>
          <w:trHeight w:val="633"/>
        </w:trPr>
        <w:tc>
          <w:tcPr>
            <w:tcW w:w="460" w:type="dxa"/>
            <w:vMerge/>
            <w:tcBorders>
              <w:top w:val="single" w:sz="4" w:space="0" w:color="auto"/>
              <w:left w:val="single" w:sz="4" w:space="0" w:color="auto"/>
              <w:bottom w:val="single" w:sz="4" w:space="0" w:color="000000"/>
              <w:right w:val="single" w:sz="4" w:space="0" w:color="auto"/>
            </w:tcBorders>
            <w:vAlign w:val="center"/>
            <w:hideMark/>
          </w:tcPr>
          <w:p w:rsidR="00F77664" w:rsidRPr="00045BD4" w:rsidRDefault="00F77664" w:rsidP="00D85903">
            <w:pPr>
              <w:widowControl/>
              <w:autoSpaceDE/>
              <w:autoSpaceDN/>
              <w:adjustRightInd/>
              <w:ind w:firstLine="0"/>
              <w:jc w:val="left"/>
              <w:rPr>
                <w:rFonts w:eastAsiaTheme="minorHAnsi"/>
                <w:sz w:val="18"/>
                <w:szCs w:val="18"/>
              </w:rPr>
            </w:pPr>
          </w:p>
        </w:tc>
        <w:tc>
          <w:tcPr>
            <w:tcW w:w="1026" w:type="dxa"/>
            <w:vMerge w:val="restart"/>
            <w:tcBorders>
              <w:top w:val="nil"/>
              <w:left w:val="single" w:sz="4" w:space="0" w:color="auto"/>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Дата</w:t>
            </w:r>
          </w:p>
        </w:tc>
        <w:tc>
          <w:tcPr>
            <w:tcW w:w="1648" w:type="dxa"/>
            <w:vMerge w:val="restart"/>
            <w:tcBorders>
              <w:top w:val="nil"/>
              <w:left w:val="single" w:sz="4" w:space="0" w:color="auto"/>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Место производства работ</w:t>
            </w:r>
          </w:p>
        </w:tc>
        <w:tc>
          <w:tcPr>
            <w:tcW w:w="1417" w:type="dxa"/>
            <w:vMerge w:val="restart"/>
            <w:tcBorders>
              <w:top w:val="nil"/>
              <w:left w:val="single" w:sz="4" w:space="0" w:color="auto"/>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Наименование работ</w:t>
            </w:r>
          </w:p>
        </w:tc>
        <w:tc>
          <w:tcPr>
            <w:tcW w:w="1560" w:type="dxa"/>
            <w:gridSpan w:val="2"/>
            <w:tcBorders>
              <w:top w:val="single" w:sz="4" w:space="0" w:color="auto"/>
              <w:left w:val="nil"/>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Время производства работ</w:t>
            </w:r>
          </w:p>
        </w:tc>
        <w:tc>
          <w:tcPr>
            <w:tcW w:w="1701" w:type="dxa"/>
            <w:gridSpan w:val="2"/>
            <w:tcBorders>
              <w:top w:val="single" w:sz="4" w:space="0" w:color="auto"/>
              <w:left w:val="nil"/>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Объем выполненных работ</w:t>
            </w:r>
          </w:p>
        </w:tc>
        <w:tc>
          <w:tcPr>
            <w:tcW w:w="1134" w:type="dxa"/>
            <w:vMerge w:val="restart"/>
            <w:tcBorders>
              <w:top w:val="nil"/>
              <w:left w:val="single" w:sz="4" w:space="0" w:color="auto"/>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Машины и механизмы</w:t>
            </w:r>
          </w:p>
        </w:tc>
        <w:tc>
          <w:tcPr>
            <w:tcW w:w="992" w:type="dxa"/>
            <w:vMerge w:val="restart"/>
            <w:tcBorders>
              <w:top w:val="nil"/>
              <w:left w:val="single" w:sz="4" w:space="0" w:color="auto"/>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Материалы</w:t>
            </w:r>
          </w:p>
        </w:tc>
      </w:tr>
      <w:tr w:rsidR="00F77664" w:rsidRPr="00045BD4" w:rsidTr="00D85903">
        <w:trPr>
          <w:trHeight w:val="369"/>
        </w:trPr>
        <w:tc>
          <w:tcPr>
            <w:tcW w:w="460" w:type="dxa"/>
            <w:vMerge/>
            <w:tcBorders>
              <w:top w:val="single" w:sz="4" w:space="0" w:color="auto"/>
              <w:left w:val="single" w:sz="4" w:space="0" w:color="auto"/>
              <w:bottom w:val="single" w:sz="4" w:space="0" w:color="000000"/>
              <w:right w:val="single" w:sz="4" w:space="0" w:color="auto"/>
            </w:tcBorders>
            <w:vAlign w:val="center"/>
            <w:hideMark/>
          </w:tcPr>
          <w:p w:rsidR="00F77664" w:rsidRPr="00045BD4" w:rsidRDefault="00F77664" w:rsidP="00D85903">
            <w:pPr>
              <w:widowControl/>
              <w:autoSpaceDE/>
              <w:autoSpaceDN/>
              <w:adjustRightInd/>
              <w:ind w:firstLine="0"/>
              <w:jc w:val="left"/>
              <w:rPr>
                <w:rFonts w:eastAsiaTheme="minorHAnsi"/>
                <w:sz w:val="18"/>
                <w:szCs w:val="18"/>
              </w:rPr>
            </w:pPr>
          </w:p>
        </w:tc>
        <w:tc>
          <w:tcPr>
            <w:tcW w:w="1026" w:type="dxa"/>
            <w:vMerge/>
            <w:tcBorders>
              <w:top w:val="nil"/>
              <w:left w:val="single" w:sz="4" w:space="0" w:color="auto"/>
              <w:bottom w:val="single" w:sz="4" w:space="0" w:color="auto"/>
              <w:right w:val="single" w:sz="4" w:space="0" w:color="auto"/>
            </w:tcBorders>
            <w:vAlign w:val="center"/>
            <w:hideMark/>
          </w:tcPr>
          <w:p w:rsidR="00F77664" w:rsidRPr="00045BD4" w:rsidRDefault="00F77664" w:rsidP="00D85903">
            <w:pPr>
              <w:widowControl/>
              <w:autoSpaceDE/>
              <w:autoSpaceDN/>
              <w:adjustRightInd/>
              <w:ind w:firstLine="0"/>
              <w:jc w:val="left"/>
              <w:rPr>
                <w:rFonts w:eastAsiaTheme="minorHAnsi"/>
                <w:sz w:val="18"/>
                <w:szCs w:val="18"/>
              </w:rPr>
            </w:pPr>
          </w:p>
        </w:tc>
        <w:tc>
          <w:tcPr>
            <w:tcW w:w="1648" w:type="dxa"/>
            <w:vMerge/>
            <w:tcBorders>
              <w:top w:val="nil"/>
              <w:left w:val="single" w:sz="4" w:space="0" w:color="auto"/>
              <w:bottom w:val="single" w:sz="4" w:space="0" w:color="auto"/>
              <w:right w:val="single" w:sz="4" w:space="0" w:color="auto"/>
            </w:tcBorders>
            <w:vAlign w:val="center"/>
            <w:hideMark/>
          </w:tcPr>
          <w:p w:rsidR="00F77664" w:rsidRPr="00045BD4" w:rsidRDefault="00F77664" w:rsidP="00D85903">
            <w:pPr>
              <w:widowControl/>
              <w:autoSpaceDE/>
              <w:autoSpaceDN/>
              <w:adjustRightInd/>
              <w:ind w:firstLine="0"/>
              <w:jc w:val="left"/>
              <w:rPr>
                <w:rFonts w:eastAsiaTheme="minorHAnsi"/>
                <w:sz w:val="18"/>
                <w:szCs w:val="18"/>
              </w:rPr>
            </w:pPr>
          </w:p>
        </w:tc>
        <w:tc>
          <w:tcPr>
            <w:tcW w:w="1417" w:type="dxa"/>
            <w:vMerge/>
            <w:tcBorders>
              <w:top w:val="nil"/>
              <w:left w:val="single" w:sz="4" w:space="0" w:color="auto"/>
              <w:bottom w:val="single" w:sz="4" w:space="0" w:color="auto"/>
              <w:right w:val="single" w:sz="4" w:space="0" w:color="auto"/>
            </w:tcBorders>
            <w:vAlign w:val="center"/>
            <w:hideMark/>
          </w:tcPr>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nil"/>
              <w:left w:val="nil"/>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начало</w:t>
            </w:r>
          </w:p>
        </w:tc>
        <w:tc>
          <w:tcPr>
            <w:tcW w:w="709" w:type="dxa"/>
            <w:tcBorders>
              <w:top w:val="nil"/>
              <w:left w:val="nil"/>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конец</w:t>
            </w:r>
          </w:p>
        </w:tc>
        <w:tc>
          <w:tcPr>
            <w:tcW w:w="850" w:type="dxa"/>
            <w:tcBorders>
              <w:top w:val="nil"/>
              <w:left w:val="nil"/>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Объем</w:t>
            </w:r>
          </w:p>
        </w:tc>
        <w:tc>
          <w:tcPr>
            <w:tcW w:w="851" w:type="dxa"/>
            <w:tcBorders>
              <w:top w:val="nil"/>
              <w:left w:val="nil"/>
              <w:bottom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Ед. изм.</w:t>
            </w:r>
          </w:p>
        </w:tc>
        <w:tc>
          <w:tcPr>
            <w:tcW w:w="1134" w:type="dxa"/>
            <w:vMerge/>
            <w:tcBorders>
              <w:top w:val="nil"/>
              <w:left w:val="single" w:sz="4" w:space="0" w:color="auto"/>
              <w:bottom w:val="single" w:sz="4" w:space="0" w:color="auto"/>
              <w:right w:val="single" w:sz="4" w:space="0" w:color="auto"/>
            </w:tcBorders>
            <w:vAlign w:val="center"/>
            <w:hideMark/>
          </w:tcPr>
          <w:p w:rsidR="00F77664" w:rsidRPr="00045BD4" w:rsidRDefault="00F77664" w:rsidP="00D85903">
            <w:pPr>
              <w:widowControl/>
              <w:autoSpaceDE/>
              <w:autoSpaceDN/>
              <w:adjustRightInd/>
              <w:ind w:firstLine="0"/>
              <w:jc w:val="left"/>
              <w:rPr>
                <w:rFonts w:eastAsiaTheme="minorHAnsi"/>
                <w:sz w:val="18"/>
                <w:szCs w:val="18"/>
              </w:rPr>
            </w:pPr>
          </w:p>
        </w:tc>
        <w:tc>
          <w:tcPr>
            <w:tcW w:w="992" w:type="dxa"/>
            <w:vMerge/>
            <w:tcBorders>
              <w:top w:val="nil"/>
              <w:left w:val="single" w:sz="4" w:space="0" w:color="auto"/>
              <w:bottom w:val="single" w:sz="4" w:space="0" w:color="auto"/>
              <w:right w:val="single" w:sz="4" w:space="0" w:color="auto"/>
            </w:tcBorders>
            <w:vAlign w:val="center"/>
            <w:hideMark/>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1972"/>
        </w:trPr>
        <w:tc>
          <w:tcPr>
            <w:tcW w:w="460" w:type="dxa"/>
            <w:vMerge w:val="restart"/>
            <w:tcBorders>
              <w:top w:val="nil"/>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1</w:t>
            </w:r>
          </w:p>
        </w:tc>
        <w:tc>
          <w:tcPr>
            <w:tcW w:w="1026" w:type="dxa"/>
            <w:vMerge w:val="restart"/>
            <w:tcBorders>
              <w:top w:val="nil"/>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23.01.2020</w:t>
            </w:r>
          </w:p>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(листы 94,95,96,</w:t>
            </w:r>
          </w:p>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 xml:space="preserve">97 </w:t>
            </w:r>
          </w:p>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журнал 7)</w:t>
            </w:r>
          </w:p>
        </w:tc>
        <w:tc>
          <w:tcPr>
            <w:tcW w:w="1648" w:type="dxa"/>
            <w:tcBorders>
              <w:top w:val="nil"/>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автодороги с асфальт/бетонным покрытием, мосты, путепроводы, места образования гололеда</w:t>
            </w:r>
          </w:p>
          <w:p w:rsidR="00F77664" w:rsidRPr="00045BD4" w:rsidRDefault="00F77664" w:rsidP="00D85903">
            <w:pPr>
              <w:widowControl/>
              <w:autoSpaceDE/>
              <w:autoSpaceDN/>
              <w:adjustRightInd/>
              <w:ind w:firstLine="0"/>
              <w:rPr>
                <w:rFonts w:eastAsiaTheme="minorHAnsi"/>
                <w:sz w:val="18"/>
                <w:szCs w:val="18"/>
              </w:rPr>
            </w:pPr>
          </w:p>
        </w:tc>
        <w:tc>
          <w:tcPr>
            <w:tcW w:w="1417" w:type="dxa"/>
            <w:tcBorders>
              <w:top w:val="nil"/>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механическая обработка проезжей части ППС</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nil"/>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nil"/>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16-00</w:t>
            </w:r>
          </w:p>
        </w:tc>
        <w:tc>
          <w:tcPr>
            <w:tcW w:w="850" w:type="dxa"/>
            <w:tcBorders>
              <w:top w:val="nil"/>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125 000</w:t>
            </w:r>
          </w:p>
        </w:tc>
        <w:tc>
          <w:tcPr>
            <w:tcW w:w="851" w:type="dxa"/>
            <w:tcBorders>
              <w:top w:val="nil"/>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м3</w:t>
            </w:r>
          </w:p>
          <w:p w:rsidR="00F77664" w:rsidRPr="00045BD4" w:rsidRDefault="00F77664" w:rsidP="00D85903">
            <w:pPr>
              <w:widowControl/>
              <w:autoSpaceDE/>
              <w:autoSpaceDN/>
              <w:adjustRightInd/>
              <w:ind w:firstLine="0"/>
              <w:rPr>
                <w:rFonts w:eastAsiaTheme="minorHAnsi"/>
                <w:sz w:val="18"/>
                <w:szCs w:val="18"/>
              </w:rPr>
            </w:pPr>
          </w:p>
        </w:tc>
        <w:tc>
          <w:tcPr>
            <w:tcW w:w="1134" w:type="dxa"/>
            <w:tcBorders>
              <w:top w:val="nil"/>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КДМ</w:t>
            </w:r>
          </w:p>
          <w:p w:rsidR="00F77664" w:rsidRPr="00045BD4" w:rsidRDefault="00F77664" w:rsidP="00D85903">
            <w:pPr>
              <w:widowControl/>
              <w:autoSpaceDE/>
              <w:autoSpaceDN/>
              <w:adjustRightInd/>
              <w:ind w:firstLine="0"/>
              <w:rPr>
                <w:rFonts w:eastAsiaTheme="minorHAnsi"/>
                <w:sz w:val="18"/>
                <w:szCs w:val="18"/>
              </w:rPr>
            </w:pPr>
          </w:p>
        </w:tc>
        <w:tc>
          <w:tcPr>
            <w:tcW w:w="992" w:type="dxa"/>
            <w:tcBorders>
              <w:top w:val="nil"/>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40т. ППС</w:t>
            </w:r>
          </w:p>
        </w:tc>
      </w:tr>
      <w:tr w:rsidR="00F77664" w:rsidRPr="00045BD4" w:rsidTr="00D85903">
        <w:trPr>
          <w:trHeight w:val="319"/>
        </w:trPr>
        <w:tc>
          <w:tcPr>
            <w:tcW w:w="460" w:type="dxa"/>
            <w:vMerge/>
            <w:tcBorders>
              <w:left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sz w:val="18"/>
                <w:szCs w:val="18"/>
              </w:rPr>
            </w:pPr>
          </w:p>
        </w:tc>
        <w:tc>
          <w:tcPr>
            <w:tcW w:w="1026" w:type="dxa"/>
            <w:vMerge/>
            <w:tcBorders>
              <w:left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right"/>
              <w:rPr>
                <w:rFonts w:eastAsiaTheme="minorHAnsi"/>
                <w:sz w:val="18"/>
                <w:szCs w:val="18"/>
              </w:rPr>
            </w:pP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ЮМР, ПМР, ИМР, ЦМР, СМР,ЗМП,ШМР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механическая очистка от снега тротуаров</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right"/>
              <w:rPr>
                <w:rFonts w:eastAsiaTheme="minorHAnsi"/>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right"/>
              <w:rPr>
                <w:rFonts w:eastAsiaTheme="minorHAnsi"/>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МТЗ</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hideMark/>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ул. Советская, пр. Юбилейный, СОШ №4</w:t>
            </w:r>
          </w:p>
          <w:p w:rsidR="00F77664" w:rsidRPr="00045BD4" w:rsidRDefault="00F77664" w:rsidP="00D85903">
            <w:pPr>
              <w:widowControl/>
              <w:autoSpaceDE/>
              <w:autoSpaceDN/>
              <w:adjustRightInd/>
              <w:ind w:firstLine="0"/>
              <w:jc w:val="center"/>
              <w:rPr>
                <w:rFonts w:eastAsiaTheme="minorHAnsi"/>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 xml:space="preserve">ручная очистка от снега </w:t>
            </w: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right"/>
              <w:rPr>
                <w:rFonts w:eastAsiaTheme="minorHAnsi"/>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Газель</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77664" w:rsidRPr="00045BD4" w:rsidRDefault="00F77664" w:rsidP="00D85903">
            <w:pPr>
              <w:widowControl/>
              <w:autoSpaceDE/>
              <w:autoSpaceDN/>
              <w:adjustRightInd/>
              <w:ind w:firstLine="0"/>
              <w:jc w:val="left"/>
              <w:rPr>
                <w:rFonts w:eastAsiaTheme="minorHAnsi"/>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 ЮМР</w:t>
            </w: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 очистка от снега внутриквартальных проездов</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Автогрейдер, МТЗ</w:t>
            </w:r>
          </w:p>
          <w:p w:rsidR="00F77664" w:rsidRPr="00045BD4" w:rsidRDefault="00F77664" w:rsidP="00D85903">
            <w:pPr>
              <w:widowControl/>
              <w:autoSpaceDE/>
              <w:autoSpaceDN/>
              <w:adjustRightInd/>
              <w:ind w:firstLine="0"/>
              <w:jc w:val="center"/>
              <w:rPr>
                <w:rFonts w:eastAsiaTheme="minorHAnsi"/>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ул. Украинска</w:t>
            </w:r>
            <w:r w:rsidR="0049760A">
              <w:rPr>
                <w:rFonts w:eastAsiaTheme="minorHAnsi"/>
                <w:sz w:val="18"/>
                <w:szCs w:val="18"/>
              </w:rPr>
              <w:t>я</w:t>
            </w:r>
            <w:r w:rsidRPr="00045BD4">
              <w:rPr>
                <w:rFonts w:eastAsiaTheme="minorHAnsi"/>
                <w:sz w:val="18"/>
                <w:szCs w:val="18"/>
              </w:rPr>
              <w:t>, ул. Энгельса, ул. Юбилейная</w:t>
            </w:r>
          </w:p>
          <w:p w:rsidR="00F77664" w:rsidRPr="00045BD4" w:rsidRDefault="00F77664" w:rsidP="00D85903">
            <w:pPr>
              <w:widowControl/>
              <w:autoSpaceDE/>
              <w:autoSpaceDN/>
              <w:adjustRightInd/>
              <w:ind w:firstLine="0"/>
              <w:jc w:val="center"/>
              <w:rPr>
                <w:rFonts w:eastAsiaTheme="minorHAnsi"/>
                <w:sz w:val="18"/>
                <w:szCs w:val="18"/>
              </w:rPr>
            </w:pPr>
          </w:p>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Искитим объездная /дорога</w:t>
            </w:r>
          </w:p>
          <w:p w:rsidR="00F77664" w:rsidRPr="00045BD4" w:rsidRDefault="00F77664" w:rsidP="00D85903">
            <w:pPr>
              <w:widowControl/>
              <w:autoSpaceDE/>
              <w:autoSpaceDN/>
              <w:adjustRightInd/>
              <w:ind w:firstLine="0"/>
              <w:jc w:val="center"/>
              <w:rPr>
                <w:rFonts w:eastAsiaTheme="minorHAnsi"/>
                <w:sz w:val="18"/>
                <w:szCs w:val="18"/>
              </w:rPr>
            </w:pP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 расширение проезжей части ротором</w:t>
            </w:r>
          </w:p>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ручная очистка от снега отбойников</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 xml:space="preserve">   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12-00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ДП-75</w:t>
            </w:r>
          </w:p>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ротор</w:t>
            </w:r>
          </w:p>
          <w:p w:rsidR="00F77664" w:rsidRPr="00045BD4" w:rsidRDefault="00F77664" w:rsidP="00D85903">
            <w:pPr>
              <w:widowControl/>
              <w:autoSpaceDE/>
              <w:autoSpaceDN/>
              <w:adjustRightInd/>
              <w:ind w:firstLine="0"/>
              <w:jc w:val="center"/>
              <w:rPr>
                <w:rFonts w:eastAsiaTheme="minorHAnsi"/>
              </w:rPr>
            </w:pPr>
            <w:r w:rsidRPr="00045BD4">
              <w:rPr>
                <w:rFonts w:eastAsiaTheme="minorHAnsi"/>
                <w:sz w:val="18"/>
                <w:szCs w:val="18"/>
              </w:rPr>
              <w:t>Газель</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 ул. К. Маркса</w:t>
            </w: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мех.очистка от снега съездов и ООТ с вывозом</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330</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м3 снега</w:t>
            </w: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Погрузчик</w:t>
            </w:r>
          </w:p>
          <w:p w:rsidR="00F77664" w:rsidRPr="00045BD4" w:rsidRDefault="00F77664" w:rsidP="00D85903">
            <w:pPr>
              <w:widowControl/>
              <w:autoSpaceDE/>
              <w:autoSpaceDN/>
              <w:adjustRightInd/>
              <w:ind w:firstLine="0"/>
              <w:jc w:val="center"/>
              <w:rPr>
                <w:rFonts w:eastAsiaTheme="minorHAnsi"/>
              </w:rPr>
            </w:pPr>
            <w:r w:rsidRPr="00045BD4">
              <w:rPr>
                <w:rFonts w:eastAsiaTheme="minorHAnsi"/>
                <w:sz w:val="18"/>
                <w:szCs w:val="18"/>
              </w:rPr>
              <w:t>Камаз</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ул. Советская, 204-236</w:t>
            </w: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мех.очистка от снега тротуара и дороги с вывозом</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315</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м3 снега</w:t>
            </w: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Погрузчик</w:t>
            </w:r>
          </w:p>
          <w:p w:rsidR="00F77664" w:rsidRPr="00045BD4" w:rsidRDefault="00F77664" w:rsidP="00D85903">
            <w:pPr>
              <w:widowControl/>
              <w:autoSpaceDE/>
              <w:autoSpaceDN/>
              <w:adjustRightInd/>
              <w:ind w:firstLine="0"/>
              <w:jc w:val="center"/>
              <w:rPr>
                <w:rFonts w:eastAsiaTheme="minorHAnsi"/>
              </w:rPr>
            </w:pPr>
            <w:r w:rsidRPr="00045BD4">
              <w:rPr>
                <w:rFonts w:eastAsiaTheme="minorHAnsi"/>
                <w:sz w:val="18"/>
                <w:szCs w:val="18"/>
              </w:rPr>
              <w:t>Камаз</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 ООТ ДК «Россия»</w:t>
            </w: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мех.очистка от снега ООТ с вывозом</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12-00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44</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м3 снега</w:t>
            </w: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lang w:val="en-US"/>
              </w:rPr>
            </w:pPr>
            <w:r w:rsidRPr="00045BD4">
              <w:rPr>
                <w:rFonts w:eastAsiaTheme="minorHAnsi"/>
                <w:sz w:val="18"/>
                <w:szCs w:val="18"/>
                <w:lang w:val="en-US"/>
              </w:rPr>
              <w:t>GSB</w:t>
            </w:r>
          </w:p>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МТЗ</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 п/п «Гор водоканал»</w:t>
            </w: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мех.вывоз снега с зачисткой</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13-00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м3 снега</w:t>
            </w: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Погрузчик</w:t>
            </w:r>
          </w:p>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МТЗ</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ул. Сове</w:t>
            </w:r>
            <w:r w:rsidR="0049760A">
              <w:rPr>
                <w:rFonts w:eastAsiaTheme="minorHAnsi"/>
                <w:sz w:val="18"/>
                <w:szCs w:val="18"/>
              </w:rPr>
              <w:t>т</w:t>
            </w:r>
            <w:r w:rsidRPr="00045BD4">
              <w:rPr>
                <w:rFonts w:eastAsiaTheme="minorHAnsi"/>
                <w:sz w:val="18"/>
                <w:szCs w:val="18"/>
              </w:rPr>
              <w:t>ская, 362,366,455</w:t>
            </w: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мех.очистка от снега с вывозом</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88</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м3 снега</w:t>
            </w: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МТЗ</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 xml:space="preserve">ул. Молдавская, ул. Белорусская, ул. Украинская, ул. Космонавтов, ул.Карбышева, ул. Партизанская, ул. Озерная, ул.Неглинная, ул. Низинная, ул. Равнинная, ул. Совхозная, ул. Дорожная, ул.Котельная, ул.Строителей, ул. Цементная </w:t>
            </w: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мех.очистка от снега улиц частного сектора</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Автогрейдер</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ул. Трудовая, ул. Заводская, ул. Кирова,ул. Школьная, ул. Горького, ул. Чехова,ул. Урицкого,ул.Речная,пер. Школьный,пер.Заводской,пер. Речной,ул.Дзержинского,ул. Сибирская,ул.Бурлинская, ул.Куйбышева</w:t>
            </w: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 чистка от снега улиц частного сектора</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Автогрейдер</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w:t>
            </w: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обслуживание дорожных знаков</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Газель</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 ул. Трудовая</w:t>
            </w: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мех.очистка тротуара от снега</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lang w:val="en-US"/>
              </w:rPr>
            </w:pPr>
            <w:r w:rsidRPr="00045BD4">
              <w:rPr>
                <w:rFonts w:eastAsiaTheme="minorHAnsi"/>
                <w:sz w:val="18"/>
                <w:szCs w:val="18"/>
                <w:lang w:val="en-US"/>
              </w:rPr>
              <w:t>GSB</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 xml:space="preserve"> Искиим ул.Юбилейная путепровод</w:t>
            </w: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мех.очистка  тротуаров вдоль моста</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Газель</w:t>
            </w:r>
          </w:p>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Снегоуборщик</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bottom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ул. Советская-у.Железнодорожня</w:t>
            </w:r>
          </w:p>
          <w:p w:rsidR="00F77664" w:rsidRPr="00045BD4" w:rsidRDefault="00F77664" w:rsidP="00D85903">
            <w:pPr>
              <w:widowControl/>
              <w:autoSpaceDE/>
              <w:autoSpaceDN/>
              <w:adjustRightInd/>
              <w:ind w:firstLine="0"/>
              <w:jc w:val="center"/>
              <w:rPr>
                <w:rFonts w:eastAsiaTheme="minorHAnsi"/>
                <w:sz w:val="18"/>
                <w:szCs w:val="18"/>
              </w:rPr>
            </w:pPr>
          </w:p>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ул. Советская-ул.Линейная</w:t>
            </w:r>
          </w:p>
          <w:p w:rsidR="00F77664" w:rsidRPr="00045BD4" w:rsidRDefault="00F77664" w:rsidP="00D85903">
            <w:pPr>
              <w:widowControl/>
              <w:autoSpaceDE/>
              <w:autoSpaceDN/>
              <w:adjustRightInd/>
              <w:ind w:firstLine="0"/>
              <w:rPr>
                <w:rFonts w:eastAsiaTheme="minorHAnsi"/>
                <w:sz w:val="18"/>
                <w:szCs w:val="18"/>
              </w:rPr>
            </w:pPr>
          </w:p>
          <w:p w:rsidR="00F77664" w:rsidRPr="00045BD4" w:rsidRDefault="00F77664" w:rsidP="00D85903">
            <w:pPr>
              <w:widowControl/>
              <w:autoSpaceDE/>
              <w:autoSpaceDN/>
              <w:adjustRightInd/>
              <w:ind w:firstLine="0"/>
              <w:rPr>
                <w:rFonts w:eastAsiaTheme="minorHAnsi"/>
                <w:sz w:val="18"/>
                <w:szCs w:val="18"/>
              </w:rPr>
            </w:pPr>
            <w:r w:rsidRPr="00045BD4">
              <w:rPr>
                <w:rFonts w:eastAsiaTheme="minorHAnsi"/>
                <w:sz w:val="18"/>
                <w:szCs w:val="18"/>
              </w:rPr>
              <w:t>пр. Юбилейный 6в</w:t>
            </w:r>
          </w:p>
          <w:p w:rsidR="00F77664" w:rsidRPr="00045BD4" w:rsidRDefault="00F77664" w:rsidP="00D85903">
            <w:pPr>
              <w:widowControl/>
              <w:autoSpaceDE/>
              <w:autoSpaceDN/>
              <w:adjustRightInd/>
              <w:ind w:firstLine="0"/>
              <w:jc w:val="center"/>
              <w:rPr>
                <w:rFonts w:eastAsiaTheme="minorHAnsi"/>
                <w:sz w:val="18"/>
                <w:szCs w:val="18"/>
              </w:rPr>
            </w:pPr>
          </w:p>
          <w:p w:rsidR="00F77664" w:rsidRPr="00045BD4" w:rsidRDefault="00F77664" w:rsidP="00D85903">
            <w:pPr>
              <w:widowControl/>
              <w:autoSpaceDE/>
              <w:autoSpaceDN/>
              <w:adjustRightInd/>
              <w:ind w:firstLine="0"/>
              <w:jc w:val="center"/>
              <w:rPr>
                <w:rFonts w:eastAsiaTheme="minorHAnsi"/>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установка дорожных знаков</w:t>
            </w: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замена стойки дорожных знаков</w:t>
            </w:r>
          </w:p>
          <w:p w:rsidR="00F77664" w:rsidRPr="00045BD4" w:rsidRDefault="00F77664" w:rsidP="00D85903">
            <w:pPr>
              <w:widowControl/>
              <w:autoSpaceDE/>
              <w:autoSpaceDN/>
              <w:adjustRightInd/>
              <w:ind w:firstLine="0"/>
              <w:jc w:val="lef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13-00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w:t>
            </w:r>
          </w:p>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w:t>
            </w:r>
          </w:p>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jc w:val="right"/>
              <w:rPr>
                <w:rFonts w:eastAsiaTheme="minorHAnsi"/>
                <w:sz w:val="18"/>
                <w:szCs w:val="18"/>
              </w:rPr>
            </w:pPr>
          </w:p>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шт</w:t>
            </w: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шт</w:t>
            </w: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шт</w:t>
            </w: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p>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труба ᴓ 57 мм- 3,5 м</w:t>
            </w:r>
          </w:p>
        </w:tc>
      </w:tr>
      <w:tr w:rsidR="00F77664" w:rsidRPr="00045BD4" w:rsidTr="00D85903">
        <w:trPr>
          <w:trHeight w:val="609"/>
        </w:trPr>
        <w:tc>
          <w:tcPr>
            <w:tcW w:w="460" w:type="dxa"/>
            <w:vMerge w:val="restart"/>
            <w:tcBorders>
              <w:top w:val="single" w:sz="4" w:space="0" w:color="auto"/>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2</w:t>
            </w:r>
          </w:p>
        </w:tc>
        <w:tc>
          <w:tcPr>
            <w:tcW w:w="1026" w:type="dxa"/>
            <w:vMerge w:val="restart"/>
            <w:tcBorders>
              <w:top w:val="single" w:sz="4" w:space="0" w:color="auto"/>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r w:rsidRPr="00045BD4">
              <w:rPr>
                <w:rFonts w:eastAsiaTheme="minorHAnsi"/>
                <w:sz w:val="18"/>
                <w:szCs w:val="18"/>
              </w:rPr>
              <w:t>14.03.2020 (лист 92 журнал 8)</w:t>
            </w: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 автодорога с а/бетонным покрытием, места образования гололеда</w:t>
            </w: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мех.обработка ППС проезжей части</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62500</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м2</w:t>
            </w: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КДМ</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20т ППС</w:t>
            </w: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 а/дорога с а/бетонным покрытием</w:t>
            </w: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мех.очистка от снега проезжей части</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КДМ</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 ул. Томская, ул. Семипалатинская, ул. Комсомольская, ул. Юбилейная, ул. Украинская, пр.Юбилейный  а/дорога от ГИБДД до М52</w:t>
            </w: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мех.очистка от снежного налета и наледи</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Автогрейдер</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 ул.Станционная, ул. Железнодорожная,ул.Чернышевского, ул.Алтайская,</w:t>
            </w:r>
          </w:p>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ул.Толстого,ул.Новосибирская, ул.Кирова,ул.Герцена,ул.Крупской, ул.Пионерская</w:t>
            </w: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мех.очистка от снега улиц частного сектора</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16-00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Автогрейдер</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 ул.Барнаульская ул.Мостовая ул.Линейная с/к «Заря»</w:t>
            </w: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мез.откачивание паводковых вод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12-00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20-00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132</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м3 воды</w:t>
            </w: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ЗИЛ</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r w:rsidR="00F77664" w:rsidRPr="00045BD4" w:rsidTr="00D85903">
        <w:trPr>
          <w:trHeight w:val="609"/>
        </w:trPr>
        <w:tc>
          <w:tcPr>
            <w:tcW w:w="460" w:type="dxa"/>
            <w:vMerge/>
            <w:tcBorders>
              <w:left w:val="single" w:sz="4" w:space="0" w:color="auto"/>
              <w:bottom w:val="single" w:sz="4" w:space="0" w:color="auto"/>
              <w:right w:val="single" w:sz="4" w:space="0" w:color="auto"/>
            </w:tcBorders>
            <w:shd w:val="clear" w:color="000000" w:fill="D9D9D9"/>
            <w:vAlign w:val="center"/>
          </w:tcPr>
          <w:p w:rsidR="00F77664" w:rsidRPr="00045BD4" w:rsidRDefault="00F77664" w:rsidP="00D85903">
            <w:pPr>
              <w:widowControl/>
              <w:autoSpaceDE/>
              <w:autoSpaceDN/>
              <w:adjustRightInd/>
              <w:ind w:firstLine="0"/>
              <w:jc w:val="center"/>
              <w:rPr>
                <w:rFonts w:eastAsiaTheme="minorHAnsi"/>
              </w:rPr>
            </w:pPr>
          </w:p>
        </w:tc>
        <w:tc>
          <w:tcPr>
            <w:tcW w:w="1026" w:type="dxa"/>
            <w:vMerge/>
            <w:tcBorders>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rPr>
            </w:pPr>
          </w:p>
        </w:tc>
        <w:tc>
          <w:tcPr>
            <w:tcW w:w="1648"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Искитим ул. Линейная ул.Гоголя ул.Некрасова ул.Юбилейная</w:t>
            </w:r>
          </w:p>
        </w:tc>
        <w:tc>
          <w:tcPr>
            <w:tcW w:w="1417"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ручная заделка выбоин на проезжей части</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10-00</w:t>
            </w:r>
          </w:p>
        </w:tc>
        <w:tc>
          <w:tcPr>
            <w:tcW w:w="709"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15-00</w:t>
            </w:r>
          </w:p>
        </w:tc>
        <w:tc>
          <w:tcPr>
            <w:tcW w:w="850"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right"/>
              <w:rPr>
                <w:rFonts w:eastAsiaTheme="minorHAnsi"/>
                <w:sz w:val="18"/>
                <w:szCs w:val="18"/>
              </w:rPr>
            </w:pPr>
            <w:r w:rsidRPr="00045BD4">
              <w:rPr>
                <w:rFonts w:eastAsiaTheme="minorHAnsi"/>
                <w:sz w:val="18"/>
                <w:szCs w:val="18"/>
              </w:rPr>
              <w:t>8</w:t>
            </w:r>
          </w:p>
        </w:tc>
        <w:tc>
          <w:tcPr>
            <w:tcW w:w="851"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r w:rsidRPr="00045BD4">
              <w:rPr>
                <w:rFonts w:eastAsiaTheme="minorHAnsi"/>
                <w:sz w:val="18"/>
                <w:szCs w:val="18"/>
              </w:rPr>
              <w:t>м2</w:t>
            </w:r>
          </w:p>
        </w:tc>
        <w:tc>
          <w:tcPr>
            <w:tcW w:w="1134"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center"/>
              <w:rPr>
                <w:rFonts w:eastAsiaTheme="minorHAnsi"/>
                <w:sz w:val="18"/>
                <w:szCs w:val="18"/>
              </w:rPr>
            </w:pPr>
            <w:r w:rsidRPr="00045BD4">
              <w:rPr>
                <w:rFonts w:eastAsiaTheme="minorHAnsi"/>
                <w:sz w:val="18"/>
                <w:szCs w:val="18"/>
              </w:rPr>
              <w:t>Газель</w:t>
            </w:r>
          </w:p>
        </w:tc>
        <w:tc>
          <w:tcPr>
            <w:tcW w:w="992" w:type="dxa"/>
            <w:tcBorders>
              <w:top w:val="single" w:sz="4" w:space="0" w:color="auto"/>
              <w:left w:val="nil"/>
              <w:bottom w:val="single" w:sz="4" w:space="0" w:color="auto"/>
              <w:right w:val="single" w:sz="4" w:space="0" w:color="auto"/>
            </w:tcBorders>
            <w:shd w:val="clear" w:color="auto" w:fill="auto"/>
            <w:vAlign w:val="center"/>
          </w:tcPr>
          <w:p w:rsidR="00F77664" w:rsidRPr="00045BD4" w:rsidRDefault="00F77664" w:rsidP="00D85903">
            <w:pPr>
              <w:widowControl/>
              <w:autoSpaceDE/>
              <w:autoSpaceDN/>
              <w:adjustRightInd/>
              <w:ind w:firstLine="0"/>
              <w:jc w:val="left"/>
              <w:rPr>
                <w:rFonts w:eastAsiaTheme="minorHAnsi"/>
                <w:sz w:val="18"/>
                <w:szCs w:val="18"/>
              </w:rPr>
            </w:pPr>
          </w:p>
        </w:tc>
      </w:tr>
    </w:tbl>
    <w:p w:rsidR="00F77664" w:rsidRPr="00045BD4" w:rsidRDefault="00F77664" w:rsidP="00F77664">
      <w:pPr>
        <w:widowControl/>
        <w:autoSpaceDE/>
        <w:autoSpaceDN/>
        <w:adjustRightInd/>
        <w:ind w:firstLine="709"/>
        <w:rPr>
          <w:rFonts w:eastAsiaTheme="minorHAnsi"/>
        </w:rPr>
      </w:pPr>
    </w:p>
    <w:p w:rsidR="00F77664" w:rsidRPr="00045BD4" w:rsidRDefault="00F77664" w:rsidP="00F77664">
      <w:pPr>
        <w:widowControl/>
        <w:rPr>
          <w:rFonts w:eastAsiaTheme="minorHAnsi"/>
        </w:rPr>
      </w:pPr>
      <w:r w:rsidRPr="00045BD4">
        <w:rPr>
          <w:rFonts w:eastAsiaTheme="minorHAnsi"/>
        </w:rPr>
        <w:t>Идентифицировать выполнение работ на конкретном участке автомобильной дороги по-прежнему возможно только в редких случаях. Зачастую в графе  «объем выполненных работ» информация отсутствует.</w:t>
      </w:r>
    </w:p>
    <w:p w:rsidR="00F77664" w:rsidRPr="00045BD4" w:rsidRDefault="00F77664" w:rsidP="00F77664">
      <w:pPr>
        <w:widowControl/>
        <w:rPr>
          <w:rFonts w:eastAsiaTheme="minorHAnsi"/>
          <w:i/>
        </w:rPr>
      </w:pPr>
      <w:r w:rsidRPr="00045BD4">
        <w:rPr>
          <w:rFonts w:eastAsiaTheme="minorHAnsi"/>
          <w:i/>
        </w:rPr>
        <w:t>Таким образом, настоящей проверкой установлено, что рекомендации КСО не выполнены.</w:t>
      </w:r>
    </w:p>
    <w:p w:rsidR="00F77664" w:rsidRPr="00190A0E" w:rsidRDefault="00F77664" w:rsidP="00F77664">
      <w:pPr>
        <w:widowControl/>
        <w:ind w:firstLine="0"/>
        <w:rPr>
          <w:rFonts w:eastAsiaTheme="minorHAnsi"/>
          <w:color w:val="00B050"/>
        </w:rPr>
      </w:pPr>
    </w:p>
    <w:p w:rsidR="00F77664" w:rsidRPr="009E503D" w:rsidRDefault="009E503D" w:rsidP="00F77664">
      <w:pPr>
        <w:ind w:firstLine="0"/>
        <w:rPr>
          <w:rFonts w:eastAsiaTheme="minorHAnsi"/>
        </w:rPr>
      </w:pPr>
      <w:r>
        <w:rPr>
          <w:rFonts w:eastAsiaTheme="minorHAnsi"/>
          <w:b/>
        </w:rPr>
        <w:tab/>
      </w:r>
      <w:r w:rsidR="00F77664" w:rsidRPr="009E503D">
        <w:rPr>
          <w:rFonts w:eastAsiaTheme="minorHAnsi"/>
          <w:b/>
        </w:rPr>
        <w:t>Выводы</w:t>
      </w:r>
      <w:r>
        <w:rPr>
          <w:rFonts w:eastAsiaTheme="minorHAnsi"/>
          <w:b/>
        </w:rPr>
        <w:t xml:space="preserve"> по разделу 9:</w:t>
      </w:r>
    </w:p>
    <w:p w:rsidR="009E503D" w:rsidRDefault="009E503D" w:rsidP="00F77664">
      <w:pPr>
        <w:ind w:firstLine="709"/>
        <w:rPr>
          <w:rFonts w:eastAsiaTheme="minorHAnsi"/>
        </w:rPr>
      </w:pPr>
    </w:p>
    <w:p w:rsidR="00F77664" w:rsidRPr="009E503D" w:rsidRDefault="00F77664" w:rsidP="00F77664">
      <w:pPr>
        <w:ind w:firstLine="709"/>
        <w:rPr>
          <w:rFonts w:eastAsiaTheme="minorHAnsi"/>
        </w:rPr>
      </w:pPr>
      <w:r w:rsidRPr="009E503D">
        <w:rPr>
          <w:rFonts w:eastAsiaTheme="minorHAnsi"/>
        </w:rPr>
        <w:t xml:space="preserve">В результате анализа документов, предоставленных МБУ «УБиДХ» </w:t>
      </w:r>
      <w:r w:rsidR="009E503D" w:rsidRPr="009E503D">
        <w:rPr>
          <w:rFonts w:eastAsiaTheme="minorHAnsi"/>
        </w:rPr>
        <w:t xml:space="preserve">(по Запросу КСО от 02-04-110 от 10.06.2021) </w:t>
      </w:r>
      <w:r w:rsidRPr="009E503D">
        <w:rPr>
          <w:rFonts w:eastAsiaTheme="minorHAnsi"/>
        </w:rPr>
        <w:t>по устранению нарушений и недостатков, выявленных при проверке законности расходования бюджетных средств на ежегодное содержание автомобильной дороги от ул. Канатная, 42 до ул. Боровая города Искитима Новосибирской области за текущий период 2018 года (Акт проверки от 26.10.2018 №37-А) КСО установлено:</w:t>
      </w:r>
    </w:p>
    <w:p w:rsidR="00F77664" w:rsidRPr="009E503D" w:rsidRDefault="00F77664" w:rsidP="00F77664">
      <w:pPr>
        <w:ind w:firstLine="709"/>
        <w:rPr>
          <w:rFonts w:eastAsiaTheme="minorHAnsi"/>
        </w:rPr>
      </w:pPr>
      <w:r w:rsidRPr="009E503D">
        <w:rPr>
          <w:rFonts w:eastAsiaTheme="minorHAnsi"/>
        </w:rPr>
        <w:t>Учреждениями в рамках своих полномочий проведена определенная работа, однако  принятых  мер оказалось не достаточно для  устранения в полном объеме нарушений и недостатков, выявленных ранее.</w:t>
      </w:r>
    </w:p>
    <w:p w:rsidR="00F77664" w:rsidRPr="009E503D" w:rsidRDefault="00F77664" w:rsidP="00F77664">
      <w:pPr>
        <w:tabs>
          <w:tab w:val="left" w:pos="1134"/>
        </w:tabs>
        <w:adjustRightInd/>
        <w:ind w:firstLine="709"/>
      </w:pPr>
      <w:r w:rsidRPr="009E503D">
        <w:rPr>
          <w:rFonts w:eastAsiaTheme="minorHAnsi"/>
        </w:rPr>
        <w:t xml:space="preserve">Так необходимо, решить вопрос об </w:t>
      </w:r>
      <w:r w:rsidRPr="009E503D">
        <w:t>обращении в соответствующие государственные органы исполнительной власти Новосибирской области с предложением внести необходимые дополнения в Региональный перечень (классификатор) государственных (муниципальных) услуг и работ Новосибирской области, утвержденный Постановлением Губернатора Новосибирской области от 15.01.2018 № 8:</w:t>
      </w:r>
    </w:p>
    <w:p w:rsidR="00F77664" w:rsidRPr="009E503D" w:rsidRDefault="00F77664" w:rsidP="00F77664">
      <w:pPr>
        <w:tabs>
          <w:tab w:val="left" w:pos="1134"/>
        </w:tabs>
        <w:adjustRightInd/>
        <w:ind w:firstLine="709"/>
      </w:pPr>
      <w:r w:rsidRPr="009E503D">
        <w:t>- включить показатель «Содержание территорий городских кладбищ» в Региональный перечень.</w:t>
      </w:r>
    </w:p>
    <w:p w:rsidR="00F77664" w:rsidRPr="009E503D" w:rsidRDefault="00F77664" w:rsidP="00F77664">
      <w:pPr>
        <w:widowControl/>
        <w:autoSpaceDE/>
        <w:autoSpaceDN/>
        <w:adjustRightInd/>
        <w:ind w:firstLine="709"/>
        <w:rPr>
          <w:rFonts w:eastAsiaTheme="minorHAnsi"/>
        </w:rPr>
      </w:pPr>
      <w:r w:rsidRPr="009E503D">
        <w:rPr>
          <w:rFonts w:eastAsiaTheme="minorHAnsi"/>
        </w:rPr>
        <w:t>Обеспечить надлежащий контроль над процедурой заполнения Журнала производства работ по текущему содержанию и ремонту автомобильных дорог общего пользования в части, касающейся:</w:t>
      </w:r>
    </w:p>
    <w:p w:rsidR="00F77664" w:rsidRPr="009E503D" w:rsidRDefault="00F77664" w:rsidP="00F77664">
      <w:pPr>
        <w:widowControl/>
        <w:autoSpaceDE/>
        <w:autoSpaceDN/>
        <w:adjustRightInd/>
        <w:ind w:firstLine="709"/>
        <w:rPr>
          <w:rFonts w:eastAsiaTheme="minorHAnsi"/>
        </w:rPr>
      </w:pPr>
      <w:r w:rsidRPr="009E503D">
        <w:rPr>
          <w:rFonts w:eastAsiaTheme="minorHAnsi"/>
        </w:rPr>
        <w:t>- определения места работ по содержанию и ремонту автомобильных дорог с указанием улиц с привязкой к конкретным адресам и (или) объектам улично-дорожной сети;</w:t>
      </w:r>
    </w:p>
    <w:p w:rsidR="00F77664" w:rsidRPr="009E503D" w:rsidRDefault="00F77664" w:rsidP="00F77664">
      <w:pPr>
        <w:widowControl/>
        <w:autoSpaceDE/>
        <w:autoSpaceDN/>
        <w:adjustRightInd/>
        <w:ind w:firstLine="709"/>
        <w:rPr>
          <w:rFonts w:eastAsiaTheme="minorHAnsi"/>
        </w:rPr>
      </w:pPr>
      <w:r w:rsidRPr="009E503D">
        <w:rPr>
          <w:rFonts w:eastAsiaTheme="minorHAnsi"/>
        </w:rPr>
        <w:t>- определения конкретного объема произведенных работы (площади, протяженности, количества материалов) по соответствующему участку производства работ по содержанию и ремонту автомобильных дорог.</w:t>
      </w:r>
    </w:p>
    <w:p w:rsidR="002647F4" w:rsidRDefault="002647F4" w:rsidP="00F77664">
      <w:pPr>
        <w:ind w:firstLine="0"/>
        <w:rPr>
          <w:rFonts w:eastAsiaTheme="minorEastAsia"/>
        </w:rPr>
      </w:pPr>
    </w:p>
    <w:p w:rsidR="00840CCC" w:rsidRPr="00F77664" w:rsidRDefault="00F77664" w:rsidP="00840CCC">
      <w:pPr>
        <w:rPr>
          <w:rFonts w:eastAsiaTheme="minorEastAsia"/>
          <w:b/>
        </w:rPr>
      </w:pPr>
      <w:r w:rsidRPr="00F77664">
        <w:rPr>
          <w:rFonts w:eastAsiaTheme="minorEastAsia"/>
          <w:b/>
        </w:rPr>
        <w:t>1</w:t>
      </w:r>
      <w:r w:rsidR="00AB4D77">
        <w:rPr>
          <w:rFonts w:eastAsiaTheme="minorEastAsia"/>
          <w:b/>
        </w:rPr>
        <w:t>0</w:t>
      </w:r>
      <w:r w:rsidR="00840CCC" w:rsidRPr="00F77664">
        <w:rPr>
          <w:rFonts w:eastAsiaTheme="minorEastAsia"/>
          <w:b/>
        </w:rPr>
        <w:t>. Выводы</w:t>
      </w:r>
    </w:p>
    <w:p w:rsidR="00840CCC" w:rsidRPr="00840CCC" w:rsidRDefault="00840CCC" w:rsidP="00840CCC">
      <w:pPr>
        <w:rPr>
          <w:rFonts w:eastAsiaTheme="minorEastAsia"/>
        </w:rPr>
      </w:pPr>
    </w:p>
    <w:p w:rsidR="00840CCC" w:rsidRPr="00840CCC" w:rsidRDefault="00840CCC" w:rsidP="00840CCC">
      <w:pPr>
        <w:rPr>
          <w:rFonts w:eastAsiaTheme="minorEastAsia"/>
        </w:rPr>
      </w:pPr>
      <w:r w:rsidRPr="00840CCC">
        <w:rPr>
          <w:rFonts w:eastAsiaTheme="minorEastAsia"/>
        </w:rPr>
        <w:t>1. Формирование и использование муниципального дорожного фонда в 2020 году осуществлялось в соответствии со статьей 179.4 Бюджетного кодекса и Порядком, утвержденном Решением Совета депутатов Искитима Новосибирской области от 02.10.2013 №254.</w:t>
      </w:r>
    </w:p>
    <w:p w:rsidR="00840CCC" w:rsidRPr="00840CCC" w:rsidRDefault="00840CCC" w:rsidP="00840CCC">
      <w:pPr>
        <w:rPr>
          <w:rFonts w:eastAsiaTheme="minorEastAsia"/>
        </w:rPr>
      </w:pPr>
      <w:r w:rsidRPr="00840CCC">
        <w:rPr>
          <w:rFonts w:eastAsiaTheme="minorEastAsia"/>
        </w:rPr>
        <w:t>Утвержденный пунктом 22 решения Совета депутатов от 25.12.2019 №296 объем бюджетных ассигнований дорожного фонда на 2020 год в сумме 210 457,78 тыс. рублей соответствует прогнозируемому объему доходов городского бюджета, согласно перечню, установленному Бюджетным Кодексом РФ и Положением о муниципальном дорожном фонде города Искитима.</w:t>
      </w:r>
    </w:p>
    <w:p w:rsidR="00840CCC" w:rsidRPr="00840CCC" w:rsidRDefault="00840CCC" w:rsidP="00840CCC">
      <w:pPr>
        <w:rPr>
          <w:rFonts w:eastAsiaTheme="minorEastAsia"/>
        </w:rPr>
      </w:pPr>
      <w:r w:rsidRPr="00840CCC">
        <w:rPr>
          <w:rFonts w:eastAsiaTheme="minorEastAsia"/>
        </w:rPr>
        <w:t>Уточненными решениями о бюджете объем бюджетных ассигнований дорожного фонда на 2020 год увеличен на 63 692, 5 тыс. рублей, или в 1,07 раза. С учетом изменений объем бюджетных ассигнований дорожного фонда на 2020 год предусмотрен в сумме 225 949, 35 тыс. рублей.</w:t>
      </w:r>
    </w:p>
    <w:p w:rsidR="00840CCC" w:rsidRPr="00840CCC" w:rsidRDefault="00840CCC" w:rsidP="00840CCC">
      <w:pPr>
        <w:rPr>
          <w:rFonts w:eastAsiaTheme="minorEastAsia"/>
        </w:rPr>
      </w:pPr>
      <w:r w:rsidRPr="00840CCC">
        <w:rPr>
          <w:rFonts w:eastAsiaTheme="minorEastAsia"/>
        </w:rPr>
        <w:t xml:space="preserve">Приказом начальника Управления финансов и налоговой политики администрации города Искитима Новосибирской области от 13.01.2021 № 02 в сводную бюджетную роспись внесены изменения, в финансовое обеспечение дорожной деятельности за счет средств резервного фонда Правительства Российской Федерации (субсидии на устойчивое функционирование автомобильных дорог местного значения и искусственных сооружений на них, а также улично-дорожной сети в муниципальных образованиях Новосибирской области, в результате чего изменились бюджетные ассигнования на сумму – 2 810 343,37 руб. </w:t>
      </w:r>
    </w:p>
    <w:p w:rsidR="00840CCC" w:rsidRPr="00840CCC" w:rsidRDefault="00840CCC" w:rsidP="00840CCC">
      <w:pPr>
        <w:rPr>
          <w:rFonts w:eastAsiaTheme="minorEastAsia"/>
        </w:rPr>
      </w:pPr>
      <w:r w:rsidRPr="00840CCC">
        <w:rPr>
          <w:rFonts w:eastAsiaTheme="minorEastAsia"/>
        </w:rPr>
        <w:t>Плановые назначения с учетом изменений на 2020 год составили  223139,0 тыс. рублей.</w:t>
      </w:r>
    </w:p>
    <w:p w:rsidR="00840CCC" w:rsidRPr="00840CCC" w:rsidRDefault="00840CCC" w:rsidP="00840CCC">
      <w:pPr>
        <w:rPr>
          <w:rFonts w:eastAsiaTheme="minorEastAsia"/>
        </w:rPr>
      </w:pPr>
      <w:r w:rsidRPr="00840CCC">
        <w:rPr>
          <w:rFonts w:eastAsiaTheme="minorEastAsia"/>
        </w:rPr>
        <w:t>Главными распорядителями дорожного фонда в соответствии с ведомственной структурой расходов городского бюджета, утвержденной решением о бюджете на 2020 год являлись МКУ «УЖКХ» и МКУ «УКС» г.Искитима.</w:t>
      </w:r>
    </w:p>
    <w:p w:rsidR="00840CCC" w:rsidRPr="00840CCC" w:rsidRDefault="00840CCC" w:rsidP="00840CCC">
      <w:pPr>
        <w:rPr>
          <w:rFonts w:eastAsiaTheme="minorEastAsia"/>
        </w:rPr>
      </w:pPr>
      <w:r w:rsidRPr="00840CCC">
        <w:rPr>
          <w:rFonts w:eastAsiaTheme="minorEastAsia"/>
        </w:rPr>
        <w:t>Бюджетные ассигнования муниципального дорожного фонда города Искитима НСО в 2020 году использованы по направлениям, определенным п.4 Положения о муниципальном дорожном фонде города Искитима Новосибирской области, утвержденного Решением Совета депутатов г.Искитима от 02.10.2013 N 254 (ред. от 10.03.2021).</w:t>
      </w:r>
    </w:p>
    <w:p w:rsidR="00840CCC" w:rsidRPr="00840CCC" w:rsidRDefault="00840CCC" w:rsidP="00840CCC">
      <w:pPr>
        <w:rPr>
          <w:rFonts w:eastAsiaTheme="minorEastAsia"/>
        </w:rPr>
      </w:pPr>
      <w:r w:rsidRPr="00840CCC">
        <w:rPr>
          <w:rFonts w:eastAsiaTheme="minorEastAsia"/>
        </w:rPr>
        <w:t>2. Администрацией города Искитима соблюдено законодательств</w:t>
      </w:r>
      <w:r w:rsidR="00252665">
        <w:rPr>
          <w:rFonts w:eastAsiaTheme="minorEastAsia"/>
        </w:rPr>
        <w:t>о</w:t>
      </w:r>
      <w:r w:rsidRPr="00840CCC">
        <w:rPr>
          <w:rFonts w:eastAsiaTheme="minorEastAsia"/>
        </w:rPr>
        <w:t xml:space="preserve"> при разработке и исполнении мероприятий программ по обеспечению безопасности дорожного движения, в том числе предусмотренных соглашениями с Минтрансом Новосибирской области на условиях софинансирования из федерального и (или) регионального бюджетов (строительство объектов приоритетного проекта «Безопасные и качественные дороги»).</w:t>
      </w:r>
    </w:p>
    <w:p w:rsidR="00840CCC" w:rsidRPr="00840CCC" w:rsidRDefault="00840CCC" w:rsidP="00840CCC">
      <w:pPr>
        <w:rPr>
          <w:rFonts w:eastAsiaTheme="minorEastAsia"/>
        </w:rPr>
      </w:pPr>
      <w:r w:rsidRPr="00840CCC">
        <w:rPr>
          <w:rFonts w:eastAsiaTheme="minorEastAsia"/>
        </w:rPr>
        <w:t>В 2020 году реализация мероприятий регионального проекта "Дорожная сеть (Новосибирская область) осуществлялась посредством реализации мероприятий муниципальной программы «Содержание и развитие жилищно-коммунальной инфраструктуры города Искитима Новосибирской области в 2016-2020 годах».</w:t>
      </w:r>
    </w:p>
    <w:p w:rsidR="00840CCC" w:rsidRPr="00840CCC" w:rsidRDefault="00840CCC" w:rsidP="00840CCC">
      <w:pPr>
        <w:rPr>
          <w:rFonts w:eastAsiaTheme="minorEastAsia"/>
        </w:rPr>
      </w:pPr>
      <w:r w:rsidRPr="00840CCC">
        <w:rPr>
          <w:rFonts w:eastAsiaTheme="minorEastAsia"/>
        </w:rPr>
        <w:t>А на период 2021 - 2026 годы разработана и утверждена постановлением администрации города Искитима от 18.11.2020 N 1402 (ред. от 25.03.2021) муниципальная программа г.Искитима "Развитие дорожного хозяйства и повышение безопасности дорожного движения на автомобильных дорогах города Искитима Новосибирской области".</w:t>
      </w:r>
    </w:p>
    <w:p w:rsidR="00840CCC" w:rsidRPr="00840CCC" w:rsidRDefault="00840CCC" w:rsidP="00840CCC">
      <w:pPr>
        <w:rPr>
          <w:rFonts w:eastAsiaTheme="minorEastAsia"/>
        </w:rPr>
      </w:pPr>
      <w:r w:rsidRPr="00840CCC">
        <w:rPr>
          <w:rFonts w:eastAsiaTheme="minorEastAsia"/>
        </w:rPr>
        <w:t>Задачи и показатели муниципальной программы увязаны с показателями социально-экономического развития города Искитима, характеризующими результат достижения целей Стратегии в сфере развития дорожной сети и транспортной инфраструктуры, и с показателями социально-экономического развития Новосибирской области, характеризующими результат достижения целей Стратегии, решения поставленных задач: 8.2.3 "Сформировать сбалансированную интермодальную транспортную систему Новосибирской области: развить инфраструктуру автомобильных дорог на основе новых технологий и решений, обеспечить доступность и качество транспортных услуг для населения Новосибирской области" и 1.9.3 "Снизить уровень аварийности и повысить безопасность пассажирских перевозок" (разделы 3.7.2 и 9.1), а также с учетом мероприятий действующей на территории Новосибирской области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 в 2015 - 2022 годах.</w:t>
      </w:r>
    </w:p>
    <w:p w:rsidR="00840CCC" w:rsidRPr="00840CCC" w:rsidRDefault="00840CCC" w:rsidP="00840CCC">
      <w:pPr>
        <w:rPr>
          <w:rFonts w:eastAsiaTheme="minorEastAsia"/>
        </w:rPr>
      </w:pPr>
      <w:r w:rsidRPr="00840CCC">
        <w:rPr>
          <w:rFonts w:eastAsiaTheme="minorEastAsia"/>
        </w:rPr>
        <w:t>Участие города Искитима предусмотрено на условиях софинансирования соответствующих мероприятий государственной программы и на основании ежегодно заключаемых между МТиДХ НСО и городом Искитимом соглашений о предоставлении субсидий на финансирование расходов, связанных с осуществлением мероприятий государственной программы.</w:t>
      </w:r>
    </w:p>
    <w:p w:rsidR="00125C0B" w:rsidRDefault="00840CCC" w:rsidP="00840CCC">
      <w:pPr>
        <w:rPr>
          <w:rFonts w:eastAsiaTheme="minorEastAsia"/>
        </w:rPr>
      </w:pPr>
      <w:r w:rsidRPr="00840CCC">
        <w:rPr>
          <w:rFonts w:eastAsiaTheme="minorEastAsia"/>
        </w:rPr>
        <w:t xml:space="preserve">В Перечень автомобильных дорог Новосибирской агломерации </w:t>
      </w:r>
    </w:p>
    <w:p w:rsidR="00125C0B" w:rsidRDefault="00125C0B" w:rsidP="00125C0B">
      <w:pPr>
        <w:ind w:firstLine="0"/>
        <w:rPr>
          <w:rFonts w:eastAsiaTheme="minorEastAsia"/>
        </w:rPr>
      </w:pPr>
    </w:p>
    <w:p w:rsidR="00840CCC" w:rsidRPr="00840CCC" w:rsidRDefault="00840CCC" w:rsidP="00125C0B">
      <w:pPr>
        <w:ind w:firstLine="0"/>
        <w:rPr>
          <w:rFonts w:eastAsiaTheme="minorEastAsia"/>
        </w:rPr>
      </w:pPr>
      <w:r w:rsidRPr="00840CCC">
        <w:rPr>
          <w:rFonts w:eastAsiaTheme="minorEastAsia"/>
        </w:rPr>
        <w:t>(таблица 1 Приложения к Мероприятиям приоритетного проекта "Безопасные и качественные дороги». Подпрограмма "Программа комплексного развития транспортной инфраструктуры Новосибирской агломерации", утвержденного Постановлением Правительства Новосибирской области от 23.01.2015 N 22-п (ред. от 26.05.2021) "Об утверждении государственной программы Новосибирской области "Развитие автомобильных дорог регионального, межмуниципального и местного значения в Новосибирской области") включены 34 автомобильные дороги города Искитима (п.291- п.324) протяженностью 58,9 км и площадью 480 929 м2.</w:t>
      </w:r>
    </w:p>
    <w:p w:rsidR="00840CCC" w:rsidRPr="00840CCC" w:rsidRDefault="00840CCC" w:rsidP="00840CCC">
      <w:pPr>
        <w:rPr>
          <w:rFonts w:eastAsiaTheme="minorEastAsia"/>
        </w:rPr>
      </w:pPr>
      <w:r w:rsidRPr="00840CCC">
        <w:rPr>
          <w:rFonts w:eastAsiaTheme="minorEastAsia"/>
        </w:rPr>
        <w:t>3. По всем объектам БКД города Искитима, включенных в целевые направления финансирования по Соглашениям о предоставлении субсидии бюджету города Искитима получены положительные заключения экспертизы проектной документации и положительные заключения о проверке достоверности определения сметной стоимости строительства, реконструкции, капитального ремонта объектов капитального строительства.</w:t>
      </w:r>
    </w:p>
    <w:p w:rsidR="00125C0B" w:rsidRDefault="00125C0B" w:rsidP="00840CCC">
      <w:pPr>
        <w:rPr>
          <w:rFonts w:eastAsiaTheme="minorEastAsia"/>
        </w:rPr>
      </w:pPr>
    </w:p>
    <w:p w:rsidR="00EA6391" w:rsidRDefault="00840CCC" w:rsidP="00840CCC">
      <w:pPr>
        <w:rPr>
          <w:rFonts w:eastAsiaTheme="minorEastAsia"/>
        </w:rPr>
      </w:pPr>
      <w:r w:rsidRPr="00840CCC">
        <w:rPr>
          <w:rFonts w:eastAsiaTheme="minorEastAsia"/>
        </w:rPr>
        <w:t xml:space="preserve">4. </w:t>
      </w:r>
      <w:r w:rsidR="00EA6391" w:rsidRPr="00EA6391">
        <w:rPr>
          <w:rFonts w:eastAsiaTheme="minorEastAsia"/>
        </w:rPr>
        <w:t xml:space="preserve">Автомобильные дороги, перечисленные в </w:t>
      </w:r>
      <w:r w:rsidR="00EA6391">
        <w:rPr>
          <w:rFonts w:eastAsiaTheme="minorEastAsia"/>
        </w:rPr>
        <w:t>Соглашениях</w:t>
      </w:r>
      <w:r w:rsidR="00EA6391" w:rsidRPr="00EA6391">
        <w:rPr>
          <w:rFonts w:eastAsiaTheme="minorEastAsia"/>
        </w:rPr>
        <w:t xml:space="preserve"> находятся в оперативном управлении МБУ «УБДиХ», но администрацией города Искитима переданы полномочия исполнения функции заказчика по ремонту и капитальному ремонту автомобильных дорог МКУ «УЖК» города Искитима.</w:t>
      </w:r>
    </w:p>
    <w:p w:rsidR="00840CCC" w:rsidRPr="00840CCC" w:rsidRDefault="00EA6391" w:rsidP="00840CCC">
      <w:pPr>
        <w:rPr>
          <w:rFonts w:eastAsiaTheme="minorEastAsia"/>
        </w:rPr>
      </w:pPr>
      <w:r>
        <w:rPr>
          <w:rFonts w:eastAsiaTheme="minorEastAsia"/>
        </w:rPr>
        <w:t xml:space="preserve">5. </w:t>
      </w:r>
      <w:r w:rsidR="00840CCC" w:rsidRPr="00840CCC">
        <w:rPr>
          <w:rFonts w:eastAsiaTheme="minorEastAsia"/>
        </w:rPr>
        <w:t>По итогам конкурентных закупок (аукцион), осуществленных ГКУ "Управление контрактной системы" в 2020 и 2021 годах МКУ «УЖКХ» заключено 6 контрактов на выполнение работ по ремонту автомобильных дорог города Искитима в рамках реализации национального проекта «Безопасные качественные дороги» на общую сумму 334 887 478,95 рублей.</w:t>
      </w:r>
    </w:p>
    <w:p w:rsidR="00510123" w:rsidRDefault="00510123" w:rsidP="00A42538">
      <w:pPr>
        <w:rPr>
          <w:rFonts w:eastAsiaTheme="minorEastAsia"/>
        </w:rPr>
      </w:pPr>
    </w:p>
    <w:p w:rsidR="00A42538" w:rsidRPr="00A42538" w:rsidRDefault="00EA6391" w:rsidP="00A42538">
      <w:pPr>
        <w:rPr>
          <w:rFonts w:eastAsiaTheme="minorEastAsia"/>
        </w:rPr>
      </w:pPr>
      <w:r>
        <w:rPr>
          <w:rFonts w:eastAsiaTheme="minorEastAsia"/>
        </w:rPr>
        <w:t>6</w:t>
      </w:r>
      <w:r w:rsidR="00840CCC" w:rsidRPr="00840CCC">
        <w:rPr>
          <w:rFonts w:eastAsiaTheme="minorEastAsia"/>
        </w:rPr>
        <w:t xml:space="preserve">. </w:t>
      </w:r>
      <w:r w:rsidR="00A42538" w:rsidRPr="00A42538">
        <w:rPr>
          <w:rFonts w:eastAsiaTheme="minorEastAsia"/>
          <w:iCs/>
        </w:rPr>
        <w:t xml:space="preserve">Согласно форме 0503117 с.2 </w:t>
      </w:r>
      <w:r w:rsidR="00A42538" w:rsidRPr="00A42538">
        <w:rPr>
          <w:rFonts w:eastAsiaTheme="minorEastAsia"/>
          <w:bCs/>
          <w:iCs/>
        </w:rPr>
        <w:t>отчета об исполнении бюджета города Искитима за 2020 год</w:t>
      </w:r>
      <w:r w:rsidR="00A42538" w:rsidRPr="00A42538">
        <w:rPr>
          <w:rFonts w:eastAsiaTheme="minorEastAsia"/>
          <w:iCs/>
        </w:rPr>
        <w:t xml:space="preserve"> по КБК 000 0409 04 0 R1 58563 200 –исполнено на  сумму 87 330 456,63 рублей</w:t>
      </w:r>
      <w:r w:rsidR="00A42538">
        <w:rPr>
          <w:rFonts w:eastAsiaTheme="minorEastAsia"/>
          <w:iCs/>
        </w:rPr>
        <w:t xml:space="preserve"> </w:t>
      </w:r>
      <w:r w:rsidR="0029313F">
        <w:rPr>
          <w:rFonts w:eastAsiaTheme="minorEastAsia"/>
          <w:iCs/>
        </w:rPr>
        <w:t>(</w:t>
      </w:r>
      <w:r w:rsidR="00A42538">
        <w:rPr>
          <w:rFonts w:eastAsiaTheme="minorEastAsia"/>
          <w:iCs/>
        </w:rPr>
        <w:t xml:space="preserve">по целевой статье расходов </w:t>
      </w:r>
      <w:r w:rsidR="00A42538" w:rsidRPr="00A42538">
        <w:rPr>
          <w:rFonts w:eastAsiaTheme="minorEastAsia"/>
          <w:iCs/>
        </w:rPr>
        <w:t>R1</w:t>
      </w:r>
      <w:r w:rsidR="00A42538">
        <w:rPr>
          <w:rFonts w:eastAsiaTheme="minorEastAsia"/>
          <w:iCs/>
        </w:rPr>
        <w:t>-</w:t>
      </w:r>
      <w:r w:rsidR="00A42538" w:rsidRPr="00A42538">
        <w:rPr>
          <w:rFonts w:eastAsiaTheme="minorEastAsia"/>
        </w:rPr>
        <w:t>Реализация национального проекта "Безопасные и качественные автомобильные дороги"</w:t>
      </w:r>
      <w:r w:rsidR="0029313F">
        <w:rPr>
          <w:rFonts w:eastAsiaTheme="minorEastAsia"/>
        </w:rPr>
        <w:t>)</w:t>
      </w:r>
      <w:r w:rsidR="00A42538" w:rsidRPr="00A42538">
        <w:rPr>
          <w:rFonts w:eastAsiaTheme="minorEastAsia"/>
        </w:rPr>
        <w:t>.</w:t>
      </w:r>
      <w:r w:rsidR="005C2674">
        <w:rPr>
          <w:rFonts w:eastAsiaTheme="minorEastAsia"/>
        </w:rPr>
        <w:t xml:space="preserve"> Из них капитальный ремонт </w:t>
      </w:r>
      <w:r w:rsidR="000018CD">
        <w:rPr>
          <w:rFonts w:eastAsiaTheme="minorEastAsia"/>
        </w:rPr>
        <w:t xml:space="preserve">автомобильных дорог </w:t>
      </w:r>
      <w:r w:rsidR="005C2674">
        <w:rPr>
          <w:rFonts w:eastAsiaTheme="minorEastAsia"/>
        </w:rPr>
        <w:t xml:space="preserve">на сумму </w:t>
      </w:r>
      <w:r w:rsidR="005C2674" w:rsidRPr="005C2674">
        <w:t xml:space="preserve"> </w:t>
      </w:r>
      <w:r w:rsidR="005C2674" w:rsidRPr="005C2674">
        <w:rPr>
          <w:rFonts w:eastAsiaTheme="minorEastAsia"/>
        </w:rPr>
        <w:t>24 788 506,21</w:t>
      </w:r>
      <w:r w:rsidR="005C2674">
        <w:rPr>
          <w:rFonts w:eastAsiaTheme="minorEastAsia"/>
        </w:rPr>
        <w:t xml:space="preserve"> рублей (КВР 243).</w:t>
      </w:r>
    </w:p>
    <w:p w:rsidR="00510123" w:rsidRDefault="00510123" w:rsidP="00840CCC">
      <w:pPr>
        <w:rPr>
          <w:rFonts w:eastAsiaTheme="minorEastAsia"/>
        </w:rPr>
      </w:pPr>
    </w:p>
    <w:p w:rsidR="00A42538" w:rsidRDefault="00BE1325" w:rsidP="00840CCC">
      <w:pPr>
        <w:rPr>
          <w:rFonts w:eastAsiaTheme="minorEastAsia"/>
        </w:rPr>
      </w:pPr>
      <w:r>
        <w:rPr>
          <w:rFonts w:eastAsiaTheme="minorEastAsia"/>
        </w:rPr>
        <w:t xml:space="preserve">Произведен ремонт и капитальных ремонт на 3-х объектах автомобильных дорог города Искитима: </w:t>
      </w:r>
      <w:r w:rsidRPr="00BE1325">
        <w:rPr>
          <w:rFonts w:eastAsiaTheme="minorEastAsia"/>
        </w:rPr>
        <w:t>пр. Юбилейный, г.Искитим НСО, 2</w:t>
      </w:r>
      <w:r w:rsidRPr="00BE1325">
        <w:t xml:space="preserve"> </w:t>
      </w:r>
      <w:r w:rsidR="00384154" w:rsidRPr="00384154">
        <w:t>этап</w:t>
      </w:r>
      <w:r w:rsidR="00384154">
        <w:t>;</w:t>
      </w:r>
      <w:r w:rsidR="00384154" w:rsidRPr="00384154">
        <w:rPr>
          <w:rFonts w:eastAsiaTheme="minorEastAsia"/>
        </w:rPr>
        <w:t xml:space="preserve"> </w:t>
      </w:r>
      <w:r w:rsidRPr="00BE1325">
        <w:rPr>
          <w:rFonts w:eastAsiaTheme="minorEastAsia"/>
        </w:rPr>
        <w:t>ул. Канатная, г.Искитим НСО</w:t>
      </w:r>
      <w:r w:rsidR="00384154">
        <w:rPr>
          <w:rFonts w:eastAsiaTheme="minorEastAsia"/>
        </w:rPr>
        <w:t>;</w:t>
      </w:r>
      <w:r>
        <w:rPr>
          <w:rFonts w:eastAsiaTheme="minorEastAsia"/>
        </w:rPr>
        <w:t xml:space="preserve"> </w:t>
      </w:r>
      <w:r w:rsidR="00384154" w:rsidRPr="00384154">
        <w:rPr>
          <w:rFonts w:eastAsiaTheme="minorEastAsia"/>
        </w:rPr>
        <w:t xml:space="preserve">ул. Коротеева, г.Искитим НСО </w:t>
      </w:r>
      <w:r>
        <w:rPr>
          <w:rFonts w:eastAsiaTheme="minorEastAsia"/>
        </w:rPr>
        <w:t xml:space="preserve">общей протяженностью </w:t>
      </w:r>
      <w:r w:rsidR="00384154">
        <w:rPr>
          <w:rFonts w:eastAsiaTheme="minorEastAsia"/>
        </w:rPr>
        <w:t>1,966 км.</w:t>
      </w:r>
    </w:p>
    <w:p w:rsidR="00510123" w:rsidRDefault="00510123" w:rsidP="00840CCC">
      <w:pPr>
        <w:rPr>
          <w:rFonts w:eastAsiaTheme="minorEastAsia"/>
        </w:rPr>
      </w:pPr>
    </w:p>
    <w:p w:rsidR="00510123" w:rsidRDefault="00EA6391" w:rsidP="00840CCC">
      <w:pPr>
        <w:rPr>
          <w:rFonts w:eastAsiaTheme="minorEastAsia"/>
        </w:rPr>
      </w:pPr>
      <w:r>
        <w:rPr>
          <w:rFonts w:eastAsiaTheme="minorEastAsia"/>
        </w:rPr>
        <w:t>7</w:t>
      </w:r>
      <w:r w:rsidR="00384154">
        <w:rPr>
          <w:rFonts w:eastAsiaTheme="minorEastAsia"/>
        </w:rPr>
        <w:t xml:space="preserve">. </w:t>
      </w:r>
      <w:r w:rsidR="00840CCC" w:rsidRPr="00840CCC">
        <w:rPr>
          <w:rFonts w:eastAsiaTheme="minorEastAsia"/>
        </w:rPr>
        <w:t xml:space="preserve">Исполнение законодательства при закупке товаров, работ и услуг для обеспечения государственных и муниципальных нужд в области безопасности дорожного движения (проектные работы, работы по строительству, реконструкции, капитальному ремонту, ремонту и содержанию автомобильных дорог города Искитима) Заказчиком </w:t>
      </w:r>
    </w:p>
    <w:p w:rsidR="00510123" w:rsidRDefault="00510123" w:rsidP="00840CCC">
      <w:pPr>
        <w:rPr>
          <w:rFonts w:eastAsiaTheme="minorEastAsia"/>
        </w:rPr>
      </w:pPr>
    </w:p>
    <w:p w:rsidR="00510123" w:rsidRDefault="00510123" w:rsidP="00840CCC">
      <w:pPr>
        <w:rPr>
          <w:rFonts w:eastAsiaTheme="minorEastAsia"/>
        </w:rPr>
      </w:pPr>
    </w:p>
    <w:p w:rsidR="00840CCC" w:rsidRPr="00840CCC" w:rsidRDefault="00840CCC" w:rsidP="00510123">
      <w:pPr>
        <w:ind w:firstLine="0"/>
        <w:rPr>
          <w:rFonts w:eastAsiaTheme="minorEastAsia"/>
        </w:rPr>
      </w:pPr>
      <w:r w:rsidRPr="00840CCC">
        <w:rPr>
          <w:rFonts w:eastAsiaTheme="minorEastAsia"/>
        </w:rPr>
        <w:t>соблюдены.</w:t>
      </w:r>
    </w:p>
    <w:p w:rsidR="00840CCC" w:rsidRPr="00840CCC" w:rsidRDefault="00EA6391" w:rsidP="00840CCC">
      <w:pPr>
        <w:rPr>
          <w:rFonts w:eastAsiaTheme="minorEastAsia"/>
        </w:rPr>
      </w:pPr>
      <w:r>
        <w:rPr>
          <w:rFonts w:eastAsiaTheme="minorEastAsia"/>
        </w:rPr>
        <w:t>8</w:t>
      </w:r>
      <w:r w:rsidR="00840CCC" w:rsidRPr="00840CCC">
        <w:rPr>
          <w:rFonts w:eastAsiaTheme="minorEastAsia"/>
        </w:rPr>
        <w:t>. Контроль качества и объемы выполненных Работ Заказчик осуществлял в течение всего срока действия Контракта с проведением соответствующих обследований, как собственными силами, так и с привлечением организаций, выполняющих строительный контроль, технический надзор, контроль качества, независимых испытательных лабораторий (ООО «АГРО», ООО «Дорожно-мостовая лаборатория», ООО «ИЦ МераТех»</w:t>
      </w:r>
      <w:r w:rsidR="00D71EE0">
        <w:rPr>
          <w:rFonts w:eastAsiaTheme="minorEastAsia"/>
        </w:rPr>
        <w:t>)</w:t>
      </w:r>
      <w:r w:rsidR="00840CCC" w:rsidRPr="00840CCC">
        <w:rPr>
          <w:rFonts w:eastAsiaTheme="minorEastAsia"/>
        </w:rPr>
        <w:t>.</w:t>
      </w:r>
    </w:p>
    <w:p w:rsidR="00840CCC" w:rsidRPr="00840CCC" w:rsidRDefault="00EA6391" w:rsidP="00840CCC">
      <w:pPr>
        <w:rPr>
          <w:rFonts w:eastAsiaTheme="minorEastAsia"/>
        </w:rPr>
      </w:pPr>
      <w:r>
        <w:rPr>
          <w:rFonts w:eastAsiaTheme="minorEastAsia"/>
        </w:rPr>
        <w:t>9</w:t>
      </w:r>
      <w:r w:rsidR="00840CCC" w:rsidRPr="00840CCC">
        <w:rPr>
          <w:rFonts w:eastAsiaTheme="minorEastAsia"/>
        </w:rPr>
        <w:t>. Заказчиком в соответствии с ч. 1 ст. 94 Закона о контрактной системе исполнение контрактов в 2020 году проведен полный комплекс мер, реализуемых после заключения контракта и направленных на достижение целей осуществления закупки. При этом осуществлена претензионно-исковая работа в 2020 году по нарушениям условий двух муниципальных контрактов: сумма взысканных неустоек и штрафов составила 163 475,78 рублей.</w:t>
      </w:r>
    </w:p>
    <w:p w:rsidR="00840CCC" w:rsidRPr="00840CCC" w:rsidRDefault="00840CCC" w:rsidP="00840CCC">
      <w:pPr>
        <w:rPr>
          <w:rFonts w:eastAsiaTheme="minorEastAsia"/>
        </w:rPr>
      </w:pPr>
      <w:r w:rsidRPr="00840CCC">
        <w:rPr>
          <w:rFonts w:eastAsiaTheme="minorEastAsia"/>
        </w:rPr>
        <w:t>Начисленные ООО «СоюзДорСтрой» штрафные санкции взысканы зачетом встречных требований путем уменьшения кредиторской задолженности МКУ «УЖКХ» за оказанные услуги на сумму штрафа 163 475,78 рублей.</w:t>
      </w:r>
    </w:p>
    <w:p w:rsidR="00840CCC" w:rsidRPr="00840CCC" w:rsidRDefault="00840CCC" w:rsidP="00840CCC">
      <w:pPr>
        <w:rPr>
          <w:rFonts w:eastAsiaTheme="minorEastAsia"/>
        </w:rPr>
      </w:pPr>
      <w:r w:rsidRPr="00840CCC">
        <w:rPr>
          <w:rFonts w:eastAsiaTheme="minorEastAsia"/>
        </w:rPr>
        <w:t>Оплата выполненных работ произведена в установленный законом и заключенными контрактами срок.</w:t>
      </w:r>
    </w:p>
    <w:p w:rsidR="00840CCC" w:rsidRPr="00840CCC" w:rsidRDefault="00EA6391" w:rsidP="00840CCC">
      <w:pPr>
        <w:rPr>
          <w:rFonts w:eastAsiaTheme="minorEastAsia"/>
        </w:rPr>
      </w:pPr>
      <w:r>
        <w:rPr>
          <w:rFonts w:eastAsiaTheme="minorEastAsia"/>
        </w:rPr>
        <w:t>10</w:t>
      </w:r>
      <w:r w:rsidR="00840CCC" w:rsidRPr="00840CCC">
        <w:rPr>
          <w:rFonts w:eastAsiaTheme="minorEastAsia"/>
        </w:rPr>
        <w:t xml:space="preserve">. Заказчиком соблюдены требования Порядка предоставления информации государственным (муниципальным) учреждением, ее размещения на официальном сайте в сети Интернет, утвержденного Приказом Минфина России от 21.07.2011 N 86н (ред. от 17.12.2015). </w:t>
      </w:r>
    </w:p>
    <w:p w:rsidR="009E503D" w:rsidRPr="009E503D" w:rsidRDefault="00EA6391" w:rsidP="009E503D">
      <w:pPr>
        <w:rPr>
          <w:rFonts w:eastAsiaTheme="minorEastAsia"/>
        </w:rPr>
      </w:pPr>
      <w:r w:rsidRPr="009E503D">
        <w:rPr>
          <w:rFonts w:eastAsiaTheme="minorEastAsia"/>
        </w:rPr>
        <w:t>11.</w:t>
      </w:r>
      <w:r w:rsidR="009E503D" w:rsidRPr="009E503D">
        <w:rPr>
          <w:rFonts w:eastAsiaTheme="minorHAnsi"/>
        </w:rPr>
        <w:t xml:space="preserve"> </w:t>
      </w:r>
      <w:r w:rsidR="009E503D">
        <w:rPr>
          <w:rFonts w:eastAsiaTheme="minorEastAsia"/>
        </w:rPr>
        <w:t>МБУ «УБиДХ», МКУ «УЖКХ»</w:t>
      </w:r>
      <w:r w:rsidR="009E503D" w:rsidRPr="009E503D">
        <w:rPr>
          <w:rFonts w:eastAsiaTheme="minorEastAsia"/>
        </w:rPr>
        <w:t xml:space="preserve"> в рамках своих полномочий проведена определенная работа</w:t>
      </w:r>
      <w:r w:rsidR="009E503D">
        <w:rPr>
          <w:rFonts w:eastAsiaTheme="minorEastAsia"/>
        </w:rPr>
        <w:t xml:space="preserve"> по </w:t>
      </w:r>
      <w:r w:rsidR="009E503D" w:rsidRPr="009E503D">
        <w:rPr>
          <w:rFonts w:eastAsiaTheme="minorEastAsia"/>
        </w:rPr>
        <w:t xml:space="preserve">устранению нарушений и недостатков, выявленных при </w:t>
      </w:r>
      <w:r w:rsidR="009B0AFA">
        <w:rPr>
          <w:rFonts w:eastAsiaTheme="minorEastAsia"/>
        </w:rPr>
        <w:t>проведении контрольного мероприятия «П</w:t>
      </w:r>
      <w:r w:rsidR="009E503D" w:rsidRPr="009E503D">
        <w:rPr>
          <w:rFonts w:eastAsiaTheme="minorEastAsia"/>
        </w:rPr>
        <w:t>роверк</w:t>
      </w:r>
      <w:r w:rsidR="009B0AFA">
        <w:rPr>
          <w:rFonts w:eastAsiaTheme="minorEastAsia"/>
        </w:rPr>
        <w:t>а</w:t>
      </w:r>
      <w:r w:rsidR="009E503D" w:rsidRPr="009E503D">
        <w:rPr>
          <w:rFonts w:eastAsiaTheme="minorEastAsia"/>
        </w:rPr>
        <w:t xml:space="preserve"> законности расходования бюджетных средств на ежегодное содержание автомобильной дороги от ул. Канатная, 42 до ул. Боровая города Искитима Новосибирской области за текущий период 2018 года</w:t>
      </w:r>
      <w:r w:rsidR="009B0AFA">
        <w:rPr>
          <w:rFonts w:eastAsiaTheme="minorEastAsia"/>
        </w:rPr>
        <w:t>»</w:t>
      </w:r>
      <w:r w:rsidR="009E503D" w:rsidRPr="009E503D">
        <w:rPr>
          <w:rFonts w:eastAsiaTheme="minorEastAsia"/>
        </w:rPr>
        <w:t xml:space="preserve"> (Акт проверки от 26.10.2018 №37-А)</w:t>
      </w:r>
      <w:r w:rsidR="009E503D">
        <w:rPr>
          <w:rFonts w:eastAsiaTheme="minorEastAsia"/>
        </w:rPr>
        <w:t>,</w:t>
      </w:r>
      <w:r w:rsidR="009E503D" w:rsidRPr="009E503D">
        <w:rPr>
          <w:rFonts w:eastAsiaTheme="minorEastAsia"/>
        </w:rPr>
        <w:t xml:space="preserve"> однако принятых мер оказалось не достаточно для  устранения в полном объеме нарушений и недостатков, выявленных ранее.</w:t>
      </w:r>
      <w:r w:rsidR="009E503D">
        <w:rPr>
          <w:rFonts w:eastAsiaTheme="minorEastAsia"/>
        </w:rPr>
        <w:t xml:space="preserve"> </w:t>
      </w:r>
      <w:r w:rsidR="007019DC">
        <w:rPr>
          <w:rFonts w:eastAsiaTheme="minorEastAsia"/>
        </w:rPr>
        <w:t xml:space="preserve">Не выполнены рекомендации КСО по ведению </w:t>
      </w:r>
      <w:r w:rsidR="007019DC" w:rsidRPr="007019DC">
        <w:rPr>
          <w:rFonts w:eastAsiaTheme="minorEastAsia"/>
        </w:rPr>
        <w:t xml:space="preserve">Журнала производства работ по содержанию автомобильных дорог </w:t>
      </w:r>
      <w:r w:rsidR="007019DC">
        <w:rPr>
          <w:rFonts w:eastAsiaTheme="minorEastAsia"/>
        </w:rPr>
        <w:t xml:space="preserve">в соответствии с </w:t>
      </w:r>
      <w:r w:rsidR="007019DC" w:rsidRPr="007019DC">
        <w:rPr>
          <w:rFonts w:eastAsiaTheme="minorEastAsia"/>
        </w:rPr>
        <w:t xml:space="preserve"> нормативны</w:t>
      </w:r>
      <w:r w:rsidR="007019DC">
        <w:rPr>
          <w:rFonts w:eastAsiaTheme="minorEastAsia"/>
        </w:rPr>
        <w:t>ми</w:t>
      </w:r>
      <w:r w:rsidR="007019DC" w:rsidRPr="007019DC">
        <w:rPr>
          <w:rFonts w:eastAsiaTheme="minorEastAsia"/>
        </w:rPr>
        <w:t xml:space="preserve"> требовани</w:t>
      </w:r>
      <w:r w:rsidR="007019DC">
        <w:rPr>
          <w:rFonts w:eastAsiaTheme="minorEastAsia"/>
        </w:rPr>
        <w:t>ями.</w:t>
      </w:r>
    </w:p>
    <w:p w:rsidR="0025174B" w:rsidRDefault="0025174B" w:rsidP="00FA2551">
      <w:pPr>
        <w:rPr>
          <w:rFonts w:eastAsiaTheme="minorEastAsia"/>
          <w:b/>
        </w:rPr>
      </w:pPr>
    </w:p>
    <w:tbl>
      <w:tblPr>
        <w:tblW w:w="0" w:type="auto"/>
        <w:tblLook w:val="04A0" w:firstRow="1" w:lastRow="0" w:firstColumn="1" w:lastColumn="0" w:noHBand="0" w:noVBand="1"/>
      </w:tblPr>
      <w:tblGrid>
        <w:gridCol w:w="108"/>
        <w:gridCol w:w="4616"/>
        <w:gridCol w:w="43"/>
        <w:gridCol w:w="725"/>
        <w:gridCol w:w="4079"/>
      </w:tblGrid>
      <w:tr w:rsidR="0061648E" w:rsidRPr="0061648E" w:rsidTr="00610024">
        <w:trPr>
          <w:gridBefore w:val="1"/>
          <w:wBefore w:w="108" w:type="dxa"/>
        </w:trPr>
        <w:tc>
          <w:tcPr>
            <w:tcW w:w="4659" w:type="dxa"/>
            <w:gridSpan w:val="2"/>
          </w:tcPr>
          <w:p w:rsidR="0061648E" w:rsidRPr="0061648E" w:rsidRDefault="0061648E" w:rsidP="000A2BE9">
            <w:pPr>
              <w:ind w:firstLine="0"/>
              <w:rPr>
                <w:rFonts w:eastAsiaTheme="minorEastAsia"/>
              </w:rPr>
            </w:pPr>
            <w:r w:rsidRPr="0061648E">
              <w:rPr>
                <w:rFonts w:eastAsiaTheme="minorEastAsia"/>
              </w:rPr>
              <w:t xml:space="preserve">Аудитор Контрольно-счетного органа </w:t>
            </w:r>
          </w:p>
          <w:p w:rsidR="0061648E" w:rsidRPr="0061648E" w:rsidRDefault="0061648E" w:rsidP="000A2BE9">
            <w:pPr>
              <w:ind w:firstLine="0"/>
              <w:rPr>
                <w:rFonts w:eastAsiaTheme="minorEastAsia"/>
              </w:rPr>
            </w:pPr>
            <w:r w:rsidRPr="0061648E">
              <w:rPr>
                <w:rFonts w:eastAsiaTheme="minorEastAsia"/>
              </w:rPr>
              <w:t>г. Искитима</w:t>
            </w:r>
          </w:p>
        </w:tc>
        <w:tc>
          <w:tcPr>
            <w:tcW w:w="725" w:type="dxa"/>
          </w:tcPr>
          <w:p w:rsidR="0061648E" w:rsidRPr="0061648E" w:rsidRDefault="0061648E" w:rsidP="000A2BE9">
            <w:pPr>
              <w:ind w:firstLine="0"/>
              <w:rPr>
                <w:rFonts w:eastAsiaTheme="minorEastAsia"/>
              </w:rPr>
            </w:pPr>
          </w:p>
        </w:tc>
        <w:tc>
          <w:tcPr>
            <w:tcW w:w="4079" w:type="dxa"/>
          </w:tcPr>
          <w:p w:rsidR="009A03AF" w:rsidRPr="009A03AF" w:rsidRDefault="009A03AF" w:rsidP="000A2BE9">
            <w:pPr>
              <w:ind w:firstLine="0"/>
              <w:rPr>
                <w:rFonts w:eastAsiaTheme="minorEastAsia"/>
              </w:rPr>
            </w:pPr>
            <w:r w:rsidRPr="009A03AF">
              <w:rPr>
                <w:rFonts w:eastAsiaTheme="minorEastAsia"/>
              </w:rPr>
              <w:t>Директор МКУ «У</w:t>
            </w:r>
            <w:r w:rsidR="00EE5DE5">
              <w:rPr>
                <w:rFonts w:eastAsiaTheme="minorEastAsia"/>
              </w:rPr>
              <w:t>Ж</w:t>
            </w:r>
            <w:r w:rsidRPr="009A03AF">
              <w:rPr>
                <w:rFonts w:eastAsiaTheme="minorEastAsia"/>
              </w:rPr>
              <w:t>К</w:t>
            </w:r>
            <w:r w:rsidR="0059073F">
              <w:rPr>
                <w:rFonts w:eastAsiaTheme="minorEastAsia"/>
              </w:rPr>
              <w:t>Х</w:t>
            </w:r>
            <w:r w:rsidRPr="009A03AF">
              <w:rPr>
                <w:rFonts w:eastAsiaTheme="minorEastAsia"/>
              </w:rPr>
              <w:t>»</w:t>
            </w:r>
          </w:p>
          <w:p w:rsidR="009A03AF" w:rsidRPr="009A03AF" w:rsidRDefault="009A03AF" w:rsidP="000A2BE9">
            <w:pPr>
              <w:ind w:firstLine="0"/>
              <w:rPr>
                <w:rFonts w:eastAsiaTheme="minorEastAsia"/>
              </w:rPr>
            </w:pPr>
          </w:p>
          <w:p w:rsidR="009A03AF" w:rsidRPr="009A03AF" w:rsidRDefault="00EE5DE5" w:rsidP="000A2BE9">
            <w:pPr>
              <w:ind w:firstLine="0"/>
              <w:rPr>
                <w:rFonts w:eastAsiaTheme="minorEastAsia"/>
              </w:rPr>
            </w:pPr>
            <w:r>
              <w:rPr>
                <w:rFonts w:eastAsiaTheme="minorEastAsia"/>
              </w:rPr>
              <w:t>___________М.А. Овчинникова</w:t>
            </w:r>
          </w:p>
          <w:p w:rsidR="0061648E" w:rsidRPr="0061648E" w:rsidRDefault="0061648E" w:rsidP="000A2BE9">
            <w:pPr>
              <w:ind w:firstLine="0"/>
              <w:rPr>
                <w:rFonts w:eastAsiaTheme="minorEastAsia"/>
              </w:rPr>
            </w:pPr>
          </w:p>
        </w:tc>
      </w:tr>
      <w:tr w:rsidR="0061648E" w:rsidRPr="0061648E" w:rsidTr="00610024">
        <w:trPr>
          <w:gridBefore w:val="1"/>
          <w:wBefore w:w="108" w:type="dxa"/>
        </w:trPr>
        <w:tc>
          <w:tcPr>
            <w:tcW w:w="4659" w:type="dxa"/>
            <w:gridSpan w:val="2"/>
          </w:tcPr>
          <w:p w:rsidR="0061648E" w:rsidRPr="0061648E" w:rsidRDefault="000A2BE9" w:rsidP="000A2BE9">
            <w:pPr>
              <w:ind w:firstLine="0"/>
              <w:rPr>
                <w:rFonts w:eastAsiaTheme="minorEastAsia"/>
              </w:rPr>
            </w:pPr>
            <w:r>
              <w:rPr>
                <w:rFonts w:eastAsiaTheme="minorEastAsia"/>
              </w:rPr>
              <w:t>____________________</w:t>
            </w:r>
            <w:r w:rsidR="0061648E" w:rsidRPr="0061648E">
              <w:rPr>
                <w:rFonts w:eastAsiaTheme="minorEastAsia"/>
              </w:rPr>
              <w:t>С.Н. Зайкова</w:t>
            </w:r>
          </w:p>
        </w:tc>
        <w:tc>
          <w:tcPr>
            <w:tcW w:w="725" w:type="dxa"/>
          </w:tcPr>
          <w:p w:rsidR="0061648E" w:rsidRPr="0061648E" w:rsidRDefault="0061648E" w:rsidP="000A2BE9">
            <w:pPr>
              <w:ind w:firstLine="0"/>
              <w:rPr>
                <w:rFonts w:eastAsiaTheme="minorEastAsia"/>
              </w:rPr>
            </w:pPr>
          </w:p>
        </w:tc>
        <w:tc>
          <w:tcPr>
            <w:tcW w:w="4079" w:type="dxa"/>
          </w:tcPr>
          <w:p w:rsidR="009A03AF" w:rsidRPr="009A03AF" w:rsidRDefault="009A03AF" w:rsidP="000A2BE9">
            <w:pPr>
              <w:ind w:firstLine="0"/>
              <w:rPr>
                <w:rFonts w:eastAsiaTheme="minorEastAsia"/>
              </w:rPr>
            </w:pPr>
            <w:r>
              <w:rPr>
                <w:rFonts w:eastAsiaTheme="minorEastAsia"/>
              </w:rPr>
              <w:t xml:space="preserve">Главный бухгалтер </w:t>
            </w:r>
            <w:r w:rsidRPr="009A03AF">
              <w:rPr>
                <w:rFonts w:eastAsiaTheme="minorEastAsia"/>
              </w:rPr>
              <w:t>МКУ «У</w:t>
            </w:r>
            <w:r w:rsidR="00EE5DE5">
              <w:rPr>
                <w:rFonts w:eastAsiaTheme="minorEastAsia"/>
              </w:rPr>
              <w:t>Ж</w:t>
            </w:r>
            <w:r w:rsidRPr="009A03AF">
              <w:rPr>
                <w:rFonts w:eastAsiaTheme="minorEastAsia"/>
              </w:rPr>
              <w:t>К</w:t>
            </w:r>
            <w:r w:rsidR="0059073F">
              <w:rPr>
                <w:rFonts w:eastAsiaTheme="minorEastAsia"/>
              </w:rPr>
              <w:t>Х</w:t>
            </w:r>
            <w:r w:rsidRPr="009A03AF">
              <w:rPr>
                <w:rFonts w:eastAsiaTheme="minorEastAsia"/>
              </w:rPr>
              <w:t>»</w:t>
            </w:r>
          </w:p>
          <w:p w:rsidR="0061648E" w:rsidRPr="0061648E" w:rsidRDefault="0061648E" w:rsidP="000A2BE9">
            <w:pPr>
              <w:ind w:firstLine="0"/>
              <w:rPr>
                <w:rFonts w:eastAsiaTheme="minorEastAsia"/>
              </w:rPr>
            </w:pPr>
          </w:p>
        </w:tc>
      </w:tr>
      <w:tr w:rsidR="0061648E" w:rsidRPr="0061648E" w:rsidTr="00610024">
        <w:trPr>
          <w:gridBefore w:val="1"/>
          <w:wBefore w:w="108" w:type="dxa"/>
        </w:trPr>
        <w:tc>
          <w:tcPr>
            <w:tcW w:w="4659" w:type="dxa"/>
            <w:gridSpan w:val="2"/>
          </w:tcPr>
          <w:p w:rsidR="0061648E" w:rsidRPr="0061648E" w:rsidRDefault="0061648E" w:rsidP="000A2BE9">
            <w:pPr>
              <w:ind w:firstLine="0"/>
              <w:rPr>
                <w:rFonts w:eastAsiaTheme="minorEastAsia"/>
              </w:rPr>
            </w:pPr>
          </w:p>
        </w:tc>
        <w:tc>
          <w:tcPr>
            <w:tcW w:w="725" w:type="dxa"/>
          </w:tcPr>
          <w:p w:rsidR="0061648E" w:rsidRPr="0061648E" w:rsidRDefault="0061648E" w:rsidP="000A2BE9">
            <w:pPr>
              <w:ind w:firstLine="0"/>
              <w:rPr>
                <w:rFonts w:eastAsiaTheme="minorEastAsia"/>
              </w:rPr>
            </w:pPr>
          </w:p>
        </w:tc>
        <w:tc>
          <w:tcPr>
            <w:tcW w:w="4079" w:type="dxa"/>
          </w:tcPr>
          <w:p w:rsidR="0061648E" w:rsidRPr="0061648E" w:rsidRDefault="00B6540C" w:rsidP="00EE5DE5">
            <w:pPr>
              <w:ind w:firstLine="0"/>
              <w:rPr>
                <w:rFonts w:eastAsiaTheme="minorEastAsia"/>
              </w:rPr>
            </w:pPr>
            <w:r>
              <w:rPr>
                <w:rFonts w:eastAsiaTheme="minorEastAsia"/>
              </w:rPr>
              <w:t>_______________</w:t>
            </w:r>
            <w:r w:rsidR="00EE5DE5">
              <w:rPr>
                <w:rFonts w:eastAsiaTheme="minorEastAsia"/>
              </w:rPr>
              <w:t>Я.В. Салова</w:t>
            </w:r>
          </w:p>
        </w:tc>
      </w:tr>
      <w:tr w:rsidR="0061648E" w:rsidRPr="0061648E" w:rsidTr="00610024">
        <w:tc>
          <w:tcPr>
            <w:tcW w:w="4724" w:type="dxa"/>
            <w:gridSpan w:val="2"/>
          </w:tcPr>
          <w:p w:rsidR="0061648E" w:rsidRPr="0061648E" w:rsidRDefault="0061648E" w:rsidP="000A2BE9">
            <w:pPr>
              <w:ind w:firstLine="0"/>
              <w:rPr>
                <w:rFonts w:eastAsiaTheme="minorEastAsia"/>
              </w:rPr>
            </w:pPr>
            <w:r w:rsidRPr="0061648E">
              <w:rPr>
                <w:rFonts w:eastAsiaTheme="minorEastAsia"/>
              </w:rPr>
              <w:t>Председатель Контрольно-счетного органа г. Искитима</w:t>
            </w:r>
          </w:p>
        </w:tc>
        <w:tc>
          <w:tcPr>
            <w:tcW w:w="4847" w:type="dxa"/>
            <w:gridSpan w:val="3"/>
          </w:tcPr>
          <w:p w:rsidR="007842DD" w:rsidRDefault="007842DD" w:rsidP="000A2BE9">
            <w:pPr>
              <w:ind w:firstLine="0"/>
              <w:rPr>
                <w:rFonts w:eastAsiaTheme="minorEastAsia"/>
              </w:rPr>
            </w:pPr>
          </w:p>
          <w:p w:rsidR="0061648E" w:rsidRPr="0061648E" w:rsidRDefault="000A2BE9" w:rsidP="00AB4D77">
            <w:pPr>
              <w:ind w:firstLine="0"/>
              <w:rPr>
                <w:rFonts w:eastAsiaTheme="minorEastAsia"/>
              </w:rPr>
            </w:pPr>
            <w:r>
              <w:rPr>
                <w:rFonts w:eastAsiaTheme="minorEastAsia"/>
              </w:rPr>
              <w:t>_____________</w:t>
            </w:r>
            <w:r w:rsidR="00AB4D77">
              <w:rPr>
                <w:rFonts w:eastAsiaTheme="minorEastAsia"/>
              </w:rPr>
              <w:t>_______</w:t>
            </w:r>
            <w:r w:rsidR="0061648E" w:rsidRPr="0061648E">
              <w:rPr>
                <w:rFonts w:eastAsiaTheme="minorEastAsia"/>
              </w:rPr>
              <w:t>В.Н. Головач</w:t>
            </w:r>
          </w:p>
        </w:tc>
      </w:tr>
    </w:tbl>
    <w:p w:rsidR="00795D0A" w:rsidRDefault="00795D0A" w:rsidP="00AB4D77">
      <w:pPr>
        <w:ind w:firstLine="0"/>
        <w:rPr>
          <w:rFonts w:eastAsiaTheme="minorEastAsia"/>
        </w:rPr>
      </w:pPr>
    </w:p>
    <w:sectPr w:rsidR="00795D0A" w:rsidSect="00283EBF">
      <w:footerReference w:type="default" r:id="rId44"/>
      <w:footerReference w:type="first" r:id="rId45"/>
      <w:pgSz w:w="11906" w:h="16838"/>
      <w:pgMar w:top="709" w:right="850" w:bottom="426"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B87" w:rsidRDefault="00EF3B87" w:rsidP="00FA2551">
      <w:r>
        <w:separator/>
      </w:r>
    </w:p>
  </w:endnote>
  <w:endnote w:type="continuationSeparator" w:id="0">
    <w:p w:rsidR="00EF3B87" w:rsidRDefault="00EF3B87" w:rsidP="00FA2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font>
  <w:font w:name="Times New Roman CYR">
    <w:panose1 w:val="02020603050405020304"/>
    <w:charset w:val="CC"/>
    <w:family w:val="roman"/>
    <w:notTrueType/>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123" w:rsidRPr="00BB713A" w:rsidRDefault="00510123">
    <w:pPr>
      <w:pStyle w:val="ac"/>
      <w:pBdr>
        <w:top w:val="thinThickSmallGap" w:sz="24" w:space="1" w:color="622423" w:themeColor="accent2" w:themeShade="7F"/>
      </w:pBdr>
      <w:rPr>
        <w:rFonts w:eastAsiaTheme="majorEastAsia"/>
        <w:sz w:val="20"/>
        <w:szCs w:val="20"/>
      </w:rPr>
    </w:pPr>
    <w:r>
      <w:rPr>
        <w:rFonts w:eastAsiaTheme="majorEastAsia"/>
        <w:sz w:val="20"/>
        <w:szCs w:val="20"/>
      </w:rPr>
      <w:t>Акт от 17.06.2021 №20-А</w:t>
    </w:r>
    <w:r w:rsidRPr="00BB713A">
      <w:rPr>
        <w:rFonts w:eastAsiaTheme="majorEastAsia"/>
        <w:sz w:val="20"/>
        <w:szCs w:val="20"/>
      </w:rPr>
      <w:ptab w:relativeTo="margin" w:alignment="right" w:leader="none"/>
    </w:r>
    <w:r w:rsidRPr="00BB713A">
      <w:rPr>
        <w:rFonts w:eastAsiaTheme="majorEastAsia"/>
        <w:sz w:val="20"/>
        <w:szCs w:val="20"/>
      </w:rPr>
      <w:t xml:space="preserve">Страница </w:t>
    </w:r>
    <w:r w:rsidRPr="00BB713A">
      <w:rPr>
        <w:rFonts w:eastAsiaTheme="minorEastAsia"/>
        <w:sz w:val="20"/>
        <w:szCs w:val="20"/>
      </w:rPr>
      <w:fldChar w:fldCharType="begin"/>
    </w:r>
    <w:r w:rsidRPr="00BB713A">
      <w:rPr>
        <w:sz w:val="20"/>
        <w:szCs w:val="20"/>
      </w:rPr>
      <w:instrText>PAGE   \* MERGEFORMAT</w:instrText>
    </w:r>
    <w:r w:rsidRPr="00BB713A">
      <w:rPr>
        <w:rFonts w:eastAsiaTheme="minorEastAsia"/>
        <w:sz w:val="20"/>
        <w:szCs w:val="20"/>
      </w:rPr>
      <w:fldChar w:fldCharType="separate"/>
    </w:r>
    <w:r w:rsidR="00DA1A68" w:rsidRPr="00DA1A68">
      <w:rPr>
        <w:rFonts w:eastAsiaTheme="majorEastAsia"/>
        <w:noProof/>
        <w:sz w:val="20"/>
        <w:szCs w:val="20"/>
      </w:rPr>
      <w:t>2</w:t>
    </w:r>
    <w:r w:rsidRPr="00BB713A">
      <w:rPr>
        <w:rFonts w:eastAsiaTheme="majorEastAsia"/>
        <w:sz w:val="20"/>
        <w:szCs w:val="20"/>
      </w:rPr>
      <w:fldChar w:fldCharType="end"/>
    </w:r>
  </w:p>
  <w:p w:rsidR="00510123" w:rsidRPr="00BB713A" w:rsidRDefault="00510123" w:rsidP="00FA2551">
    <w:pPr>
      <w:pStyle w:val="ac"/>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123" w:rsidRPr="00DF2837" w:rsidRDefault="00510123">
    <w:pPr>
      <w:pStyle w:val="ac"/>
      <w:pBdr>
        <w:top w:val="thinThickSmallGap" w:sz="24" w:space="1" w:color="622423" w:themeColor="accent2" w:themeShade="7F"/>
      </w:pBdr>
      <w:rPr>
        <w:rFonts w:eastAsiaTheme="majorEastAsia"/>
        <w:sz w:val="20"/>
        <w:szCs w:val="20"/>
      </w:rPr>
    </w:pPr>
    <w:r w:rsidRPr="00DF2837">
      <w:rPr>
        <w:rFonts w:eastAsiaTheme="majorEastAsia"/>
        <w:sz w:val="20"/>
        <w:szCs w:val="20"/>
      </w:rPr>
      <w:t xml:space="preserve">Акт </w:t>
    </w:r>
    <w:r>
      <w:rPr>
        <w:rFonts w:eastAsiaTheme="majorEastAsia"/>
        <w:sz w:val="20"/>
        <w:szCs w:val="20"/>
      </w:rPr>
      <w:t xml:space="preserve">проверки </w:t>
    </w:r>
    <w:r w:rsidRPr="00DF2837">
      <w:rPr>
        <w:rFonts w:eastAsiaTheme="majorEastAsia"/>
        <w:sz w:val="20"/>
        <w:szCs w:val="20"/>
      </w:rPr>
      <w:t xml:space="preserve">от </w:t>
    </w:r>
    <w:r>
      <w:rPr>
        <w:rFonts w:eastAsiaTheme="majorEastAsia"/>
        <w:sz w:val="20"/>
        <w:szCs w:val="20"/>
      </w:rPr>
      <w:t>17</w:t>
    </w:r>
    <w:r w:rsidRPr="00DF2837">
      <w:rPr>
        <w:rFonts w:eastAsiaTheme="majorEastAsia"/>
        <w:sz w:val="20"/>
        <w:szCs w:val="20"/>
      </w:rPr>
      <w:t>.0</w:t>
    </w:r>
    <w:r>
      <w:rPr>
        <w:rFonts w:eastAsiaTheme="majorEastAsia"/>
        <w:sz w:val="20"/>
        <w:szCs w:val="20"/>
      </w:rPr>
      <w:t>6</w:t>
    </w:r>
    <w:r w:rsidRPr="00DF2837">
      <w:rPr>
        <w:rFonts w:eastAsiaTheme="majorEastAsia"/>
        <w:sz w:val="20"/>
        <w:szCs w:val="20"/>
      </w:rPr>
      <w:t>.202</w:t>
    </w:r>
    <w:r>
      <w:rPr>
        <w:rFonts w:eastAsiaTheme="majorEastAsia"/>
        <w:sz w:val="20"/>
        <w:szCs w:val="20"/>
      </w:rPr>
      <w:t>1</w:t>
    </w:r>
    <w:r w:rsidRPr="00DF2837">
      <w:rPr>
        <w:rFonts w:eastAsiaTheme="majorEastAsia"/>
        <w:sz w:val="20"/>
        <w:szCs w:val="20"/>
      </w:rPr>
      <w:t xml:space="preserve"> № </w:t>
    </w:r>
    <w:r>
      <w:rPr>
        <w:rFonts w:eastAsiaTheme="majorEastAsia"/>
        <w:sz w:val="20"/>
        <w:szCs w:val="20"/>
      </w:rPr>
      <w:t>20</w:t>
    </w:r>
    <w:r w:rsidRPr="00DF2837">
      <w:rPr>
        <w:rFonts w:eastAsiaTheme="majorEastAsia"/>
        <w:sz w:val="20"/>
        <w:szCs w:val="20"/>
      </w:rPr>
      <w:t>-А</w:t>
    </w:r>
    <w:r w:rsidRPr="00DF2837">
      <w:rPr>
        <w:rFonts w:eastAsiaTheme="majorEastAsia"/>
        <w:sz w:val="20"/>
        <w:szCs w:val="20"/>
      </w:rPr>
      <w:ptab w:relativeTo="margin" w:alignment="right" w:leader="none"/>
    </w:r>
    <w:r w:rsidRPr="00DF2837">
      <w:rPr>
        <w:rFonts w:eastAsiaTheme="majorEastAsia"/>
        <w:sz w:val="20"/>
        <w:szCs w:val="20"/>
      </w:rPr>
      <w:t xml:space="preserve">Страница </w:t>
    </w:r>
    <w:r w:rsidRPr="00DF2837">
      <w:rPr>
        <w:rFonts w:eastAsiaTheme="minorEastAsia"/>
        <w:sz w:val="20"/>
        <w:szCs w:val="20"/>
      </w:rPr>
      <w:fldChar w:fldCharType="begin"/>
    </w:r>
    <w:r w:rsidRPr="00DF2837">
      <w:rPr>
        <w:sz w:val="20"/>
        <w:szCs w:val="20"/>
      </w:rPr>
      <w:instrText>PAGE   \* MERGEFORMAT</w:instrText>
    </w:r>
    <w:r w:rsidRPr="00DF2837">
      <w:rPr>
        <w:rFonts w:eastAsiaTheme="minorEastAsia"/>
        <w:sz w:val="20"/>
        <w:szCs w:val="20"/>
      </w:rPr>
      <w:fldChar w:fldCharType="separate"/>
    </w:r>
    <w:r w:rsidR="00DA1A68" w:rsidRPr="00DA1A68">
      <w:rPr>
        <w:rFonts w:eastAsiaTheme="majorEastAsia"/>
        <w:noProof/>
        <w:sz w:val="20"/>
        <w:szCs w:val="20"/>
      </w:rPr>
      <w:t>1</w:t>
    </w:r>
    <w:r w:rsidRPr="00DF2837">
      <w:rPr>
        <w:rFonts w:eastAsiaTheme="majorEastAsia"/>
        <w:sz w:val="20"/>
        <w:szCs w:val="20"/>
      </w:rPr>
      <w:fldChar w:fldCharType="end"/>
    </w:r>
  </w:p>
  <w:p w:rsidR="00510123" w:rsidRPr="00DF2837" w:rsidRDefault="00510123" w:rsidP="00FA2551">
    <w:pPr>
      <w:pStyle w:val="ac"/>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B87" w:rsidRDefault="00EF3B87" w:rsidP="00FA2551">
      <w:r>
        <w:separator/>
      </w:r>
    </w:p>
  </w:footnote>
  <w:footnote w:type="continuationSeparator" w:id="0">
    <w:p w:rsidR="00EF3B87" w:rsidRDefault="00EF3B87" w:rsidP="00FA25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19D8"/>
    <w:multiLevelType w:val="multilevel"/>
    <w:tmpl w:val="4B5A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A33B24"/>
    <w:multiLevelType w:val="multilevel"/>
    <w:tmpl w:val="4C20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665847"/>
    <w:multiLevelType w:val="multilevel"/>
    <w:tmpl w:val="AC3A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4050D3"/>
    <w:multiLevelType w:val="multilevel"/>
    <w:tmpl w:val="D1ECC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BF5FAC"/>
    <w:multiLevelType w:val="multilevel"/>
    <w:tmpl w:val="4798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846051"/>
    <w:multiLevelType w:val="multilevel"/>
    <w:tmpl w:val="A120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FF4D36"/>
    <w:multiLevelType w:val="multilevel"/>
    <w:tmpl w:val="8D8E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E5C0BF6"/>
    <w:multiLevelType w:val="hybridMultilevel"/>
    <w:tmpl w:val="5F9C626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0F892277"/>
    <w:multiLevelType w:val="multilevel"/>
    <w:tmpl w:val="E20E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201121"/>
    <w:multiLevelType w:val="multilevel"/>
    <w:tmpl w:val="924C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2E15E0"/>
    <w:multiLevelType w:val="multilevel"/>
    <w:tmpl w:val="C87A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245AA6"/>
    <w:multiLevelType w:val="hybridMultilevel"/>
    <w:tmpl w:val="D39CAAE0"/>
    <w:lvl w:ilvl="0" w:tplc="9A18F7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6316359"/>
    <w:multiLevelType w:val="multilevel"/>
    <w:tmpl w:val="426A4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800794"/>
    <w:multiLevelType w:val="hybridMultilevel"/>
    <w:tmpl w:val="AD60CE84"/>
    <w:lvl w:ilvl="0" w:tplc="0C9C02EE">
      <w:start w:val="1"/>
      <w:numFmt w:val="decimal"/>
      <w:lvlText w:val="%1."/>
      <w:lvlJc w:val="left"/>
      <w:pPr>
        <w:ind w:left="1440" w:hanging="360"/>
      </w:pPr>
      <w:rPr>
        <w:rFonts w:eastAsiaTheme="minorEastAsia"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280F03D0"/>
    <w:multiLevelType w:val="hybridMultilevel"/>
    <w:tmpl w:val="3C38827C"/>
    <w:lvl w:ilvl="0" w:tplc="3A204390">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A3F7F4A"/>
    <w:multiLevelType w:val="multilevel"/>
    <w:tmpl w:val="0A50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366D6E"/>
    <w:multiLevelType w:val="hybridMultilevel"/>
    <w:tmpl w:val="48427220"/>
    <w:lvl w:ilvl="0" w:tplc="C0646BE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CF20988"/>
    <w:multiLevelType w:val="multilevel"/>
    <w:tmpl w:val="D2B64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651B7B"/>
    <w:multiLevelType w:val="hybridMultilevel"/>
    <w:tmpl w:val="AFEC86CE"/>
    <w:lvl w:ilvl="0" w:tplc="EDD6C5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6F8014F"/>
    <w:multiLevelType w:val="hybridMultilevel"/>
    <w:tmpl w:val="A282DCEE"/>
    <w:lvl w:ilvl="0" w:tplc="C95EAA7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7A44FD5"/>
    <w:multiLevelType w:val="hybridMultilevel"/>
    <w:tmpl w:val="41105762"/>
    <w:lvl w:ilvl="0" w:tplc="948E9D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8DF0794"/>
    <w:multiLevelType w:val="multilevel"/>
    <w:tmpl w:val="E4CC179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39105A3D"/>
    <w:multiLevelType w:val="hybridMultilevel"/>
    <w:tmpl w:val="BCF480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DF35D0C"/>
    <w:multiLevelType w:val="multilevel"/>
    <w:tmpl w:val="E4F6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E28457A"/>
    <w:multiLevelType w:val="multilevel"/>
    <w:tmpl w:val="518A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FB7E47"/>
    <w:multiLevelType w:val="multilevel"/>
    <w:tmpl w:val="771C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4971E3"/>
    <w:multiLevelType w:val="multilevel"/>
    <w:tmpl w:val="BA18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EC6B18"/>
    <w:multiLevelType w:val="multilevel"/>
    <w:tmpl w:val="82B0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8244581"/>
    <w:multiLevelType w:val="hybridMultilevel"/>
    <w:tmpl w:val="04F0D4E0"/>
    <w:lvl w:ilvl="0" w:tplc="0B96F3BC">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807DC2"/>
    <w:multiLevelType w:val="hybridMultilevel"/>
    <w:tmpl w:val="EEC21D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3F65E07"/>
    <w:multiLevelType w:val="multilevel"/>
    <w:tmpl w:val="2AB854A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1">
    <w:nsid w:val="55C24A03"/>
    <w:multiLevelType w:val="hybridMultilevel"/>
    <w:tmpl w:val="9D0C6FD8"/>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5772757A"/>
    <w:multiLevelType w:val="multilevel"/>
    <w:tmpl w:val="1C703B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C044EA1"/>
    <w:multiLevelType w:val="multilevel"/>
    <w:tmpl w:val="61B28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98B558E"/>
    <w:multiLevelType w:val="multilevel"/>
    <w:tmpl w:val="CC8E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2904B6C"/>
    <w:multiLevelType w:val="hybridMultilevel"/>
    <w:tmpl w:val="64B851D6"/>
    <w:lvl w:ilvl="0" w:tplc="01C2B6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73207376"/>
    <w:multiLevelType w:val="multilevel"/>
    <w:tmpl w:val="6C6C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6446FEB"/>
    <w:multiLevelType w:val="multilevel"/>
    <w:tmpl w:val="B3A0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90B66C2"/>
    <w:multiLevelType w:val="multilevel"/>
    <w:tmpl w:val="DA7EA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FB77364"/>
    <w:multiLevelType w:val="multilevel"/>
    <w:tmpl w:val="328A4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FD01C30"/>
    <w:multiLevelType w:val="multilevel"/>
    <w:tmpl w:val="1ED07F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0"/>
  </w:num>
  <w:num w:numId="3">
    <w:abstractNumId w:val="15"/>
  </w:num>
  <w:num w:numId="4">
    <w:abstractNumId w:val="25"/>
  </w:num>
  <w:num w:numId="5">
    <w:abstractNumId w:val="2"/>
  </w:num>
  <w:num w:numId="6">
    <w:abstractNumId w:val="12"/>
  </w:num>
  <w:num w:numId="7">
    <w:abstractNumId w:val="20"/>
  </w:num>
  <w:num w:numId="8">
    <w:abstractNumId w:val="24"/>
  </w:num>
  <w:num w:numId="9">
    <w:abstractNumId w:val="36"/>
  </w:num>
  <w:num w:numId="10">
    <w:abstractNumId w:val="23"/>
  </w:num>
  <w:num w:numId="11">
    <w:abstractNumId w:val="37"/>
  </w:num>
  <w:num w:numId="12">
    <w:abstractNumId w:val="30"/>
  </w:num>
  <w:num w:numId="13">
    <w:abstractNumId w:val="22"/>
  </w:num>
  <w:num w:numId="14">
    <w:abstractNumId w:val="21"/>
  </w:num>
  <w:num w:numId="15">
    <w:abstractNumId w:val="17"/>
  </w:num>
  <w:num w:numId="16">
    <w:abstractNumId w:val="40"/>
  </w:num>
  <w:num w:numId="17">
    <w:abstractNumId w:val="10"/>
  </w:num>
  <w:num w:numId="18">
    <w:abstractNumId w:val="29"/>
  </w:num>
  <w:num w:numId="19">
    <w:abstractNumId w:val="32"/>
  </w:num>
  <w:num w:numId="20">
    <w:abstractNumId w:val="4"/>
  </w:num>
  <w:num w:numId="21">
    <w:abstractNumId w:val="38"/>
  </w:num>
  <w:num w:numId="22">
    <w:abstractNumId w:val="9"/>
  </w:num>
  <w:num w:numId="23">
    <w:abstractNumId w:val="8"/>
  </w:num>
  <w:num w:numId="24">
    <w:abstractNumId w:val="5"/>
  </w:num>
  <w:num w:numId="25">
    <w:abstractNumId w:val="33"/>
  </w:num>
  <w:num w:numId="26">
    <w:abstractNumId w:val="26"/>
  </w:num>
  <w:num w:numId="27">
    <w:abstractNumId w:val="34"/>
  </w:num>
  <w:num w:numId="28">
    <w:abstractNumId w:val="3"/>
  </w:num>
  <w:num w:numId="29">
    <w:abstractNumId w:val="13"/>
  </w:num>
  <w:num w:numId="30">
    <w:abstractNumId w:val="31"/>
  </w:num>
  <w:num w:numId="31">
    <w:abstractNumId w:val="16"/>
  </w:num>
  <w:num w:numId="32">
    <w:abstractNumId w:val="7"/>
  </w:num>
  <w:num w:numId="33">
    <w:abstractNumId w:val="28"/>
  </w:num>
  <w:num w:numId="34">
    <w:abstractNumId w:val="14"/>
  </w:num>
  <w:num w:numId="35">
    <w:abstractNumId w:val="11"/>
  </w:num>
  <w:num w:numId="36">
    <w:abstractNumId w:val="1"/>
  </w:num>
  <w:num w:numId="37">
    <w:abstractNumId w:val="27"/>
  </w:num>
  <w:num w:numId="38">
    <w:abstractNumId w:val="39"/>
  </w:num>
  <w:num w:numId="39">
    <w:abstractNumId w:val="6"/>
  </w:num>
  <w:num w:numId="40">
    <w:abstractNumId w:val="35"/>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B2B"/>
    <w:rsid w:val="00000166"/>
    <w:rsid w:val="000018CD"/>
    <w:rsid w:val="000041BD"/>
    <w:rsid w:val="000064BE"/>
    <w:rsid w:val="00007B5D"/>
    <w:rsid w:val="0001673A"/>
    <w:rsid w:val="00020AD3"/>
    <w:rsid w:val="00025B08"/>
    <w:rsid w:val="0003049C"/>
    <w:rsid w:val="00031CB3"/>
    <w:rsid w:val="00031D95"/>
    <w:rsid w:val="00032201"/>
    <w:rsid w:val="00032A51"/>
    <w:rsid w:val="000334AA"/>
    <w:rsid w:val="00034A4D"/>
    <w:rsid w:val="000357D0"/>
    <w:rsid w:val="00037A4B"/>
    <w:rsid w:val="00040F0E"/>
    <w:rsid w:val="000420AA"/>
    <w:rsid w:val="000423C3"/>
    <w:rsid w:val="000429B7"/>
    <w:rsid w:val="00042E71"/>
    <w:rsid w:val="00042EDC"/>
    <w:rsid w:val="00043D93"/>
    <w:rsid w:val="000442C4"/>
    <w:rsid w:val="00044DCA"/>
    <w:rsid w:val="00045BD4"/>
    <w:rsid w:val="00047587"/>
    <w:rsid w:val="000479ED"/>
    <w:rsid w:val="00050CF6"/>
    <w:rsid w:val="000510C2"/>
    <w:rsid w:val="00051697"/>
    <w:rsid w:val="00052058"/>
    <w:rsid w:val="00054F97"/>
    <w:rsid w:val="00056BB0"/>
    <w:rsid w:val="0005703E"/>
    <w:rsid w:val="00057250"/>
    <w:rsid w:val="0006181C"/>
    <w:rsid w:val="00062CDA"/>
    <w:rsid w:val="0006407E"/>
    <w:rsid w:val="0006454D"/>
    <w:rsid w:val="00065610"/>
    <w:rsid w:val="0006610C"/>
    <w:rsid w:val="00066AE9"/>
    <w:rsid w:val="00066C3B"/>
    <w:rsid w:val="00067232"/>
    <w:rsid w:val="00070092"/>
    <w:rsid w:val="00074DC2"/>
    <w:rsid w:val="00074DD2"/>
    <w:rsid w:val="000766FB"/>
    <w:rsid w:val="00080DB2"/>
    <w:rsid w:val="0008288D"/>
    <w:rsid w:val="00082B1F"/>
    <w:rsid w:val="000846F8"/>
    <w:rsid w:val="00086723"/>
    <w:rsid w:val="00092459"/>
    <w:rsid w:val="000943C6"/>
    <w:rsid w:val="0009498F"/>
    <w:rsid w:val="00094E0B"/>
    <w:rsid w:val="000A0888"/>
    <w:rsid w:val="000A0D54"/>
    <w:rsid w:val="000A0FB1"/>
    <w:rsid w:val="000A1EE9"/>
    <w:rsid w:val="000A2BE9"/>
    <w:rsid w:val="000A2D8C"/>
    <w:rsid w:val="000A3374"/>
    <w:rsid w:val="000A3B7D"/>
    <w:rsid w:val="000A3F06"/>
    <w:rsid w:val="000A5463"/>
    <w:rsid w:val="000A596E"/>
    <w:rsid w:val="000B0052"/>
    <w:rsid w:val="000B0165"/>
    <w:rsid w:val="000B36A6"/>
    <w:rsid w:val="000B3875"/>
    <w:rsid w:val="000B4447"/>
    <w:rsid w:val="000B6CB5"/>
    <w:rsid w:val="000C15B3"/>
    <w:rsid w:val="000C34A7"/>
    <w:rsid w:val="000C4B05"/>
    <w:rsid w:val="000C5E37"/>
    <w:rsid w:val="000D00A2"/>
    <w:rsid w:val="000D0C72"/>
    <w:rsid w:val="000D2239"/>
    <w:rsid w:val="000D2A9F"/>
    <w:rsid w:val="000D3488"/>
    <w:rsid w:val="000D34C9"/>
    <w:rsid w:val="000D3D59"/>
    <w:rsid w:val="000D682F"/>
    <w:rsid w:val="000D6978"/>
    <w:rsid w:val="000D6AE4"/>
    <w:rsid w:val="000E27B2"/>
    <w:rsid w:val="000E2C35"/>
    <w:rsid w:val="000E3369"/>
    <w:rsid w:val="000E36C2"/>
    <w:rsid w:val="000E3F7C"/>
    <w:rsid w:val="000E53B1"/>
    <w:rsid w:val="000E7232"/>
    <w:rsid w:val="000E75E9"/>
    <w:rsid w:val="000E7647"/>
    <w:rsid w:val="000F0A4A"/>
    <w:rsid w:val="000F0B05"/>
    <w:rsid w:val="000F35D7"/>
    <w:rsid w:val="000F5FBC"/>
    <w:rsid w:val="000F7252"/>
    <w:rsid w:val="0010141E"/>
    <w:rsid w:val="00101FF0"/>
    <w:rsid w:val="00102AD4"/>
    <w:rsid w:val="00112E5F"/>
    <w:rsid w:val="00113463"/>
    <w:rsid w:val="00115BF6"/>
    <w:rsid w:val="0011672F"/>
    <w:rsid w:val="0011707F"/>
    <w:rsid w:val="0012025B"/>
    <w:rsid w:val="001223E7"/>
    <w:rsid w:val="00124965"/>
    <w:rsid w:val="001257CD"/>
    <w:rsid w:val="00125C0B"/>
    <w:rsid w:val="001263B7"/>
    <w:rsid w:val="00126D97"/>
    <w:rsid w:val="00127216"/>
    <w:rsid w:val="001327AE"/>
    <w:rsid w:val="00134BEB"/>
    <w:rsid w:val="0013660E"/>
    <w:rsid w:val="001368F5"/>
    <w:rsid w:val="001369F7"/>
    <w:rsid w:val="00137470"/>
    <w:rsid w:val="00140E82"/>
    <w:rsid w:val="00141B44"/>
    <w:rsid w:val="00144FBB"/>
    <w:rsid w:val="00145B6B"/>
    <w:rsid w:val="00146FBD"/>
    <w:rsid w:val="0014770B"/>
    <w:rsid w:val="00150217"/>
    <w:rsid w:val="00150AD7"/>
    <w:rsid w:val="00152FC2"/>
    <w:rsid w:val="0015384A"/>
    <w:rsid w:val="001548C3"/>
    <w:rsid w:val="0015636F"/>
    <w:rsid w:val="00157A03"/>
    <w:rsid w:val="00162C9A"/>
    <w:rsid w:val="0016691A"/>
    <w:rsid w:val="001719CB"/>
    <w:rsid w:val="001805B7"/>
    <w:rsid w:val="001808B3"/>
    <w:rsid w:val="0018109B"/>
    <w:rsid w:val="00181A24"/>
    <w:rsid w:val="00182A5B"/>
    <w:rsid w:val="00183497"/>
    <w:rsid w:val="001839E0"/>
    <w:rsid w:val="001858E3"/>
    <w:rsid w:val="00186AE6"/>
    <w:rsid w:val="001873B8"/>
    <w:rsid w:val="00191E42"/>
    <w:rsid w:val="001921F4"/>
    <w:rsid w:val="0019329E"/>
    <w:rsid w:val="00193A0F"/>
    <w:rsid w:val="00195BD6"/>
    <w:rsid w:val="00197B82"/>
    <w:rsid w:val="001A02F4"/>
    <w:rsid w:val="001A46B9"/>
    <w:rsid w:val="001A6F72"/>
    <w:rsid w:val="001B151E"/>
    <w:rsid w:val="001B4839"/>
    <w:rsid w:val="001B5AC8"/>
    <w:rsid w:val="001B6C02"/>
    <w:rsid w:val="001C10FC"/>
    <w:rsid w:val="001C1C80"/>
    <w:rsid w:val="001C37A1"/>
    <w:rsid w:val="001C4751"/>
    <w:rsid w:val="001D0476"/>
    <w:rsid w:val="001D4F72"/>
    <w:rsid w:val="001D5ED6"/>
    <w:rsid w:val="001D70FF"/>
    <w:rsid w:val="001D74BB"/>
    <w:rsid w:val="001D74D9"/>
    <w:rsid w:val="001E044C"/>
    <w:rsid w:val="001E04C0"/>
    <w:rsid w:val="001E0516"/>
    <w:rsid w:val="001E07E9"/>
    <w:rsid w:val="001E2F81"/>
    <w:rsid w:val="001E5F10"/>
    <w:rsid w:val="001E66C9"/>
    <w:rsid w:val="001E7543"/>
    <w:rsid w:val="001E7E54"/>
    <w:rsid w:val="001F0731"/>
    <w:rsid w:val="001F097F"/>
    <w:rsid w:val="001F0AB5"/>
    <w:rsid w:val="001F1965"/>
    <w:rsid w:val="001F1A09"/>
    <w:rsid w:val="001F2C47"/>
    <w:rsid w:val="001F2ED2"/>
    <w:rsid w:val="001F4314"/>
    <w:rsid w:val="00202725"/>
    <w:rsid w:val="00203CE8"/>
    <w:rsid w:val="002042CD"/>
    <w:rsid w:val="0020449A"/>
    <w:rsid w:val="0020579B"/>
    <w:rsid w:val="002059AD"/>
    <w:rsid w:val="00206364"/>
    <w:rsid w:val="00206873"/>
    <w:rsid w:val="00206FE0"/>
    <w:rsid w:val="0021160A"/>
    <w:rsid w:val="00212B42"/>
    <w:rsid w:val="0021404F"/>
    <w:rsid w:val="002167CD"/>
    <w:rsid w:val="00217244"/>
    <w:rsid w:val="00217E5F"/>
    <w:rsid w:val="00220A89"/>
    <w:rsid w:val="002216A9"/>
    <w:rsid w:val="00222790"/>
    <w:rsid w:val="002230B1"/>
    <w:rsid w:val="002234C6"/>
    <w:rsid w:val="0022490F"/>
    <w:rsid w:val="00225FC5"/>
    <w:rsid w:val="00226E86"/>
    <w:rsid w:val="00227396"/>
    <w:rsid w:val="0023246E"/>
    <w:rsid w:val="00233F98"/>
    <w:rsid w:val="00237E91"/>
    <w:rsid w:val="00240BF6"/>
    <w:rsid w:val="00240F79"/>
    <w:rsid w:val="00244B0F"/>
    <w:rsid w:val="00246349"/>
    <w:rsid w:val="00246EDA"/>
    <w:rsid w:val="00247342"/>
    <w:rsid w:val="0025174B"/>
    <w:rsid w:val="00252665"/>
    <w:rsid w:val="00254CB3"/>
    <w:rsid w:val="00255EDD"/>
    <w:rsid w:val="00261A3F"/>
    <w:rsid w:val="00261CBD"/>
    <w:rsid w:val="00261D24"/>
    <w:rsid w:val="0026340F"/>
    <w:rsid w:val="002647F4"/>
    <w:rsid w:val="002650FD"/>
    <w:rsid w:val="002654D0"/>
    <w:rsid w:val="00266C76"/>
    <w:rsid w:val="00266EDD"/>
    <w:rsid w:val="002705D4"/>
    <w:rsid w:val="00270FE5"/>
    <w:rsid w:val="002738EC"/>
    <w:rsid w:val="002766F3"/>
    <w:rsid w:val="002773EE"/>
    <w:rsid w:val="00280315"/>
    <w:rsid w:val="00280443"/>
    <w:rsid w:val="002817E4"/>
    <w:rsid w:val="00281A5B"/>
    <w:rsid w:val="002825E3"/>
    <w:rsid w:val="00282897"/>
    <w:rsid w:val="00283EBF"/>
    <w:rsid w:val="002847D1"/>
    <w:rsid w:val="00285ACF"/>
    <w:rsid w:val="0029024F"/>
    <w:rsid w:val="0029275C"/>
    <w:rsid w:val="00292FF2"/>
    <w:rsid w:val="0029313F"/>
    <w:rsid w:val="00294019"/>
    <w:rsid w:val="002A4E60"/>
    <w:rsid w:val="002B1A56"/>
    <w:rsid w:val="002B2123"/>
    <w:rsid w:val="002B2DB4"/>
    <w:rsid w:val="002C0186"/>
    <w:rsid w:val="002C10A6"/>
    <w:rsid w:val="002C2820"/>
    <w:rsid w:val="002C4509"/>
    <w:rsid w:val="002D35BC"/>
    <w:rsid w:val="002D3683"/>
    <w:rsid w:val="002D6FEA"/>
    <w:rsid w:val="002D716B"/>
    <w:rsid w:val="002E225F"/>
    <w:rsid w:val="002E2973"/>
    <w:rsid w:val="002E4550"/>
    <w:rsid w:val="002E5B10"/>
    <w:rsid w:val="002E630B"/>
    <w:rsid w:val="002F19C4"/>
    <w:rsid w:val="002F229C"/>
    <w:rsid w:val="002F5A03"/>
    <w:rsid w:val="002F6298"/>
    <w:rsid w:val="003003AF"/>
    <w:rsid w:val="00301AE7"/>
    <w:rsid w:val="00303320"/>
    <w:rsid w:val="00306626"/>
    <w:rsid w:val="00307436"/>
    <w:rsid w:val="003076F0"/>
    <w:rsid w:val="003077E0"/>
    <w:rsid w:val="003113C6"/>
    <w:rsid w:val="00313BC5"/>
    <w:rsid w:val="0031591E"/>
    <w:rsid w:val="00321715"/>
    <w:rsid w:val="00323226"/>
    <w:rsid w:val="00327F67"/>
    <w:rsid w:val="00330E69"/>
    <w:rsid w:val="00331FBE"/>
    <w:rsid w:val="00332754"/>
    <w:rsid w:val="00332799"/>
    <w:rsid w:val="003331A2"/>
    <w:rsid w:val="003354D4"/>
    <w:rsid w:val="00335593"/>
    <w:rsid w:val="003372E4"/>
    <w:rsid w:val="00342D0E"/>
    <w:rsid w:val="003439B2"/>
    <w:rsid w:val="00345209"/>
    <w:rsid w:val="00345E9D"/>
    <w:rsid w:val="00346A96"/>
    <w:rsid w:val="00346E66"/>
    <w:rsid w:val="00347090"/>
    <w:rsid w:val="00352BEC"/>
    <w:rsid w:val="00352F4D"/>
    <w:rsid w:val="003531F7"/>
    <w:rsid w:val="003541D8"/>
    <w:rsid w:val="003571C4"/>
    <w:rsid w:val="00363348"/>
    <w:rsid w:val="00363469"/>
    <w:rsid w:val="00367C67"/>
    <w:rsid w:val="00373BA7"/>
    <w:rsid w:val="00373C7A"/>
    <w:rsid w:val="00374EAF"/>
    <w:rsid w:val="003755B5"/>
    <w:rsid w:val="00375C75"/>
    <w:rsid w:val="003760E6"/>
    <w:rsid w:val="00382151"/>
    <w:rsid w:val="00383845"/>
    <w:rsid w:val="00384154"/>
    <w:rsid w:val="00384BA5"/>
    <w:rsid w:val="003908CB"/>
    <w:rsid w:val="00391628"/>
    <w:rsid w:val="00396DAA"/>
    <w:rsid w:val="00397568"/>
    <w:rsid w:val="003A567D"/>
    <w:rsid w:val="003B1868"/>
    <w:rsid w:val="003B2580"/>
    <w:rsid w:val="003B3086"/>
    <w:rsid w:val="003B52CE"/>
    <w:rsid w:val="003B6405"/>
    <w:rsid w:val="003C0181"/>
    <w:rsid w:val="003C07FE"/>
    <w:rsid w:val="003C23D4"/>
    <w:rsid w:val="003C4A91"/>
    <w:rsid w:val="003C4D8D"/>
    <w:rsid w:val="003C5524"/>
    <w:rsid w:val="003C5F69"/>
    <w:rsid w:val="003C79F1"/>
    <w:rsid w:val="003D01CF"/>
    <w:rsid w:val="003D385A"/>
    <w:rsid w:val="003D3C46"/>
    <w:rsid w:val="003D5FC1"/>
    <w:rsid w:val="003D731F"/>
    <w:rsid w:val="003E0368"/>
    <w:rsid w:val="003E06AA"/>
    <w:rsid w:val="003E0FF0"/>
    <w:rsid w:val="003E1384"/>
    <w:rsid w:val="003E332F"/>
    <w:rsid w:val="003E554C"/>
    <w:rsid w:val="003F2012"/>
    <w:rsid w:val="003F2491"/>
    <w:rsid w:val="003F2BB2"/>
    <w:rsid w:val="003F4A4A"/>
    <w:rsid w:val="003F6144"/>
    <w:rsid w:val="003F63FC"/>
    <w:rsid w:val="003F737D"/>
    <w:rsid w:val="00400C13"/>
    <w:rsid w:val="004020D3"/>
    <w:rsid w:val="00402D32"/>
    <w:rsid w:val="004062D8"/>
    <w:rsid w:val="00407115"/>
    <w:rsid w:val="00410A7E"/>
    <w:rsid w:val="00412C56"/>
    <w:rsid w:val="00415B02"/>
    <w:rsid w:val="00421C0E"/>
    <w:rsid w:val="00422C63"/>
    <w:rsid w:val="0042393B"/>
    <w:rsid w:val="00423F5F"/>
    <w:rsid w:val="0042619F"/>
    <w:rsid w:val="00426BCB"/>
    <w:rsid w:val="00431F00"/>
    <w:rsid w:val="00433147"/>
    <w:rsid w:val="00437521"/>
    <w:rsid w:val="00441580"/>
    <w:rsid w:val="00441A5F"/>
    <w:rsid w:val="004426C0"/>
    <w:rsid w:val="00443CE9"/>
    <w:rsid w:val="00443DF8"/>
    <w:rsid w:val="00444850"/>
    <w:rsid w:val="00444DC0"/>
    <w:rsid w:val="00445417"/>
    <w:rsid w:val="00446F68"/>
    <w:rsid w:val="0044797B"/>
    <w:rsid w:val="004504E3"/>
    <w:rsid w:val="00450D26"/>
    <w:rsid w:val="004567D9"/>
    <w:rsid w:val="00464C44"/>
    <w:rsid w:val="00466FA6"/>
    <w:rsid w:val="0046751F"/>
    <w:rsid w:val="00470C7F"/>
    <w:rsid w:val="00472D27"/>
    <w:rsid w:val="004736BF"/>
    <w:rsid w:val="0047386A"/>
    <w:rsid w:val="00475DFC"/>
    <w:rsid w:val="004802ED"/>
    <w:rsid w:val="004851AB"/>
    <w:rsid w:val="00487691"/>
    <w:rsid w:val="00487DB5"/>
    <w:rsid w:val="0049131A"/>
    <w:rsid w:val="00495F67"/>
    <w:rsid w:val="0049760A"/>
    <w:rsid w:val="004978E8"/>
    <w:rsid w:val="004A0B81"/>
    <w:rsid w:val="004A1919"/>
    <w:rsid w:val="004A1BDA"/>
    <w:rsid w:val="004A2288"/>
    <w:rsid w:val="004A3506"/>
    <w:rsid w:val="004B210C"/>
    <w:rsid w:val="004B2172"/>
    <w:rsid w:val="004B2991"/>
    <w:rsid w:val="004B2E00"/>
    <w:rsid w:val="004B58D9"/>
    <w:rsid w:val="004B73B3"/>
    <w:rsid w:val="004C0737"/>
    <w:rsid w:val="004C74DC"/>
    <w:rsid w:val="004D2E7E"/>
    <w:rsid w:val="004D4CFA"/>
    <w:rsid w:val="004D5B06"/>
    <w:rsid w:val="004D6CBE"/>
    <w:rsid w:val="004D7E15"/>
    <w:rsid w:val="004D7F63"/>
    <w:rsid w:val="004E1451"/>
    <w:rsid w:val="004E2261"/>
    <w:rsid w:val="004E3794"/>
    <w:rsid w:val="004E494D"/>
    <w:rsid w:val="004E508B"/>
    <w:rsid w:val="004E712B"/>
    <w:rsid w:val="004E7D88"/>
    <w:rsid w:val="004E7F0D"/>
    <w:rsid w:val="004F1328"/>
    <w:rsid w:val="004F30AE"/>
    <w:rsid w:val="004F3E9B"/>
    <w:rsid w:val="004F5711"/>
    <w:rsid w:val="004F5952"/>
    <w:rsid w:val="004F5A2D"/>
    <w:rsid w:val="004F5D75"/>
    <w:rsid w:val="004F61DD"/>
    <w:rsid w:val="0050082B"/>
    <w:rsid w:val="005010B7"/>
    <w:rsid w:val="00507224"/>
    <w:rsid w:val="00510123"/>
    <w:rsid w:val="00510CB0"/>
    <w:rsid w:val="005140A0"/>
    <w:rsid w:val="00515023"/>
    <w:rsid w:val="0051579F"/>
    <w:rsid w:val="00516B26"/>
    <w:rsid w:val="00517207"/>
    <w:rsid w:val="00517538"/>
    <w:rsid w:val="005218BA"/>
    <w:rsid w:val="0052412D"/>
    <w:rsid w:val="00525521"/>
    <w:rsid w:val="005266F3"/>
    <w:rsid w:val="00526808"/>
    <w:rsid w:val="00526E75"/>
    <w:rsid w:val="00527345"/>
    <w:rsid w:val="0052755A"/>
    <w:rsid w:val="00536445"/>
    <w:rsid w:val="005401C6"/>
    <w:rsid w:val="00540447"/>
    <w:rsid w:val="005443D5"/>
    <w:rsid w:val="00544AE4"/>
    <w:rsid w:val="00544DCD"/>
    <w:rsid w:val="00544EFE"/>
    <w:rsid w:val="005473B7"/>
    <w:rsid w:val="0055017C"/>
    <w:rsid w:val="00551F12"/>
    <w:rsid w:val="005534FF"/>
    <w:rsid w:val="005536A0"/>
    <w:rsid w:val="005550EC"/>
    <w:rsid w:val="005569E4"/>
    <w:rsid w:val="005601C8"/>
    <w:rsid w:val="00561C8F"/>
    <w:rsid w:val="00562654"/>
    <w:rsid w:val="0056284E"/>
    <w:rsid w:val="0056331B"/>
    <w:rsid w:val="00563FEB"/>
    <w:rsid w:val="00567DFA"/>
    <w:rsid w:val="0057120F"/>
    <w:rsid w:val="00571A0A"/>
    <w:rsid w:val="00572385"/>
    <w:rsid w:val="005732EB"/>
    <w:rsid w:val="00577071"/>
    <w:rsid w:val="00584FBC"/>
    <w:rsid w:val="00585A2A"/>
    <w:rsid w:val="005867A2"/>
    <w:rsid w:val="00587650"/>
    <w:rsid w:val="0059073F"/>
    <w:rsid w:val="00590F18"/>
    <w:rsid w:val="00591703"/>
    <w:rsid w:val="0059334F"/>
    <w:rsid w:val="00593E8A"/>
    <w:rsid w:val="00593ECE"/>
    <w:rsid w:val="00596257"/>
    <w:rsid w:val="00596543"/>
    <w:rsid w:val="00596CFE"/>
    <w:rsid w:val="00596DC7"/>
    <w:rsid w:val="00597AFD"/>
    <w:rsid w:val="005A0E25"/>
    <w:rsid w:val="005A7C59"/>
    <w:rsid w:val="005B0503"/>
    <w:rsid w:val="005B2123"/>
    <w:rsid w:val="005B3220"/>
    <w:rsid w:val="005B5E53"/>
    <w:rsid w:val="005B6891"/>
    <w:rsid w:val="005B6B83"/>
    <w:rsid w:val="005B782C"/>
    <w:rsid w:val="005B7F02"/>
    <w:rsid w:val="005C184B"/>
    <w:rsid w:val="005C2674"/>
    <w:rsid w:val="005C2FD4"/>
    <w:rsid w:val="005C303D"/>
    <w:rsid w:val="005C37B3"/>
    <w:rsid w:val="005C64C9"/>
    <w:rsid w:val="005C69CF"/>
    <w:rsid w:val="005C7E66"/>
    <w:rsid w:val="005D00EC"/>
    <w:rsid w:val="005D040F"/>
    <w:rsid w:val="005D49DA"/>
    <w:rsid w:val="005D70CB"/>
    <w:rsid w:val="005E0291"/>
    <w:rsid w:val="005E02A7"/>
    <w:rsid w:val="005E0E9F"/>
    <w:rsid w:val="005E1B86"/>
    <w:rsid w:val="005E3ACE"/>
    <w:rsid w:val="005E3CBE"/>
    <w:rsid w:val="005E45AC"/>
    <w:rsid w:val="005E54E7"/>
    <w:rsid w:val="005E5C6A"/>
    <w:rsid w:val="005E6048"/>
    <w:rsid w:val="005E6BC4"/>
    <w:rsid w:val="005F0885"/>
    <w:rsid w:val="00601158"/>
    <w:rsid w:val="00601E85"/>
    <w:rsid w:val="00605B1A"/>
    <w:rsid w:val="00605C67"/>
    <w:rsid w:val="0060649F"/>
    <w:rsid w:val="0060756D"/>
    <w:rsid w:val="00610024"/>
    <w:rsid w:val="0061028C"/>
    <w:rsid w:val="0061053F"/>
    <w:rsid w:val="00610DD4"/>
    <w:rsid w:val="00611283"/>
    <w:rsid w:val="006112E0"/>
    <w:rsid w:val="00612191"/>
    <w:rsid w:val="00612A2D"/>
    <w:rsid w:val="0061469F"/>
    <w:rsid w:val="00615F83"/>
    <w:rsid w:val="0061648E"/>
    <w:rsid w:val="00617A60"/>
    <w:rsid w:val="006202D6"/>
    <w:rsid w:val="006208B1"/>
    <w:rsid w:val="00620D3B"/>
    <w:rsid w:val="00620D47"/>
    <w:rsid w:val="00627296"/>
    <w:rsid w:val="00630336"/>
    <w:rsid w:val="00630F52"/>
    <w:rsid w:val="00633288"/>
    <w:rsid w:val="00634AC5"/>
    <w:rsid w:val="0063636C"/>
    <w:rsid w:val="00641713"/>
    <w:rsid w:val="006445FE"/>
    <w:rsid w:val="006460B4"/>
    <w:rsid w:val="00646759"/>
    <w:rsid w:val="00650A35"/>
    <w:rsid w:val="00650C22"/>
    <w:rsid w:val="00651996"/>
    <w:rsid w:val="006520BA"/>
    <w:rsid w:val="00653BF7"/>
    <w:rsid w:val="00655919"/>
    <w:rsid w:val="00656E63"/>
    <w:rsid w:val="00660475"/>
    <w:rsid w:val="00661ABB"/>
    <w:rsid w:val="00663179"/>
    <w:rsid w:val="00665F98"/>
    <w:rsid w:val="00666EBD"/>
    <w:rsid w:val="00673C96"/>
    <w:rsid w:val="00673D5E"/>
    <w:rsid w:val="0067517A"/>
    <w:rsid w:val="006758A9"/>
    <w:rsid w:val="00675CEF"/>
    <w:rsid w:val="006760DE"/>
    <w:rsid w:val="006829CE"/>
    <w:rsid w:val="006848BD"/>
    <w:rsid w:val="00684E7B"/>
    <w:rsid w:val="00686EBF"/>
    <w:rsid w:val="00690BDA"/>
    <w:rsid w:val="00691590"/>
    <w:rsid w:val="00692615"/>
    <w:rsid w:val="00693FFC"/>
    <w:rsid w:val="00695091"/>
    <w:rsid w:val="00696A17"/>
    <w:rsid w:val="006A1CDE"/>
    <w:rsid w:val="006A24B3"/>
    <w:rsid w:val="006A2854"/>
    <w:rsid w:val="006A2938"/>
    <w:rsid w:val="006A4F99"/>
    <w:rsid w:val="006A549B"/>
    <w:rsid w:val="006A79F3"/>
    <w:rsid w:val="006B159E"/>
    <w:rsid w:val="006B33F7"/>
    <w:rsid w:val="006B38EE"/>
    <w:rsid w:val="006C0592"/>
    <w:rsid w:val="006C197B"/>
    <w:rsid w:val="006C397C"/>
    <w:rsid w:val="006C4198"/>
    <w:rsid w:val="006C41F7"/>
    <w:rsid w:val="006C647F"/>
    <w:rsid w:val="006D1C86"/>
    <w:rsid w:val="006D5070"/>
    <w:rsid w:val="006D76B6"/>
    <w:rsid w:val="006E0341"/>
    <w:rsid w:val="006E183B"/>
    <w:rsid w:val="006E1FF8"/>
    <w:rsid w:val="006E3C65"/>
    <w:rsid w:val="006E42E8"/>
    <w:rsid w:val="006E50EE"/>
    <w:rsid w:val="006E7884"/>
    <w:rsid w:val="006F014E"/>
    <w:rsid w:val="006F24F3"/>
    <w:rsid w:val="006F2669"/>
    <w:rsid w:val="006F4072"/>
    <w:rsid w:val="006F46F2"/>
    <w:rsid w:val="006F4D3D"/>
    <w:rsid w:val="006F72D4"/>
    <w:rsid w:val="006F7D00"/>
    <w:rsid w:val="007019DC"/>
    <w:rsid w:val="007036E3"/>
    <w:rsid w:val="00704E9C"/>
    <w:rsid w:val="00705EBA"/>
    <w:rsid w:val="00706580"/>
    <w:rsid w:val="00706C81"/>
    <w:rsid w:val="00707E28"/>
    <w:rsid w:val="00713801"/>
    <w:rsid w:val="0071460F"/>
    <w:rsid w:val="007148C0"/>
    <w:rsid w:val="00715EB3"/>
    <w:rsid w:val="00716F4E"/>
    <w:rsid w:val="0072168A"/>
    <w:rsid w:val="0072216A"/>
    <w:rsid w:val="00722F28"/>
    <w:rsid w:val="007237C2"/>
    <w:rsid w:val="00723C75"/>
    <w:rsid w:val="0072477B"/>
    <w:rsid w:val="00724B19"/>
    <w:rsid w:val="00725445"/>
    <w:rsid w:val="00725B18"/>
    <w:rsid w:val="0072605C"/>
    <w:rsid w:val="00726830"/>
    <w:rsid w:val="0073147F"/>
    <w:rsid w:val="007369C0"/>
    <w:rsid w:val="00737536"/>
    <w:rsid w:val="0074600D"/>
    <w:rsid w:val="00747258"/>
    <w:rsid w:val="00752588"/>
    <w:rsid w:val="007532DA"/>
    <w:rsid w:val="00754708"/>
    <w:rsid w:val="007549C0"/>
    <w:rsid w:val="00754E9F"/>
    <w:rsid w:val="00755A2E"/>
    <w:rsid w:val="00756FE2"/>
    <w:rsid w:val="0076171D"/>
    <w:rsid w:val="007617B6"/>
    <w:rsid w:val="00763E8F"/>
    <w:rsid w:val="00763F35"/>
    <w:rsid w:val="00764B86"/>
    <w:rsid w:val="00765323"/>
    <w:rsid w:val="00766D5C"/>
    <w:rsid w:val="00767650"/>
    <w:rsid w:val="00770FCE"/>
    <w:rsid w:val="00777203"/>
    <w:rsid w:val="00781E63"/>
    <w:rsid w:val="00783070"/>
    <w:rsid w:val="007842DD"/>
    <w:rsid w:val="00785699"/>
    <w:rsid w:val="007924D9"/>
    <w:rsid w:val="00792D91"/>
    <w:rsid w:val="00794821"/>
    <w:rsid w:val="00795D0A"/>
    <w:rsid w:val="007A06AB"/>
    <w:rsid w:val="007A0AEE"/>
    <w:rsid w:val="007A64C7"/>
    <w:rsid w:val="007A6511"/>
    <w:rsid w:val="007A6DFF"/>
    <w:rsid w:val="007A6FC0"/>
    <w:rsid w:val="007A75B3"/>
    <w:rsid w:val="007A7AE3"/>
    <w:rsid w:val="007B0768"/>
    <w:rsid w:val="007B39C3"/>
    <w:rsid w:val="007B3F6A"/>
    <w:rsid w:val="007B469F"/>
    <w:rsid w:val="007B4EA4"/>
    <w:rsid w:val="007B56D9"/>
    <w:rsid w:val="007B7065"/>
    <w:rsid w:val="007C0C34"/>
    <w:rsid w:val="007C4607"/>
    <w:rsid w:val="007C4B1F"/>
    <w:rsid w:val="007C57A1"/>
    <w:rsid w:val="007C5B2F"/>
    <w:rsid w:val="007D08AE"/>
    <w:rsid w:val="007D3389"/>
    <w:rsid w:val="007D4817"/>
    <w:rsid w:val="007D630C"/>
    <w:rsid w:val="007D6EEC"/>
    <w:rsid w:val="007E36BA"/>
    <w:rsid w:val="007E3CDC"/>
    <w:rsid w:val="007E660C"/>
    <w:rsid w:val="007E777C"/>
    <w:rsid w:val="007F422F"/>
    <w:rsid w:val="007F47FB"/>
    <w:rsid w:val="007F4A43"/>
    <w:rsid w:val="007F55BF"/>
    <w:rsid w:val="007F701F"/>
    <w:rsid w:val="007F74CF"/>
    <w:rsid w:val="00803685"/>
    <w:rsid w:val="00805425"/>
    <w:rsid w:val="00807CB4"/>
    <w:rsid w:val="00810C5D"/>
    <w:rsid w:val="00813964"/>
    <w:rsid w:val="00814C4C"/>
    <w:rsid w:val="008210B2"/>
    <w:rsid w:val="008248B2"/>
    <w:rsid w:val="00824FBB"/>
    <w:rsid w:val="00825F91"/>
    <w:rsid w:val="00827ED6"/>
    <w:rsid w:val="00833242"/>
    <w:rsid w:val="00835990"/>
    <w:rsid w:val="008406D0"/>
    <w:rsid w:val="00840CCC"/>
    <w:rsid w:val="00842619"/>
    <w:rsid w:val="00852239"/>
    <w:rsid w:val="008523AA"/>
    <w:rsid w:val="008528BC"/>
    <w:rsid w:val="0085335B"/>
    <w:rsid w:val="00855C6E"/>
    <w:rsid w:val="0085605C"/>
    <w:rsid w:val="00857DAF"/>
    <w:rsid w:val="00861722"/>
    <w:rsid w:val="00862D40"/>
    <w:rsid w:val="00866B13"/>
    <w:rsid w:val="00866F5C"/>
    <w:rsid w:val="00867B0B"/>
    <w:rsid w:val="00870254"/>
    <w:rsid w:val="00870F1D"/>
    <w:rsid w:val="008735DB"/>
    <w:rsid w:val="00874428"/>
    <w:rsid w:val="00875B3F"/>
    <w:rsid w:val="00875CE1"/>
    <w:rsid w:val="00875DB5"/>
    <w:rsid w:val="008763E7"/>
    <w:rsid w:val="00876F4D"/>
    <w:rsid w:val="0087701E"/>
    <w:rsid w:val="00880B49"/>
    <w:rsid w:val="00881AA5"/>
    <w:rsid w:val="00883406"/>
    <w:rsid w:val="00885484"/>
    <w:rsid w:val="00885E81"/>
    <w:rsid w:val="00887C3B"/>
    <w:rsid w:val="00887EF7"/>
    <w:rsid w:val="008916BF"/>
    <w:rsid w:val="00891A07"/>
    <w:rsid w:val="00892893"/>
    <w:rsid w:val="00893794"/>
    <w:rsid w:val="00893E77"/>
    <w:rsid w:val="00895296"/>
    <w:rsid w:val="00896C94"/>
    <w:rsid w:val="008972B4"/>
    <w:rsid w:val="00897A23"/>
    <w:rsid w:val="008A0FCB"/>
    <w:rsid w:val="008A1262"/>
    <w:rsid w:val="008A306A"/>
    <w:rsid w:val="008A448B"/>
    <w:rsid w:val="008A4E7B"/>
    <w:rsid w:val="008A5A38"/>
    <w:rsid w:val="008A5D70"/>
    <w:rsid w:val="008B02C9"/>
    <w:rsid w:val="008B5B1E"/>
    <w:rsid w:val="008B66C0"/>
    <w:rsid w:val="008C0493"/>
    <w:rsid w:val="008C2B16"/>
    <w:rsid w:val="008C325A"/>
    <w:rsid w:val="008C7C6A"/>
    <w:rsid w:val="008D2CFA"/>
    <w:rsid w:val="008D2E61"/>
    <w:rsid w:val="008D45B3"/>
    <w:rsid w:val="008D5FA0"/>
    <w:rsid w:val="008D5FC1"/>
    <w:rsid w:val="008D7539"/>
    <w:rsid w:val="008D7EAB"/>
    <w:rsid w:val="008E1338"/>
    <w:rsid w:val="008E4C86"/>
    <w:rsid w:val="008E77C9"/>
    <w:rsid w:val="008E794F"/>
    <w:rsid w:val="008F044B"/>
    <w:rsid w:val="008F1A09"/>
    <w:rsid w:val="008F2CDC"/>
    <w:rsid w:val="008F5A7C"/>
    <w:rsid w:val="008F6ABD"/>
    <w:rsid w:val="008F6DF9"/>
    <w:rsid w:val="00900603"/>
    <w:rsid w:val="009032F8"/>
    <w:rsid w:val="00903C26"/>
    <w:rsid w:val="00904973"/>
    <w:rsid w:val="009064DE"/>
    <w:rsid w:val="00907A70"/>
    <w:rsid w:val="0091087E"/>
    <w:rsid w:val="00910A35"/>
    <w:rsid w:val="00911508"/>
    <w:rsid w:val="0091192E"/>
    <w:rsid w:val="00914E20"/>
    <w:rsid w:val="009161D1"/>
    <w:rsid w:val="00916802"/>
    <w:rsid w:val="0091723B"/>
    <w:rsid w:val="009176A3"/>
    <w:rsid w:val="00917E12"/>
    <w:rsid w:val="00920D21"/>
    <w:rsid w:val="00923801"/>
    <w:rsid w:val="009248FD"/>
    <w:rsid w:val="0092748F"/>
    <w:rsid w:val="00930EF9"/>
    <w:rsid w:val="0093307C"/>
    <w:rsid w:val="00935284"/>
    <w:rsid w:val="009361FA"/>
    <w:rsid w:val="00936DA9"/>
    <w:rsid w:val="00936EA8"/>
    <w:rsid w:val="00937B78"/>
    <w:rsid w:val="0094076A"/>
    <w:rsid w:val="009409A5"/>
    <w:rsid w:val="009409C0"/>
    <w:rsid w:val="00941899"/>
    <w:rsid w:val="00942F43"/>
    <w:rsid w:val="00943250"/>
    <w:rsid w:val="00943584"/>
    <w:rsid w:val="009437B2"/>
    <w:rsid w:val="00945434"/>
    <w:rsid w:val="0094544F"/>
    <w:rsid w:val="00945AAA"/>
    <w:rsid w:val="009507D1"/>
    <w:rsid w:val="00951020"/>
    <w:rsid w:val="00952B82"/>
    <w:rsid w:val="009544A8"/>
    <w:rsid w:val="009574DA"/>
    <w:rsid w:val="0096024F"/>
    <w:rsid w:val="009647F6"/>
    <w:rsid w:val="00967EF9"/>
    <w:rsid w:val="00971A0B"/>
    <w:rsid w:val="00972D46"/>
    <w:rsid w:val="00974227"/>
    <w:rsid w:val="0097571C"/>
    <w:rsid w:val="00975F60"/>
    <w:rsid w:val="00981DC6"/>
    <w:rsid w:val="009821B0"/>
    <w:rsid w:val="00983727"/>
    <w:rsid w:val="009841EE"/>
    <w:rsid w:val="00985201"/>
    <w:rsid w:val="00986A7A"/>
    <w:rsid w:val="00986E65"/>
    <w:rsid w:val="00987D57"/>
    <w:rsid w:val="00994BBE"/>
    <w:rsid w:val="00996979"/>
    <w:rsid w:val="00997407"/>
    <w:rsid w:val="00997875"/>
    <w:rsid w:val="00997D26"/>
    <w:rsid w:val="009A03AF"/>
    <w:rsid w:val="009A0626"/>
    <w:rsid w:val="009A16F5"/>
    <w:rsid w:val="009A1F96"/>
    <w:rsid w:val="009A2A05"/>
    <w:rsid w:val="009A3267"/>
    <w:rsid w:val="009A3B64"/>
    <w:rsid w:val="009A53E5"/>
    <w:rsid w:val="009A64DC"/>
    <w:rsid w:val="009A71EB"/>
    <w:rsid w:val="009B0384"/>
    <w:rsid w:val="009B0A93"/>
    <w:rsid w:val="009B0AFA"/>
    <w:rsid w:val="009B0E74"/>
    <w:rsid w:val="009B3290"/>
    <w:rsid w:val="009B540B"/>
    <w:rsid w:val="009B6E17"/>
    <w:rsid w:val="009B7BDD"/>
    <w:rsid w:val="009C0A7C"/>
    <w:rsid w:val="009C18E8"/>
    <w:rsid w:val="009C39A9"/>
    <w:rsid w:val="009C6C98"/>
    <w:rsid w:val="009D102A"/>
    <w:rsid w:val="009D4ABD"/>
    <w:rsid w:val="009D5F82"/>
    <w:rsid w:val="009D6635"/>
    <w:rsid w:val="009D6837"/>
    <w:rsid w:val="009D7F83"/>
    <w:rsid w:val="009E166A"/>
    <w:rsid w:val="009E198E"/>
    <w:rsid w:val="009E2535"/>
    <w:rsid w:val="009E503D"/>
    <w:rsid w:val="009E6AC7"/>
    <w:rsid w:val="009F0EA0"/>
    <w:rsid w:val="009F11C4"/>
    <w:rsid w:val="009F17C9"/>
    <w:rsid w:val="009F4DB6"/>
    <w:rsid w:val="009F5D72"/>
    <w:rsid w:val="009F62A6"/>
    <w:rsid w:val="009F6B99"/>
    <w:rsid w:val="00A00EE9"/>
    <w:rsid w:val="00A0377B"/>
    <w:rsid w:val="00A04AD8"/>
    <w:rsid w:val="00A04D6B"/>
    <w:rsid w:val="00A04D97"/>
    <w:rsid w:val="00A06E1C"/>
    <w:rsid w:val="00A111E0"/>
    <w:rsid w:val="00A11DA7"/>
    <w:rsid w:val="00A1226E"/>
    <w:rsid w:val="00A131E2"/>
    <w:rsid w:val="00A1598E"/>
    <w:rsid w:val="00A22D7F"/>
    <w:rsid w:val="00A26614"/>
    <w:rsid w:val="00A2710E"/>
    <w:rsid w:val="00A304CD"/>
    <w:rsid w:val="00A366F5"/>
    <w:rsid w:val="00A42538"/>
    <w:rsid w:val="00A4448B"/>
    <w:rsid w:val="00A45DCC"/>
    <w:rsid w:val="00A5346F"/>
    <w:rsid w:val="00A54F78"/>
    <w:rsid w:val="00A56236"/>
    <w:rsid w:val="00A56B65"/>
    <w:rsid w:val="00A602A3"/>
    <w:rsid w:val="00A618D1"/>
    <w:rsid w:val="00A6261F"/>
    <w:rsid w:val="00A62FB1"/>
    <w:rsid w:val="00A64C99"/>
    <w:rsid w:val="00A66D47"/>
    <w:rsid w:val="00A70BF6"/>
    <w:rsid w:val="00A7251E"/>
    <w:rsid w:val="00A74041"/>
    <w:rsid w:val="00A756CC"/>
    <w:rsid w:val="00A77082"/>
    <w:rsid w:val="00A77E6B"/>
    <w:rsid w:val="00A803C2"/>
    <w:rsid w:val="00A82EBB"/>
    <w:rsid w:val="00A8471D"/>
    <w:rsid w:val="00A8557D"/>
    <w:rsid w:val="00A85BDC"/>
    <w:rsid w:val="00A85EA5"/>
    <w:rsid w:val="00A86B57"/>
    <w:rsid w:val="00A87702"/>
    <w:rsid w:val="00A87D37"/>
    <w:rsid w:val="00A900A2"/>
    <w:rsid w:val="00A90FC8"/>
    <w:rsid w:val="00A9141F"/>
    <w:rsid w:val="00A914AE"/>
    <w:rsid w:val="00A92F3F"/>
    <w:rsid w:val="00A951DB"/>
    <w:rsid w:val="00A955D7"/>
    <w:rsid w:val="00A96DA9"/>
    <w:rsid w:val="00A97076"/>
    <w:rsid w:val="00A970E2"/>
    <w:rsid w:val="00A9740D"/>
    <w:rsid w:val="00A97B34"/>
    <w:rsid w:val="00AA248C"/>
    <w:rsid w:val="00AA38CF"/>
    <w:rsid w:val="00AA5108"/>
    <w:rsid w:val="00AA745C"/>
    <w:rsid w:val="00AB031A"/>
    <w:rsid w:val="00AB0946"/>
    <w:rsid w:val="00AB31DE"/>
    <w:rsid w:val="00AB36DA"/>
    <w:rsid w:val="00AB47C0"/>
    <w:rsid w:val="00AB4D77"/>
    <w:rsid w:val="00AB57B8"/>
    <w:rsid w:val="00AB75EE"/>
    <w:rsid w:val="00AB7895"/>
    <w:rsid w:val="00AC5B09"/>
    <w:rsid w:val="00AC66BA"/>
    <w:rsid w:val="00AD0E14"/>
    <w:rsid w:val="00AD1E0B"/>
    <w:rsid w:val="00AD24A7"/>
    <w:rsid w:val="00AD2E8D"/>
    <w:rsid w:val="00AD69BA"/>
    <w:rsid w:val="00AD7959"/>
    <w:rsid w:val="00AD7EA3"/>
    <w:rsid w:val="00AE25E4"/>
    <w:rsid w:val="00AE3718"/>
    <w:rsid w:val="00AF02E9"/>
    <w:rsid w:val="00AF0412"/>
    <w:rsid w:val="00AF0555"/>
    <w:rsid w:val="00AF2D0E"/>
    <w:rsid w:val="00AF3305"/>
    <w:rsid w:val="00AF3B2B"/>
    <w:rsid w:val="00AF3C25"/>
    <w:rsid w:val="00B007E4"/>
    <w:rsid w:val="00B02CFC"/>
    <w:rsid w:val="00B02F2D"/>
    <w:rsid w:val="00B042E8"/>
    <w:rsid w:val="00B04499"/>
    <w:rsid w:val="00B05878"/>
    <w:rsid w:val="00B06E5F"/>
    <w:rsid w:val="00B112B7"/>
    <w:rsid w:val="00B1452C"/>
    <w:rsid w:val="00B15341"/>
    <w:rsid w:val="00B16431"/>
    <w:rsid w:val="00B16DE4"/>
    <w:rsid w:val="00B22364"/>
    <w:rsid w:val="00B2245B"/>
    <w:rsid w:val="00B23EDD"/>
    <w:rsid w:val="00B24B68"/>
    <w:rsid w:val="00B2509F"/>
    <w:rsid w:val="00B2717E"/>
    <w:rsid w:val="00B3047C"/>
    <w:rsid w:val="00B31891"/>
    <w:rsid w:val="00B408E1"/>
    <w:rsid w:val="00B40D26"/>
    <w:rsid w:val="00B44BD9"/>
    <w:rsid w:val="00B44BE4"/>
    <w:rsid w:val="00B464C1"/>
    <w:rsid w:val="00B501D0"/>
    <w:rsid w:val="00B50991"/>
    <w:rsid w:val="00B5325B"/>
    <w:rsid w:val="00B54736"/>
    <w:rsid w:val="00B547BD"/>
    <w:rsid w:val="00B6264F"/>
    <w:rsid w:val="00B64ACA"/>
    <w:rsid w:val="00B6540C"/>
    <w:rsid w:val="00B661F8"/>
    <w:rsid w:val="00B70183"/>
    <w:rsid w:val="00B72136"/>
    <w:rsid w:val="00B741CF"/>
    <w:rsid w:val="00B75110"/>
    <w:rsid w:val="00B767D3"/>
    <w:rsid w:val="00B776ED"/>
    <w:rsid w:val="00B81C77"/>
    <w:rsid w:val="00B845FB"/>
    <w:rsid w:val="00B86B23"/>
    <w:rsid w:val="00B86F3F"/>
    <w:rsid w:val="00B90CDC"/>
    <w:rsid w:val="00B91D9D"/>
    <w:rsid w:val="00B92B4F"/>
    <w:rsid w:val="00B93418"/>
    <w:rsid w:val="00B955A4"/>
    <w:rsid w:val="00BA07C0"/>
    <w:rsid w:val="00BA2291"/>
    <w:rsid w:val="00BB040B"/>
    <w:rsid w:val="00BB4F4D"/>
    <w:rsid w:val="00BB56E4"/>
    <w:rsid w:val="00BB58DB"/>
    <w:rsid w:val="00BB713A"/>
    <w:rsid w:val="00BB7BB4"/>
    <w:rsid w:val="00BC183F"/>
    <w:rsid w:val="00BC2889"/>
    <w:rsid w:val="00BC3DBC"/>
    <w:rsid w:val="00BC7F4E"/>
    <w:rsid w:val="00BD22C6"/>
    <w:rsid w:val="00BD416C"/>
    <w:rsid w:val="00BD499E"/>
    <w:rsid w:val="00BE0FA9"/>
    <w:rsid w:val="00BE1325"/>
    <w:rsid w:val="00BE143C"/>
    <w:rsid w:val="00BE262D"/>
    <w:rsid w:val="00BE2CDA"/>
    <w:rsid w:val="00BE4A48"/>
    <w:rsid w:val="00BE4E43"/>
    <w:rsid w:val="00BE5C5B"/>
    <w:rsid w:val="00BE637E"/>
    <w:rsid w:val="00BE7234"/>
    <w:rsid w:val="00BE7D41"/>
    <w:rsid w:val="00BF13E2"/>
    <w:rsid w:val="00BF3976"/>
    <w:rsid w:val="00BF4BD6"/>
    <w:rsid w:val="00BF506E"/>
    <w:rsid w:val="00BF50A0"/>
    <w:rsid w:val="00BF5185"/>
    <w:rsid w:val="00C03960"/>
    <w:rsid w:val="00C05BFB"/>
    <w:rsid w:val="00C07000"/>
    <w:rsid w:val="00C0786B"/>
    <w:rsid w:val="00C1392A"/>
    <w:rsid w:val="00C14F7A"/>
    <w:rsid w:val="00C1633B"/>
    <w:rsid w:val="00C16D0A"/>
    <w:rsid w:val="00C20428"/>
    <w:rsid w:val="00C208BF"/>
    <w:rsid w:val="00C226AD"/>
    <w:rsid w:val="00C22BD5"/>
    <w:rsid w:val="00C22CA5"/>
    <w:rsid w:val="00C22F7E"/>
    <w:rsid w:val="00C23F30"/>
    <w:rsid w:val="00C24C60"/>
    <w:rsid w:val="00C25E5E"/>
    <w:rsid w:val="00C26538"/>
    <w:rsid w:val="00C327D4"/>
    <w:rsid w:val="00C33620"/>
    <w:rsid w:val="00C33E5B"/>
    <w:rsid w:val="00C3420A"/>
    <w:rsid w:val="00C34364"/>
    <w:rsid w:val="00C3484B"/>
    <w:rsid w:val="00C35282"/>
    <w:rsid w:val="00C37E49"/>
    <w:rsid w:val="00C420C7"/>
    <w:rsid w:val="00C43119"/>
    <w:rsid w:val="00C438C5"/>
    <w:rsid w:val="00C45750"/>
    <w:rsid w:val="00C47B2F"/>
    <w:rsid w:val="00C50678"/>
    <w:rsid w:val="00C54E4E"/>
    <w:rsid w:val="00C626FA"/>
    <w:rsid w:val="00C640A2"/>
    <w:rsid w:val="00C65E45"/>
    <w:rsid w:val="00C70640"/>
    <w:rsid w:val="00C70EA0"/>
    <w:rsid w:val="00C72838"/>
    <w:rsid w:val="00C74567"/>
    <w:rsid w:val="00C75298"/>
    <w:rsid w:val="00C76029"/>
    <w:rsid w:val="00C81731"/>
    <w:rsid w:val="00C82A6C"/>
    <w:rsid w:val="00C8346C"/>
    <w:rsid w:val="00C83925"/>
    <w:rsid w:val="00C8426D"/>
    <w:rsid w:val="00C84673"/>
    <w:rsid w:val="00C92D94"/>
    <w:rsid w:val="00C93128"/>
    <w:rsid w:val="00C931E0"/>
    <w:rsid w:val="00C94FCD"/>
    <w:rsid w:val="00C9692D"/>
    <w:rsid w:val="00C97092"/>
    <w:rsid w:val="00CA0AB6"/>
    <w:rsid w:val="00CA4B94"/>
    <w:rsid w:val="00CA7A20"/>
    <w:rsid w:val="00CA7FDF"/>
    <w:rsid w:val="00CB22F7"/>
    <w:rsid w:val="00CB4033"/>
    <w:rsid w:val="00CB521E"/>
    <w:rsid w:val="00CC0EFE"/>
    <w:rsid w:val="00CC1FA9"/>
    <w:rsid w:val="00CC2481"/>
    <w:rsid w:val="00CC5C29"/>
    <w:rsid w:val="00CC6215"/>
    <w:rsid w:val="00CC6792"/>
    <w:rsid w:val="00CC6916"/>
    <w:rsid w:val="00CC6AAE"/>
    <w:rsid w:val="00CC7FB6"/>
    <w:rsid w:val="00CD061D"/>
    <w:rsid w:val="00CD7994"/>
    <w:rsid w:val="00CE0AE6"/>
    <w:rsid w:val="00CE0E10"/>
    <w:rsid w:val="00CE59E6"/>
    <w:rsid w:val="00CE70B8"/>
    <w:rsid w:val="00CF148A"/>
    <w:rsid w:val="00CF3D1B"/>
    <w:rsid w:val="00CF3D70"/>
    <w:rsid w:val="00CF4B2B"/>
    <w:rsid w:val="00CF540A"/>
    <w:rsid w:val="00CF7AAB"/>
    <w:rsid w:val="00D0584F"/>
    <w:rsid w:val="00D10C9E"/>
    <w:rsid w:val="00D10EFB"/>
    <w:rsid w:val="00D130C5"/>
    <w:rsid w:val="00D13E62"/>
    <w:rsid w:val="00D14659"/>
    <w:rsid w:val="00D14833"/>
    <w:rsid w:val="00D14A61"/>
    <w:rsid w:val="00D160F2"/>
    <w:rsid w:val="00D17F71"/>
    <w:rsid w:val="00D21AE1"/>
    <w:rsid w:val="00D2241A"/>
    <w:rsid w:val="00D227AC"/>
    <w:rsid w:val="00D3076D"/>
    <w:rsid w:val="00D30A0B"/>
    <w:rsid w:val="00D32875"/>
    <w:rsid w:val="00D3295D"/>
    <w:rsid w:val="00D355AA"/>
    <w:rsid w:val="00D3583F"/>
    <w:rsid w:val="00D35D64"/>
    <w:rsid w:val="00D37529"/>
    <w:rsid w:val="00D50899"/>
    <w:rsid w:val="00D54B19"/>
    <w:rsid w:val="00D55D8D"/>
    <w:rsid w:val="00D562C4"/>
    <w:rsid w:val="00D622C4"/>
    <w:rsid w:val="00D62367"/>
    <w:rsid w:val="00D63C83"/>
    <w:rsid w:val="00D641A8"/>
    <w:rsid w:val="00D6451C"/>
    <w:rsid w:val="00D654AD"/>
    <w:rsid w:val="00D71EE0"/>
    <w:rsid w:val="00D71F89"/>
    <w:rsid w:val="00D7544C"/>
    <w:rsid w:val="00D75A18"/>
    <w:rsid w:val="00D807D9"/>
    <w:rsid w:val="00D812ED"/>
    <w:rsid w:val="00D819B6"/>
    <w:rsid w:val="00D81CD2"/>
    <w:rsid w:val="00D831DD"/>
    <w:rsid w:val="00D8443D"/>
    <w:rsid w:val="00D85903"/>
    <w:rsid w:val="00D87585"/>
    <w:rsid w:val="00D93A76"/>
    <w:rsid w:val="00D94E7C"/>
    <w:rsid w:val="00D95826"/>
    <w:rsid w:val="00D966D8"/>
    <w:rsid w:val="00D97992"/>
    <w:rsid w:val="00DA0313"/>
    <w:rsid w:val="00DA037B"/>
    <w:rsid w:val="00DA1A68"/>
    <w:rsid w:val="00DA2B38"/>
    <w:rsid w:val="00DA2B4F"/>
    <w:rsid w:val="00DA3F1F"/>
    <w:rsid w:val="00DA4FD9"/>
    <w:rsid w:val="00DA72DA"/>
    <w:rsid w:val="00DB047A"/>
    <w:rsid w:val="00DB09A2"/>
    <w:rsid w:val="00DB10D9"/>
    <w:rsid w:val="00DB2262"/>
    <w:rsid w:val="00DB64BC"/>
    <w:rsid w:val="00DC13C8"/>
    <w:rsid w:val="00DC3C2F"/>
    <w:rsid w:val="00DC5CFA"/>
    <w:rsid w:val="00DD0DE5"/>
    <w:rsid w:val="00DD14E0"/>
    <w:rsid w:val="00DD156E"/>
    <w:rsid w:val="00DD3F8B"/>
    <w:rsid w:val="00DD7DAD"/>
    <w:rsid w:val="00DD7FD6"/>
    <w:rsid w:val="00DE0B07"/>
    <w:rsid w:val="00DE166B"/>
    <w:rsid w:val="00DE3D08"/>
    <w:rsid w:val="00DE4682"/>
    <w:rsid w:val="00DE54D4"/>
    <w:rsid w:val="00DE6C78"/>
    <w:rsid w:val="00DE75CB"/>
    <w:rsid w:val="00DF0B78"/>
    <w:rsid w:val="00DF1603"/>
    <w:rsid w:val="00DF2837"/>
    <w:rsid w:val="00DF38D0"/>
    <w:rsid w:val="00DF551D"/>
    <w:rsid w:val="00DF6478"/>
    <w:rsid w:val="00E00A87"/>
    <w:rsid w:val="00E01F61"/>
    <w:rsid w:val="00E03781"/>
    <w:rsid w:val="00E07EF9"/>
    <w:rsid w:val="00E23096"/>
    <w:rsid w:val="00E27A4E"/>
    <w:rsid w:val="00E27EB7"/>
    <w:rsid w:val="00E32814"/>
    <w:rsid w:val="00E33D7C"/>
    <w:rsid w:val="00E367DA"/>
    <w:rsid w:val="00E43123"/>
    <w:rsid w:val="00E44616"/>
    <w:rsid w:val="00E4599D"/>
    <w:rsid w:val="00E538DE"/>
    <w:rsid w:val="00E53F86"/>
    <w:rsid w:val="00E5428B"/>
    <w:rsid w:val="00E54A10"/>
    <w:rsid w:val="00E55BEE"/>
    <w:rsid w:val="00E60737"/>
    <w:rsid w:val="00E60827"/>
    <w:rsid w:val="00E622BF"/>
    <w:rsid w:val="00E634E2"/>
    <w:rsid w:val="00E66271"/>
    <w:rsid w:val="00E66624"/>
    <w:rsid w:val="00E670FC"/>
    <w:rsid w:val="00E74676"/>
    <w:rsid w:val="00E758D8"/>
    <w:rsid w:val="00E75E2D"/>
    <w:rsid w:val="00E8080B"/>
    <w:rsid w:val="00E8172F"/>
    <w:rsid w:val="00E82802"/>
    <w:rsid w:val="00E8282F"/>
    <w:rsid w:val="00E82C50"/>
    <w:rsid w:val="00E82F38"/>
    <w:rsid w:val="00E8399D"/>
    <w:rsid w:val="00E90459"/>
    <w:rsid w:val="00E90497"/>
    <w:rsid w:val="00E906D3"/>
    <w:rsid w:val="00E90DC4"/>
    <w:rsid w:val="00EA172C"/>
    <w:rsid w:val="00EA2947"/>
    <w:rsid w:val="00EA378D"/>
    <w:rsid w:val="00EA6391"/>
    <w:rsid w:val="00EA70DD"/>
    <w:rsid w:val="00EB1BC7"/>
    <w:rsid w:val="00EB1E5E"/>
    <w:rsid w:val="00EB41AC"/>
    <w:rsid w:val="00EB5E06"/>
    <w:rsid w:val="00EB6499"/>
    <w:rsid w:val="00EC08FD"/>
    <w:rsid w:val="00EC28C1"/>
    <w:rsid w:val="00EC560C"/>
    <w:rsid w:val="00EC6434"/>
    <w:rsid w:val="00EC6DEA"/>
    <w:rsid w:val="00EC76DA"/>
    <w:rsid w:val="00ED1E2B"/>
    <w:rsid w:val="00ED28EC"/>
    <w:rsid w:val="00ED324D"/>
    <w:rsid w:val="00ED5F56"/>
    <w:rsid w:val="00ED5F92"/>
    <w:rsid w:val="00ED70AF"/>
    <w:rsid w:val="00ED75FD"/>
    <w:rsid w:val="00EE050A"/>
    <w:rsid w:val="00EE2AB1"/>
    <w:rsid w:val="00EE3EDC"/>
    <w:rsid w:val="00EE5ABE"/>
    <w:rsid w:val="00EE5CDE"/>
    <w:rsid w:val="00EE5DE5"/>
    <w:rsid w:val="00EE60F3"/>
    <w:rsid w:val="00EF1626"/>
    <w:rsid w:val="00EF19EE"/>
    <w:rsid w:val="00EF1F92"/>
    <w:rsid w:val="00EF3B87"/>
    <w:rsid w:val="00F002DC"/>
    <w:rsid w:val="00F026A0"/>
    <w:rsid w:val="00F04051"/>
    <w:rsid w:val="00F04F0A"/>
    <w:rsid w:val="00F06212"/>
    <w:rsid w:val="00F10C9F"/>
    <w:rsid w:val="00F11D52"/>
    <w:rsid w:val="00F134F7"/>
    <w:rsid w:val="00F14011"/>
    <w:rsid w:val="00F14D67"/>
    <w:rsid w:val="00F16C0B"/>
    <w:rsid w:val="00F17216"/>
    <w:rsid w:val="00F17E9F"/>
    <w:rsid w:val="00F2075A"/>
    <w:rsid w:val="00F2158D"/>
    <w:rsid w:val="00F218EE"/>
    <w:rsid w:val="00F23FFA"/>
    <w:rsid w:val="00F24A53"/>
    <w:rsid w:val="00F25E1F"/>
    <w:rsid w:val="00F26409"/>
    <w:rsid w:val="00F27106"/>
    <w:rsid w:val="00F300A5"/>
    <w:rsid w:val="00F30656"/>
    <w:rsid w:val="00F30904"/>
    <w:rsid w:val="00F30D4E"/>
    <w:rsid w:val="00F34883"/>
    <w:rsid w:val="00F34BA2"/>
    <w:rsid w:val="00F36DDC"/>
    <w:rsid w:val="00F4673D"/>
    <w:rsid w:val="00F468BA"/>
    <w:rsid w:val="00F51DB8"/>
    <w:rsid w:val="00F557F6"/>
    <w:rsid w:val="00F749B0"/>
    <w:rsid w:val="00F75DB0"/>
    <w:rsid w:val="00F77664"/>
    <w:rsid w:val="00F82CD1"/>
    <w:rsid w:val="00F8335F"/>
    <w:rsid w:val="00F84BD8"/>
    <w:rsid w:val="00F8608C"/>
    <w:rsid w:val="00F9065C"/>
    <w:rsid w:val="00FA0720"/>
    <w:rsid w:val="00FA0D84"/>
    <w:rsid w:val="00FA2551"/>
    <w:rsid w:val="00FA393C"/>
    <w:rsid w:val="00FA3D87"/>
    <w:rsid w:val="00FA40CB"/>
    <w:rsid w:val="00FA7213"/>
    <w:rsid w:val="00FB1F1E"/>
    <w:rsid w:val="00FC19C6"/>
    <w:rsid w:val="00FC1DF1"/>
    <w:rsid w:val="00FC3970"/>
    <w:rsid w:val="00FC6B8C"/>
    <w:rsid w:val="00FD2301"/>
    <w:rsid w:val="00FD2597"/>
    <w:rsid w:val="00FD4452"/>
    <w:rsid w:val="00FD7D2C"/>
    <w:rsid w:val="00FE1478"/>
    <w:rsid w:val="00FE3697"/>
    <w:rsid w:val="00FE3A24"/>
    <w:rsid w:val="00FE4BFC"/>
    <w:rsid w:val="00FE5E01"/>
    <w:rsid w:val="00FE735A"/>
    <w:rsid w:val="00FE743E"/>
    <w:rsid w:val="00FE7E07"/>
    <w:rsid w:val="00FF0435"/>
    <w:rsid w:val="00FF1CF0"/>
    <w:rsid w:val="00FF4FA5"/>
    <w:rsid w:val="00FF6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DCC"/>
    <w:pPr>
      <w:widowControl w:val="0"/>
      <w:autoSpaceDE w:val="0"/>
      <w:autoSpaceDN w:val="0"/>
      <w:adjustRightInd w:val="0"/>
      <w:spacing w:after="0" w:line="240" w:lineRule="auto"/>
      <w:ind w:firstLine="708"/>
      <w:jc w:val="both"/>
    </w:pPr>
    <w:rPr>
      <w:rFonts w:ascii="Times New Roman" w:eastAsia="Times New Roman" w:hAnsi="Times New Roman" w:cs="Times New Roman"/>
      <w:sz w:val="28"/>
      <w:szCs w:val="28"/>
      <w:lang w:eastAsia="ru-RU"/>
    </w:rPr>
  </w:style>
  <w:style w:type="paragraph" w:styleId="1">
    <w:name w:val="heading 1"/>
    <w:basedOn w:val="a"/>
    <w:link w:val="10"/>
    <w:uiPriority w:val="9"/>
    <w:qFormat/>
    <w:rsid w:val="00D87585"/>
    <w:pPr>
      <w:spacing w:before="100" w:beforeAutospacing="1" w:after="100" w:afterAutospacing="1"/>
      <w:outlineLvl w:val="0"/>
    </w:pPr>
    <w:rPr>
      <w:b/>
      <w:bCs/>
      <w:kern w:val="36"/>
      <w:sz w:val="48"/>
      <w:szCs w:val="48"/>
    </w:rPr>
  </w:style>
  <w:style w:type="paragraph" w:styleId="2">
    <w:name w:val="heading 2"/>
    <w:basedOn w:val="a"/>
    <w:link w:val="20"/>
    <w:uiPriority w:val="9"/>
    <w:qFormat/>
    <w:rsid w:val="00D87585"/>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795D0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3B2B"/>
    <w:rPr>
      <w:rFonts w:ascii="Tahoma" w:hAnsi="Tahoma" w:cs="Tahoma"/>
      <w:sz w:val="16"/>
      <w:szCs w:val="16"/>
    </w:rPr>
  </w:style>
  <w:style w:type="character" w:customStyle="1" w:styleId="a4">
    <w:name w:val="Текст выноски Знак"/>
    <w:basedOn w:val="a0"/>
    <w:link w:val="a3"/>
    <w:uiPriority w:val="99"/>
    <w:semiHidden/>
    <w:rsid w:val="00AF3B2B"/>
    <w:rPr>
      <w:rFonts w:ascii="Tahoma" w:eastAsia="Times New Roman" w:hAnsi="Tahoma" w:cs="Tahoma"/>
      <w:sz w:val="16"/>
      <w:szCs w:val="16"/>
      <w:lang w:eastAsia="ru-RU"/>
    </w:rPr>
  </w:style>
  <w:style w:type="paragraph" w:customStyle="1" w:styleId="ConsPlusNonformat">
    <w:name w:val="ConsPlusNonformat"/>
    <w:rsid w:val="006C059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uiPriority w:val="34"/>
    <w:qFormat/>
    <w:rsid w:val="009E6AC7"/>
    <w:pPr>
      <w:ind w:left="720"/>
      <w:contextualSpacing/>
    </w:pPr>
  </w:style>
  <w:style w:type="character" w:customStyle="1" w:styleId="10">
    <w:name w:val="Заголовок 1 Знак"/>
    <w:basedOn w:val="a0"/>
    <w:link w:val="1"/>
    <w:uiPriority w:val="9"/>
    <w:rsid w:val="00D8758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87585"/>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D87585"/>
  </w:style>
  <w:style w:type="character" w:customStyle="1" w:styleId="classselectorclick">
    <w:name w:val="classselectorclick"/>
    <w:basedOn w:val="a0"/>
    <w:rsid w:val="00D87585"/>
  </w:style>
  <w:style w:type="character" w:styleId="a6">
    <w:name w:val="Hyperlink"/>
    <w:basedOn w:val="a0"/>
    <w:uiPriority w:val="99"/>
    <w:unhideWhenUsed/>
    <w:rsid w:val="00D87585"/>
    <w:rPr>
      <w:color w:val="0000FF"/>
      <w:u w:val="single"/>
    </w:rPr>
  </w:style>
  <w:style w:type="character" w:customStyle="1" w:styleId="basecolor">
    <w:name w:val="basecolor"/>
    <w:basedOn w:val="a0"/>
    <w:rsid w:val="00766D5C"/>
  </w:style>
  <w:style w:type="character" w:styleId="a7">
    <w:name w:val="FollowedHyperlink"/>
    <w:basedOn w:val="a0"/>
    <w:uiPriority w:val="99"/>
    <w:semiHidden/>
    <w:unhideWhenUsed/>
    <w:rsid w:val="00766D5C"/>
    <w:rPr>
      <w:color w:val="800080" w:themeColor="followedHyperlink"/>
      <w:u w:val="single"/>
    </w:rPr>
  </w:style>
  <w:style w:type="table" w:styleId="a8">
    <w:name w:val="Table Grid"/>
    <w:basedOn w:val="a1"/>
    <w:uiPriority w:val="59"/>
    <w:rsid w:val="002E5B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llrecords">
    <w:name w:val="allrecords"/>
    <w:basedOn w:val="a0"/>
    <w:rsid w:val="0042619F"/>
  </w:style>
  <w:style w:type="character" w:styleId="a9">
    <w:name w:val="Strong"/>
    <w:basedOn w:val="a0"/>
    <w:uiPriority w:val="22"/>
    <w:qFormat/>
    <w:rsid w:val="0042619F"/>
    <w:rPr>
      <w:b/>
      <w:bCs/>
    </w:rPr>
  </w:style>
  <w:style w:type="character" w:customStyle="1" w:styleId="padleft20">
    <w:name w:val="padleft20"/>
    <w:basedOn w:val="a0"/>
    <w:rsid w:val="00FA7213"/>
  </w:style>
  <w:style w:type="paragraph" w:styleId="aa">
    <w:name w:val="header"/>
    <w:basedOn w:val="a"/>
    <w:link w:val="ab"/>
    <w:uiPriority w:val="99"/>
    <w:unhideWhenUsed/>
    <w:rsid w:val="00596DC7"/>
    <w:pPr>
      <w:tabs>
        <w:tab w:val="center" w:pos="4677"/>
        <w:tab w:val="right" w:pos="9355"/>
      </w:tabs>
    </w:pPr>
  </w:style>
  <w:style w:type="character" w:customStyle="1" w:styleId="ab">
    <w:name w:val="Верхний колонтитул Знак"/>
    <w:basedOn w:val="a0"/>
    <w:link w:val="aa"/>
    <w:uiPriority w:val="99"/>
    <w:rsid w:val="00596DC7"/>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596DC7"/>
    <w:pPr>
      <w:tabs>
        <w:tab w:val="center" w:pos="4677"/>
        <w:tab w:val="right" w:pos="9355"/>
      </w:tabs>
    </w:pPr>
  </w:style>
  <w:style w:type="character" w:customStyle="1" w:styleId="ad">
    <w:name w:val="Нижний колонтитул Знак"/>
    <w:basedOn w:val="a0"/>
    <w:link w:val="ac"/>
    <w:uiPriority w:val="99"/>
    <w:rsid w:val="00596DC7"/>
    <w:rPr>
      <w:rFonts w:ascii="Times New Roman" w:eastAsia="Times New Roman" w:hAnsi="Times New Roman" w:cs="Times New Roman"/>
      <w:sz w:val="24"/>
      <w:szCs w:val="24"/>
      <w:lang w:eastAsia="ru-RU"/>
    </w:rPr>
  </w:style>
  <w:style w:type="character" w:customStyle="1" w:styleId="ae">
    <w:name w:val="Гипертекстовая ссылка"/>
    <w:basedOn w:val="a0"/>
    <w:uiPriority w:val="99"/>
    <w:rsid w:val="007D08AE"/>
    <w:rPr>
      <w:rFonts w:cs="Times New Roman"/>
      <w:color w:val="106BBE"/>
    </w:rPr>
  </w:style>
  <w:style w:type="character" w:customStyle="1" w:styleId="af">
    <w:name w:val="Цветовое выделение"/>
    <w:uiPriority w:val="99"/>
    <w:rsid w:val="007D08AE"/>
    <w:rPr>
      <w:b/>
      <w:color w:val="26282F"/>
    </w:rPr>
  </w:style>
  <w:style w:type="paragraph" w:customStyle="1" w:styleId="af0">
    <w:name w:val="Заголовок статьи"/>
    <w:basedOn w:val="a"/>
    <w:next w:val="a"/>
    <w:uiPriority w:val="99"/>
    <w:rsid w:val="007D08AE"/>
    <w:pPr>
      <w:ind w:left="1612" w:hanging="892"/>
    </w:pPr>
    <w:rPr>
      <w:rFonts w:ascii="Arial" w:eastAsiaTheme="minorEastAsia" w:hAnsi="Arial" w:cs="Arial"/>
    </w:rPr>
  </w:style>
  <w:style w:type="paragraph" w:styleId="af1">
    <w:name w:val="Normal (Web)"/>
    <w:basedOn w:val="a"/>
    <w:uiPriority w:val="99"/>
    <w:unhideWhenUsed/>
    <w:rsid w:val="00907A70"/>
    <w:pPr>
      <w:spacing w:before="100" w:beforeAutospacing="1" w:after="100" w:afterAutospacing="1"/>
    </w:pPr>
  </w:style>
  <w:style w:type="paragraph" w:customStyle="1" w:styleId="Default">
    <w:name w:val="Default"/>
    <w:rsid w:val="0011346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mezonename">
    <w:name w:val="timezonename"/>
    <w:basedOn w:val="a0"/>
    <w:rsid w:val="00E906D3"/>
  </w:style>
  <w:style w:type="character" w:customStyle="1" w:styleId="link-text">
    <w:name w:val="link-text"/>
    <w:basedOn w:val="a0"/>
    <w:rsid w:val="00D95826"/>
  </w:style>
  <w:style w:type="character" w:customStyle="1" w:styleId="td-content">
    <w:name w:val="td-content"/>
    <w:basedOn w:val="a0"/>
    <w:rsid w:val="006758A9"/>
  </w:style>
  <w:style w:type="table" w:customStyle="1" w:styleId="11">
    <w:name w:val="Сетка таблицы1"/>
    <w:basedOn w:val="a1"/>
    <w:next w:val="a8"/>
    <w:uiPriority w:val="59"/>
    <w:rsid w:val="002E2973"/>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763E8F"/>
    <w:pPr>
      <w:widowControl w:val="0"/>
      <w:autoSpaceDE w:val="0"/>
      <w:autoSpaceDN w:val="0"/>
      <w:spacing w:after="0" w:line="240" w:lineRule="auto"/>
    </w:pPr>
    <w:rPr>
      <w:rFonts w:ascii="Calibri" w:eastAsia="Times New Roman" w:hAnsi="Calibri" w:cs="Calibri"/>
      <w:b/>
      <w:szCs w:val="20"/>
      <w:lang w:eastAsia="ru-RU"/>
    </w:rPr>
  </w:style>
  <w:style w:type="table" w:customStyle="1" w:styleId="21">
    <w:name w:val="Сетка таблицы2"/>
    <w:basedOn w:val="a1"/>
    <w:next w:val="a8"/>
    <w:uiPriority w:val="59"/>
    <w:rsid w:val="009A16F5"/>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page number"/>
    <w:basedOn w:val="a0"/>
    <w:rsid w:val="0061648E"/>
  </w:style>
  <w:style w:type="character" w:customStyle="1" w:styleId="50">
    <w:name w:val="Заголовок 5 Знак"/>
    <w:basedOn w:val="a0"/>
    <w:link w:val="5"/>
    <w:uiPriority w:val="9"/>
    <w:semiHidden/>
    <w:rsid w:val="00795D0A"/>
    <w:rPr>
      <w:rFonts w:asciiTheme="majorHAnsi" w:eastAsiaTheme="majorEastAsia" w:hAnsiTheme="majorHAnsi" w:cstheme="majorBidi"/>
      <w:color w:val="243F60" w:themeColor="accent1" w:themeShade="7F"/>
      <w:sz w:val="28"/>
      <w:szCs w:val="28"/>
      <w:lang w:eastAsia="ru-RU"/>
    </w:rPr>
  </w:style>
  <w:style w:type="paragraph" w:customStyle="1" w:styleId="ConsPlusNormal">
    <w:name w:val="ConsPlusNormal"/>
    <w:rsid w:val="00F77664"/>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DCC"/>
    <w:pPr>
      <w:widowControl w:val="0"/>
      <w:autoSpaceDE w:val="0"/>
      <w:autoSpaceDN w:val="0"/>
      <w:adjustRightInd w:val="0"/>
      <w:spacing w:after="0" w:line="240" w:lineRule="auto"/>
      <w:ind w:firstLine="708"/>
      <w:jc w:val="both"/>
    </w:pPr>
    <w:rPr>
      <w:rFonts w:ascii="Times New Roman" w:eastAsia="Times New Roman" w:hAnsi="Times New Roman" w:cs="Times New Roman"/>
      <w:sz w:val="28"/>
      <w:szCs w:val="28"/>
      <w:lang w:eastAsia="ru-RU"/>
    </w:rPr>
  </w:style>
  <w:style w:type="paragraph" w:styleId="1">
    <w:name w:val="heading 1"/>
    <w:basedOn w:val="a"/>
    <w:link w:val="10"/>
    <w:uiPriority w:val="9"/>
    <w:qFormat/>
    <w:rsid w:val="00D87585"/>
    <w:pPr>
      <w:spacing w:before="100" w:beforeAutospacing="1" w:after="100" w:afterAutospacing="1"/>
      <w:outlineLvl w:val="0"/>
    </w:pPr>
    <w:rPr>
      <w:b/>
      <w:bCs/>
      <w:kern w:val="36"/>
      <w:sz w:val="48"/>
      <w:szCs w:val="48"/>
    </w:rPr>
  </w:style>
  <w:style w:type="paragraph" w:styleId="2">
    <w:name w:val="heading 2"/>
    <w:basedOn w:val="a"/>
    <w:link w:val="20"/>
    <w:uiPriority w:val="9"/>
    <w:qFormat/>
    <w:rsid w:val="00D87585"/>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795D0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3B2B"/>
    <w:rPr>
      <w:rFonts w:ascii="Tahoma" w:hAnsi="Tahoma" w:cs="Tahoma"/>
      <w:sz w:val="16"/>
      <w:szCs w:val="16"/>
    </w:rPr>
  </w:style>
  <w:style w:type="character" w:customStyle="1" w:styleId="a4">
    <w:name w:val="Текст выноски Знак"/>
    <w:basedOn w:val="a0"/>
    <w:link w:val="a3"/>
    <w:uiPriority w:val="99"/>
    <w:semiHidden/>
    <w:rsid w:val="00AF3B2B"/>
    <w:rPr>
      <w:rFonts w:ascii="Tahoma" w:eastAsia="Times New Roman" w:hAnsi="Tahoma" w:cs="Tahoma"/>
      <w:sz w:val="16"/>
      <w:szCs w:val="16"/>
      <w:lang w:eastAsia="ru-RU"/>
    </w:rPr>
  </w:style>
  <w:style w:type="paragraph" w:customStyle="1" w:styleId="ConsPlusNonformat">
    <w:name w:val="ConsPlusNonformat"/>
    <w:rsid w:val="006C059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uiPriority w:val="34"/>
    <w:qFormat/>
    <w:rsid w:val="009E6AC7"/>
    <w:pPr>
      <w:ind w:left="720"/>
      <w:contextualSpacing/>
    </w:pPr>
  </w:style>
  <w:style w:type="character" w:customStyle="1" w:styleId="10">
    <w:name w:val="Заголовок 1 Знак"/>
    <w:basedOn w:val="a0"/>
    <w:link w:val="1"/>
    <w:uiPriority w:val="9"/>
    <w:rsid w:val="00D8758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87585"/>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D87585"/>
  </w:style>
  <w:style w:type="character" w:customStyle="1" w:styleId="classselectorclick">
    <w:name w:val="classselectorclick"/>
    <w:basedOn w:val="a0"/>
    <w:rsid w:val="00D87585"/>
  </w:style>
  <w:style w:type="character" w:styleId="a6">
    <w:name w:val="Hyperlink"/>
    <w:basedOn w:val="a0"/>
    <w:uiPriority w:val="99"/>
    <w:unhideWhenUsed/>
    <w:rsid w:val="00D87585"/>
    <w:rPr>
      <w:color w:val="0000FF"/>
      <w:u w:val="single"/>
    </w:rPr>
  </w:style>
  <w:style w:type="character" w:customStyle="1" w:styleId="basecolor">
    <w:name w:val="basecolor"/>
    <w:basedOn w:val="a0"/>
    <w:rsid w:val="00766D5C"/>
  </w:style>
  <w:style w:type="character" w:styleId="a7">
    <w:name w:val="FollowedHyperlink"/>
    <w:basedOn w:val="a0"/>
    <w:uiPriority w:val="99"/>
    <w:semiHidden/>
    <w:unhideWhenUsed/>
    <w:rsid w:val="00766D5C"/>
    <w:rPr>
      <w:color w:val="800080" w:themeColor="followedHyperlink"/>
      <w:u w:val="single"/>
    </w:rPr>
  </w:style>
  <w:style w:type="table" w:styleId="a8">
    <w:name w:val="Table Grid"/>
    <w:basedOn w:val="a1"/>
    <w:uiPriority w:val="59"/>
    <w:rsid w:val="002E5B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llrecords">
    <w:name w:val="allrecords"/>
    <w:basedOn w:val="a0"/>
    <w:rsid w:val="0042619F"/>
  </w:style>
  <w:style w:type="character" w:styleId="a9">
    <w:name w:val="Strong"/>
    <w:basedOn w:val="a0"/>
    <w:uiPriority w:val="22"/>
    <w:qFormat/>
    <w:rsid w:val="0042619F"/>
    <w:rPr>
      <w:b/>
      <w:bCs/>
    </w:rPr>
  </w:style>
  <w:style w:type="character" w:customStyle="1" w:styleId="padleft20">
    <w:name w:val="padleft20"/>
    <w:basedOn w:val="a0"/>
    <w:rsid w:val="00FA7213"/>
  </w:style>
  <w:style w:type="paragraph" w:styleId="aa">
    <w:name w:val="header"/>
    <w:basedOn w:val="a"/>
    <w:link w:val="ab"/>
    <w:uiPriority w:val="99"/>
    <w:unhideWhenUsed/>
    <w:rsid w:val="00596DC7"/>
    <w:pPr>
      <w:tabs>
        <w:tab w:val="center" w:pos="4677"/>
        <w:tab w:val="right" w:pos="9355"/>
      </w:tabs>
    </w:pPr>
  </w:style>
  <w:style w:type="character" w:customStyle="1" w:styleId="ab">
    <w:name w:val="Верхний колонтитул Знак"/>
    <w:basedOn w:val="a0"/>
    <w:link w:val="aa"/>
    <w:uiPriority w:val="99"/>
    <w:rsid w:val="00596DC7"/>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596DC7"/>
    <w:pPr>
      <w:tabs>
        <w:tab w:val="center" w:pos="4677"/>
        <w:tab w:val="right" w:pos="9355"/>
      </w:tabs>
    </w:pPr>
  </w:style>
  <w:style w:type="character" w:customStyle="1" w:styleId="ad">
    <w:name w:val="Нижний колонтитул Знак"/>
    <w:basedOn w:val="a0"/>
    <w:link w:val="ac"/>
    <w:uiPriority w:val="99"/>
    <w:rsid w:val="00596DC7"/>
    <w:rPr>
      <w:rFonts w:ascii="Times New Roman" w:eastAsia="Times New Roman" w:hAnsi="Times New Roman" w:cs="Times New Roman"/>
      <w:sz w:val="24"/>
      <w:szCs w:val="24"/>
      <w:lang w:eastAsia="ru-RU"/>
    </w:rPr>
  </w:style>
  <w:style w:type="character" w:customStyle="1" w:styleId="ae">
    <w:name w:val="Гипертекстовая ссылка"/>
    <w:basedOn w:val="a0"/>
    <w:uiPriority w:val="99"/>
    <w:rsid w:val="007D08AE"/>
    <w:rPr>
      <w:rFonts w:cs="Times New Roman"/>
      <w:color w:val="106BBE"/>
    </w:rPr>
  </w:style>
  <w:style w:type="character" w:customStyle="1" w:styleId="af">
    <w:name w:val="Цветовое выделение"/>
    <w:uiPriority w:val="99"/>
    <w:rsid w:val="007D08AE"/>
    <w:rPr>
      <w:b/>
      <w:color w:val="26282F"/>
    </w:rPr>
  </w:style>
  <w:style w:type="paragraph" w:customStyle="1" w:styleId="af0">
    <w:name w:val="Заголовок статьи"/>
    <w:basedOn w:val="a"/>
    <w:next w:val="a"/>
    <w:uiPriority w:val="99"/>
    <w:rsid w:val="007D08AE"/>
    <w:pPr>
      <w:ind w:left="1612" w:hanging="892"/>
    </w:pPr>
    <w:rPr>
      <w:rFonts w:ascii="Arial" w:eastAsiaTheme="minorEastAsia" w:hAnsi="Arial" w:cs="Arial"/>
    </w:rPr>
  </w:style>
  <w:style w:type="paragraph" w:styleId="af1">
    <w:name w:val="Normal (Web)"/>
    <w:basedOn w:val="a"/>
    <w:uiPriority w:val="99"/>
    <w:unhideWhenUsed/>
    <w:rsid w:val="00907A70"/>
    <w:pPr>
      <w:spacing w:before="100" w:beforeAutospacing="1" w:after="100" w:afterAutospacing="1"/>
    </w:pPr>
  </w:style>
  <w:style w:type="paragraph" w:customStyle="1" w:styleId="Default">
    <w:name w:val="Default"/>
    <w:rsid w:val="0011346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mezonename">
    <w:name w:val="timezonename"/>
    <w:basedOn w:val="a0"/>
    <w:rsid w:val="00E906D3"/>
  </w:style>
  <w:style w:type="character" w:customStyle="1" w:styleId="link-text">
    <w:name w:val="link-text"/>
    <w:basedOn w:val="a0"/>
    <w:rsid w:val="00D95826"/>
  </w:style>
  <w:style w:type="character" w:customStyle="1" w:styleId="td-content">
    <w:name w:val="td-content"/>
    <w:basedOn w:val="a0"/>
    <w:rsid w:val="006758A9"/>
  </w:style>
  <w:style w:type="table" w:customStyle="1" w:styleId="11">
    <w:name w:val="Сетка таблицы1"/>
    <w:basedOn w:val="a1"/>
    <w:next w:val="a8"/>
    <w:uiPriority w:val="59"/>
    <w:rsid w:val="002E2973"/>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763E8F"/>
    <w:pPr>
      <w:widowControl w:val="0"/>
      <w:autoSpaceDE w:val="0"/>
      <w:autoSpaceDN w:val="0"/>
      <w:spacing w:after="0" w:line="240" w:lineRule="auto"/>
    </w:pPr>
    <w:rPr>
      <w:rFonts w:ascii="Calibri" w:eastAsia="Times New Roman" w:hAnsi="Calibri" w:cs="Calibri"/>
      <w:b/>
      <w:szCs w:val="20"/>
      <w:lang w:eastAsia="ru-RU"/>
    </w:rPr>
  </w:style>
  <w:style w:type="table" w:customStyle="1" w:styleId="21">
    <w:name w:val="Сетка таблицы2"/>
    <w:basedOn w:val="a1"/>
    <w:next w:val="a8"/>
    <w:uiPriority w:val="59"/>
    <w:rsid w:val="009A16F5"/>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page number"/>
    <w:basedOn w:val="a0"/>
    <w:rsid w:val="0061648E"/>
  </w:style>
  <w:style w:type="character" w:customStyle="1" w:styleId="50">
    <w:name w:val="Заголовок 5 Знак"/>
    <w:basedOn w:val="a0"/>
    <w:link w:val="5"/>
    <w:uiPriority w:val="9"/>
    <w:semiHidden/>
    <w:rsid w:val="00795D0A"/>
    <w:rPr>
      <w:rFonts w:asciiTheme="majorHAnsi" w:eastAsiaTheme="majorEastAsia" w:hAnsiTheme="majorHAnsi" w:cstheme="majorBidi"/>
      <w:color w:val="243F60" w:themeColor="accent1" w:themeShade="7F"/>
      <w:sz w:val="28"/>
      <w:szCs w:val="28"/>
      <w:lang w:eastAsia="ru-RU"/>
    </w:rPr>
  </w:style>
  <w:style w:type="paragraph" w:customStyle="1" w:styleId="ConsPlusNormal">
    <w:name w:val="ConsPlusNormal"/>
    <w:rsid w:val="00F77664"/>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6336">
      <w:bodyDiv w:val="1"/>
      <w:marLeft w:val="0"/>
      <w:marRight w:val="0"/>
      <w:marTop w:val="0"/>
      <w:marBottom w:val="0"/>
      <w:divBdr>
        <w:top w:val="none" w:sz="0" w:space="0" w:color="auto"/>
        <w:left w:val="none" w:sz="0" w:space="0" w:color="auto"/>
        <w:bottom w:val="none" w:sz="0" w:space="0" w:color="auto"/>
        <w:right w:val="none" w:sz="0" w:space="0" w:color="auto"/>
      </w:divBdr>
      <w:divsChild>
        <w:div w:id="1701278288">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 w:id="44258363">
      <w:bodyDiv w:val="1"/>
      <w:marLeft w:val="0"/>
      <w:marRight w:val="0"/>
      <w:marTop w:val="0"/>
      <w:marBottom w:val="0"/>
      <w:divBdr>
        <w:top w:val="none" w:sz="0" w:space="0" w:color="auto"/>
        <w:left w:val="none" w:sz="0" w:space="0" w:color="auto"/>
        <w:bottom w:val="none" w:sz="0" w:space="0" w:color="auto"/>
        <w:right w:val="none" w:sz="0" w:space="0" w:color="auto"/>
      </w:divBdr>
    </w:div>
    <w:div w:id="71120963">
      <w:bodyDiv w:val="1"/>
      <w:marLeft w:val="0"/>
      <w:marRight w:val="0"/>
      <w:marTop w:val="0"/>
      <w:marBottom w:val="0"/>
      <w:divBdr>
        <w:top w:val="none" w:sz="0" w:space="0" w:color="auto"/>
        <w:left w:val="none" w:sz="0" w:space="0" w:color="auto"/>
        <w:bottom w:val="none" w:sz="0" w:space="0" w:color="auto"/>
        <w:right w:val="none" w:sz="0" w:space="0" w:color="auto"/>
      </w:divBdr>
    </w:div>
    <w:div w:id="77529167">
      <w:bodyDiv w:val="1"/>
      <w:marLeft w:val="0"/>
      <w:marRight w:val="0"/>
      <w:marTop w:val="0"/>
      <w:marBottom w:val="0"/>
      <w:divBdr>
        <w:top w:val="none" w:sz="0" w:space="0" w:color="auto"/>
        <w:left w:val="none" w:sz="0" w:space="0" w:color="auto"/>
        <w:bottom w:val="none" w:sz="0" w:space="0" w:color="auto"/>
        <w:right w:val="none" w:sz="0" w:space="0" w:color="auto"/>
      </w:divBdr>
      <w:divsChild>
        <w:div w:id="686517462">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 w:id="142478703">
      <w:bodyDiv w:val="1"/>
      <w:marLeft w:val="0"/>
      <w:marRight w:val="0"/>
      <w:marTop w:val="0"/>
      <w:marBottom w:val="0"/>
      <w:divBdr>
        <w:top w:val="none" w:sz="0" w:space="0" w:color="auto"/>
        <w:left w:val="none" w:sz="0" w:space="0" w:color="auto"/>
        <w:bottom w:val="none" w:sz="0" w:space="0" w:color="auto"/>
        <w:right w:val="none" w:sz="0" w:space="0" w:color="auto"/>
      </w:divBdr>
    </w:div>
    <w:div w:id="155003797">
      <w:bodyDiv w:val="1"/>
      <w:marLeft w:val="0"/>
      <w:marRight w:val="0"/>
      <w:marTop w:val="0"/>
      <w:marBottom w:val="0"/>
      <w:divBdr>
        <w:top w:val="none" w:sz="0" w:space="0" w:color="auto"/>
        <w:left w:val="none" w:sz="0" w:space="0" w:color="auto"/>
        <w:bottom w:val="none" w:sz="0" w:space="0" w:color="auto"/>
        <w:right w:val="none" w:sz="0" w:space="0" w:color="auto"/>
      </w:divBdr>
      <w:divsChild>
        <w:div w:id="708653849">
          <w:marLeft w:val="0"/>
          <w:marRight w:val="0"/>
          <w:marTop w:val="0"/>
          <w:marBottom w:val="0"/>
          <w:divBdr>
            <w:top w:val="none" w:sz="0" w:space="0" w:color="auto"/>
            <w:left w:val="none" w:sz="0" w:space="0" w:color="auto"/>
            <w:bottom w:val="none" w:sz="0" w:space="0" w:color="auto"/>
            <w:right w:val="none" w:sz="0" w:space="0" w:color="auto"/>
          </w:divBdr>
          <w:divsChild>
            <w:div w:id="1265574735">
              <w:marLeft w:val="0"/>
              <w:marRight w:val="0"/>
              <w:marTop w:val="0"/>
              <w:marBottom w:val="0"/>
              <w:divBdr>
                <w:top w:val="none" w:sz="0" w:space="0" w:color="auto"/>
                <w:left w:val="none" w:sz="0" w:space="0" w:color="auto"/>
                <w:bottom w:val="none" w:sz="0" w:space="0" w:color="auto"/>
                <w:right w:val="none" w:sz="0" w:space="0" w:color="auto"/>
              </w:divBdr>
            </w:div>
          </w:divsChild>
        </w:div>
        <w:div w:id="1719161385">
          <w:marLeft w:val="0"/>
          <w:marRight w:val="0"/>
          <w:marTop w:val="0"/>
          <w:marBottom w:val="0"/>
          <w:divBdr>
            <w:top w:val="none" w:sz="0" w:space="0" w:color="auto"/>
            <w:left w:val="none" w:sz="0" w:space="0" w:color="auto"/>
            <w:bottom w:val="none" w:sz="0" w:space="0" w:color="auto"/>
            <w:right w:val="none" w:sz="0" w:space="0" w:color="auto"/>
          </w:divBdr>
        </w:div>
        <w:div w:id="154301746">
          <w:marLeft w:val="0"/>
          <w:marRight w:val="0"/>
          <w:marTop w:val="0"/>
          <w:marBottom w:val="0"/>
          <w:divBdr>
            <w:top w:val="none" w:sz="0" w:space="0" w:color="auto"/>
            <w:left w:val="none" w:sz="0" w:space="0" w:color="auto"/>
            <w:bottom w:val="none" w:sz="0" w:space="0" w:color="auto"/>
            <w:right w:val="none" w:sz="0" w:space="0" w:color="auto"/>
          </w:divBdr>
        </w:div>
      </w:divsChild>
    </w:div>
    <w:div w:id="204565896">
      <w:bodyDiv w:val="1"/>
      <w:marLeft w:val="0"/>
      <w:marRight w:val="0"/>
      <w:marTop w:val="0"/>
      <w:marBottom w:val="0"/>
      <w:divBdr>
        <w:top w:val="none" w:sz="0" w:space="0" w:color="auto"/>
        <w:left w:val="none" w:sz="0" w:space="0" w:color="auto"/>
        <w:bottom w:val="none" w:sz="0" w:space="0" w:color="auto"/>
        <w:right w:val="none" w:sz="0" w:space="0" w:color="auto"/>
      </w:divBdr>
    </w:div>
    <w:div w:id="225459297">
      <w:bodyDiv w:val="1"/>
      <w:marLeft w:val="0"/>
      <w:marRight w:val="0"/>
      <w:marTop w:val="0"/>
      <w:marBottom w:val="0"/>
      <w:divBdr>
        <w:top w:val="none" w:sz="0" w:space="0" w:color="auto"/>
        <w:left w:val="none" w:sz="0" w:space="0" w:color="auto"/>
        <w:bottom w:val="none" w:sz="0" w:space="0" w:color="auto"/>
        <w:right w:val="none" w:sz="0" w:space="0" w:color="auto"/>
      </w:divBdr>
    </w:div>
    <w:div w:id="290750018">
      <w:bodyDiv w:val="1"/>
      <w:marLeft w:val="0"/>
      <w:marRight w:val="0"/>
      <w:marTop w:val="0"/>
      <w:marBottom w:val="0"/>
      <w:divBdr>
        <w:top w:val="none" w:sz="0" w:space="0" w:color="auto"/>
        <w:left w:val="none" w:sz="0" w:space="0" w:color="auto"/>
        <w:bottom w:val="none" w:sz="0" w:space="0" w:color="auto"/>
        <w:right w:val="none" w:sz="0" w:space="0" w:color="auto"/>
      </w:divBdr>
      <w:divsChild>
        <w:div w:id="520244513">
          <w:marLeft w:val="0"/>
          <w:marRight w:val="0"/>
          <w:marTop w:val="0"/>
          <w:marBottom w:val="0"/>
          <w:divBdr>
            <w:top w:val="none" w:sz="0" w:space="0" w:color="auto"/>
            <w:left w:val="none" w:sz="0" w:space="0" w:color="auto"/>
            <w:bottom w:val="none" w:sz="0" w:space="0" w:color="auto"/>
            <w:right w:val="none" w:sz="0" w:space="0" w:color="auto"/>
          </w:divBdr>
          <w:divsChild>
            <w:div w:id="1577276086">
              <w:marLeft w:val="0"/>
              <w:marRight w:val="0"/>
              <w:marTop w:val="0"/>
              <w:marBottom w:val="0"/>
              <w:divBdr>
                <w:top w:val="none" w:sz="0" w:space="0" w:color="auto"/>
                <w:left w:val="none" w:sz="0" w:space="0" w:color="auto"/>
                <w:bottom w:val="none" w:sz="0" w:space="0" w:color="auto"/>
                <w:right w:val="none" w:sz="0" w:space="0" w:color="auto"/>
              </w:divBdr>
            </w:div>
          </w:divsChild>
        </w:div>
        <w:div w:id="481502767">
          <w:marLeft w:val="0"/>
          <w:marRight w:val="0"/>
          <w:marTop w:val="0"/>
          <w:marBottom w:val="0"/>
          <w:divBdr>
            <w:top w:val="none" w:sz="0" w:space="0" w:color="auto"/>
            <w:left w:val="none" w:sz="0" w:space="0" w:color="auto"/>
            <w:bottom w:val="none" w:sz="0" w:space="0" w:color="auto"/>
            <w:right w:val="none" w:sz="0" w:space="0" w:color="auto"/>
          </w:divBdr>
        </w:div>
        <w:div w:id="568536564">
          <w:marLeft w:val="0"/>
          <w:marRight w:val="0"/>
          <w:marTop w:val="0"/>
          <w:marBottom w:val="0"/>
          <w:divBdr>
            <w:top w:val="none" w:sz="0" w:space="0" w:color="auto"/>
            <w:left w:val="none" w:sz="0" w:space="0" w:color="auto"/>
            <w:bottom w:val="none" w:sz="0" w:space="0" w:color="auto"/>
            <w:right w:val="none" w:sz="0" w:space="0" w:color="auto"/>
          </w:divBdr>
          <w:divsChild>
            <w:div w:id="2034064134">
              <w:marLeft w:val="0"/>
              <w:marRight w:val="0"/>
              <w:marTop w:val="0"/>
              <w:marBottom w:val="0"/>
              <w:divBdr>
                <w:top w:val="none" w:sz="0" w:space="0" w:color="auto"/>
                <w:left w:val="none" w:sz="0" w:space="0" w:color="auto"/>
                <w:bottom w:val="none" w:sz="0" w:space="0" w:color="auto"/>
                <w:right w:val="none" w:sz="0" w:space="0" w:color="auto"/>
              </w:divBdr>
              <w:divsChild>
                <w:div w:id="1832015431">
                  <w:marLeft w:val="0"/>
                  <w:marRight w:val="0"/>
                  <w:marTop w:val="0"/>
                  <w:marBottom w:val="227"/>
                  <w:divBdr>
                    <w:top w:val="single" w:sz="8" w:space="0" w:color="D3D7DB"/>
                    <w:left w:val="single" w:sz="8" w:space="0" w:color="D3D7DB"/>
                    <w:bottom w:val="single" w:sz="8" w:space="0" w:color="D3D7DB"/>
                    <w:right w:val="single" w:sz="8" w:space="0" w:color="D3D7DB"/>
                  </w:divBdr>
                </w:div>
              </w:divsChild>
            </w:div>
          </w:divsChild>
        </w:div>
      </w:divsChild>
    </w:div>
    <w:div w:id="321276242">
      <w:bodyDiv w:val="1"/>
      <w:marLeft w:val="0"/>
      <w:marRight w:val="0"/>
      <w:marTop w:val="0"/>
      <w:marBottom w:val="0"/>
      <w:divBdr>
        <w:top w:val="none" w:sz="0" w:space="0" w:color="auto"/>
        <w:left w:val="none" w:sz="0" w:space="0" w:color="auto"/>
        <w:bottom w:val="none" w:sz="0" w:space="0" w:color="auto"/>
        <w:right w:val="none" w:sz="0" w:space="0" w:color="auto"/>
      </w:divBdr>
    </w:div>
    <w:div w:id="374233063">
      <w:bodyDiv w:val="1"/>
      <w:marLeft w:val="0"/>
      <w:marRight w:val="0"/>
      <w:marTop w:val="0"/>
      <w:marBottom w:val="0"/>
      <w:divBdr>
        <w:top w:val="none" w:sz="0" w:space="0" w:color="auto"/>
        <w:left w:val="none" w:sz="0" w:space="0" w:color="auto"/>
        <w:bottom w:val="none" w:sz="0" w:space="0" w:color="auto"/>
        <w:right w:val="none" w:sz="0" w:space="0" w:color="auto"/>
      </w:divBdr>
      <w:divsChild>
        <w:div w:id="1848905211">
          <w:marLeft w:val="0"/>
          <w:marRight w:val="0"/>
          <w:marTop w:val="0"/>
          <w:marBottom w:val="450"/>
          <w:divBdr>
            <w:top w:val="none" w:sz="0" w:space="0" w:color="auto"/>
            <w:left w:val="none" w:sz="0" w:space="0" w:color="auto"/>
            <w:bottom w:val="none" w:sz="0" w:space="0" w:color="auto"/>
            <w:right w:val="none" w:sz="0" w:space="0" w:color="auto"/>
          </w:divBdr>
          <w:divsChild>
            <w:div w:id="704911067">
              <w:blockQuote w:val="1"/>
              <w:marLeft w:val="0"/>
              <w:marRight w:val="0"/>
              <w:marTop w:val="0"/>
              <w:marBottom w:val="300"/>
              <w:divBdr>
                <w:top w:val="none" w:sz="0" w:space="0" w:color="auto"/>
                <w:left w:val="none" w:sz="0" w:space="0" w:color="auto"/>
                <w:bottom w:val="none" w:sz="0" w:space="0" w:color="auto"/>
                <w:right w:val="none" w:sz="0" w:space="0" w:color="auto"/>
              </w:divBdr>
            </w:div>
            <w:div w:id="155165280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909723631">
          <w:marLeft w:val="0"/>
          <w:marRight w:val="0"/>
          <w:marTop w:val="0"/>
          <w:marBottom w:val="465"/>
          <w:divBdr>
            <w:top w:val="none" w:sz="0" w:space="0" w:color="auto"/>
            <w:left w:val="none" w:sz="0" w:space="0" w:color="auto"/>
            <w:bottom w:val="none" w:sz="0" w:space="0" w:color="auto"/>
            <w:right w:val="none" w:sz="0" w:space="0" w:color="auto"/>
          </w:divBdr>
        </w:div>
        <w:div w:id="1654143537">
          <w:marLeft w:val="0"/>
          <w:marRight w:val="0"/>
          <w:marTop w:val="0"/>
          <w:marBottom w:val="0"/>
          <w:divBdr>
            <w:top w:val="none" w:sz="0" w:space="0" w:color="auto"/>
            <w:left w:val="none" w:sz="0" w:space="0" w:color="auto"/>
            <w:bottom w:val="none" w:sz="0" w:space="0" w:color="auto"/>
            <w:right w:val="none" w:sz="0" w:space="0" w:color="auto"/>
          </w:divBdr>
          <w:divsChild>
            <w:div w:id="1473212406">
              <w:marLeft w:val="0"/>
              <w:marRight w:val="0"/>
              <w:marTop w:val="300"/>
              <w:marBottom w:val="300"/>
              <w:divBdr>
                <w:top w:val="single" w:sz="6" w:space="0" w:color="AAAAAA"/>
                <w:left w:val="single" w:sz="6" w:space="0" w:color="AAAAAA"/>
                <w:bottom w:val="single" w:sz="6" w:space="0" w:color="AAAAAA"/>
                <w:right w:val="single" w:sz="6" w:space="0" w:color="AAAAAA"/>
              </w:divBdr>
              <w:divsChild>
                <w:div w:id="48354687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578441552">
          <w:marLeft w:val="0"/>
          <w:marRight w:val="0"/>
          <w:marTop w:val="0"/>
          <w:marBottom w:val="0"/>
          <w:divBdr>
            <w:top w:val="none" w:sz="0" w:space="0" w:color="auto"/>
            <w:left w:val="none" w:sz="0" w:space="0" w:color="auto"/>
            <w:bottom w:val="none" w:sz="0" w:space="0" w:color="auto"/>
            <w:right w:val="none" w:sz="0" w:space="0" w:color="auto"/>
          </w:divBdr>
          <w:divsChild>
            <w:div w:id="1536845962">
              <w:marLeft w:val="0"/>
              <w:marRight w:val="0"/>
              <w:marTop w:val="0"/>
              <w:marBottom w:val="0"/>
              <w:divBdr>
                <w:top w:val="none" w:sz="0" w:space="0" w:color="auto"/>
                <w:left w:val="none" w:sz="0" w:space="0" w:color="auto"/>
                <w:bottom w:val="none" w:sz="0" w:space="0" w:color="auto"/>
                <w:right w:val="none" w:sz="0" w:space="0" w:color="auto"/>
              </w:divBdr>
              <w:divsChild>
                <w:div w:id="522792382">
                  <w:marLeft w:val="0"/>
                  <w:marRight w:val="0"/>
                  <w:marTop w:val="0"/>
                  <w:marBottom w:val="0"/>
                  <w:divBdr>
                    <w:top w:val="none" w:sz="0" w:space="0" w:color="auto"/>
                    <w:left w:val="none" w:sz="0" w:space="0" w:color="auto"/>
                    <w:bottom w:val="none" w:sz="0" w:space="0" w:color="auto"/>
                    <w:right w:val="none" w:sz="0" w:space="0" w:color="auto"/>
                  </w:divBdr>
                  <w:divsChild>
                    <w:div w:id="1519387175">
                      <w:marLeft w:val="0"/>
                      <w:marRight w:val="0"/>
                      <w:marTop w:val="100"/>
                      <w:marBottom w:val="100"/>
                      <w:divBdr>
                        <w:top w:val="none" w:sz="0" w:space="0" w:color="auto"/>
                        <w:left w:val="none" w:sz="0" w:space="0" w:color="auto"/>
                        <w:bottom w:val="none" w:sz="0" w:space="0" w:color="auto"/>
                        <w:right w:val="none" w:sz="0" w:space="0" w:color="auto"/>
                      </w:divBdr>
                      <w:divsChild>
                        <w:div w:id="1698582960">
                          <w:marLeft w:val="0"/>
                          <w:marRight w:val="0"/>
                          <w:marTop w:val="100"/>
                          <w:marBottom w:val="100"/>
                          <w:divBdr>
                            <w:top w:val="none" w:sz="0" w:space="0" w:color="auto"/>
                            <w:left w:val="none" w:sz="0" w:space="0" w:color="auto"/>
                            <w:bottom w:val="none" w:sz="0" w:space="0" w:color="auto"/>
                            <w:right w:val="none" w:sz="0" w:space="0" w:color="auto"/>
                          </w:divBdr>
                          <w:divsChild>
                            <w:div w:id="507135393">
                              <w:marLeft w:val="0"/>
                              <w:marRight w:val="0"/>
                              <w:marTop w:val="0"/>
                              <w:marBottom w:val="0"/>
                              <w:divBdr>
                                <w:top w:val="single" w:sz="6" w:space="0" w:color="DDDCDA"/>
                                <w:left w:val="single" w:sz="6" w:space="0" w:color="DDDCDA"/>
                                <w:bottom w:val="single" w:sz="6" w:space="0" w:color="DDDCDA"/>
                                <w:right w:val="single" w:sz="6" w:space="0" w:color="DDDCDA"/>
                              </w:divBdr>
                              <w:divsChild>
                                <w:div w:id="1454253910">
                                  <w:marLeft w:val="0"/>
                                  <w:marRight w:val="0"/>
                                  <w:marTop w:val="0"/>
                                  <w:marBottom w:val="0"/>
                                  <w:divBdr>
                                    <w:top w:val="none" w:sz="0" w:space="0" w:color="auto"/>
                                    <w:left w:val="none" w:sz="0" w:space="0" w:color="auto"/>
                                    <w:bottom w:val="none" w:sz="0" w:space="0" w:color="auto"/>
                                    <w:right w:val="none" w:sz="0" w:space="0" w:color="auto"/>
                                  </w:divBdr>
                                  <w:divsChild>
                                    <w:div w:id="99109719">
                                      <w:marLeft w:val="0"/>
                                      <w:marRight w:val="0"/>
                                      <w:marTop w:val="0"/>
                                      <w:marBottom w:val="0"/>
                                      <w:divBdr>
                                        <w:top w:val="none" w:sz="0" w:space="0" w:color="auto"/>
                                        <w:left w:val="none" w:sz="0" w:space="0" w:color="auto"/>
                                        <w:bottom w:val="none" w:sz="0" w:space="0" w:color="auto"/>
                                        <w:right w:val="none" w:sz="0" w:space="0" w:color="auto"/>
                                      </w:divBdr>
                                      <w:divsChild>
                                        <w:div w:id="918175215">
                                          <w:marLeft w:val="0"/>
                                          <w:marRight w:val="0"/>
                                          <w:marTop w:val="0"/>
                                          <w:marBottom w:val="0"/>
                                          <w:divBdr>
                                            <w:top w:val="none" w:sz="0" w:space="0" w:color="auto"/>
                                            <w:left w:val="none" w:sz="0" w:space="0" w:color="auto"/>
                                            <w:bottom w:val="none" w:sz="0" w:space="0" w:color="auto"/>
                                            <w:right w:val="none" w:sz="0" w:space="0" w:color="auto"/>
                                          </w:divBdr>
                                          <w:divsChild>
                                            <w:div w:id="1901357942">
                                              <w:marLeft w:val="0"/>
                                              <w:marRight w:val="0"/>
                                              <w:marTop w:val="0"/>
                                              <w:marBottom w:val="0"/>
                                              <w:divBdr>
                                                <w:top w:val="none" w:sz="0" w:space="0" w:color="auto"/>
                                                <w:left w:val="none" w:sz="0" w:space="0" w:color="auto"/>
                                                <w:bottom w:val="none" w:sz="0" w:space="0" w:color="auto"/>
                                                <w:right w:val="none" w:sz="0" w:space="0" w:color="auto"/>
                                              </w:divBdr>
                                              <w:divsChild>
                                                <w:div w:id="1295677508">
                                                  <w:marLeft w:val="0"/>
                                                  <w:marRight w:val="0"/>
                                                  <w:marTop w:val="0"/>
                                                  <w:marBottom w:val="0"/>
                                                  <w:divBdr>
                                                    <w:top w:val="none" w:sz="0" w:space="0" w:color="auto"/>
                                                    <w:left w:val="none" w:sz="0" w:space="0" w:color="auto"/>
                                                    <w:bottom w:val="none" w:sz="0" w:space="0" w:color="auto"/>
                                                    <w:right w:val="none" w:sz="0" w:space="0" w:color="auto"/>
                                                  </w:divBdr>
                                                  <w:divsChild>
                                                    <w:div w:id="1138449743">
                                                      <w:marLeft w:val="0"/>
                                                      <w:marRight w:val="0"/>
                                                      <w:marTop w:val="0"/>
                                                      <w:marBottom w:val="0"/>
                                                      <w:divBdr>
                                                        <w:top w:val="none" w:sz="0" w:space="0" w:color="auto"/>
                                                        <w:left w:val="none" w:sz="0" w:space="0" w:color="auto"/>
                                                        <w:bottom w:val="none" w:sz="0" w:space="0" w:color="auto"/>
                                                        <w:right w:val="none" w:sz="0" w:space="0" w:color="auto"/>
                                                      </w:divBdr>
                                                      <w:divsChild>
                                                        <w:div w:id="206170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45029">
                                              <w:marLeft w:val="0"/>
                                              <w:marRight w:val="0"/>
                                              <w:marTop w:val="0"/>
                                              <w:marBottom w:val="0"/>
                                              <w:divBdr>
                                                <w:top w:val="none" w:sz="0" w:space="0" w:color="auto"/>
                                                <w:left w:val="none" w:sz="0" w:space="0" w:color="auto"/>
                                                <w:bottom w:val="none" w:sz="0" w:space="0" w:color="auto"/>
                                                <w:right w:val="none" w:sz="0" w:space="0" w:color="auto"/>
                                              </w:divBdr>
                                              <w:divsChild>
                                                <w:div w:id="2001960427">
                                                  <w:marLeft w:val="0"/>
                                                  <w:marRight w:val="0"/>
                                                  <w:marTop w:val="0"/>
                                                  <w:marBottom w:val="0"/>
                                                  <w:divBdr>
                                                    <w:top w:val="none" w:sz="0" w:space="0" w:color="auto"/>
                                                    <w:left w:val="none" w:sz="0" w:space="0" w:color="auto"/>
                                                    <w:bottom w:val="none" w:sz="0" w:space="0" w:color="auto"/>
                                                    <w:right w:val="none" w:sz="0" w:space="0" w:color="auto"/>
                                                  </w:divBdr>
                                                  <w:divsChild>
                                                    <w:div w:id="1014382814">
                                                      <w:marLeft w:val="0"/>
                                                      <w:marRight w:val="0"/>
                                                      <w:marTop w:val="0"/>
                                                      <w:marBottom w:val="0"/>
                                                      <w:divBdr>
                                                        <w:top w:val="none" w:sz="0" w:space="0" w:color="auto"/>
                                                        <w:left w:val="none" w:sz="0" w:space="0" w:color="auto"/>
                                                        <w:bottom w:val="none" w:sz="0" w:space="0" w:color="auto"/>
                                                        <w:right w:val="none" w:sz="0" w:space="0" w:color="auto"/>
                                                      </w:divBdr>
                                                    </w:div>
                                                    <w:div w:id="1124999844">
                                                      <w:marLeft w:val="0"/>
                                                      <w:marRight w:val="0"/>
                                                      <w:marTop w:val="100"/>
                                                      <w:marBottom w:val="0"/>
                                                      <w:divBdr>
                                                        <w:top w:val="none" w:sz="0" w:space="0" w:color="auto"/>
                                                        <w:left w:val="none" w:sz="0" w:space="0" w:color="auto"/>
                                                        <w:bottom w:val="none" w:sz="0" w:space="0" w:color="auto"/>
                                                        <w:right w:val="none" w:sz="0" w:space="0" w:color="auto"/>
                                                      </w:divBdr>
                                                      <w:divsChild>
                                                        <w:div w:id="1128277483">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772288">
                              <w:marLeft w:val="0"/>
                              <w:marRight w:val="0"/>
                              <w:marTop w:val="0"/>
                              <w:marBottom w:val="0"/>
                              <w:divBdr>
                                <w:top w:val="single" w:sz="6" w:space="0" w:color="DDDCDA"/>
                                <w:left w:val="single" w:sz="6" w:space="0" w:color="DDDCDA"/>
                                <w:bottom w:val="single" w:sz="6" w:space="0" w:color="DDDCDA"/>
                                <w:right w:val="single" w:sz="6" w:space="0" w:color="DDDCDA"/>
                              </w:divBdr>
                              <w:divsChild>
                                <w:div w:id="1468662877">
                                  <w:marLeft w:val="0"/>
                                  <w:marRight w:val="0"/>
                                  <w:marTop w:val="0"/>
                                  <w:marBottom w:val="0"/>
                                  <w:divBdr>
                                    <w:top w:val="none" w:sz="0" w:space="0" w:color="auto"/>
                                    <w:left w:val="none" w:sz="0" w:space="0" w:color="auto"/>
                                    <w:bottom w:val="none" w:sz="0" w:space="0" w:color="auto"/>
                                    <w:right w:val="none" w:sz="0" w:space="0" w:color="auto"/>
                                  </w:divBdr>
                                  <w:divsChild>
                                    <w:div w:id="849636462">
                                      <w:marLeft w:val="0"/>
                                      <w:marRight w:val="0"/>
                                      <w:marTop w:val="0"/>
                                      <w:marBottom w:val="0"/>
                                      <w:divBdr>
                                        <w:top w:val="none" w:sz="0" w:space="0" w:color="auto"/>
                                        <w:left w:val="none" w:sz="0" w:space="0" w:color="auto"/>
                                        <w:bottom w:val="none" w:sz="0" w:space="0" w:color="auto"/>
                                        <w:right w:val="none" w:sz="0" w:space="0" w:color="auto"/>
                                      </w:divBdr>
                                      <w:divsChild>
                                        <w:div w:id="135804539">
                                          <w:marLeft w:val="0"/>
                                          <w:marRight w:val="0"/>
                                          <w:marTop w:val="0"/>
                                          <w:marBottom w:val="0"/>
                                          <w:divBdr>
                                            <w:top w:val="none" w:sz="0" w:space="0" w:color="auto"/>
                                            <w:left w:val="none" w:sz="0" w:space="0" w:color="auto"/>
                                            <w:bottom w:val="none" w:sz="0" w:space="0" w:color="auto"/>
                                            <w:right w:val="none" w:sz="0" w:space="0" w:color="auto"/>
                                          </w:divBdr>
                                          <w:divsChild>
                                            <w:div w:id="888347346">
                                              <w:marLeft w:val="0"/>
                                              <w:marRight w:val="0"/>
                                              <w:marTop w:val="0"/>
                                              <w:marBottom w:val="0"/>
                                              <w:divBdr>
                                                <w:top w:val="none" w:sz="0" w:space="0" w:color="auto"/>
                                                <w:left w:val="none" w:sz="0" w:space="0" w:color="auto"/>
                                                <w:bottom w:val="none" w:sz="0" w:space="0" w:color="auto"/>
                                                <w:right w:val="none" w:sz="0" w:space="0" w:color="auto"/>
                                              </w:divBdr>
                                              <w:divsChild>
                                                <w:div w:id="361250601">
                                                  <w:marLeft w:val="0"/>
                                                  <w:marRight w:val="0"/>
                                                  <w:marTop w:val="0"/>
                                                  <w:marBottom w:val="0"/>
                                                  <w:divBdr>
                                                    <w:top w:val="none" w:sz="0" w:space="0" w:color="auto"/>
                                                    <w:left w:val="none" w:sz="0" w:space="0" w:color="auto"/>
                                                    <w:bottom w:val="none" w:sz="0" w:space="0" w:color="auto"/>
                                                    <w:right w:val="none" w:sz="0" w:space="0" w:color="auto"/>
                                                  </w:divBdr>
                                                  <w:divsChild>
                                                    <w:div w:id="272907899">
                                                      <w:marLeft w:val="0"/>
                                                      <w:marRight w:val="0"/>
                                                      <w:marTop w:val="0"/>
                                                      <w:marBottom w:val="0"/>
                                                      <w:divBdr>
                                                        <w:top w:val="none" w:sz="0" w:space="0" w:color="auto"/>
                                                        <w:left w:val="none" w:sz="0" w:space="0" w:color="auto"/>
                                                        <w:bottom w:val="none" w:sz="0" w:space="0" w:color="auto"/>
                                                        <w:right w:val="none" w:sz="0" w:space="0" w:color="auto"/>
                                                      </w:divBdr>
                                                      <w:divsChild>
                                                        <w:div w:id="14013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34974">
                                              <w:marLeft w:val="0"/>
                                              <w:marRight w:val="0"/>
                                              <w:marTop w:val="0"/>
                                              <w:marBottom w:val="0"/>
                                              <w:divBdr>
                                                <w:top w:val="none" w:sz="0" w:space="0" w:color="auto"/>
                                                <w:left w:val="none" w:sz="0" w:space="0" w:color="auto"/>
                                                <w:bottom w:val="none" w:sz="0" w:space="0" w:color="auto"/>
                                                <w:right w:val="none" w:sz="0" w:space="0" w:color="auto"/>
                                              </w:divBdr>
                                              <w:divsChild>
                                                <w:div w:id="718214358">
                                                  <w:marLeft w:val="0"/>
                                                  <w:marRight w:val="0"/>
                                                  <w:marTop w:val="0"/>
                                                  <w:marBottom w:val="0"/>
                                                  <w:divBdr>
                                                    <w:top w:val="none" w:sz="0" w:space="0" w:color="auto"/>
                                                    <w:left w:val="none" w:sz="0" w:space="0" w:color="auto"/>
                                                    <w:bottom w:val="none" w:sz="0" w:space="0" w:color="auto"/>
                                                    <w:right w:val="none" w:sz="0" w:space="0" w:color="auto"/>
                                                  </w:divBdr>
                                                  <w:divsChild>
                                                    <w:div w:id="2091390949">
                                                      <w:marLeft w:val="0"/>
                                                      <w:marRight w:val="0"/>
                                                      <w:marTop w:val="0"/>
                                                      <w:marBottom w:val="0"/>
                                                      <w:divBdr>
                                                        <w:top w:val="none" w:sz="0" w:space="0" w:color="auto"/>
                                                        <w:left w:val="none" w:sz="0" w:space="0" w:color="auto"/>
                                                        <w:bottom w:val="none" w:sz="0" w:space="0" w:color="auto"/>
                                                        <w:right w:val="none" w:sz="0" w:space="0" w:color="auto"/>
                                                      </w:divBdr>
                                                    </w:div>
                                                    <w:div w:id="1579512638">
                                                      <w:marLeft w:val="0"/>
                                                      <w:marRight w:val="0"/>
                                                      <w:marTop w:val="100"/>
                                                      <w:marBottom w:val="0"/>
                                                      <w:divBdr>
                                                        <w:top w:val="none" w:sz="0" w:space="0" w:color="auto"/>
                                                        <w:left w:val="none" w:sz="0" w:space="0" w:color="auto"/>
                                                        <w:bottom w:val="none" w:sz="0" w:space="0" w:color="auto"/>
                                                        <w:right w:val="none" w:sz="0" w:space="0" w:color="auto"/>
                                                      </w:divBdr>
                                                      <w:divsChild>
                                                        <w:div w:id="30948351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4335856">
          <w:marLeft w:val="0"/>
          <w:marRight w:val="0"/>
          <w:marTop w:val="0"/>
          <w:marBottom w:val="0"/>
          <w:divBdr>
            <w:top w:val="none" w:sz="0" w:space="0" w:color="auto"/>
            <w:left w:val="none" w:sz="0" w:space="0" w:color="auto"/>
            <w:bottom w:val="none" w:sz="0" w:space="0" w:color="auto"/>
            <w:right w:val="none" w:sz="0" w:space="0" w:color="auto"/>
          </w:divBdr>
          <w:divsChild>
            <w:div w:id="656425543">
              <w:marLeft w:val="0"/>
              <w:marRight w:val="0"/>
              <w:marTop w:val="0"/>
              <w:marBottom w:val="0"/>
              <w:divBdr>
                <w:top w:val="none" w:sz="0" w:space="0" w:color="auto"/>
                <w:left w:val="none" w:sz="0" w:space="0" w:color="auto"/>
                <w:bottom w:val="none" w:sz="0" w:space="0" w:color="auto"/>
                <w:right w:val="none" w:sz="0" w:space="0" w:color="auto"/>
              </w:divBdr>
              <w:divsChild>
                <w:div w:id="988092929">
                  <w:marLeft w:val="0"/>
                  <w:marRight w:val="0"/>
                  <w:marTop w:val="0"/>
                  <w:marBottom w:val="0"/>
                  <w:divBdr>
                    <w:top w:val="none" w:sz="0" w:space="0" w:color="auto"/>
                    <w:left w:val="none" w:sz="0" w:space="0" w:color="auto"/>
                    <w:bottom w:val="none" w:sz="0" w:space="0" w:color="auto"/>
                    <w:right w:val="none" w:sz="0" w:space="0" w:color="auto"/>
                  </w:divBdr>
                </w:div>
              </w:divsChild>
            </w:div>
            <w:div w:id="518541664">
              <w:marLeft w:val="0"/>
              <w:marRight w:val="0"/>
              <w:marTop w:val="0"/>
              <w:marBottom w:val="0"/>
              <w:divBdr>
                <w:top w:val="none" w:sz="0" w:space="0" w:color="auto"/>
                <w:left w:val="none" w:sz="0" w:space="0" w:color="auto"/>
                <w:bottom w:val="none" w:sz="0" w:space="0" w:color="auto"/>
                <w:right w:val="none" w:sz="0" w:space="0" w:color="auto"/>
              </w:divBdr>
              <w:divsChild>
                <w:div w:id="813716136">
                  <w:marLeft w:val="0"/>
                  <w:marRight w:val="0"/>
                  <w:marTop w:val="0"/>
                  <w:marBottom w:val="0"/>
                  <w:divBdr>
                    <w:top w:val="none" w:sz="0" w:space="0" w:color="auto"/>
                    <w:left w:val="none" w:sz="0" w:space="0" w:color="auto"/>
                    <w:bottom w:val="none" w:sz="0" w:space="0" w:color="auto"/>
                    <w:right w:val="none" w:sz="0" w:space="0" w:color="auto"/>
                  </w:divBdr>
                </w:div>
              </w:divsChild>
            </w:div>
            <w:div w:id="1867214461">
              <w:marLeft w:val="0"/>
              <w:marRight w:val="0"/>
              <w:marTop w:val="0"/>
              <w:marBottom w:val="0"/>
              <w:divBdr>
                <w:top w:val="none" w:sz="0" w:space="0" w:color="auto"/>
                <w:left w:val="none" w:sz="0" w:space="0" w:color="auto"/>
                <w:bottom w:val="none" w:sz="0" w:space="0" w:color="auto"/>
                <w:right w:val="none" w:sz="0" w:space="0" w:color="auto"/>
              </w:divBdr>
              <w:divsChild>
                <w:div w:id="2117825036">
                  <w:marLeft w:val="0"/>
                  <w:marRight w:val="0"/>
                  <w:marTop w:val="0"/>
                  <w:marBottom w:val="0"/>
                  <w:divBdr>
                    <w:top w:val="none" w:sz="0" w:space="0" w:color="auto"/>
                    <w:left w:val="none" w:sz="0" w:space="0" w:color="auto"/>
                    <w:bottom w:val="none" w:sz="0" w:space="0" w:color="auto"/>
                    <w:right w:val="none" w:sz="0" w:space="0" w:color="auto"/>
                  </w:divBdr>
                </w:div>
              </w:divsChild>
            </w:div>
            <w:div w:id="1943416351">
              <w:marLeft w:val="0"/>
              <w:marRight w:val="0"/>
              <w:marTop w:val="0"/>
              <w:marBottom w:val="0"/>
              <w:divBdr>
                <w:top w:val="none" w:sz="0" w:space="0" w:color="auto"/>
                <w:left w:val="none" w:sz="0" w:space="0" w:color="auto"/>
                <w:bottom w:val="none" w:sz="0" w:space="0" w:color="auto"/>
                <w:right w:val="none" w:sz="0" w:space="0" w:color="auto"/>
              </w:divBdr>
              <w:divsChild>
                <w:div w:id="1267277219">
                  <w:marLeft w:val="0"/>
                  <w:marRight w:val="0"/>
                  <w:marTop w:val="0"/>
                  <w:marBottom w:val="0"/>
                  <w:divBdr>
                    <w:top w:val="none" w:sz="0" w:space="0" w:color="auto"/>
                    <w:left w:val="none" w:sz="0" w:space="0" w:color="auto"/>
                    <w:bottom w:val="none" w:sz="0" w:space="0" w:color="auto"/>
                    <w:right w:val="none" w:sz="0" w:space="0" w:color="auto"/>
                  </w:divBdr>
                </w:div>
              </w:divsChild>
            </w:div>
            <w:div w:id="874123302">
              <w:marLeft w:val="0"/>
              <w:marRight w:val="0"/>
              <w:marTop w:val="0"/>
              <w:marBottom w:val="0"/>
              <w:divBdr>
                <w:top w:val="none" w:sz="0" w:space="0" w:color="auto"/>
                <w:left w:val="none" w:sz="0" w:space="0" w:color="auto"/>
                <w:bottom w:val="none" w:sz="0" w:space="0" w:color="auto"/>
                <w:right w:val="none" w:sz="0" w:space="0" w:color="auto"/>
              </w:divBdr>
              <w:divsChild>
                <w:div w:id="199283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00159">
          <w:marLeft w:val="0"/>
          <w:marRight w:val="0"/>
          <w:marTop w:val="0"/>
          <w:marBottom w:val="0"/>
          <w:divBdr>
            <w:top w:val="none" w:sz="0" w:space="0" w:color="auto"/>
            <w:left w:val="none" w:sz="0" w:space="0" w:color="auto"/>
            <w:bottom w:val="none" w:sz="0" w:space="0" w:color="auto"/>
            <w:right w:val="none" w:sz="0" w:space="0" w:color="auto"/>
          </w:divBdr>
          <w:divsChild>
            <w:div w:id="1771927985">
              <w:marLeft w:val="0"/>
              <w:marRight w:val="0"/>
              <w:marTop w:val="0"/>
              <w:marBottom w:val="0"/>
              <w:divBdr>
                <w:top w:val="none" w:sz="0" w:space="0" w:color="auto"/>
                <w:left w:val="none" w:sz="0" w:space="0" w:color="auto"/>
                <w:bottom w:val="none" w:sz="0" w:space="0" w:color="auto"/>
                <w:right w:val="none" w:sz="0" w:space="0" w:color="auto"/>
              </w:divBdr>
              <w:divsChild>
                <w:div w:id="20934163">
                  <w:marLeft w:val="0"/>
                  <w:marRight w:val="0"/>
                  <w:marTop w:val="0"/>
                  <w:marBottom w:val="0"/>
                  <w:divBdr>
                    <w:top w:val="none" w:sz="0" w:space="0" w:color="auto"/>
                    <w:left w:val="none" w:sz="0" w:space="0" w:color="auto"/>
                    <w:bottom w:val="none" w:sz="0" w:space="0" w:color="auto"/>
                    <w:right w:val="none" w:sz="0" w:space="0" w:color="auto"/>
                  </w:divBdr>
                </w:div>
              </w:divsChild>
            </w:div>
            <w:div w:id="959645803">
              <w:marLeft w:val="0"/>
              <w:marRight w:val="0"/>
              <w:marTop w:val="0"/>
              <w:marBottom w:val="0"/>
              <w:divBdr>
                <w:top w:val="none" w:sz="0" w:space="0" w:color="auto"/>
                <w:left w:val="none" w:sz="0" w:space="0" w:color="auto"/>
                <w:bottom w:val="none" w:sz="0" w:space="0" w:color="auto"/>
                <w:right w:val="none" w:sz="0" w:space="0" w:color="auto"/>
              </w:divBdr>
              <w:divsChild>
                <w:div w:id="402333082">
                  <w:marLeft w:val="0"/>
                  <w:marRight w:val="0"/>
                  <w:marTop w:val="0"/>
                  <w:marBottom w:val="0"/>
                  <w:divBdr>
                    <w:top w:val="none" w:sz="0" w:space="0" w:color="auto"/>
                    <w:left w:val="none" w:sz="0" w:space="0" w:color="auto"/>
                    <w:bottom w:val="none" w:sz="0" w:space="0" w:color="auto"/>
                    <w:right w:val="none" w:sz="0" w:space="0" w:color="auto"/>
                  </w:divBdr>
                </w:div>
              </w:divsChild>
            </w:div>
            <w:div w:id="1429421021">
              <w:marLeft w:val="0"/>
              <w:marRight w:val="0"/>
              <w:marTop w:val="0"/>
              <w:marBottom w:val="0"/>
              <w:divBdr>
                <w:top w:val="none" w:sz="0" w:space="0" w:color="auto"/>
                <w:left w:val="none" w:sz="0" w:space="0" w:color="auto"/>
                <w:bottom w:val="none" w:sz="0" w:space="0" w:color="auto"/>
                <w:right w:val="none" w:sz="0" w:space="0" w:color="auto"/>
              </w:divBdr>
              <w:divsChild>
                <w:div w:id="2018386755">
                  <w:marLeft w:val="0"/>
                  <w:marRight w:val="0"/>
                  <w:marTop w:val="0"/>
                  <w:marBottom w:val="0"/>
                  <w:divBdr>
                    <w:top w:val="none" w:sz="0" w:space="0" w:color="auto"/>
                    <w:left w:val="none" w:sz="0" w:space="0" w:color="auto"/>
                    <w:bottom w:val="none" w:sz="0" w:space="0" w:color="auto"/>
                    <w:right w:val="none" w:sz="0" w:space="0" w:color="auto"/>
                  </w:divBdr>
                </w:div>
              </w:divsChild>
            </w:div>
            <w:div w:id="323241239">
              <w:marLeft w:val="0"/>
              <w:marRight w:val="0"/>
              <w:marTop w:val="0"/>
              <w:marBottom w:val="0"/>
              <w:divBdr>
                <w:top w:val="none" w:sz="0" w:space="0" w:color="auto"/>
                <w:left w:val="none" w:sz="0" w:space="0" w:color="auto"/>
                <w:bottom w:val="none" w:sz="0" w:space="0" w:color="auto"/>
                <w:right w:val="none" w:sz="0" w:space="0" w:color="auto"/>
              </w:divBdr>
              <w:divsChild>
                <w:div w:id="478958291">
                  <w:marLeft w:val="0"/>
                  <w:marRight w:val="0"/>
                  <w:marTop w:val="0"/>
                  <w:marBottom w:val="0"/>
                  <w:divBdr>
                    <w:top w:val="none" w:sz="0" w:space="0" w:color="auto"/>
                    <w:left w:val="none" w:sz="0" w:space="0" w:color="auto"/>
                    <w:bottom w:val="none" w:sz="0" w:space="0" w:color="auto"/>
                    <w:right w:val="none" w:sz="0" w:space="0" w:color="auto"/>
                  </w:divBdr>
                </w:div>
              </w:divsChild>
            </w:div>
            <w:div w:id="1506744333">
              <w:marLeft w:val="0"/>
              <w:marRight w:val="0"/>
              <w:marTop w:val="0"/>
              <w:marBottom w:val="0"/>
              <w:divBdr>
                <w:top w:val="none" w:sz="0" w:space="0" w:color="auto"/>
                <w:left w:val="none" w:sz="0" w:space="0" w:color="auto"/>
                <w:bottom w:val="none" w:sz="0" w:space="0" w:color="auto"/>
                <w:right w:val="none" w:sz="0" w:space="0" w:color="auto"/>
              </w:divBdr>
              <w:divsChild>
                <w:div w:id="29945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343694">
      <w:bodyDiv w:val="1"/>
      <w:marLeft w:val="0"/>
      <w:marRight w:val="0"/>
      <w:marTop w:val="0"/>
      <w:marBottom w:val="0"/>
      <w:divBdr>
        <w:top w:val="none" w:sz="0" w:space="0" w:color="auto"/>
        <w:left w:val="none" w:sz="0" w:space="0" w:color="auto"/>
        <w:bottom w:val="none" w:sz="0" w:space="0" w:color="auto"/>
        <w:right w:val="none" w:sz="0" w:space="0" w:color="auto"/>
      </w:divBdr>
      <w:divsChild>
        <w:div w:id="729502740">
          <w:marLeft w:val="0"/>
          <w:marRight w:val="0"/>
          <w:marTop w:val="0"/>
          <w:marBottom w:val="0"/>
          <w:divBdr>
            <w:top w:val="single" w:sz="12" w:space="7" w:color="D3D7DB"/>
            <w:left w:val="none" w:sz="0" w:space="14" w:color="auto"/>
            <w:bottom w:val="none" w:sz="0" w:space="7" w:color="auto"/>
            <w:right w:val="none" w:sz="0" w:space="14" w:color="auto"/>
          </w:divBdr>
        </w:div>
      </w:divsChild>
    </w:div>
    <w:div w:id="503590276">
      <w:bodyDiv w:val="1"/>
      <w:marLeft w:val="0"/>
      <w:marRight w:val="0"/>
      <w:marTop w:val="0"/>
      <w:marBottom w:val="0"/>
      <w:divBdr>
        <w:top w:val="none" w:sz="0" w:space="0" w:color="auto"/>
        <w:left w:val="none" w:sz="0" w:space="0" w:color="auto"/>
        <w:bottom w:val="none" w:sz="0" w:space="0" w:color="auto"/>
        <w:right w:val="none" w:sz="0" w:space="0" w:color="auto"/>
      </w:divBdr>
      <w:divsChild>
        <w:div w:id="1465855314">
          <w:marLeft w:val="0"/>
          <w:marRight w:val="0"/>
          <w:marTop w:val="0"/>
          <w:marBottom w:val="0"/>
          <w:divBdr>
            <w:top w:val="none" w:sz="0" w:space="0" w:color="auto"/>
            <w:left w:val="none" w:sz="0" w:space="0" w:color="auto"/>
            <w:bottom w:val="none" w:sz="0" w:space="0" w:color="auto"/>
            <w:right w:val="none" w:sz="0" w:space="0" w:color="auto"/>
          </w:divBdr>
          <w:divsChild>
            <w:div w:id="738945898">
              <w:marLeft w:val="0"/>
              <w:marRight w:val="0"/>
              <w:marTop w:val="0"/>
              <w:marBottom w:val="0"/>
              <w:divBdr>
                <w:top w:val="none" w:sz="0" w:space="0" w:color="auto"/>
                <w:left w:val="none" w:sz="0" w:space="0" w:color="auto"/>
                <w:bottom w:val="none" w:sz="0" w:space="0" w:color="auto"/>
                <w:right w:val="none" w:sz="0" w:space="0" w:color="auto"/>
              </w:divBdr>
            </w:div>
          </w:divsChild>
        </w:div>
        <w:div w:id="1015619269">
          <w:marLeft w:val="0"/>
          <w:marRight w:val="0"/>
          <w:marTop w:val="0"/>
          <w:marBottom w:val="0"/>
          <w:divBdr>
            <w:top w:val="none" w:sz="0" w:space="0" w:color="auto"/>
            <w:left w:val="none" w:sz="0" w:space="0" w:color="auto"/>
            <w:bottom w:val="none" w:sz="0" w:space="0" w:color="auto"/>
            <w:right w:val="none" w:sz="0" w:space="0" w:color="auto"/>
          </w:divBdr>
        </w:div>
        <w:div w:id="1977221563">
          <w:marLeft w:val="0"/>
          <w:marRight w:val="0"/>
          <w:marTop w:val="0"/>
          <w:marBottom w:val="0"/>
          <w:divBdr>
            <w:top w:val="none" w:sz="0" w:space="0" w:color="auto"/>
            <w:left w:val="none" w:sz="0" w:space="0" w:color="auto"/>
            <w:bottom w:val="none" w:sz="0" w:space="0" w:color="auto"/>
            <w:right w:val="none" w:sz="0" w:space="0" w:color="auto"/>
          </w:divBdr>
        </w:div>
      </w:divsChild>
    </w:div>
    <w:div w:id="507990489">
      <w:bodyDiv w:val="1"/>
      <w:marLeft w:val="0"/>
      <w:marRight w:val="0"/>
      <w:marTop w:val="0"/>
      <w:marBottom w:val="0"/>
      <w:divBdr>
        <w:top w:val="none" w:sz="0" w:space="0" w:color="auto"/>
        <w:left w:val="none" w:sz="0" w:space="0" w:color="auto"/>
        <w:bottom w:val="none" w:sz="0" w:space="0" w:color="auto"/>
        <w:right w:val="none" w:sz="0" w:space="0" w:color="auto"/>
      </w:divBdr>
    </w:div>
    <w:div w:id="577136274">
      <w:bodyDiv w:val="1"/>
      <w:marLeft w:val="0"/>
      <w:marRight w:val="0"/>
      <w:marTop w:val="0"/>
      <w:marBottom w:val="0"/>
      <w:divBdr>
        <w:top w:val="none" w:sz="0" w:space="0" w:color="auto"/>
        <w:left w:val="none" w:sz="0" w:space="0" w:color="auto"/>
        <w:bottom w:val="none" w:sz="0" w:space="0" w:color="auto"/>
        <w:right w:val="none" w:sz="0" w:space="0" w:color="auto"/>
      </w:divBdr>
    </w:div>
    <w:div w:id="642929505">
      <w:bodyDiv w:val="1"/>
      <w:marLeft w:val="0"/>
      <w:marRight w:val="0"/>
      <w:marTop w:val="0"/>
      <w:marBottom w:val="0"/>
      <w:divBdr>
        <w:top w:val="none" w:sz="0" w:space="0" w:color="auto"/>
        <w:left w:val="none" w:sz="0" w:space="0" w:color="auto"/>
        <w:bottom w:val="none" w:sz="0" w:space="0" w:color="auto"/>
        <w:right w:val="none" w:sz="0" w:space="0" w:color="auto"/>
      </w:divBdr>
      <w:divsChild>
        <w:div w:id="994527660">
          <w:marLeft w:val="0"/>
          <w:marRight w:val="0"/>
          <w:marTop w:val="0"/>
          <w:marBottom w:val="0"/>
          <w:divBdr>
            <w:top w:val="none" w:sz="0" w:space="0" w:color="auto"/>
            <w:left w:val="none" w:sz="0" w:space="0" w:color="auto"/>
            <w:bottom w:val="none" w:sz="0" w:space="0" w:color="auto"/>
            <w:right w:val="none" w:sz="0" w:space="0" w:color="auto"/>
          </w:divBdr>
          <w:divsChild>
            <w:div w:id="1778674064">
              <w:marLeft w:val="0"/>
              <w:marRight w:val="0"/>
              <w:marTop w:val="0"/>
              <w:marBottom w:val="0"/>
              <w:divBdr>
                <w:top w:val="none" w:sz="0" w:space="0" w:color="auto"/>
                <w:left w:val="none" w:sz="0" w:space="0" w:color="auto"/>
                <w:bottom w:val="none" w:sz="0" w:space="0" w:color="auto"/>
                <w:right w:val="none" w:sz="0" w:space="0" w:color="auto"/>
              </w:divBdr>
            </w:div>
            <w:div w:id="1350445977">
              <w:marLeft w:val="0"/>
              <w:marRight w:val="0"/>
              <w:marTop w:val="0"/>
              <w:marBottom w:val="0"/>
              <w:divBdr>
                <w:top w:val="none" w:sz="0" w:space="0" w:color="auto"/>
                <w:left w:val="none" w:sz="0" w:space="0" w:color="auto"/>
                <w:bottom w:val="none" w:sz="0" w:space="0" w:color="auto"/>
                <w:right w:val="none" w:sz="0" w:space="0" w:color="auto"/>
              </w:divBdr>
            </w:div>
            <w:div w:id="545680920">
              <w:marLeft w:val="0"/>
              <w:marRight w:val="0"/>
              <w:marTop w:val="0"/>
              <w:marBottom w:val="0"/>
              <w:divBdr>
                <w:top w:val="none" w:sz="0" w:space="0" w:color="auto"/>
                <w:left w:val="none" w:sz="0" w:space="0" w:color="auto"/>
                <w:bottom w:val="none" w:sz="0" w:space="0" w:color="auto"/>
                <w:right w:val="none" w:sz="0" w:space="0" w:color="auto"/>
              </w:divBdr>
            </w:div>
            <w:div w:id="979574274">
              <w:marLeft w:val="0"/>
              <w:marRight w:val="0"/>
              <w:marTop w:val="0"/>
              <w:marBottom w:val="0"/>
              <w:divBdr>
                <w:top w:val="none" w:sz="0" w:space="0" w:color="auto"/>
                <w:left w:val="none" w:sz="0" w:space="0" w:color="auto"/>
                <w:bottom w:val="none" w:sz="0" w:space="0" w:color="auto"/>
                <w:right w:val="none" w:sz="0" w:space="0" w:color="auto"/>
              </w:divBdr>
            </w:div>
            <w:div w:id="1072779182">
              <w:marLeft w:val="0"/>
              <w:marRight w:val="0"/>
              <w:marTop w:val="0"/>
              <w:marBottom w:val="0"/>
              <w:divBdr>
                <w:top w:val="none" w:sz="0" w:space="0" w:color="auto"/>
                <w:left w:val="none" w:sz="0" w:space="0" w:color="auto"/>
                <w:bottom w:val="none" w:sz="0" w:space="0" w:color="auto"/>
                <w:right w:val="none" w:sz="0" w:space="0" w:color="auto"/>
              </w:divBdr>
            </w:div>
            <w:div w:id="1709136630">
              <w:marLeft w:val="0"/>
              <w:marRight w:val="0"/>
              <w:marTop w:val="0"/>
              <w:marBottom w:val="0"/>
              <w:divBdr>
                <w:top w:val="none" w:sz="0" w:space="0" w:color="auto"/>
                <w:left w:val="none" w:sz="0" w:space="0" w:color="auto"/>
                <w:bottom w:val="none" w:sz="0" w:space="0" w:color="auto"/>
                <w:right w:val="none" w:sz="0" w:space="0" w:color="auto"/>
              </w:divBdr>
            </w:div>
            <w:div w:id="1000085623">
              <w:marLeft w:val="0"/>
              <w:marRight w:val="0"/>
              <w:marTop w:val="0"/>
              <w:marBottom w:val="0"/>
              <w:divBdr>
                <w:top w:val="none" w:sz="0" w:space="0" w:color="auto"/>
                <w:left w:val="none" w:sz="0" w:space="0" w:color="auto"/>
                <w:bottom w:val="none" w:sz="0" w:space="0" w:color="auto"/>
                <w:right w:val="none" w:sz="0" w:space="0" w:color="auto"/>
              </w:divBdr>
            </w:div>
            <w:div w:id="241138659">
              <w:marLeft w:val="0"/>
              <w:marRight w:val="0"/>
              <w:marTop w:val="0"/>
              <w:marBottom w:val="0"/>
              <w:divBdr>
                <w:top w:val="none" w:sz="0" w:space="0" w:color="auto"/>
                <w:left w:val="none" w:sz="0" w:space="0" w:color="auto"/>
                <w:bottom w:val="none" w:sz="0" w:space="0" w:color="auto"/>
                <w:right w:val="none" w:sz="0" w:space="0" w:color="auto"/>
              </w:divBdr>
            </w:div>
          </w:divsChild>
        </w:div>
        <w:div w:id="820733590">
          <w:marLeft w:val="0"/>
          <w:marRight w:val="0"/>
          <w:marTop w:val="0"/>
          <w:marBottom w:val="0"/>
          <w:divBdr>
            <w:top w:val="none" w:sz="0" w:space="0" w:color="auto"/>
            <w:left w:val="none" w:sz="0" w:space="0" w:color="auto"/>
            <w:bottom w:val="none" w:sz="0" w:space="0" w:color="auto"/>
            <w:right w:val="none" w:sz="0" w:space="0" w:color="auto"/>
          </w:divBdr>
          <w:divsChild>
            <w:div w:id="952437215">
              <w:marLeft w:val="0"/>
              <w:marRight w:val="0"/>
              <w:marTop w:val="0"/>
              <w:marBottom w:val="0"/>
              <w:divBdr>
                <w:top w:val="none" w:sz="0" w:space="0" w:color="auto"/>
                <w:left w:val="none" w:sz="0" w:space="0" w:color="auto"/>
                <w:bottom w:val="none" w:sz="0" w:space="0" w:color="auto"/>
                <w:right w:val="none" w:sz="0" w:space="0" w:color="auto"/>
              </w:divBdr>
              <w:divsChild>
                <w:div w:id="189487922">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 w:id="648092651">
      <w:bodyDiv w:val="1"/>
      <w:marLeft w:val="0"/>
      <w:marRight w:val="0"/>
      <w:marTop w:val="0"/>
      <w:marBottom w:val="0"/>
      <w:divBdr>
        <w:top w:val="none" w:sz="0" w:space="0" w:color="auto"/>
        <w:left w:val="none" w:sz="0" w:space="0" w:color="auto"/>
        <w:bottom w:val="none" w:sz="0" w:space="0" w:color="auto"/>
        <w:right w:val="none" w:sz="0" w:space="0" w:color="auto"/>
      </w:divBdr>
    </w:div>
    <w:div w:id="846402008">
      <w:bodyDiv w:val="1"/>
      <w:marLeft w:val="0"/>
      <w:marRight w:val="0"/>
      <w:marTop w:val="0"/>
      <w:marBottom w:val="0"/>
      <w:divBdr>
        <w:top w:val="none" w:sz="0" w:space="0" w:color="auto"/>
        <w:left w:val="none" w:sz="0" w:space="0" w:color="auto"/>
        <w:bottom w:val="none" w:sz="0" w:space="0" w:color="auto"/>
        <w:right w:val="none" w:sz="0" w:space="0" w:color="auto"/>
      </w:divBdr>
    </w:div>
    <w:div w:id="849176006">
      <w:bodyDiv w:val="1"/>
      <w:marLeft w:val="0"/>
      <w:marRight w:val="0"/>
      <w:marTop w:val="0"/>
      <w:marBottom w:val="0"/>
      <w:divBdr>
        <w:top w:val="none" w:sz="0" w:space="0" w:color="auto"/>
        <w:left w:val="none" w:sz="0" w:space="0" w:color="auto"/>
        <w:bottom w:val="none" w:sz="0" w:space="0" w:color="auto"/>
        <w:right w:val="none" w:sz="0" w:space="0" w:color="auto"/>
      </w:divBdr>
    </w:div>
    <w:div w:id="880441916">
      <w:bodyDiv w:val="1"/>
      <w:marLeft w:val="0"/>
      <w:marRight w:val="0"/>
      <w:marTop w:val="0"/>
      <w:marBottom w:val="0"/>
      <w:divBdr>
        <w:top w:val="none" w:sz="0" w:space="0" w:color="auto"/>
        <w:left w:val="none" w:sz="0" w:space="0" w:color="auto"/>
        <w:bottom w:val="none" w:sz="0" w:space="0" w:color="auto"/>
        <w:right w:val="none" w:sz="0" w:space="0" w:color="auto"/>
      </w:divBdr>
      <w:divsChild>
        <w:div w:id="753433603">
          <w:marLeft w:val="0"/>
          <w:marRight w:val="0"/>
          <w:marTop w:val="0"/>
          <w:marBottom w:val="0"/>
          <w:divBdr>
            <w:top w:val="none" w:sz="0" w:space="0" w:color="auto"/>
            <w:left w:val="none" w:sz="0" w:space="0" w:color="auto"/>
            <w:bottom w:val="none" w:sz="0" w:space="0" w:color="auto"/>
            <w:right w:val="none" w:sz="0" w:space="0" w:color="auto"/>
          </w:divBdr>
          <w:divsChild>
            <w:div w:id="653947156">
              <w:marLeft w:val="0"/>
              <w:marRight w:val="0"/>
              <w:marTop w:val="0"/>
              <w:marBottom w:val="0"/>
              <w:divBdr>
                <w:top w:val="none" w:sz="0" w:space="0" w:color="auto"/>
                <w:left w:val="none" w:sz="0" w:space="0" w:color="auto"/>
                <w:bottom w:val="none" w:sz="0" w:space="0" w:color="auto"/>
                <w:right w:val="none" w:sz="0" w:space="0" w:color="auto"/>
              </w:divBdr>
            </w:div>
          </w:divsChild>
        </w:div>
        <w:div w:id="675890540">
          <w:marLeft w:val="0"/>
          <w:marRight w:val="0"/>
          <w:marTop w:val="0"/>
          <w:marBottom w:val="0"/>
          <w:divBdr>
            <w:top w:val="none" w:sz="0" w:space="0" w:color="auto"/>
            <w:left w:val="none" w:sz="0" w:space="0" w:color="auto"/>
            <w:bottom w:val="none" w:sz="0" w:space="0" w:color="auto"/>
            <w:right w:val="none" w:sz="0" w:space="0" w:color="auto"/>
          </w:divBdr>
        </w:div>
        <w:div w:id="1946183782">
          <w:marLeft w:val="0"/>
          <w:marRight w:val="0"/>
          <w:marTop w:val="0"/>
          <w:marBottom w:val="0"/>
          <w:divBdr>
            <w:top w:val="none" w:sz="0" w:space="0" w:color="auto"/>
            <w:left w:val="none" w:sz="0" w:space="0" w:color="auto"/>
            <w:bottom w:val="none" w:sz="0" w:space="0" w:color="auto"/>
            <w:right w:val="none" w:sz="0" w:space="0" w:color="auto"/>
          </w:divBdr>
          <w:divsChild>
            <w:div w:id="1383676304">
              <w:marLeft w:val="0"/>
              <w:marRight w:val="0"/>
              <w:marTop w:val="0"/>
              <w:marBottom w:val="0"/>
              <w:divBdr>
                <w:top w:val="none" w:sz="0" w:space="0" w:color="auto"/>
                <w:left w:val="none" w:sz="0" w:space="0" w:color="auto"/>
                <w:bottom w:val="none" w:sz="0" w:space="0" w:color="auto"/>
                <w:right w:val="none" w:sz="0" w:space="0" w:color="auto"/>
              </w:divBdr>
              <w:divsChild>
                <w:div w:id="1638611037">
                  <w:marLeft w:val="0"/>
                  <w:marRight w:val="0"/>
                  <w:marTop w:val="0"/>
                  <w:marBottom w:val="277"/>
                  <w:divBdr>
                    <w:top w:val="single" w:sz="12" w:space="0" w:color="D3D7DB"/>
                    <w:left w:val="single" w:sz="12" w:space="0" w:color="D3D7DB"/>
                    <w:bottom w:val="single" w:sz="12" w:space="0" w:color="D3D7DB"/>
                    <w:right w:val="single" w:sz="12" w:space="0" w:color="D3D7DB"/>
                  </w:divBdr>
                </w:div>
              </w:divsChild>
            </w:div>
          </w:divsChild>
        </w:div>
      </w:divsChild>
    </w:div>
    <w:div w:id="938681119">
      <w:bodyDiv w:val="1"/>
      <w:marLeft w:val="0"/>
      <w:marRight w:val="0"/>
      <w:marTop w:val="0"/>
      <w:marBottom w:val="0"/>
      <w:divBdr>
        <w:top w:val="none" w:sz="0" w:space="0" w:color="auto"/>
        <w:left w:val="none" w:sz="0" w:space="0" w:color="auto"/>
        <w:bottom w:val="none" w:sz="0" w:space="0" w:color="auto"/>
        <w:right w:val="none" w:sz="0" w:space="0" w:color="auto"/>
      </w:divBdr>
      <w:divsChild>
        <w:div w:id="1445811671">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 w:id="951547122">
      <w:bodyDiv w:val="1"/>
      <w:marLeft w:val="0"/>
      <w:marRight w:val="0"/>
      <w:marTop w:val="0"/>
      <w:marBottom w:val="0"/>
      <w:divBdr>
        <w:top w:val="none" w:sz="0" w:space="0" w:color="auto"/>
        <w:left w:val="none" w:sz="0" w:space="0" w:color="auto"/>
        <w:bottom w:val="none" w:sz="0" w:space="0" w:color="auto"/>
        <w:right w:val="none" w:sz="0" w:space="0" w:color="auto"/>
      </w:divBdr>
    </w:div>
    <w:div w:id="987980183">
      <w:bodyDiv w:val="1"/>
      <w:marLeft w:val="0"/>
      <w:marRight w:val="0"/>
      <w:marTop w:val="0"/>
      <w:marBottom w:val="0"/>
      <w:divBdr>
        <w:top w:val="none" w:sz="0" w:space="0" w:color="auto"/>
        <w:left w:val="none" w:sz="0" w:space="0" w:color="auto"/>
        <w:bottom w:val="none" w:sz="0" w:space="0" w:color="auto"/>
        <w:right w:val="none" w:sz="0" w:space="0" w:color="auto"/>
      </w:divBdr>
    </w:div>
    <w:div w:id="995956229">
      <w:bodyDiv w:val="1"/>
      <w:marLeft w:val="0"/>
      <w:marRight w:val="0"/>
      <w:marTop w:val="0"/>
      <w:marBottom w:val="0"/>
      <w:divBdr>
        <w:top w:val="none" w:sz="0" w:space="0" w:color="auto"/>
        <w:left w:val="none" w:sz="0" w:space="0" w:color="auto"/>
        <w:bottom w:val="none" w:sz="0" w:space="0" w:color="auto"/>
        <w:right w:val="none" w:sz="0" w:space="0" w:color="auto"/>
      </w:divBdr>
    </w:div>
    <w:div w:id="1016417650">
      <w:bodyDiv w:val="1"/>
      <w:marLeft w:val="0"/>
      <w:marRight w:val="0"/>
      <w:marTop w:val="0"/>
      <w:marBottom w:val="0"/>
      <w:divBdr>
        <w:top w:val="none" w:sz="0" w:space="0" w:color="auto"/>
        <w:left w:val="none" w:sz="0" w:space="0" w:color="auto"/>
        <w:bottom w:val="none" w:sz="0" w:space="0" w:color="auto"/>
        <w:right w:val="none" w:sz="0" w:space="0" w:color="auto"/>
      </w:divBdr>
    </w:div>
    <w:div w:id="1140419502">
      <w:bodyDiv w:val="1"/>
      <w:marLeft w:val="0"/>
      <w:marRight w:val="0"/>
      <w:marTop w:val="0"/>
      <w:marBottom w:val="0"/>
      <w:divBdr>
        <w:top w:val="none" w:sz="0" w:space="0" w:color="auto"/>
        <w:left w:val="none" w:sz="0" w:space="0" w:color="auto"/>
        <w:bottom w:val="none" w:sz="0" w:space="0" w:color="auto"/>
        <w:right w:val="none" w:sz="0" w:space="0" w:color="auto"/>
      </w:divBdr>
    </w:div>
    <w:div w:id="1214001828">
      <w:bodyDiv w:val="1"/>
      <w:marLeft w:val="0"/>
      <w:marRight w:val="0"/>
      <w:marTop w:val="0"/>
      <w:marBottom w:val="0"/>
      <w:divBdr>
        <w:top w:val="none" w:sz="0" w:space="0" w:color="auto"/>
        <w:left w:val="none" w:sz="0" w:space="0" w:color="auto"/>
        <w:bottom w:val="none" w:sz="0" w:space="0" w:color="auto"/>
        <w:right w:val="none" w:sz="0" w:space="0" w:color="auto"/>
      </w:divBdr>
      <w:divsChild>
        <w:div w:id="1286276972">
          <w:marLeft w:val="0"/>
          <w:marRight w:val="0"/>
          <w:marTop w:val="0"/>
          <w:marBottom w:val="300"/>
          <w:divBdr>
            <w:top w:val="none" w:sz="0" w:space="0" w:color="auto"/>
            <w:left w:val="single" w:sz="12" w:space="0" w:color="D3D7DB"/>
            <w:bottom w:val="single" w:sz="12" w:space="0" w:color="D3D7DB"/>
            <w:right w:val="single" w:sz="12" w:space="0" w:color="D3D7DB"/>
          </w:divBdr>
        </w:div>
      </w:divsChild>
    </w:div>
    <w:div w:id="1228606985">
      <w:bodyDiv w:val="1"/>
      <w:marLeft w:val="0"/>
      <w:marRight w:val="0"/>
      <w:marTop w:val="0"/>
      <w:marBottom w:val="0"/>
      <w:divBdr>
        <w:top w:val="none" w:sz="0" w:space="0" w:color="auto"/>
        <w:left w:val="none" w:sz="0" w:space="0" w:color="auto"/>
        <w:bottom w:val="none" w:sz="0" w:space="0" w:color="auto"/>
        <w:right w:val="none" w:sz="0" w:space="0" w:color="auto"/>
      </w:divBdr>
    </w:div>
    <w:div w:id="1310162029">
      <w:bodyDiv w:val="1"/>
      <w:marLeft w:val="0"/>
      <w:marRight w:val="0"/>
      <w:marTop w:val="0"/>
      <w:marBottom w:val="0"/>
      <w:divBdr>
        <w:top w:val="none" w:sz="0" w:space="0" w:color="auto"/>
        <w:left w:val="none" w:sz="0" w:space="0" w:color="auto"/>
        <w:bottom w:val="none" w:sz="0" w:space="0" w:color="auto"/>
        <w:right w:val="none" w:sz="0" w:space="0" w:color="auto"/>
      </w:divBdr>
    </w:div>
    <w:div w:id="1310330376">
      <w:bodyDiv w:val="1"/>
      <w:marLeft w:val="0"/>
      <w:marRight w:val="0"/>
      <w:marTop w:val="0"/>
      <w:marBottom w:val="0"/>
      <w:divBdr>
        <w:top w:val="none" w:sz="0" w:space="0" w:color="auto"/>
        <w:left w:val="none" w:sz="0" w:space="0" w:color="auto"/>
        <w:bottom w:val="none" w:sz="0" w:space="0" w:color="auto"/>
        <w:right w:val="none" w:sz="0" w:space="0" w:color="auto"/>
      </w:divBdr>
      <w:divsChild>
        <w:div w:id="455948656">
          <w:marLeft w:val="0"/>
          <w:marRight w:val="0"/>
          <w:marTop w:val="0"/>
          <w:marBottom w:val="0"/>
          <w:divBdr>
            <w:top w:val="none" w:sz="0" w:space="0" w:color="auto"/>
            <w:left w:val="none" w:sz="0" w:space="0" w:color="auto"/>
            <w:bottom w:val="none" w:sz="0" w:space="0" w:color="auto"/>
            <w:right w:val="none" w:sz="0" w:space="0" w:color="auto"/>
          </w:divBdr>
          <w:divsChild>
            <w:div w:id="731583784">
              <w:marLeft w:val="0"/>
              <w:marRight w:val="0"/>
              <w:marTop w:val="0"/>
              <w:marBottom w:val="0"/>
              <w:divBdr>
                <w:top w:val="none" w:sz="0" w:space="0" w:color="auto"/>
                <w:left w:val="none" w:sz="0" w:space="0" w:color="auto"/>
                <w:bottom w:val="none" w:sz="0" w:space="0" w:color="auto"/>
                <w:right w:val="none" w:sz="0" w:space="0" w:color="auto"/>
              </w:divBdr>
            </w:div>
          </w:divsChild>
        </w:div>
        <w:div w:id="317614759">
          <w:marLeft w:val="0"/>
          <w:marRight w:val="0"/>
          <w:marTop w:val="0"/>
          <w:marBottom w:val="0"/>
          <w:divBdr>
            <w:top w:val="none" w:sz="0" w:space="0" w:color="auto"/>
            <w:left w:val="none" w:sz="0" w:space="0" w:color="auto"/>
            <w:bottom w:val="none" w:sz="0" w:space="0" w:color="auto"/>
            <w:right w:val="none" w:sz="0" w:space="0" w:color="auto"/>
          </w:divBdr>
        </w:div>
      </w:divsChild>
    </w:div>
    <w:div w:id="1333333420">
      <w:bodyDiv w:val="1"/>
      <w:marLeft w:val="0"/>
      <w:marRight w:val="0"/>
      <w:marTop w:val="0"/>
      <w:marBottom w:val="0"/>
      <w:divBdr>
        <w:top w:val="none" w:sz="0" w:space="0" w:color="auto"/>
        <w:left w:val="none" w:sz="0" w:space="0" w:color="auto"/>
        <w:bottom w:val="none" w:sz="0" w:space="0" w:color="auto"/>
        <w:right w:val="none" w:sz="0" w:space="0" w:color="auto"/>
      </w:divBdr>
      <w:divsChild>
        <w:div w:id="1404833014">
          <w:blockQuote w:val="1"/>
          <w:marLeft w:val="0"/>
          <w:marRight w:val="0"/>
          <w:marTop w:val="0"/>
          <w:marBottom w:val="300"/>
          <w:divBdr>
            <w:top w:val="none" w:sz="0" w:space="0" w:color="auto"/>
            <w:left w:val="none" w:sz="0" w:space="0" w:color="auto"/>
            <w:bottom w:val="none" w:sz="0" w:space="0" w:color="auto"/>
            <w:right w:val="none" w:sz="0" w:space="0" w:color="auto"/>
          </w:divBdr>
        </w:div>
        <w:div w:id="341978843">
          <w:blockQuote w:val="1"/>
          <w:marLeft w:val="0"/>
          <w:marRight w:val="0"/>
          <w:marTop w:val="0"/>
          <w:marBottom w:val="300"/>
          <w:divBdr>
            <w:top w:val="none" w:sz="0" w:space="0" w:color="auto"/>
            <w:left w:val="none" w:sz="0" w:space="0" w:color="auto"/>
            <w:bottom w:val="none" w:sz="0" w:space="0" w:color="auto"/>
            <w:right w:val="none" w:sz="0" w:space="0" w:color="auto"/>
          </w:divBdr>
        </w:div>
        <w:div w:id="70444745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346058478">
      <w:bodyDiv w:val="1"/>
      <w:marLeft w:val="0"/>
      <w:marRight w:val="0"/>
      <w:marTop w:val="0"/>
      <w:marBottom w:val="0"/>
      <w:divBdr>
        <w:top w:val="none" w:sz="0" w:space="0" w:color="auto"/>
        <w:left w:val="none" w:sz="0" w:space="0" w:color="auto"/>
        <w:bottom w:val="none" w:sz="0" w:space="0" w:color="auto"/>
        <w:right w:val="none" w:sz="0" w:space="0" w:color="auto"/>
      </w:divBdr>
      <w:divsChild>
        <w:div w:id="900680404">
          <w:marLeft w:val="0"/>
          <w:marRight w:val="0"/>
          <w:marTop w:val="0"/>
          <w:marBottom w:val="300"/>
          <w:divBdr>
            <w:top w:val="none" w:sz="0" w:space="0" w:color="auto"/>
            <w:left w:val="single" w:sz="12" w:space="0" w:color="D3D7DB"/>
            <w:bottom w:val="single" w:sz="12" w:space="0" w:color="D3D7DB"/>
            <w:right w:val="single" w:sz="12" w:space="0" w:color="D3D7DB"/>
          </w:divBdr>
        </w:div>
      </w:divsChild>
    </w:div>
    <w:div w:id="1370061286">
      <w:bodyDiv w:val="1"/>
      <w:marLeft w:val="0"/>
      <w:marRight w:val="0"/>
      <w:marTop w:val="0"/>
      <w:marBottom w:val="0"/>
      <w:divBdr>
        <w:top w:val="none" w:sz="0" w:space="0" w:color="auto"/>
        <w:left w:val="none" w:sz="0" w:space="0" w:color="auto"/>
        <w:bottom w:val="none" w:sz="0" w:space="0" w:color="auto"/>
        <w:right w:val="none" w:sz="0" w:space="0" w:color="auto"/>
      </w:divBdr>
    </w:div>
    <w:div w:id="1385176420">
      <w:bodyDiv w:val="1"/>
      <w:marLeft w:val="0"/>
      <w:marRight w:val="0"/>
      <w:marTop w:val="0"/>
      <w:marBottom w:val="0"/>
      <w:divBdr>
        <w:top w:val="none" w:sz="0" w:space="0" w:color="auto"/>
        <w:left w:val="none" w:sz="0" w:space="0" w:color="auto"/>
        <w:bottom w:val="none" w:sz="0" w:space="0" w:color="auto"/>
        <w:right w:val="none" w:sz="0" w:space="0" w:color="auto"/>
      </w:divBdr>
    </w:div>
    <w:div w:id="1395086860">
      <w:bodyDiv w:val="1"/>
      <w:marLeft w:val="0"/>
      <w:marRight w:val="0"/>
      <w:marTop w:val="0"/>
      <w:marBottom w:val="0"/>
      <w:divBdr>
        <w:top w:val="none" w:sz="0" w:space="0" w:color="auto"/>
        <w:left w:val="none" w:sz="0" w:space="0" w:color="auto"/>
        <w:bottom w:val="none" w:sz="0" w:space="0" w:color="auto"/>
        <w:right w:val="none" w:sz="0" w:space="0" w:color="auto"/>
      </w:divBdr>
    </w:div>
    <w:div w:id="1416394130">
      <w:bodyDiv w:val="1"/>
      <w:marLeft w:val="0"/>
      <w:marRight w:val="0"/>
      <w:marTop w:val="0"/>
      <w:marBottom w:val="0"/>
      <w:divBdr>
        <w:top w:val="none" w:sz="0" w:space="0" w:color="auto"/>
        <w:left w:val="none" w:sz="0" w:space="0" w:color="auto"/>
        <w:bottom w:val="none" w:sz="0" w:space="0" w:color="auto"/>
        <w:right w:val="none" w:sz="0" w:space="0" w:color="auto"/>
      </w:divBdr>
    </w:div>
    <w:div w:id="1426682433">
      <w:bodyDiv w:val="1"/>
      <w:marLeft w:val="0"/>
      <w:marRight w:val="0"/>
      <w:marTop w:val="0"/>
      <w:marBottom w:val="0"/>
      <w:divBdr>
        <w:top w:val="none" w:sz="0" w:space="0" w:color="auto"/>
        <w:left w:val="none" w:sz="0" w:space="0" w:color="auto"/>
        <w:bottom w:val="none" w:sz="0" w:space="0" w:color="auto"/>
        <w:right w:val="none" w:sz="0" w:space="0" w:color="auto"/>
      </w:divBdr>
    </w:div>
    <w:div w:id="1503743375">
      <w:bodyDiv w:val="1"/>
      <w:marLeft w:val="0"/>
      <w:marRight w:val="0"/>
      <w:marTop w:val="0"/>
      <w:marBottom w:val="0"/>
      <w:divBdr>
        <w:top w:val="none" w:sz="0" w:space="0" w:color="auto"/>
        <w:left w:val="none" w:sz="0" w:space="0" w:color="auto"/>
        <w:bottom w:val="none" w:sz="0" w:space="0" w:color="auto"/>
        <w:right w:val="none" w:sz="0" w:space="0" w:color="auto"/>
      </w:divBdr>
    </w:div>
    <w:div w:id="1508129958">
      <w:bodyDiv w:val="1"/>
      <w:marLeft w:val="0"/>
      <w:marRight w:val="0"/>
      <w:marTop w:val="0"/>
      <w:marBottom w:val="0"/>
      <w:divBdr>
        <w:top w:val="none" w:sz="0" w:space="0" w:color="auto"/>
        <w:left w:val="none" w:sz="0" w:space="0" w:color="auto"/>
        <w:bottom w:val="none" w:sz="0" w:space="0" w:color="auto"/>
        <w:right w:val="none" w:sz="0" w:space="0" w:color="auto"/>
      </w:divBdr>
      <w:divsChild>
        <w:div w:id="140656190">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 w:id="1532111491">
      <w:bodyDiv w:val="1"/>
      <w:marLeft w:val="0"/>
      <w:marRight w:val="0"/>
      <w:marTop w:val="0"/>
      <w:marBottom w:val="0"/>
      <w:divBdr>
        <w:top w:val="none" w:sz="0" w:space="0" w:color="auto"/>
        <w:left w:val="none" w:sz="0" w:space="0" w:color="auto"/>
        <w:bottom w:val="none" w:sz="0" w:space="0" w:color="auto"/>
        <w:right w:val="none" w:sz="0" w:space="0" w:color="auto"/>
      </w:divBdr>
      <w:divsChild>
        <w:div w:id="988484885">
          <w:marLeft w:val="0"/>
          <w:marRight w:val="0"/>
          <w:marTop w:val="0"/>
          <w:marBottom w:val="277"/>
          <w:divBdr>
            <w:top w:val="single" w:sz="12" w:space="0" w:color="D3D7DB"/>
            <w:left w:val="single" w:sz="12" w:space="0" w:color="D3D7DB"/>
            <w:bottom w:val="single" w:sz="12" w:space="0" w:color="D3D7DB"/>
            <w:right w:val="single" w:sz="12" w:space="0" w:color="D3D7DB"/>
          </w:divBdr>
        </w:div>
      </w:divsChild>
    </w:div>
    <w:div w:id="1679963319">
      <w:bodyDiv w:val="1"/>
      <w:marLeft w:val="0"/>
      <w:marRight w:val="0"/>
      <w:marTop w:val="0"/>
      <w:marBottom w:val="0"/>
      <w:divBdr>
        <w:top w:val="none" w:sz="0" w:space="0" w:color="auto"/>
        <w:left w:val="none" w:sz="0" w:space="0" w:color="auto"/>
        <w:bottom w:val="none" w:sz="0" w:space="0" w:color="auto"/>
        <w:right w:val="none" w:sz="0" w:space="0" w:color="auto"/>
      </w:divBdr>
    </w:div>
    <w:div w:id="1689599793">
      <w:bodyDiv w:val="1"/>
      <w:marLeft w:val="0"/>
      <w:marRight w:val="0"/>
      <w:marTop w:val="0"/>
      <w:marBottom w:val="0"/>
      <w:divBdr>
        <w:top w:val="none" w:sz="0" w:space="0" w:color="auto"/>
        <w:left w:val="none" w:sz="0" w:space="0" w:color="auto"/>
        <w:bottom w:val="none" w:sz="0" w:space="0" w:color="auto"/>
        <w:right w:val="none" w:sz="0" w:space="0" w:color="auto"/>
      </w:divBdr>
      <w:divsChild>
        <w:div w:id="2101483467">
          <w:marLeft w:val="0"/>
          <w:marRight w:val="0"/>
          <w:marTop w:val="0"/>
          <w:marBottom w:val="227"/>
          <w:divBdr>
            <w:top w:val="single" w:sz="8" w:space="0" w:color="D3D7DB"/>
            <w:left w:val="single" w:sz="8" w:space="0" w:color="D3D7DB"/>
            <w:bottom w:val="single" w:sz="8" w:space="0" w:color="D3D7DB"/>
            <w:right w:val="single" w:sz="8" w:space="0" w:color="D3D7DB"/>
          </w:divBdr>
        </w:div>
      </w:divsChild>
    </w:div>
    <w:div w:id="1695694568">
      <w:bodyDiv w:val="1"/>
      <w:marLeft w:val="0"/>
      <w:marRight w:val="0"/>
      <w:marTop w:val="0"/>
      <w:marBottom w:val="0"/>
      <w:divBdr>
        <w:top w:val="none" w:sz="0" w:space="0" w:color="auto"/>
        <w:left w:val="none" w:sz="0" w:space="0" w:color="auto"/>
        <w:bottom w:val="none" w:sz="0" w:space="0" w:color="auto"/>
        <w:right w:val="none" w:sz="0" w:space="0" w:color="auto"/>
      </w:divBdr>
    </w:div>
    <w:div w:id="1727757795">
      <w:bodyDiv w:val="1"/>
      <w:marLeft w:val="0"/>
      <w:marRight w:val="0"/>
      <w:marTop w:val="0"/>
      <w:marBottom w:val="0"/>
      <w:divBdr>
        <w:top w:val="none" w:sz="0" w:space="0" w:color="auto"/>
        <w:left w:val="none" w:sz="0" w:space="0" w:color="auto"/>
        <w:bottom w:val="none" w:sz="0" w:space="0" w:color="auto"/>
        <w:right w:val="none" w:sz="0" w:space="0" w:color="auto"/>
      </w:divBdr>
    </w:div>
    <w:div w:id="1781679665">
      <w:bodyDiv w:val="1"/>
      <w:marLeft w:val="0"/>
      <w:marRight w:val="0"/>
      <w:marTop w:val="0"/>
      <w:marBottom w:val="0"/>
      <w:divBdr>
        <w:top w:val="none" w:sz="0" w:space="0" w:color="auto"/>
        <w:left w:val="none" w:sz="0" w:space="0" w:color="auto"/>
        <w:bottom w:val="none" w:sz="0" w:space="0" w:color="auto"/>
        <w:right w:val="none" w:sz="0" w:space="0" w:color="auto"/>
      </w:divBdr>
    </w:div>
    <w:div w:id="1806461687">
      <w:bodyDiv w:val="1"/>
      <w:marLeft w:val="0"/>
      <w:marRight w:val="0"/>
      <w:marTop w:val="0"/>
      <w:marBottom w:val="0"/>
      <w:divBdr>
        <w:top w:val="none" w:sz="0" w:space="0" w:color="auto"/>
        <w:left w:val="none" w:sz="0" w:space="0" w:color="auto"/>
        <w:bottom w:val="none" w:sz="0" w:space="0" w:color="auto"/>
        <w:right w:val="none" w:sz="0" w:space="0" w:color="auto"/>
      </w:divBdr>
    </w:div>
    <w:div w:id="1860730250">
      <w:bodyDiv w:val="1"/>
      <w:marLeft w:val="0"/>
      <w:marRight w:val="0"/>
      <w:marTop w:val="0"/>
      <w:marBottom w:val="0"/>
      <w:divBdr>
        <w:top w:val="none" w:sz="0" w:space="0" w:color="auto"/>
        <w:left w:val="none" w:sz="0" w:space="0" w:color="auto"/>
        <w:bottom w:val="none" w:sz="0" w:space="0" w:color="auto"/>
        <w:right w:val="none" w:sz="0" w:space="0" w:color="auto"/>
      </w:divBdr>
    </w:div>
    <w:div w:id="1875924748">
      <w:bodyDiv w:val="1"/>
      <w:marLeft w:val="0"/>
      <w:marRight w:val="0"/>
      <w:marTop w:val="0"/>
      <w:marBottom w:val="0"/>
      <w:divBdr>
        <w:top w:val="none" w:sz="0" w:space="0" w:color="auto"/>
        <w:left w:val="none" w:sz="0" w:space="0" w:color="auto"/>
        <w:bottom w:val="none" w:sz="0" w:space="0" w:color="auto"/>
        <w:right w:val="none" w:sz="0" w:space="0" w:color="auto"/>
      </w:divBdr>
    </w:div>
    <w:div w:id="1960529980">
      <w:bodyDiv w:val="1"/>
      <w:marLeft w:val="0"/>
      <w:marRight w:val="0"/>
      <w:marTop w:val="0"/>
      <w:marBottom w:val="0"/>
      <w:divBdr>
        <w:top w:val="none" w:sz="0" w:space="0" w:color="auto"/>
        <w:left w:val="none" w:sz="0" w:space="0" w:color="auto"/>
        <w:bottom w:val="none" w:sz="0" w:space="0" w:color="auto"/>
        <w:right w:val="none" w:sz="0" w:space="0" w:color="auto"/>
      </w:divBdr>
    </w:div>
    <w:div w:id="1968077249">
      <w:bodyDiv w:val="1"/>
      <w:marLeft w:val="0"/>
      <w:marRight w:val="0"/>
      <w:marTop w:val="0"/>
      <w:marBottom w:val="0"/>
      <w:divBdr>
        <w:top w:val="none" w:sz="0" w:space="0" w:color="auto"/>
        <w:left w:val="none" w:sz="0" w:space="0" w:color="auto"/>
        <w:bottom w:val="none" w:sz="0" w:space="0" w:color="auto"/>
        <w:right w:val="none" w:sz="0" w:space="0" w:color="auto"/>
      </w:divBdr>
      <w:divsChild>
        <w:div w:id="2105606501">
          <w:marLeft w:val="0"/>
          <w:marRight w:val="0"/>
          <w:marTop w:val="0"/>
          <w:marBottom w:val="0"/>
          <w:divBdr>
            <w:top w:val="single" w:sz="8" w:space="6" w:color="D3D7DB"/>
            <w:left w:val="none" w:sz="0" w:space="11" w:color="auto"/>
            <w:bottom w:val="none" w:sz="0" w:space="6" w:color="auto"/>
            <w:right w:val="none" w:sz="0" w:space="11" w:color="auto"/>
          </w:divBdr>
        </w:div>
      </w:divsChild>
    </w:div>
    <w:div w:id="2000308811">
      <w:bodyDiv w:val="1"/>
      <w:marLeft w:val="0"/>
      <w:marRight w:val="0"/>
      <w:marTop w:val="0"/>
      <w:marBottom w:val="0"/>
      <w:divBdr>
        <w:top w:val="none" w:sz="0" w:space="0" w:color="auto"/>
        <w:left w:val="none" w:sz="0" w:space="0" w:color="auto"/>
        <w:bottom w:val="none" w:sz="0" w:space="0" w:color="auto"/>
        <w:right w:val="none" w:sz="0" w:space="0" w:color="auto"/>
      </w:divBdr>
    </w:div>
    <w:div w:id="2059932658">
      <w:bodyDiv w:val="1"/>
      <w:marLeft w:val="0"/>
      <w:marRight w:val="0"/>
      <w:marTop w:val="0"/>
      <w:marBottom w:val="0"/>
      <w:divBdr>
        <w:top w:val="none" w:sz="0" w:space="0" w:color="auto"/>
        <w:left w:val="none" w:sz="0" w:space="0" w:color="auto"/>
        <w:bottom w:val="none" w:sz="0" w:space="0" w:color="auto"/>
        <w:right w:val="none" w:sz="0" w:space="0" w:color="auto"/>
      </w:divBdr>
    </w:div>
    <w:div w:id="2105766260">
      <w:bodyDiv w:val="1"/>
      <w:marLeft w:val="0"/>
      <w:marRight w:val="0"/>
      <w:marTop w:val="0"/>
      <w:marBottom w:val="0"/>
      <w:divBdr>
        <w:top w:val="none" w:sz="0" w:space="0" w:color="auto"/>
        <w:left w:val="none" w:sz="0" w:space="0" w:color="auto"/>
        <w:bottom w:val="none" w:sz="0" w:space="0" w:color="auto"/>
        <w:right w:val="none" w:sz="0" w:space="0" w:color="auto"/>
      </w:divBdr>
      <w:divsChild>
        <w:div w:id="1935435313">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 w:id="2122914347">
      <w:bodyDiv w:val="1"/>
      <w:marLeft w:val="0"/>
      <w:marRight w:val="0"/>
      <w:marTop w:val="0"/>
      <w:marBottom w:val="0"/>
      <w:divBdr>
        <w:top w:val="none" w:sz="0" w:space="0" w:color="auto"/>
        <w:left w:val="none" w:sz="0" w:space="0" w:color="auto"/>
        <w:bottom w:val="none" w:sz="0" w:space="0" w:color="auto"/>
        <w:right w:val="none" w:sz="0" w:space="0" w:color="auto"/>
      </w:divBdr>
    </w:div>
    <w:div w:id="2134053006">
      <w:bodyDiv w:val="1"/>
      <w:marLeft w:val="0"/>
      <w:marRight w:val="0"/>
      <w:marTop w:val="0"/>
      <w:marBottom w:val="0"/>
      <w:divBdr>
        <w:top w:val="none" w:sz="0" w:space="0" w:color="auto"/>
        <w:left w:val="none" w:sz="0" w:space="0" w:color="auto"/>
        <w:bottom w:val="none" w:sz="0" w:space="0" w:color="auto"/>
        <w:right w:val="none" w:sz="0" w:space="0" w:color="auto"/>
      </w:divBdr>
    </w:div>
    <w:div w:id="214133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98928E3F0C2E80AF94833C00EF77AEA47313ED543DAE9235A94A602CD254F43C41EB112B4B96410E06515374746C9804CC2F952CA3FB493yC2EH" TargetMode="External"/><Relationship Id="rId18" Type="http://schemas.openxmlformats.org/officeDocument/2006/relationships/hyperlink" Target="consultantplus://offline/ref=D7E48005CF5923F2BC5ED1AA80CD24C07DE52810A8EFB71A226AF226618D9002B607B6846A3DD0148DBA6FF33C60BDDB81031DB06D430797N6HAH" TargetMode="External"/><Relationship Id="rId26" Type="http://schemas.openxmlformats.org/officeDocument/2006/relationships/hyperlink" Target="http://internet.garant.ru/document/redirect/12117360/3000" TargetMode="External"/><Relationship Id="rId39" Type="http://schemas.openxmlformats.org/officeDocument/2006/relationships/hyperlink" Target="https://etpgpb.ru/" TargetMode="External"/><Relationship Id="rId3" Type="http://schemas.openxmlformats.org/officeDocument/2006/relationships/styles" Target="styles.xml"/><Relationship Id="rId21" Type="http://schemas.openxmlformats.org/officeDocument/2006/relationships/hyperlink" Target="https://zakupki.gov.ru/epz/orderplan/pg2020/position-info.html?revision-id=3159774&amp;position-number=202003513002850001000025" TargetMode="External"/><Relationship Id="rId34" Type="http://schemas.openxmlformats.org/officeDocument/2006/relationships/hyperlink" Target="consultantplus://offline/ref=0A7C079F62C36A73AE743B8B61B3F5FCCE037FDF0231B55480BB473042550831164FD731025D2AFF5F6A844505970790B259901281DCD1BFw5zBG" TargetMode="External"/><Relationship Id="rId42" Type="http://schemas.openxmlformats.org/officeDocument/2006/relationships/hyperlink" Target="http://base.garant.ru/10164072/bc135384d63245a4e9bbcc133d372822/"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9ABC7187447CE48FB15AC691108E8D384639B7E68DD5768F0C5B7F6FCC7DA3F3602DE9F83FBB9F389845629C4F80077250E5E653E5CABC4Fx2r2E" TargetMode="External"/><Relationship Id="rId17" Type="http://schemas.openxmlformats.org/officeDocument/2006/relationships/hyperlink" Target="consultantplus://offline/ref=0A7C079F62C36A73AE743B8B61B3F5FCCE037FDF0231B55480BB473042550831164FD731025D2AFF5F6A844505970790B259901281DCD1BFw5zBG" TargetMode="External"/><Relationship Id="rId25" Type="http://schemas.openxmlformats.org/officeDocument/2006/relationships/hyperlink" Target="http://internet.garant.ru/document/redirect/12117360/2000" TargetMode="External"/><Relationship Id="rId33" Type="http://schemas.openxmlformats.org/officeDocument/2006/relationships/hyperlink" Target="consultantplus://offline/ref=0A7C079F62C36A73AE743B8B61B3F5FCCE037FDF0231B55480BB473042550831164FD731025D2AFF5C6A844505970790B259901281DCD1BFw5zBG" TargetMode="External"/><Relationship Id="rId38" Type="http://schemas.openxmlformats.org/officeDocument/2006/relationships/hyperlink" Target="http://www.rts-tender.ru/"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A7C079F62C36A73AE743B8B61B3F5FCCE037FDF0231B55480BB473042550831164FD731025D2AFF5C6A844505970790B259901281DCD1BFw5zBG" TargetMode="External"/><Relationship Id="rId20" Type="http://schemas.openxmlformats.org/officeDocument/2006/relationships/hyperlink" Target="https://zakupki.gov.ru/epz/orderplan/pg2020/position-info.html?revision-id=3159774&amp;position-number=202003513002850001000014" TargetMode="External"/><Relationship Id="rId29" Type="http://schemas.openxmlformats.org/officeDocument/2006/relationships/hyperlink" Target="http://internet.garant.ru/document/redirect/12117360/2000" TargetMode="External"/><Relationship Id="rId41" Type="http://schemas.openxmlformats.org/officeDocument/2006/relationships/hyperlink" Target="http://base.garant.ru/10164072/c39b8e96ec0008b1c62ae7ad768077a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F0D6DE6B4A932EE603279BE26A0A0F6ABBE8A0D498008F22565E26B72C8DE7E4B24A6B8F1SDL8H" TargetMode="External"/><Relationship Id="rId24" Type="http://schemas.openxmlformats.org/officeDocument/2006/relationships/hyperlink" Target="http://internet.garant.ru/document/redirect/12117360/3000" TargetMode="External"/><Relationship Id="rId32" Type="http://schemas.openxmlformats.org/officeDocument/2006/relationships/hyperlink" Target="consultantplus://offline/ref=0A7C079F62C36A73AE743B8B61B3F5FCCE037FDF0231B55480BB473042550831164FD731025D2AF5596A844505970790B259901281DCD1BFw5zBG" TargetMode="External"/><Relationship Id="rId37" Type="http://schemas.openxmlformats.org/officeDocument/2006/relationships/hyperlink" Target="https://zakupki.gov.ru/epz/orderplan/pg2020/position-info.html?revision-id=4656035&amp;position-number=202103513002850001000023" TargetMode="External"/><Relationship Id="rId40" Type="http://schemas.openxmlformats.org/officeDocument/2006/relationships/hyperlink" Target="https://login.consultant.ru/link/?req=doc&amp;base=LAW&amp;n=275838&amp;date=16.06.2021&amp;demo=1&amp;dst=100006&amp;fld=134" TargetMode="External"/><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consultantplus://offline/ref=0A7C079F62C36A73AE743B8B61B3F5FCCE037FDF0231B55480BB473042550831164FD731025D2AF5596A844505970790B259901281DCD1BFw5zBG" TargetMode="External"/><Relationship Id="rId23" Type="http://schemas.openxmlformats.org/officeDocument/2006/relationships/hyperlink" Target="consultantplus://offline/ref=C71E53A293C812359E9A78E0D9376E8C2DF1A05DF59A3C6492E90C5F9A79933D963CEF4ACEB7F11Bc6m4E" TargetMode="External"/><Relationship Id="rId28" Type="http://schemas.openxmlformats.org/officeDocument/2006/relationships/hyperlink" Target="http://internet.garant.ru/document/redirect/12117360/3000" TargetMode="External"/><Relationship Id="rId36" Type="http://schemas.openxmlformats.org/officeDocument/2006/relationships/hyperlink" Target="https://zakupki.gov.ru/epz/orderplan/pg2020/position-info.html?revision-id=4656035&amp;position-number=202103513002850001000016" TargetMode="External"/><Relationship Id="rId10" Type="http://schemas.openxmlformats.org/officeDocument/2006/relationships/hyperlink" Target="consultantplus://offline/ref=D624CE4914D8C2CC9D1078843E7E9DD54D7F13775ED04F31501FD50A926BC817C4ED3409D379A46D0B560554E1BE443C39CB6EBD5151128E13FDF7A9CEa8F" TargetMode="External"/><Relationship Id="rId19" Type="http://schemas.openxmlformats.org/officeDocument/2006/relationships/hyperlink" Target="consultantplus://offline/ref=D7E48005CF5923F2BC5ED1AA80CD24C07DE42912AFEEB71A226AF226618D9002B607B6846A3CD31B8BBA6FF33C60BDDB81031DB06D430797N6HAH" TargetMode="External"/><Relationship Id="rId31" Type="http://schemas.openxmlformats.org/officeDocument/2006/relationships/hyperlink" Target="consultantplus://offline/ref=D3FB0DD2CEB6D280A5EE74D1BC55FD6E7F3BAD383B2DB34DBD59C468DD92C701AA8E586E6C340C5D8F4F8FAD21546D0A2D25B0F2D640mFU3I" TargetMode="External"/><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3FB0DD2CEB6D280A5EE74D1BC55FD6E7F3BAD383B2DB34DBD59C468DD92C701AA8E586E6C340C5D8F4F8FAD21546D0A2D25B0F2D640mFU3I" TargetMode="External"/><Relationship Id="rId22" Type="http://schemas.openxmlformats.org/officeDocument/2006/relationships/hyperlink" Target="https://zakupki.gov.ru/epz/orderplan/pg2020/position-info.html?revision-id=3159774&amp;position-number=202003513002850001000024" TargetMode="External"/><Relationship Id="rId27" Type="http://schemas.openxmlformats.org/officeDocument/2006/relationships/hyperlink" Target="http://internet.garant.ru/document/redirect/12117360/2000" TargetMode="External"/><Relationship Id="rId30" Type="http://schemas.openxmlformats.org/officeDocument/2006/relationships/image" Target="media/image2.emf"/><Relationship Id="rId35" Type="http://schemas.openxmlformats.org/officeDocument/2006/relationships/hyperlink" Target="https://zakupki.gov.ru/epz/orderplan/pg2020/position-info.html?revision-id=4656035&amp;position-number=202103513002850001000006" TargetMode="External"/><Relationship Id="rId43" Type="http://schemas.openxmlformats.org/officeDocument/2006/relationships/hyperlink" Target="consultantplus://offline/ref=70A23C03326E40EAF00AD7661CAFFE453FC29AA1145B636AB59CA48845C7C4709AC8274085830E3753D25DF36505A65F55BB8F2AFC0FlAQ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258ADEB-BC9E-4CFE-995F-D37708E65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19993</Words>
  <Characters>113962</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2021-06-30T08:14:00Z</cp:lastPrinted>
  <dcterms:created xsi:type="dcterms:W3CDTF">2021-07-13T07:20:00Z</dcterms:created>
  <dcterms:modified xsi:type="dcterms:W3CDTF">2021-07-13T07:20:00Z</dcterms:modified>
</cp:coreProperties>
</file>