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4"/>
        <w:gridCol w:w="6057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6432723C" w:rsidR="00120609" w:rsidRPr="00120609" w:rsidRDefault="009E7194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</w:t>
            </w:r>
            <w:proofErr w:type="gramStart"/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администрации </w:t>
            </w:r>
            <w:proofErr w:type="spell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1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</w:t>
            </w: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города Искитима</w:t>
            </w:r>
            <w:bookmarkEnd w:id="1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8C6" w14:textId="77777777" w:rsidR="009E7194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  <w:p w14:paraId="49FAC46B" w14:textId="30F2EAA5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12F989BE" w14:textId="1B01AB4A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74E4D1BA" w14:textId="2B77CCFE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264AE2A2" w14:textId="70F812B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67B5B325" w14:textId="2F9FE921" w:rsidR="005F424C" w:rsidRPr="00396DB9" w:rsidRDefault="005200F0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BEB1F69" w14:textId="7F6AD964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BA38933" w14:textId="19AD90AF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3F768A1" w14:textId="27EC926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2EC92900" w14:textId="3D4677C4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539F61B" w14:textId="44DDE525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6C2FD60" w14:textId="72CEAB6A" w:rsidR="005F424C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54C6C72" w14:textId="7E211101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027B3A27" w14:textId="1FDAA1E4" w:rsidR="008D435A" w:rsidRDefault="008D435A" w:rsidP="008D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Август 2024 г.</w:t>
            </w:r>
          </w:p>
          <w:p w14:paraId="692B5BFF" w14:textId="22370478" w:rsidR="008D435A" w:rsidRPr="008D435A" w:rsidRDefault="008D435A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D8E8B59" w14:textId="77777777" w:rsidR="008D435A" w:rsidRDefault="009E7194" w:rsidP="008D43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брь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00269624" w14:textId="354CD5D4" w:rsidR="009E7194" w:rsidRPr="008D435A" w:rsidRDefault="009E7194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13EF0421" w14:textId="3EA7EB32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скитим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мр.Подгорный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место нахождение</w:t>
            </w:r>
            <w:proofErr w:type="gramEnd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уполномоченного в соответствии со </w:t>
            </w:r>
            <w:hyperlink r:id="rId6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  <w:proofErr w:type="gramEnd"/>
          </w:p>
          <w:p w14:paraId="4DF553F9" w14:textId="214AAE45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являться иностранным юридическим лицом,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российским юридическим лицом, в уставном (складочном) капитале которого доля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прямого или косвенного (через третьих лиц)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офшорных</w:t>
            </w:r>
            <w:proofErr w:type="gramEnd"/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расчете доли участия офшорных компаний в капитале российский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 публичных</w:t>
            </w:r>
            <w:proofErr w:type="gramEnd"/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акционерных обществ</w:t>
            </w:r>
            <w:r w:rsidR="0001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A35D95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получать средства из бюджета города Искитима в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иными муниципальными правовыми актами города Искитима на цели, предусмотренные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314A0D1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A0F7FB3" w14:textId="77777777" w:rsidR="00120609" w:rsidRPr="00120609" w:rsidRDefault="00120609" w:rsidP="006951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подписанную участником отбора (представителем участника отбора),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8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публикацию (размещение) в информационно-телекоммуникационной сети "Интернет"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9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</w:t>
            </w:r>
            <w:proofErr w:type="gramStart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2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2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отзыва заявок участников отбора, порядка возврата заявок участников отбора,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определяющего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lastRenderedPageBreak/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 xml:space="preserve">вправе не </w:t>
            </w:r>
            <w:proofErr w:type="gramStart"/>
            <w:r w:rsidR="006055DA" w:rsidRPr="006055DA">
              <w:rPr>
                <w:sz w:val="28"/>
                <w:szCs w:val="28"/>
              </w:rPr>
              <w:t>позднее</w:t>
            </w:r>
            <w:proofErr w:type="gramEnd"/>
            <w:r w:rsidR="006055DA" w:rsidRPr="006055DA">
              <w:rPr>
                <w:sz w:val="28"/>
                <w:szCs w:val="28"/>
              </w:rPr>
              <w:t xml:space="preserve">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</w:t>
            </w:r>
            <w:proofErr w:type="gramStart"/>
            <w:r w:rsidRPr="006055DA">
              <w:rPr>
                <w:sz w:val="28"/>
                <w:szCs w:val="28"/>
              </w:rPr>
              <w:t>с даты поступления</w:t>
            </w:r>
            <w:proofErr w:type="gramEnd"/>
            <w:r w:rsidRPr="006055DA">
              <w:rPr>
                <w:sz w:val="28"/>
                <w:szCs w:val="28"/>
              </w:rPr>
              <w:t xml:space="preserve"> </w:t>
            </w:r>
            <w:r w:rsidRPr="006055DA">
              <w:rPr>
                <w:sz w:val="28"/>
                <w:szCs w:val="28"/>
              </w:rPr>
              <w:lastRenderedPageBreak/>
              <w:t xml:space="preserve">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</w:t>
            </w:r>
            <w:proofErr w:type="spell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5B32F091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3F84CC59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1DE56F2E" w14:textId="77483F6A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3D38489" w14:textId="4BA86BCD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B548F33" w14:textId="16028C74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6067112" w14:textId="124C64BA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02C7557" w14:textId="78833F3D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49E4E1F" w14:textId="662D809B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827A1A0" w14:textId="28F27D20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60F3C73E" w14:textId="77777777" w:rsidR="008D0285" w:rsidRDefault="008D0285" w:rsidP="008D02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3718EA67" w14:textId="01D4C326" w:rsidR="00B005D0" w:rsidRPr="00B005D0" w:rsidRDefault="00B005D0" w:rsidP="00B005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0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1"/>
            <w:bookmarkEnd w:id="4"/>
            <w:proofErr w:type="gramStart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  <w:proofErr w:type="gramEnd"/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32"/>
            <w:bookmarkEnd w:id="5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6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7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признания победителя отбора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10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заявок размещается Управлением на странице Управления и администрации города Искитима </w:t>
            </w:r>
            <w:proofErr w:type="gramStart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со дня поступления протокола заседания комиссии о рассмотрении заявок на участие в проведении</w:t>
            </w:r>
            <w:proofErr w:type="gramEnd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7038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</w:t>
            </w:r>
            <w:proofErr w:type="gramStart"/>
            <w:r w:rsidRPr="00120609">
              <w:rPr>
                <w:rFonts w:ascii="Times New Roman" w:eastAsia="Calibri" w:hAnsi="Times New Roman" w:cs="Times New Roman"/>
                <w:lang w:eastAsia="ar-SA"/>
              </w:rPr>
              <w:t>на</w:t>
            </w:r>
            <w:proofErr w:type="gramEnd"/>
            <w:r w:rsidRPr="00120609"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9"/>
    <w:rsid w:val="000127FD"/>
    <w:rsid w:val="000A7D66"/>
    <w:rsid w:val="00120609"/>
    <w:rsid w:val="00122E38"/>
    <w:rsid w:val="00170B6C"/>
    <w:rsid w:val="001E1B27"/>
    <w:rsid w:val="002B26C0"/>
    <w:rsid w:val="002D2592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F424C"/>
    <w:rsid w:val="006014B1"/>
    <w:rsid w:val="006055DA"/>
    <w:rsid w:val="0064726D"/>
    <w:rsid w:val="00676D43"/>
    <w:rsid w:val="00695163"/>
    <w:rsid w:val="00707E44"/>
    <w:rsid w:val="00757398"/>
    <w:rsid w:val="008C7415"/>
    <w:rsid w:val="008D0285"/>
    <w:rsid w:val="008D435A"/>
    <w:rsid w:val="009E7194"/>
    <w:rsid w:val="009E7447"/>
    <w:rsid w:val="00A07B51"/>
    <w:rsid w:val="00A5275C"/>
    <w:rsid w:val="00AA253A"/>
    <w:rsid w:val="00AD7C43"/>
    <w:rsid w:val="00B005D0"/>
    <w:rsid w:val="00B84B8D"/>
    <w:rsid w:val="00B86094"/>
    <w:rsid w:val="00C26C31"/>
    <w:rsid w:val="00D05A24"/>
    <w:rsid w:val="00E817E6"/>
    <w:rsid w:val="00E92612"/>
    <w:rsid w:val="00F27381"/>
    <w:rsid w:val="00F5038E"/>
    <w:rsid w:val="00FB0B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900200/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900200/1" TargetMode="External"/><Relationship Id="rId10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Татаева Ж Э</dc:creator>
  <cp:lastModifiedBy>User</cp:lastModifiedBy>
  <cp:revision>2</cp:revision>
  <cp:lastPrinted>2023-06-01T01:56:00Z</cp:lastPrinted>
  <dcterms:created xsi:type="dcterms:W3CDTF">2024-03-29T05:24:00Z</dcterms:created>
  <dcterms:modified xsi:type="dcterms:W3CDTF">2024-03-29T05:24:00Z</dcterms:modified>
</cp:coreProperties>
</file>