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B4B" w:rsidRDefault="00B57B4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57B4B" w:rsidRDefault="00B57B4B">
      <w:pPr>
        <w:pStyle w:val="ConsPlusNormal"/>
        <w:outlineLvl w:val="0"/>
      </w:pPr>
    </w:p>
    <w:p w:rsidR="00B57B4B" w:rsidRDefault="00B57B4B">
      <w:pPr>
        <w:pStyle w:val="ConsPlusTitle"/>
        <w:jc w:val="center"/>
        <w:outlineLvl w:val="0"/>
      </w:pPr>
      <w:r>
        <w:t>АДМИНИСТРАЦИЯ ГОРОДА ИСКИТИМА</w:t>
      </w:r>
    </w:p>
    <w:p w:rsidR="00B57B4B" w:rsidRDefault="00B57B4B">
      <w:pPr>
        <w:pStyle w:val="ConsPlusTitle"/>
        <w:jc w:val="center"/>
      </w:pPr>
      <w:r>
        <w:t>НОВОСИБИРСКОЙ ОБЛАСТИ</w:t>
      </w:r>
    </w:p>
    <w:p w:rsidR="00B57B4B" w:rsidRDefault="00B57B4B">
      <w:pPr>
        <w:pStyle w:val="ConsPlusTitle"/>
        <w:jc w:val="center"/>
      </w:pPr>
    </w:p>
    <w:p w:rsidR="00B57B4B" w:rsidRDefault="00B57B4B">
      <w:pPr>
        <w:pStyle w:val="ConsPlusTitle"/>
        <w:jc w:val="center"/>
      </w:pPr>
      <w:r>
        <w:t>ПОСТАНОВЛЕНИЕ</w:t>
      </w:r>
    </w:p>
    <w:p w:rsidR="00B57B4B" w:rsidRDefault="00B57B4B">
      <w:pPr>
        <w:pStyle w:val="ConsPlusTitle"/>
        <w:jc w:val="center"/>
      </w:pPr>
      <w:r>
        <w:t>от 30 марта 2017 г. N 507</w:t>
      </w:r>
    </w:p>
    <w:p w:rsidR="00B57B4B" w:rsidRDefault="00B57B4B">
      <w:pPr>
        <w:pStyle w:val="ConsPlusTitle"/>
        <w:jc w:val="center"/>
      </w:pPr>
    </w:p>
    <w:p w:rsidR="00B57B4B" w:rsidRDefault="00B57B4B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B57B4B" w:rsidRDefault="00B57B4B">
      <w:pPr>
        <w:pStyle w:val="ConsPlusTitle"/>
        <w:jc w:val="center"/>
      </w:pPr>
      <w:r>
        <w:t>МУНИЦИПАЛЬНОЙ УСЛУГИ ПО ПРЕДВАРИТЕЛЬНОМУ СОГЛАСОВАНИЮ</w:t>
      </w:r>
    </w:p>
    <w:p w:rsidR="00B57B4B" w:rsidRDefault="00B57B4B">
      <w:pPr>
        <w:pStyle w:val="ConsPlusTitle"/>
        <w:jc w:val="center"/>
      </w:pPr>
      <w:r>
        <w:t>ПРЕДОСТАВЛЕНИЯ ЗЕМЕЛЬНОГО УЧАСТКА</w:t>
      </w:r>
    </w:p>
    <w:p w:rsidR="00B57B4B" w:rsidRDefault="00B57B4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57B4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57B4B" w:rsidRDefault="00B57B4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7B4B" w:rsidRDefault="00B57B4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57B4B" w:rsidRDefault="00B57B4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57B4B" w:rsidRDefault="00B57B4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Искитима</w:t>
            </w:r>
          </w:p>
          <w:p w:rsidR="00B57B4B" w:rsidRDefault="00B57B4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21.11.2018 </w:t>
            </w:r>
            <w:hyperlink r:id="rId6">
              <w:r>
                <w:rPr>
                  <w:color w:val="0000FF"/>
                </w:rPr>
                <w:t>N 1825</w:t>
              </w:r>
            </w:hyperlink>
            <w:r>
              <w:rPr>
                <w:color w:val="392C69"/>
              </w:rPr>
              <w:t xml:space="preserve">, от 11.04.2019 </w:t>
            </w:r>
            <w:hyperlink r:id="rId7">
              <w:r>
                <w:rPr>
                  <w:color w:val="0000FF"/>
                </w:rPr>
                <w:t>N 517</w:t>
              </w:r>
            </w:hyperlink>
            <w:r>
              <w:rPr>
                <w:color w:val="392C69"/>
              </w:rPr>
              <w:t xml:space="preserve">, от 25.12.2020 </w:t>
            </w:r>
            <w:hyperlink r:id="rId8">
              <w:r>
                <w:rPr>
                  <w:color w:val="0000FF"/>
                </w:rPr>
                <w:t>N 1581</w:t>
              </w:r>
            </w:hyperlink>
            <w:r>
              <w:rPr>
                <w:color w:val="392C69"/>
              </w:rPr>
              <w:t>,</w:t>
            </w:r>
          </w:p>
          <w:p w:rsidR="00B57B4B" w:rsidRDefault="00B57B4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14.04.2021 </w:t>
            </w:r>
            <w:hyperlink r:id="rId9">
              <w:r>
                <w:rPr>
                  <w:color w:val="0000FF"/>
                </w:rPr>
                <w:t>N 525</w:t>
              </w:r>
            </w:hyperlink>
            <w:r>
              <w:rPr>
                <w:color w:val="392C69"/>
              </w:rPr>
              <w:t xml:space="preserve">, от 15.05.2023 </w:t>
            </w:r>
            <w:hyperlink r:id="rId10">
              <w:r>
                <w:rPr>
                  <w:color w:val="0000FF"/>
                </w:rPr>
                <w:t>N 880</w:t>
              </w:r>
            </w:hyperlink>
            <w:r>
              <w:rPr>
                <w:color w:val="392C69"/>
              </w:rPr>
              <w:t xml:space="preserve">, от 11.07.2024 </w:t>
            </w:r>
            <w:hyperlink r:id="rId11">
              <w:r>
                <w:rPr>
                  <w:color w:val="0000FF"/>
                </w:rPr>
                <w:t>N 1073</w:t>
              </w:r>
            </w:hyperlink>
            <w:r>
              <w:rPr>
                <w:color w:val="392C69"/>
              </w:rPr>
              <w:t>,</w:t>
            </w:r>
          </w:p>
          <w:p w:rsidR="00B57B4B" w:rsidRDefault="00B57B4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20.07.2026 </w:t>
            </w:r>
            <w:hyperlink r:id="rId12">
              <w:r>
                <w:rPr>
                  <w:color w:val="0000FF"/>
                </w:rPr>
                <w:t>N 1275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7B4B" w:rsidRDefault="00B57B4B">
            <w:pPr>
              <w:pStyle w:val="ConsPlusNormal"/>
            </w:pPr>
          </w:p>
        </w:tc>
      </w:tr>
    </w:tbl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1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16.05.2011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услуг", </w:t>
      </w:r>
      <w:hyperlink r:id="rId15">
        <w:r>
          <w:rPr>
            <w:color w:val="0000FF"/>
          </w:rPr>
          <w:t>постановлением</w:t>
        </w:r>
      </w:hyperlink>
      <w:r>
        <w:t xml:space="preserve"> администрации города Искитима Новосибирской области от 21.02.2012 N 304 "О разработке и утверждении административных регламентов предоставления муниципальных услуг", администрация города Искитима постановляет: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0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по предварительному согласованию предоставления земельного участка (далее - Административный регламент).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 Управлению имущества и земельных отношений администрации г. Искитима (Сергиенко Л.А.) обеспечить предоставление муниципальной услуги по предварительному согласованию предоставления земельного участка.</w:t>
      </w:r>
    </w:p>
    <w:p w:rsidR="00B57B4B" w:rsidRDefault="00B57B4B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администрации г. Искитима от 11.07.2024 N 1073)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 Управлению делами администрации города Искитима обеспечить опубликование настоящего постановления в газете "Искитимская газета" и разместить его на официальном сайте администрации города Искитима Новосибирской области www.admiskitim.ru в установленном порядке.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4. Признать утратившими силу постановления администрации города Искитима Новосибирской области: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4.1. От 22.03.2012 </w:t>
      </w:r>
      <w:hyperlink r:id="rId17">
        <w:r>
          <w:rPr>
            <w:color w:val="0000FF"/>
          </w:rPr>
          <w:t>N 505</w:t>
        </w:r>
      </w:hyperlink>
      <w:r>
        <w:t xml:space="preserve"> "Об утверждении административного регламента на оказание муниципальной услуги по предоставлению земельных участков для строительства с предварительным согласованием места размещения объекта".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4.2. От 13.12.2013 </w:t>
      </w:r>
      <w:hyperlink r:id="rId18">
        <w:r>
          <w:rPr>
            <w:color w:val="0000FF"/>
          </w:rPr>
          <w:t>N 2278</w:t>
        </w:r>
      </w:hyperlink>
      <w:r>
        <w:t xml:space="preserve"> "О внесении изменений в Административный регламент предоставления муниципальной услуги по предоставлению земельных участков для строительства с предварительным согласованием места размещения объекта, утвержденный постановлением администрации города Искитима Новосибирской области от 22.03.2012 N 505".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lastRenderedPageBreak/>
        <w:t>5. Контроль за исполнением постановления возложить на заместителя главы администрации Ружаковскую Т.В.</w:t>
      </w:r>
    </w:p>
    <w:p w:rsidR="00B57B4B" w:rsidRDefault="00B57B4B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администрации г. Искитима от 11.07.2024 N 1073)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jc w:val="right"/>
      </w:pPr>
      <w:r>
        <w:t>Глава города</w:t>
      </w:r>
    </w:p>
    <w:p w:rsidR="00B57B4B" w:rsidRDefault="00B57B4B">
      <w:pPr>
        <w:pStyle w:val="ConsPlusNormal"/>
        <w:jc w:val="right"/>
      </w:pPr>
      <w:r>
        <w:t>С.В.ЗАВРАЖИН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jc w:val="right"/>
        <w:outlineLvl w:val="0"/>
      </w:pPr>
      <w:r>
        <w:t>Утвержден</w:t>
      </w:r>
    </w:p>
    <w:p w:rsidR="00B57B4B" w:rsidRDefault="00B57B4B">
      <w:pPr>
        <w:pStyle w:val="ConsPlusNormal"/>
        <w:jc w:val="right"/>
      </w:pPr>
      <w:r>
        <w:t>постановлением</w:t>
      </w:r>
    </w:p>
    <w:p w:rsidR="00B57B4B" w:rsidRDefault="00B57B4B">
      <w:pPr>
        <w:pStyle w:val="ConsPlusNormal"/>
        <w:jc w:val="right"/>
      </w:pPr>
      <w:r>
        <w:t>администрации города Искитима</w:t>
      </w:r>
    </w:p>
    <w:p w:rsidR="00B57B4B" w:rsidRDefault="00B57B4B">
      <w:pPr>
        <w:pStyle w:val="ConsPlusNormal"/>
        <w:jc w:val="right"/>
      </w:pPr>
      <w:r>
        <w:t>Новосибирской области</w:t>
      </w:r>
    </w:p>
    <w:p w:rsidR="00B57B4B" w:rsidRDefault="00B57B4B">
      <w:pPr>
        <w:pStyle w:val="ConsPlusNormal"/>
        <w:jc w:val="right"/>
      </w:pPr>
      <w:r>
        <w:t>от 30.03.2017 N 507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Title"/>
        <w:jc w:val="center"/>
      </w:pPr>
      <w:bookmarkStart w:id="0" w:name="P40"/>
      <w:bookmarkEnd w:id="0"/>
      <w:r>
        <w:t>АДМИНИСТРАТИВНЫЙ РЕГЛАМЕНТ</w:t>
      </w:r>
    </w:p>
    <w:p w:rsidR="00B57B4B" w:rsidRDefault="00B57B4B">
      <w:pPr>
        <w:pStyle w:val="ConsPlusTitle"/>
        <w:jc w:val="center"/>
      </w:pPr>
      <w:r>
        <w:t>ПРЕДОСТАВЛЕНИЯ МУНИЦИПАЛЬНОЙ УСЛУГИ ПО ПРЕДВАРИТЕЛЬНОМУ</w:t>
      </w:r>
    </w:p>
    <w:p w:rsidR="00B57B4B" w:rsidRDefault="00B57B4B">
      <w:pPr>
        <w:pStyle w:val="ConsPlusTitle"/>
        <w:jc w:val="center"/>
      </w:pPr>
      <w:r>
        <w:t>СОГЛАСОВАНИЮ ПРЕДОСТАВЛЕНИЯ ЗЕМЕЛЬНОГО УЧАСТКА</w:t>
      </w:r>
    </w:p>
    <w:p w:rsidR="00B57B4B" w:rsidRDefault="00B57B4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57B4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57B4B" w:rsidRDefault="00B57B4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7B4B" w:rsidRDefault="00B57B4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57B4B" w:rsidRDefault="00B57B4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57B4B" w:rsidRDefault="00B57B4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Искитима</w:t>
            </w:r>
          </w:p>
          <w:p w:rsidR="00B57B4B" w:rsidRDefault="00B57B4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21.11.2018 </w:t>
            </w:r>
            <w:hyperlink r:id="rId20">
              <w:r>
                <w:rPr>
                  <w:color w:val="0000FF"/>
                </w:rPr>
                <w:t>N 1825</w:t>
              </w:r>
            </w:hyperlink>
            <w:r>
              <w:rPr>
                <w:color w:val="392C69"/>
              </w:rPr>
              <w:t xml:space="preserve">, от 11.04.2019 </w:t>
            </w:r>
            <w:hyperlink r:id="rId21">
              <w:r>
                <w:rPr>
                  <w:color w:val="0000FF"/>
                </w:rPr>
                <w:t>N 517</w:t>
              </w:r>
            </w:hyperlink>
            <w:r>
              <w:rPr>
                <w:color w:val="392C69"/>
              </w:rPr>
              <w:t xml:space="preserve">, от 25.12.2020 </w:t>
            </w:r>
            <w:hyperlink r:id="rId22">
              <w:r>
                <w:rPr>
                  <w:color w:val="0000FF"/>
                </w:rPr>
                <w:t>N 1581</w:t>
              </w:r>
            </w:hyperlink>
            <w:r>
              <w:rPr>
                <w:color w:val="392C69"/>
              </w:rPr>
              <w:t>,</w:t>
            </w:r>
          </w:p>
          <w:p w:rsidR="00B57B4B" w:rsidRDefault="00B57B4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14.04.2021 </w:t>
            </w:r>
            <w:hyperlink r:id="rId23">
              <w:r>
                <w:rPr>
                  <w:color w:val="0000FF"/>
                </w:rPr>
                <w:t>N 525</w:t>
              </w:r>
            </w:hyperlink>
            <w:r>
              <w:rPr>
                <w:color w:val="392C69"/>
              </w:rPr>
              <w:t xml:space="preserve">, от 15.05.2023 </w:t>
            </w:r>
            <w:hyperlink r:id="rId24">
              <w:r>
                <w:rPr>
                  <w:color w:val="0000FF"/>
                </w:rPr>
                <w:t>N 880</w:t>
              </w:r>
            </w:hyperlink>
            <w:r>
              <w:rPr>
                <w:color w:val="392C69"/>
              </w:rPr>
              <w:t xml:space="preserve">, от 11.07.2024 </w:t>
            </w:r>
            <w:hyperlink r:id="rId25">
              <w:r>
                <w:rPr>
                  <w:color w:val="0000FF"/>
                </w:rPr>
                <w:t>N 1073</w:t>
              </w:r>
            </w:hyperlink>
            <w:r>
              <w:rPr>
                <w:color w:val="392C69"/>
              </w:rPr>
              <w:t>,</w:t>
            </w:r>
          </w:p>
          <w:p w:rsidR="00B57B4B" w:rsidRDefault="00B57B4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20.07.2026 </w:t>
            </w:r>
            <w:hyperlink r:id="rId26">
              <w:r>
                <w:rPr>
                  <w:color w:val="0000FF"/>
                </w:rPr>
                <w:t>N 1275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7B4B" w:rsidRDefault="00B57B4B">
            <w:pPr>
              <w:pStyle w:val="ConsPlusNormal"/>
            </w:pPr>
          </w:p>
        </w:tc>
      </w:tr>
    </w:tbl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Title"/>
        <w:jc w:val="center"/>
        <w:outlineLvl w:val="1"/>
      </w:pPr>
      <w:r>
        <w:t>I. Общие положения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по предварительному согласованию предоставления земельного участка (далее - административный регламент) устанавливает порядок и стандарт предоставления администрацией города Искитима Новосибирской области (далее - администрация) муниципальной услуги по предварительному согласованию предоставления земельного участка (далее - муниципальная услуга).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Предметом регулирования административного регламента являются отношения, возникающие между администрацией и гражданином, юридическим лицом, обратившимися с заявлением о предварительном согласовании предоставления земельного участка, находящегося в собственности города Искитима (далее - земельный участок), в случае, если земельный участок предстоит образовать или границы земельного участка подлежат уточнению в соответствии с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от 24.07.2007 N 221-ФЗ "О кадастровой деятельности" (далее - Федеральный закон N 221-ФЗ).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Предварительное согласование предоставления земельного участка, государственная собственность на который не разграничена, осуществляется в соответствии с положениями настоящего административного регламента.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1.2. Муниципальная услуга предоставляется гражданам и юридическим лицам, имеющим право на обращение за предварительным согласованием предоставления земельного участка, а также их уполномоченным представителям (далее - заявитель).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В случае если земельный участок, на котором расположены здание, сооружение, предстоит образовать или границы такого земельного участка подлежат уточнению, с заявлением о предварительном согласовании предоставления земельного участка (далее - заявление) в </w:t>
      </w:r>
      <w:r>
        <w:lastRenderedPageBreak/>
        <w:t>администрацию может обратиться любой правообладатель здания, сооружения, помещения в здании, сооружении.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1.3. Порядок информирования о правилах предоставления муниципальной услуги.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Информация о правилах предоставления муниципальной услуги, порядке получения информации по вопросам предоставления муниципальной услуги размещается: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на информационных стендах непосредственно в администрации;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 государственном автономном учреждении Новосибирской области "Многофункциональный центр организации предоставления государственных и муниципальных услуг Новосибирской области" (далее - МФЦ) (при наличии данной услуги в перечне муниципальных услуг, предусмотренных соглашением с МФЦ);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 информационно-телекоммуникационной сети "Интернет", в том числе на официальном сайте администрации www.admiskitim.ru, официальном сайте МФЦ (</w:t>
      </w:r>
      <w:hyperlink r:id="rId28">
        <w:r>
          <w:rPr>
            <w:color w:val="0000FF"/>
          </w:rPr>
          <w:t>www.mfc-nso.ru</w:t>
        </w:r>
      </w:hyperlink>
      <w:r>
        <w:t>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 средствах массовой информации;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 федеральной государственной информационной системе "Единый портал государственных и муниципальных услуг (функций)" (далее - ЕПГУ) (</w:t>
      </w:r>
      <w:hyperlink r:id="rId29">
        <w:r>
          <w:rPr>
            <w:color w:val="0000FF"/>
          </w:rPr>
          <w:t>www.gosuslugi.ru</w:t>
        </w:r>
      </w:hyperlink>
      <w:r>
        <w:t>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Сведения о местах нахождения, контактных телефонах и графиках работы филиалов МФЦ размещаются на официальном сайте МФЦ - </w:t>
      </w:r>
      <w:hyperlink r:id="rId30">
        <w:r>
          <w:rPr>
            <w:color w:val="0000FF"/>
          </w:rPr>
          <w:t>www.mfc-nso.ru</w:t>
        </w:r>
      </w:hyperlink>
      <w:r>
        <w:t>, на стендах МФЦ, а также указанные сведения можно получить по телефону единой справочной службы МФЦ - 052.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Информирование заявителей о наименовании администрации, порядке направления обращения и факте его поступления осуществляет сотрудник управления имущества и земельных отношений администрации (далее - Управление).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Информирование о порядке предоставления муниципальной услуги, в том числе о ходе предоставления муниципальной услуги, осуществляет сотрудник Управления по адресу: 633209, Новосибирская область, г. Искитим, ул. Пушкина, 39а/1.</w:t>
      </w:r>
    </w:p>
    <w:p w:rsidR="00B57B4B" w:rsidRDefault="00B57B4B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администрации г. Искитима от 25.12.2020 N 1581)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Прием заявителей по вопросам предоставления муниципальной услуги осуществляется в соответствии со следующим графиком:</w:t>
      </w:r>
    </w:p>
    <w:p w:rsidR="00B57B4B" w:rsidRDefault="00B57B4B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551"/>
      </w:tblGrid>
      <w:tr w:rsidR="00B57B4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57B4B" w:rsidRDefault="00B57B4B">
            <w:pPr>
              <w:pStyle w:val="ConsPlusNormal"/>
            </w:pPr>
            <w:r>
              <w:t>четверг</w:t>
            </w:r>
          </w:p>
          <w:p w:rsidR="00B57B4B" w:rsidRDefault="00B57B4B">
            <w:pPr>
              <w:pStyle w:val="ConsPlusNormal"/>
            </w:pPr>
            <w:r>
              <w:t>перерыв на обед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B57B4B" w:rsidRDefault="00B57B4B">
            <w:pPr>
              <w:pStyle w:val="ConsPlusNormal"/>
            </w:pPr>
            <w:r>
              <w:t>с 9-00 ч. до 16-00 ч.;</w:t>
            </w:r>
          </w:p>
          <w:p w:rsidR="00B57B4B" w:rsidRDefault="00B57B4B">
            <w:pPr>
              <w:pStyle w:val="ConsPlusNormal"/>
            </w:pPr>
            <w:r>
              <w:t>с 13-00 ч. до 14-00 ч.</w:t>
            </w:r>
          </w:p>
        </w:tc>
      </w:tr>
    </w:tbl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  <w:r>
        <w:t>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Телефон для справок (консультаций) о порядке получения информации, направления запроса: 8 (383 43) 7-99-27, 7-99-32.</w:t>
      </w:r>
    </w:p>
    <w:p w:rsidR="00B57B4B" w:rsidRDefault="00B57B4B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администрации г. Искитима от 25.12.2020 N 1581)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Телефон для справок (консультаций) о порядке предоставления муниципальной услуги: 8 (383 43) 7-99-27, 7-99-32.</w:t>
      </w:r>
    </w:p>
    <w:p w:rsidR="00B57B4B" w:rsidRDefault="00B57B4B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администрации г. Искитима от 25.12.2020 N 1581)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34">
        <w:r>
          <w:rPr>
            <w:color w:val="0000FF"/>
          </w:rPr>
          <w:t>Постановление</w:t>
        </w:r>
      </w:hyperlink>
      <w:r>
        <w:t xml:space="preserve"> администрации г. Искитима от 25.12.2020 N 1581.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Адрес электронной почты: ui_iskimim@mail.ru.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lastRenderedPageBreak/>
        <w:t>Информация по вопросам предоставления муниципальной услуги предоставляется в: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устной форме (лично или по телефону в соответствии с графиком приема заявителей);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письменной форме (лично или почтовым сообщением);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электронной форме, в том числе через ЕПГУ.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При обращении заявителя по телефону информирование осуществляется по телефону в устной форме. При личном обращении заявителя ответ на обращение с согласия заявителя может быть дан устно в ходе личного приема, если изложенные в устном обращении факты и обстоятельства являются очевидными и не требуют дополнительной проверки. В остальных случаях дается письменный ответ по существу поставленных в обращении вопросов.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При письменном обращении ответ направляется заявителю в течение 30 (тридцати) дней со дня регистрации письменного обращения. Ответ подписывается уполномоченным лицом, содержит фамилию и номер телефона исполнителя. 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 в письменной форме по почтовому адресу, указанному в обращении, поступившем в администрацию или должностному лицу в письменной форме.</w:t>
      </w:r>
    </w:p>
    <w:p w:rsidR="00B57B4B" w:rsidRDefault="00B57B4B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администрации г. Искитима от 11.04.2019 N 517)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 исключительных случаях, а также в случае направления запроса в другие государственные органы власти, органы местного самоуправления или должностному лицу Глава города вправе продлить срок рассмотрения обращения не более чем на 30 (тридцать) дней, уведомив о продлении срока его рассмотрения заявителя.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Title"/>
        <w:jc w:val="center"/>
        <w:outlineLvl w:val="1"/>
      </w:pPr>
      <w:r>
        <w:t>II. Стандарт предоставления муниципальной услуги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  <w:r>
        <w:t>2.1. Наименование муниципальной услуги: "Предварительное согласование предоставления земельного участка".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2.2. Муниципальная услуга предоставляется администрацией.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Ответственным за организацию предоставления муниципальной услуги является Управление.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2.3. Результатом предоставления муниципальной услуги является направление заявителю решения о предварительном согласовании предоставления земельного участка (далее - решение о предварительном согласовании) или </w:t>
      </w:r>
      <w:hyperlink w:anchor="P556">
        <w:r>
          <w:rPr>
            <w:color w:val="0000FF"/>
          </w:rPr>
          <w:t>решения</w:t>
        </w:r>
      </w:hyperlink>
      <w:r>
        <w:t xml:space="preserve"> об отказе в предварительном согласовании предоставления земельного участка (далее - решение об отказе) (приложение 3 к настоящему административному регламенту).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2.4. Срок предоставления муниципальной услуги, включая время на направление результата предоставления муниципальной услуги, составляет не более 20 (двадцати) календарных дней со дня поступления заявления без учета срока приостановления рассмотрения заявления в соответствии с </w:t>
      </w:r>
      <w:hyperlink w:anchor="P274">
        <w:r>
          <w:rPr>
            <w:color w:val="0000FF"/>
          </w:rPr>
          <w:t>пунктом 3.4.1</w:t>
        </w:r>
      </w:hyperlink>
      <w:r>
        <w:t xml:space="preserve"> настоящего административного регламента.</w:t>
      </w:r>
    </w:p>
    <w:p w:rsidR="00B57B4B" w:rsidRDefault="00B57B4B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администрации г. Искитима от 15.05.2023 N 880)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В случае обращения за предоставлением муниципальной услуги в электронной форме, в том </w:t>
      </w:r>
      <w:r>
        <w:lastRenderedPageBreak/>
        <w:t>числе посредством ЕПГУ, срок начала предоставления муниципальной услуги определяется датой подачи запроса в электронной форме (посредством официального сайта администрации, электронной почты администрации, личного кабинета ЕПГУ).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"Федеральный реестр государственных и муниципальных услуг (функций)" и на ЕПГУ.</w:t>
      </w:r>
    </w:p>
    <w:p w:rsidR="00B57B4B" w:rsidRDefault="00B57B4B">
      <w:pPr>
        <w:pStyle w:val="ConsPlusNormal"/>
        <w:jc w:val="both"/>
      </w:pPr>
      <w:r>
        <w:t xml:space="preserve">(п. 2.5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администрации г. Искитима от 11.07.2024 N 1073)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2.6. Перечень документов, необходимых для получения муниципальной услуги.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По выбору заявителя заявление и документы, необходимые для предоставления муниципальной услуги, представляются одним из следующих способов: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а) лично в администрацию или МФЦ;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б) направляются почтовым сообщением в администрацию;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в) в электронной форме путем направления запроса на адрес электронной почты администрации или официальный сайт администрации или посредством личного кабинета ЕПГУ.</w:t>
      </w:r>
    </w:p>
    <w:p w:rsidR="00B57B4B" w:rsidRDefault="00B57B4B">
      <w:pPr>
        <w:pStyle w:val="ConsPlusNormal"/>
        <w:spacing w:before="220"/>
        <w:ind w:firstLine="540"/>
        <w:jc w:val="both"/>
      </w:pPr>
      <w:bookmarkStart w:id="1" w:name="P107"/>
      <w:bookmarkEnd w:id="1"/>
      <w:r>
        <w:t>2.6.1. Перечень необходимых и обязательных для предоставления муниципальной услуги документов, подлежащих представлению заявителем:</w:t>
      </w:r>
    </w:p>
    <w:p w:rsidR="00B57B4B" w:rsidRDefault="00B57B4B">
      <w:pPr>
        <w:pStyle w:val="ConsPlusNormal"/>
        <w:spacing w:before="220"/>
        <w:ind w:firstLine="540"/>
        <w:jc w:val="both"/>
      </w:pPr>
      <w:bookmarkStart w:id="2" w:name="P108"/>
      <w:bookmarkEnd w:id="2"/>
      <w:r>
        <w:t xml:space="preserve">1) </w:t>
      </w:r>
      <w:hyperlink w:anchor="P427">
        <w:r>
          <w:rPr>
            <w:color w:val="0000FF"/>
          </w:rPr>
          <w:t>заявление</w:t>
        </w:r>
      </w:hyperlink>
      <w:r>
        <w:t xml:space="preserve"> согласно приложению 1 к настоящему административному регламенту;</w:t>
      </w:r>
    </w:p>
    <w:p w:rsidR="00B57B4B" w:rsidRDefault="00B57B4B">
      <w:pPr>
        <w:pStyle w:val="ConsPlusNormal"/>
        <w:spacing w:before="220"/>
        <w:ind w:firstLine="540"/>
        <w:jc w:val="both"/>
      </w:pPr>
      <w:bookmarkStart w:id="3" w:name="P109"/>
      <w:bookmarkEnd w:id="3"/>
      <w:r>
        <w:t xml:space="preserve">2) документы, подтверждающие право заявителя на приобретение земельного участка без проведения торгов и предусмотренные </w:t>
      </w:r>
      <w:hyperlink r:id="rId38">
        <w:r>
          <w:rPr>
            <w:color w:val="0000FF"/>
          </w:rPr>
          <w:t>перечнем</w:t>
        </w:r>
      </w:hyperlink>
      <w:r>
        <w:t xml:space="preserve"> документов, подтверждающих право заявителя на приобретение земельного участка без проведения торгов, утвержденным приказом Росреестра от 02.09.2020 N П/0321, за исключением документов, которые должны быть предоставлены в администрацию в порядке межведомственного информационного взаимодействия;</w:t>
      </w:r>
    </w:p>
    <w:p w:rsidR="00B57B4B" w:rsidRDefault="00B57B4B">
      <w:pPr>
        <w:pStyle w:val="ConsPlusNormal"/>
        <w:jc w:val="both"/>
      </w:pPr>
      <w:r>
        <w:t xml:space="preserve">(пп. 2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администрации г. Искитима от 11.07.2024 N 1073)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3) схема расположения земельного участка в случае, если земельный участок предстоит образовать и отсутствует проект межевания территории, в границах которой предстоит образовать такой земельный участок.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системы;</w:t>
      </w:r>
    </w:p>
    <w:p w:rsidR="00B57B4B" w:rsidRDefault="00B57B4B">
      <w:pPr>
        <w:pStyle w:val="ConsPlusNormal"/>
        <w:jc w:val="both"/>
      </w:pPr>
      <w:r>
        <w:t xml:space="preserve">(абзац введен </w:t>
      </w:r>
      <w:hyperlink r:id="rId40">
        <w:r>
          <w:rPr>
            <w:color w:val="0000FF"/>
          </w:rPr>
          <w:t>постановлением</w:t>
        </w:r>
      </w:hyperlink>
      <w:r>
        <w:t xml:space="preserve"> администрации г. Искитима от 20.07.2026 N 1275)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4) проектная документация лесных участков в случае, если подано заявление о предварительном согласовании предоставления лесного участка;</w:t>
      </w:r>
    </w:p>
    <w:p w:rsidR="00B57B4B" w:rsidRDefault="00B57B4B">
      <w:pPr>
        <w:pStyle w:val="ConsPlusNormal"/>
        <w:spacing w:before="220"/>
        <w:ind w:firstLine="540"/>
        <w:jc w:val="both"/>
      </w:pPr>
      <w:bookmarkStart w:id="4" w:name="P115"/>
      <w:bookmarkEnd w:id="4"/>
      <w:r>
        <w:t>5) документ, подтверждающий полномочия представителя заявителя в соответствии с законодательством Российской Федерации,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6)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57B4B" w:rsidRDefault="00B57B4B">
      <w:pPr>
        <w:pStyle w:val="ConsPlusNormal"/>
        <w:spacing w:before="220"/>
        <w:ind w:firstLine="540"/>
        <w:jc w:val="both"/>
      </w:pPr>
      <w:bookmarkStart w:id="5" w:name="P117"/>
      <w:bookmarkEnd w:id="5"/>
      <w:r>
        <w:lastRenderedPageBreak/>
        <w:t>7)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садоводства;</w:t>
      </w:r>
    </w:p>
    <w:p w:rsidR="00B57B4B" w:rsidRDefault="00B57B4B">
      <w:pPr>
        <w:pStyle w:val="ConsPlusNormal"/>
        <w:spacing w:before="220"/>
        <w:ind w:firstLine="540"/>
        <w:jc w:val="both"/>
      </w:pPr>
      <w:bookmarkStart w:id="6" w:name="P118"/>
      <w:bookmarkEnd w:id="6"/>
      <w:r>
        <w:t>8) оригинал (для удостоверения личности) документа, удостоверяющего личность заявителя, являющегося гражданином, либо личность лица, имеющего право действовать без доверенности от имени юридического лица, а в случае обращения представителя юридического лица или гражданина - документ, удостоверяющий личность представителя юридического лица или гражданина;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9) согласие на обработку персональных данных лица, не являющегося заявителем, или его законного представителя в случае, если для предоставления муниципальной услуги необходима обработка персональных данных указанного лица и если в соответствии с Федеральным </w:t>
      </w:r>
      <w:hyperlink r:id="rId4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обработка таких персональных данных может осуществляться с согласия указанного лица.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Документы представляются (направляются) в подлиннике (в копии, если документы являются общедоступными) либо в копиях, заверяемых сотрудником администрации, ответственным за прием документов (далее - сотрудник по приему документов), или сотрудником МФЦ, принимающим заявление. В случае направления заявления посредством почтовой связи на бумажном носителе документы, указанные в </w:t>
      </w:r>
      <w:hyperlink w:anchor="P115">
        <w:r>
          <w:rPr>
            <w:color w:val="0000FF"/>
          </w:rPr>
          <w:t>подпунктах 5</w:t>
        </w:r>
      </w:hyperlink>
      <w:r>
        <w:t xml:space="preserve">, </w:t>
      </w:r>
      <w:hyperlink w:anchor="P118">
        <w:r>
          <w:rPr>
            <w:color w:val="0000FF"/>
          </w:rPr>
          <w:t>8</w:t>
        </w:r>
      </w:hyperlink>
      <w:r>
        <w:t xml:space="preserve"> настоящего пункта, прилагаются в виде копий.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B57B4B" w:rsidRDefault="00B57B4B">
      <w:pPr>
        <w:pStyle w:val="ConsPlusNormal"/>
        <w:jc w:val="both"/>
      </w:pPr>
      <w:r>
        <w:t xml:space="preserve">(абзац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администрации г. Искитима от 11.07.2024 N 1073)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- в форме электронного документа в личном кабинете на ЕПГУ;</w:t>
      </w:r>
    </w:p>
    <w:p w:rsidR="00B57B4B" w:rsidRDefault="00B57B4B">
      <w:pPr>
        <w:pStyle w:val="ConsPlusNormal"/>
        <w:jc w:val="both"/>
      </w:pPr>
      <w:r>
        <w:t xml:space="preserve">(абзац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администрации г. Искитима от 11.07.2024 N 1073)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- на бумажном носителе в виде распечатанного экземпляра электронного документа в администрации или МФЦ;</w:t>
      </w:r>
    </w:p>
    <w:p w:rsidR="00B57B4B" w:rsidRDefault="00B57B4B">
      <w:pPr>
        <w:pStyle w:val="ConsPlusNormal"/>
        <w:jc w:val="both"/>
      </w:pPr>
      <w:r>
        <w:t xml:space="preserve">(абзац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администрации г. Искитима от 11.07.2024 N 1073)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- почтовым сообщением.</w:t>
      </w:r>
    </w:p>
    <w:p w:rsidR="00B57B4B" w:rsidRDefault="00B57B4B">
      <w:pPr>
        <w:pStyle w:val="ConsPlusNormal"/>
        <w:jc w:val="both"/>
      </w:pPr>
      <w:r>
        <w:t xml:space="preserve">(абзац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администрации г. Искитима от 11.07.2024 N 1073)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2.6.2. Перечень документов и информации, запрашиваемых в том числе в электронной форме по каналам межведомственного взаимодействия, находящихся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но которые заявитель может представить по собственной инициативе: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документы, подтверждающие право заявителя на приобретение земельного участка без проведения торгов и предусмотренные </w:t>
      </w:r>
      <w:hyperlink r:id="rId46">
        <w:r>
          <w:rPr>
            <w:color w:val="0000FF"/>
          </w:rPr>
          <w:t>Перечнем</w:t>
        </w:r>
      </w:hyperlink>
      <w:r>
        <w:t>, которые должны быть представлены в администрацию в порядке межведомственного информационного взаимодействия.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Кадастровый паспорт земельного участка либо кадастровая выписка о земельном участке не прилагаются к заявлению и не запрашиваются администрацией посредством межведомственного информационного взаимодействия в случае, если земельный участок предстоит образовать.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2.7. Запрещается требовать от заявителя: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1) представления документов и информации или осуществления действий, представление </w:t>
      </w:r>
      <w:r>
        <w:lastRenderedPageBreak/>
        <w:t>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47">
        <w:r>
          <w:rPr>
            <w:color w:val="0000FF"/>
          </w:rPr>
          <w:t>частью 1 статьи 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от 27.07.2010 N 210-ФЗ) государственных и муниципальных услуг, в соответствии с нормативными правовыми актами Российской Федерации, нормативными правовыми актами Новосибирской области, муниципальными правовыми актами, за исключением документов, включенных в определенный </w:t>
      </w:r>
      <w:hyperlink r:id="rId48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49">
        <w:r>
          <w:rPr>
            <w:color w:val="0000FF"/>
          </w:rPr>
          <w:t>части 1 статьи 9</w:t>
        </w:r>
      </w:hyperlink>
      <w:r>
        <w:t xml:space="preserve"> Федерального закона от 27.07.2010 N 210-ФЗ;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центра, работника организации, предусмотренной </w:t>
      </w:r>
      <w:hyperlink r:id="rId50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города Искитима,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от 27.07.2010 N 210-ФЗ, уведомляется заявитель, а также приносятся извинения за доставленные неудобства;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51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</w:t>
      </w:r>
      <w:r>
        <w:lastRenderedPageBreak/>
        <w:t>случаев, установленных федеральными законами.</w:t>
      </w:r>
    </w:p>
    <w:p w:rsidR="00B57B4B" w:rsidRDefault="00B57B4B">
      <w:pPr>
        <w:pStyle w:val="ConsPlusNormal"/>
        <w:jc w:val="both"/>
      </w:pPr>
      <w:r>
        <w:t xml:space="preserve">(п. 2.7 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администрации г. Искитима от 11.07.2024 N 1073)</w:t>
      </w:r>
    </w:p>
    <w:p w:rsidR="00B57B4B" w:rsidRDefault="00B57B4B">
      <w:pPr>
        <w:pStyle w:val="ConsPlusNormal"/>
        <w:spacing w:before="220"/>
        <w:ind w:firstLine="540"/>
        <w:jc w:val="both"/>
      </w:pPr>
      <w:bookmarkStart w:id="7" w:name="P143"/>
      <w:bookmarkEnd w:id="7"/>
      <w:r>
        <w:t>2.8. Перечень оснований для отказа в приеме документов, необходимых для предоставления муниципальной услуги: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1) заявитель, являющийся гражданином, либо лицо, имеющее право действовать без доверенности от имени юридического лица (представитель гражданина или юридического лица) не предъявил документ, удостоверяющий его личность;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2) отсутствует согласие на обработку персональных данных лица, не являющегося заявителем, в случае необходимости обработки персональных данных указанного лица.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2.9. Перечень оснований для приостановления или отказа в предоставлении муниципальной услуги.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2.9.1. Основания для приостановления предоставления муниципальной услуги: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на дату поступления заявления и приложенной к этому заявлению схемы расположения земельного участка на рассмотрении в администрации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</w:r>
    </w:p>
    <w:p w:rsidR="00B57B4B" w:rsidRDefault="00B57B4B">
      <w:pPr>
        <w:pStyle w:val="ConsPlusNormal"/>
        <w:spacing w:before="220"/>
        <w:ind w:firstLine="540"/>
        <w:jc w:val="both"/>
      </w:pPr>
      <w:bookmarkStart w:id="8" w:name="P149"/>
      <w:bookmarkEnd w:id="8"/>
      <w:r>
        <w:t>2.9.2. Основаниями для отказа в предоставлении муниципальной услуги являются: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</w:t>
      </w:r>
      <w:hyperlink r:id="rId53">
        <w:r>
          <w:rPr>
            <w:color w:val="0000FF"/>
          </w:rPr>
          <w:t>пункте 16 статьи 11.10</w:t>
        </w:r>
      </w:hyperlink>
      <w:r>
        <w:t xml:space="preserve"> Земельного кодекса;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2) земельный участок, который предстоит образовать, не может быть предоставлен заявителю по основаниям, указанным в </w:t>
      </w:r>
      <w:hyperlink r:id="rId54">
        <w:r>
          <w:rPr>
            <w:color w:val="0000FF"/>
          </w:rPr>
          <w:t>подпунктах 1</w:t>
        </w:r>
      </w:hyperlink>
      <w:r>
        <w:t xml:space="preserve"> - </w:t>
      </w:r>
      <w:hyperlink r:id="rId55">
        <w:r>
          <w:rPr>
            <w:color w:val="0000FF"/>
          </w:rPr>
          <w:t>13</w:t>
        </w:r>
      </w:hyperlink>
      <w:r>
        <w:t xml:space="preserve">, </w:t>
      </w:r>
      <w:hyperlink r:id="rId56">
        <w:r>
          <w:rPr>
            <w:color w:val="0000FF"/>
          </w:rPr>
          <w:t>14.1</w:t>
        </w:r>
      </w:hyperlink>
      <w:r>
        <w:t xml:space="preserve"> - </w:t>
      </w:r>
      <w:hyperlink r:id="rId57">
        <w:r>
          <w:rPr>
            <w:color w:val="0000FF"/>
          </w:rPr>
          <w:t>19</w:t>
        </w:r>
      </w:hyperlink>
      <w:r>
        <w:t xml:space="preserve">, </w:t>
      </w:r>
      <w:hyperlink r:id="rId58">
        <w:r>
          <w:rPr>
            <w:color w:val="0000FF"/>
          </w:rPr>
          <w:t>22</w:t>
        </w:r>
      </w:hyperlink>
      <w:r>
        <w:t xml:space="preserve"> и </w:t>
      </w:r>
      <w:hyperlink r:id="rId59">
        <w:r>
          <w:rPr>
            <w:color w:val="0000FF"/>
          </w:rPr>
          <w:t>23 статьи 39.16</w:t>
        </w:r>
      </w:hyperlink>
      <w:r>
        <w:t xml:space="preserve"> Земельного кодекса;</w:t>
      </w:r>
    </w:p>
    <w:p w:rsidR="00B57B4B" w:rsidRDefault="00B57B4B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администрации г. Искитима от 11.04.2019 N 517)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3) земельный участок, границы которого подлежат уточнению в соответствии с Федеральным </w:t>
      </w:r>
      <w:hyperlink r:id="rId61">
        <w:r>
          <w:rPr>
            <w:color w:val="0000FF"/>
          </w:rPr>
          <w:t>законом</w:t>
        </w:r>
      </w:hyperlink>
      <w:r>
        <w:t xml:space="preserve"> N 221-ФЗ, не может быть предоставлен заявителю по основаниям, указанным в </w:t>
      </w:r>
      <w:hyperlink r:id="rId62">
        <w:r>
          <w:rPr>
            <w:color w:val="0000FF"/>
          </w:rPr>
          <w:t>подпунктах 1</w:t>
        </w:r>
      </w:hyperlink>
      <w:r>
        <w:t xml:space="preserve"> - </w:t>
      </w:r>
      <w:hyperlink r:id="rId63">
        <w:r>
          <w:rPr>
            <w:color w:val="0000FF"/>
          </w:rPr>
          <w:t>14</w:t>
        </w:r>
      </w:hyperlink>
      <w:r>
        <w:t xml:space="preserve">, </w:t>
      </w:r>
      <w:hyperlink r:id="rId64">
        <w:r>
          <w:rPr>
            <w:color w:val="0000FF"/>
          </w:rPr>
          <w:t>16</w:t>
        </w:r>
      </w:hyperlink>
      <w:r>
        <w:t xml:space="preserve"> - </w:t>
      </w:r>
      <w:hyperlink r:id="rId65">
        <w:r>
          <w:rPr>
            <w:color w:val="0000FF"/>
          </w:rPr>
          <w:t>23 статьи 39.16</w:t>
        </w:r>
      </w:hyperlink>
      <w:r>
        <w:t xml:space="preserve"> Земельного кодекса.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2.10. Исключен. - </w:t>
      </w:r>
      <w:hyperlink r:id="rId66">
        <w:r>
          <w:rPr>
            <w:color w:val="0000FF"/>
          </w:rPr>
          <w:t>Постановление</w:t>
        </w:r>
      </w:hyperlink>
      <w:r>
        <w:t xml:space="preserve"> администрации г. Искитима от 11.07.2024 N 1073.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2.11. Предоставление муниципальной услуги является бесплатным для заявителя.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2.12. Максимальное время ожидания заявителя в очереди при подаче заявления и получении результата предоставления муниципальной услуги составляет не более 15 (пятнадцати) минут.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2.13. Регистрация заявления и прилагаемых к нему документов осуществляется в течение 1 (одного) рабочего дня. При направлении в форме электронного документа, в том числе посредством ЕПГУ, - не позднее рабочего дня, следующего за днем поступления запроса.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2.14. Требования к помещениям, в которых предоставляется муниципальная услуга: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2.14.1. На территории, прилегающей к месту предоставления муниципальной услуги, предусматриваются места для бесплатной парковки автотранспортных средств, не менее 10 процентов мест (но не менее одного места) выделяются для парковки специальных транспортных средств инвалидов.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lastRenderedPageBreak/>
        <w:t>2.14.2. Вход в здание оборудуется вывеской, содержащей наименование и место нахождения администрации, режим работы.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Прием заявителей осуществляется в специально выделенных для этих целей помещениях, включающих места для ожидания и приема заявителей, которые соответствуют: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санитарно-эпидемиологическим правилам и нормативам;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правилам противопожарной безопасности;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требованиям к обеспечению доступности для маломобильных групп населения, в том числе инвалидов в соответствии с законодательством Российской Федерации о социальной защите инвалидов (включая беспрепятственный доступ инвалидов, использующих кресла-коляски и собак-проводников).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Места для ожидания оборудуются: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стульями (кресельными секциями) и (или) скамьями;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визуальной, текстовой информацией, размещаемой на информационных стендах, обновляемой по мере изменения законодательства, регулирующего предоставление муниципальной услуги, и изменения справочных сведений;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столами (стойками), образцами заполнения документов, письменными принадлежностями для возможности оформления документов.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Места для приема заявителей оборудуются стульями и столами для возможности оформления документов.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Рабочее место сотрудника(ов) администрации оборудуется персональным компьютером с печатающим устройством. Сотрудник(и) администрации обеспечивается(ются) личными и (или) настольными идентификационными карточками.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 целях обеспечения конфиденциальности сведений одновременное консультирование и (или) прием двух и более посетителей одним сотрудником администрации не допускается.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2.15. Показатели качества и доступности муниципальной услуги.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2.15.1. Показатели качества муниципальной услуги: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своевременность и полнота предоставления муниципальной услуги;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отсутствие обоснованных жалоб на действия (бездействие) должностных лиц, сотрудников администрации.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2.15.2. Показатели доступности муниципальной услуги: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пешеходная доступность от остановок общественного транспорта до здания, в котором предоставляется муниципальная услуга;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беспрепятственный доступ к месту предоставления муниципальной услуги для маломобильных групп населения, в том числе инвалидов;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оказание сотрудниками администрации помощи инвалидам в преодолении барьеров, мешающих получению ими муниципальной услуги наравне с другими лицами;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возможность получения заявителем полной и достоверной информации о порядке </w:t>
      </w:r>
      <w:r>
        <w:lastRenderedPageBreak/>
        <w:t>предоставления муниципальной услуги, в том числе в МФЦ и электронной форме;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возможность получения муниципальной услуги на базе МФЦ;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направление заявления и документов в электронной форме.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При предоставлении муниципальной услуги заявитель взаимодействует с сотрудником администрации не более 2 раз, продолжительность каждого взаимодействия составляет не более 30 минут.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2.16. Услуги, которые являются необходимыми и обязательными для предоставления муниципальной услуги, отсутствуют.</w:t>
      </w:r>
    </w:p>
    <w:p w:rsidR="00B57B4B" w:rsidRDefault="00B57B4B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администрации г. Искитима от 11.07.2024 N 1073)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Иные требования при предоставлении муниципальной услуги,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B57B4B" w:rsidRDefault="00B57B4B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администрации г. Искитима от 11.07.2024 N 1073)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2.16.1. При предоставлении муниципальной услуги в электронной форме заявителю обеспечивается: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2) запись на прием в администрацию для подачи запроса о предоставлении муниципальной услуги (далее - запрос);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3) формирование запроса;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4) прием и регистрация администрацией запроса и документов, необходимых для предоставления муниципальной услуги;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5) получение решения об отказе;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6) получение сведений о ходе выполнения запроса;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7) возможность оценки качества предоставления муниципальной услуги заявителем;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8) досудебное (внесудебное) обжалование решений и действий (бездействия) администрации, должностного лица администрации либо сотрудника администрации.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2.16.2. Заявление и документы в электронной форме представляются в соответствии с требованиями </w:t>
      </w:r>
      <w:hyperlink r:id="rId69">
        <w:r>
          <w:rPr>
            <w:color w:val="0000FF"/>
          </w:rPr>
          <w:t>приказа</w:t>
        </w:r>
      </w:hyperlink>
      <w:r>
        <w:t xml:space="preserve"> Минэкономразвития России N 7.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Заявление в форме электронного документа подписывается по выбору заявителя электронной подписью либо усиленной квалифицированной электронной подписью.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В случае если заявитель направляет заявление в электронной форме, к заявлению прикрепляются электронные образы документов. Электронные образы документов должны быть подписаны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(далее - уполномоченное лицо). Электронная подпись уполномоченного лица должна соответствовать требованиям Федерального </w:t>
      </w:r>
      <w:hyperlink r:id="rId70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Федерального </w:t>
      </w:r>
      <w:hyperlink r:id="rId71">
        <w:r>
          <w:rPr>
            <w:color w:val="0000FF"/>
          </w:rPr>
          <w:t>закона</w:t>
        </w:r>
      </w:hyperlink>
      <w:r>
        <w:t xml:space="preserve"> N 210-ФЗ.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При несоблюдении требований к электронной подписи заявитель предъявляет оригиналы </w:t>
      </w:r>
      <w:r>
        <w:lastRenderedPageBreak/>
        <w:t>указанных документов для сличения при личной явке в администрацию только в случае принятия решения о предоставлении муниципальной услуги.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2.16.3. Возможность оформления запроса в электронной форме посредством ЕПГУ предоставляется только заявителям, зарегистрировавшим личный кабинет ЕПГУ.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Если заявитель не зарегистрирован на ЕПГУ в качестве пользователя, то ему необходимо пройти процедуру регистрации личного кабинета в соответствии с правилами регистрации на ЕПГУ.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Для регистрации запроса на предоставление муниципальной услуги посредством ЕПГУ заявителю необходимо: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1) авторизоваться на ЕПГУ (войти в личный кабинет);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2) из списка муниципальных услуг выбрать соответствующую муниципальную услугу;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3) нажатием кнопки "Получить услугу" инициализировать операцию по заполнению электронной формы заявления;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4) заполнить электронную форму заявления, внести в личный кабинет сведения и электронные образы документов, необходимые для предоставления муниципальной услуги;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5) отправить запрос в администрацию.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Заявление, направленное посредством ЕПГУ, по умолчанию подписывается простой электронной подписью.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72">
        <w:r>
          <w:rPr>
            <w:color w:val="0000FF"/>
          </w:rPr>
          <w:t>Постановление</w:t>
        </w:r>
      </w:hyperlink>
      <w:r>
        <w:t xml:space="preserve"> администрации г. Искитима от 11.04.2019 N 517.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2.16.4. Муниципальная услуга предоставляется в МФЦ. Иные требования для предоставления муниципальной услуги через МФЦ отсутствуют. Запись на прием в МФЦ для подачи запроса возможна посредством официального сайта МФЦ (</w:t>
      </w:r>
      <w:hyperlink r:id="rId73">
        <w:r>
          <w:rPr>
            <w:color w:val="0000FF"/>
          </w:rPr>
          <w:t>www.mfc-nso.ru</w:t>
        </w:r>
      </w:hyperlink>
      <w:r>
        <w:t>), по телефону единой справочной службы МФЦ - 052, в терминале электронной очереди в МФЦ, лично при обращении в МФЦ у администратора зала.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2.16.5.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</w:p>
    <w:p w:rsidR="00B57B4B" w:rsidRDefault="00B57B4B">
      <w:pPr>
        <w:pStyle w:val="ConsPlusNormal"/>
        <w:jc w:val="both"/>
      </w:pPr>
      <w:r>
        <w:t xml:space="preserve">(п. 2.16.5 введен </w:t>
      </w:r>
      <w:hyperlink r:id="rId74">
        <w:r>
          <w:rPr>
            <w:color w:val="0000FF"/>
          </w:rPr>
          <w:t>постановлением</w:t>
        </w:r>
      </w:hyperlink>
      <w:r>
        <w:t xml:space="preserve"> администрации г. Искитима от 20.07.2026 N 1275)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B57B4B" w:rsidRDefault="00B57B4B">
      <w:pPr>
        <w:pStyle w:val="ConsPlusTitle"/>
        <w:jc w:val="center"/>
      </w:pPr>
      <w:r>
        <w:t>административных процедур, требования к порядку их</w:t>
      </w:r>
    </w:p>
    <w:p w:rsidR="00B57B4B" w:rsidRDefault="00B57B4B">
      <w:pPr>
        <w:pStyle w:val="ConsPlusTitle"/>
        <w:jc w:val="center"/>
      </w:pPr>
      <w:r>
        <w:t>выполнения, в том числе особенности выполнения</w:t>
      </w:r>
    </w:p>
    <w:p w:rsidR="00B57B4B" w:rsidRDefault="00B57B4B">
      <w:pPr>
        <w:pStyle w:val="ConsPlusTitle"/>
        <w:jc w:val="center"/>
      </w:pPr>
      <w:r>
        <w:t>административных процедур в электронной форме, а также</w:t>
      </w:r>
    </w:p>
    <w:p w:rsidR="00B57B4B" w:rsidRDefault="00B57B4B">
      <w:pPr>
        <w:pStyle w:val="ConsPlusTitle"/>
        <w:jc w:val="center"/>
      </w:pPr>
      <w:r>
        <w:t>особенности выполнения административных процедур</w:t>
      </w:r>
    </w:p>
    <w:p w:rsidR="00B57B4B" w:rsidRDefault="00B57B4B">
      <w:pPr>
        <w:pStyle w:val="ConsPlusTitle"/>
        <w:jc w:val="center"/>
      </w:pPr>
      <w:r>
        <w:t>в многофункциональных центрах предоставления</w:t>
      </w:r>
    </w:p>
    <w:p w:rsidR="00B57B4B" w:rsidRDefault="00B57B4B">
      <w:pPr>
        <w:pStyle w:val="ConsPlusTitle"/>
        <w:jc w:val="center"/>
      </w:pPr>
      <w:r>
        <w:t>государственных и муниципальных услуг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  <w:r>
        <w:t>3.1. Предоставление муниципальной услуги состоит из следующей последовательности административных процедур: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прием и регистрация документов;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формирование и направление межведомственных запросов;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lastRenderedPageBreak/>
        <w:t>рассмотрение документов;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принятие решения и направление заявителю результата предоставления муниципальной услуги.</w:t>
      </w:r>
    </w:p>
    <w:p w:rsidR="00B57B4B" w:rsidRDefault="00B57B4B">
      <w:pPr>
        <w:pStyle w:val="ConsPlusNormal"/>
        <w:spacing w:before="220"/>
        <w:ind w:firstLine="540"/>
        <w:jc w:val="both"/>
      </w:pPr>
      <w:hyperlink w:anchor="P515">
        <w:r>
          <w:rPr>
            <w:color w:val="0000FF"/>
          </w:rPr>
          <w:t>Блок-схема</w:t>
        </w:r>
      </w:hyperlink>
      <w:r>
        <w:t xml:space="preserve"> предоставления муниципальной услуги приводится в приложении 2 к настоящему административному регламенту.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3.2. Прием и регистрация документов.</w:t>
      </w:r>
    </w:p>
    <w:p w:rsidR="00B57B4B" w:rsidRDefault="00B57B4B">
      <w:pPr>
        <w:pStyle w:val="ConsPlusNormal"/>
        <w:spacing w:before="220"/>
        <w:ind w:firstLine="540"/>
        <w:jc w:val="both"/>
      </w:pPr>
      <w:bookmarkStart w:id="9" w:name="P230"/>
      <w:bookmarkEnd w:id="9"/>
      <w:r>
        <w:t>3.2.1. Основанием для начала административной процедуры приема и регистрации документов является поступление документов в администрацию.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Сотрудник по приему документов: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1) устанавливает предмет/содержание обращения;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2) проверяет документ, подтверждающий личность лица, подающего заявление;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3) проверяет полномочия представителя заявителя (в случае обращения представителя заявителя);</w:t>
      </w:r>
    </w:p>
    <w:p w:rsidR="00B57B4B" w:rsidRDefault="00B57B4B">
      <w:pPr>
        <w:pStyle w:val="ConsPlusNormal"/>
        <w:spacing w:before="220"/>
        <w:ind w:firstLine="540"/>
        <w:jc w:val="both"/>
      </w:pPr>
      <w:bookmarkStart w:id="10" w:name="P235"/>
      <w:bookmarkEnd w:id="10"/>
      <w:r>
        <w:t>4) проверяет правильность заполнения заявления, наличие приложенных к заявлению документов и их соответствие следующим требованиям: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заявление заполнено в соответствии с требованиями административного регламента;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документы в установленных законодательством случаях удостоверены на то уполномоченными органами, должностными лицами, скреплены печатями (при наличии печати);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 документах заполнены все необходимые реквизиты, нет подчисток, приписок, зачеркнутых слов и иных неоговоренных исправлений;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документы не имеют повреждений, наличие которых не позволяет однозначно истолковать их содержание.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В случае обнаружения несоответствия представленных заявления или документов вышеперечисленным требованиям сотрудник по приему документов информирует заявителя о возможности возврата заявления в течение 10 (десяти) календарных дней со дня его поступления по причине "заявление не соответствует положениям </w:t>
      </w:r>
      <w:hyperlink w:anchor="P108">
        <w:r>
          <w:rPr>
            <w:color w:val="0000FF"/>
          </w:rPr>
          <w:t>подпункта 1 пункта 2.6.1</w:t>
        </w:r>
      </w:hyperlink>
      <w:r>
        <w:t xml:space="preserve"> настоящего административного регламента" и (или) "не представлены документы, предусмотренные </w:t>
      </w:r>
      <w:hyperlink w:anchor="P109">
        <w:r>
          <w:rPr>
            <w:color w:val="0000FF"/>
          </w:rPr>
          <w:t>подпунктами 2</w:t>
        </w:r>
      </w:hyperlink>
      <w:r>
        <w:t xml:space="preserve"> - </w:t>
      </w:r>
      <w:hyperlink w:anchor="P117">
        <w:r>
          <w:rPr>
            <w:color w:val="0000FF"/>
          </w:rPr>
          <w:t>7 пункта 2.6.1</w:t>
        </w:r>
      </w:hyperlink>
      <w:r>
        <w:t xml:space="preserve"> настоящего административного регламента" (если заявитель изъявляет желание устранить обнаруженные несоответствия, процедура приема документов прерывается);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5) устанавливает отсутствие (наличие) оснований для отказа в приеме документов (в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заявление и документы с обоснованием причины отказа);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6) сверяет представленные заявителем копии документов с оригиналами и заверяет их своей подписью;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7) принимает заявление и документы;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8) выдает заявителю расписку о приеме заявления, содержащую опись принятых документов, регистрационный номер и дату принятия пакета документов, заверяет расписку </w:t>
      </w:r>
      <w:r>
        <w:lastRenderedPageBreak/>
        <w:t xml:space="preserve">своей подписью (в случае несоответствия представленных заявителем заявления и документов требованиям </w:t>
      </w:r>
      <w:hyperlink w:anchor="P235">
        <w:r>
          <w:rPr>
            <w:color w:val="0000FF"/>
          </w:rPr>
          <w:t>подпункта 4</w:t>
        </w:r>
      </w:hyperlink>
      <w:r>
        <w:t xml:space="preserve"> настоящего пункта административного регламента в расписке о приеме документов сотрудник по приему документов делает соответствующую запись);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Принятое заявление регистрируется в ведомственной информационной системе, используемой администрацией для предоставления муниципальных услуг (далее - ведомственная система).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3.2.2. В случае представления документов в МФЦ, сотрудник МФЦ осуществляет процедуру приема документов в соответствии с </w:t>
      </w:r>
      <w:hyperlink w:anchor="P230">
        <w:r>
          <w:rPr>
            <w:color w:val="0000FF"/>
          </w:rPr>
          <w:t>пунктом 3.2.1</w:t>
        </w:r>
      </w:hyperlink>
      <w:r>
        <w:t xml:space="preserve"> административного регламента. Принятые документы сотрудник МФЦ регистрирует в установленном порядке, размещает в форме электронных копий в автоматизированной информационной системе "Центр приема государственных услуг" и направляет для рассмотрения в администрацию. Зарегистрированный пакет оригиналов документов передается в администрацию курьером МФЦ в порядке, определенном соглашением между МФЦ и администрацией.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Сотрудник администрации, ответственный за прием и регистрацию документов в ведомственной системе, принимает направленные сотрудником МФЦ документы. Документы, направленные в виде электронных копий операторами МФЦ, подлежат рассмотрению в том же порядке, что и соответствующие документы, представленные заявителем в администрацию.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3.2.3. В случае направления документов в электронной форме сотрудник по приему документов в течение 1 (одного) рабочего дня осуществляет следующие действия: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находит в ведомственной системе соответствующее заявление (в случае поступления документов посредством ЕПГУ);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оформляет документы заявителя на бумажном носителе;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осуществляет действия, установленные </w:t>
      </w:r>
      <w:hyperlink w:anchor="P230">
        <w:r>
          <w:rPr>
            <w:color w:val="0000FF"/>
          </w:rPr>
          <w:t>пунктом 3.2.1</w:t>
        </w:r>
      </w:hyperlink>
      <w:r>
        <w:t xml:space="preserve"> административного регламента, с учетом требований </w:t>
      </w:r>
      <w:hyperlink r:id="rId75">
        <w:r>
          <w:rPr>
            <w:color w:val="0000FF"/>
          </w:rPr>
          <w:t>приказа</w:t>
        </w:r>
      </w:hyperlink>
      <w:r>
        <w:t xml:space="preserve"> Минэкономразвития России N 7.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Заявление, представленное с нарушением требований </w:t>
      </w:r>
      <w:hyperlink r:id="rId76">
        <w:r>
          <w:rPr>
            <w:color w:val="0000FF"/>
          </w:rPr>
          <w:t>приказа</w:t>
        </w:r>
      </w:hyperlink>
      <w:r>
        <w:t xml:space="preserve"> Минэкономразвития России N 7, не рассматривается администрацией.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Получение заявления и прилагаемых к нему документов подтверждается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Заявление, поступившее в электронной форме с нарушением требований </w:t>
      </w:r>
      <w:hyperlink r:id="rId77">
        <w:r>
          <w:rPr>
            <w:color w:val="0000FF"/>
          </w:rPr>
          <w:t>приказа</w:t>
        </w:r>
      </w:hyperlink>
      <w:r>
        <w:t xml:space="preserve"> Минэкономразвития России N 7, не рассматривается администрацией. В срок не позднее 5 (пяти) рабочих дней со дня представления указанного заявления заявителю на указанный в заявлении адрес электронной почты (при наличии) заявителя или иным указанным в заявлении способом направляется уведомление об отказе в приеме документов с указанием допущенных нарушений требований, в соответствии с которыми должно быть представлено заявление.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3.2.4. Срок выполнения административной процедуры по приему и регистрации документов составляет не более 1 (одного) рабочего дня.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3.3. Формирование и направление межведомственных запросов.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lastRenderedPageBreak/>
        <w:t>3.3.1. Основанием для начала административной процедуры является непредставление заявителем документов, запрашиваемых в рамках межведомственного информационного взаимодействия.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В случаях, предусмотренных </w:t>
      </w:r>
      <w:hyperlink r:id="rId78">
        <w:r>
          <w:rPr>
            <w:color w:val="0000FF"/>
          </w:rPr>
          <w:t>Перечнем</w:t>
        </w:r>
      </w:hyperlink>
      <w:r>
        <w:t>, сотрудник, ответственный за направление межведомственных запросов, в течение 1 (одного) рабочего дня формирует в ведомственной системе соответствующие межведомственные запросы в электронной форме.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3.3.2. При отсутствии технической возможности направления межведомственных запросов в электронной форме межведомственные запросы формируются на бумажном носителе в соответствии с требованиями </w:t>
      </w:r>
      <w:hyperlink r:id="rId79">
        <w:r>
          <w:rPr>
            <w:color w:val="0000FF"/>
          </w:rPr>
          <w:t>статьи 7.2</w:t>
        </w:r>
      </w:hyperlink>
      <w:r>
        <w:t xml:space="preserve"> Федерального закона N 210-ФЗ и направляются почтовым сообщением или курьером.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3.3.3. Срок выполнения административной процедуры по формированию и направлению межведомственных запросов составляет не более 1 (одного) рабочего дня.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3.3.4. В рамках межведомственного информационного взаимодействия, осуществляемого в порядке и сроки, установленные законодательством и муниципальными правовыми актами города Искитима, запрашиваются следующие документы (их копии или сведения, содержащиеся в них):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1. В Федеральной службе государственной регистрации, кадастра и картографии: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- выписка из Единого государственного реестра недвижимости об объекте недвижимости (об испрашиваемом земельном участке);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- 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 (не требуется в случае строительства здания, сооружения).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2. В Федеральной налоговой службе России: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- выписка из Единого государственного реестра юридических лиц.</w:t>
      </w:r>
    </w:p>
    <w:p w:rsidR="00B57B4B" w:rsidRDefault="00B57B4B">
      <w:pPr>
        <w:pStyle w:val="ConsPlusNormal"/>
        <w:jc w:val="both"/>
      </w:pPr>
      <w:r>
        <w:t xml:space="preserve">(пп. 3.3.4 введен </w:t>
      </w:r>
      <w:hyperlink r:id="rId80">
        <w:r>
          <w:rPr>
            <w:color w:val="0000FF"/>
          </w:rPr>
          <w:t>постановлением</w:t>
        </w:r>
      </w:hyperlink>
      <w:r>
        <w:t xml:space="preserve"> администрации г. Искитима от 11.07.2024 N 1073)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3.4. Рассмотрение документов.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поступление пакета документов в Управление.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Начальник Управления назначает ответственного исполнителя по рассмотрению документов (далее - ответственный исполнитель).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Рассмотрение документов осуществляется в порядке их поступления.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 случае если к заявлению, поданному гражданином, приложена схема расположения земельного участка, подготовленная в форме документа на бумажном носителе, ответственный исполнитель без взимания платы с заявителя обеспечивает подготовку в форме электронного документа схемы расположения земельного участка,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подготовленной в форме документа на бумажном носителе.</w:t>
      </w:r>
    </w:p>
    <w:p w:rsidR="00B57B4B" w:rsidRDefault="00B57B4B">
      <w:pPr>
        <w:pStyle w:val="ConsPlusNormal"/>
        <w:spacing w:before="220"/>
        <w:ind w:firstLine="540"/>
        <w:jc w:val="both"/>
      </w:pPr>
      <w:bookmarkStart w:id="11" w:name="P274"/>
      <w:bookmarkEnd w:id="11"/>
      <w:r>
        <w:t>3.4.1. Ответственный исполнитель в ходе рассмотрения документов: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рассматривает поступившее заявление на соответствие требованиям административного регламента;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lastRenderedPageBreak/>
        <w:t>проверяет наличие полного пакета документов, необходимых для предоставления муниципальной услуги;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проверяет наличие (отсутствие) оснований для отказа в предоставлении муниципальной услуги.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Если ответственным исполнителем установлено, что заявление не соответствует требованиям, предусмотренным </w:t>
      </w:r>
      <w:hyperlink w:anchor="P108">
        <w:r>
          <w:rPr>
            <w:color w:val="0000FF"/>
          </w:rPr>
          <w:t>подпунктом 1 пункта 2.6.1</w:t>
        </w:r>
      </w:hyperlink>
      <w:r>
        <w:t xml:space="preserve"> настоящего административного регламента, или к заявлению не приложены документы, предусмотренные </w:t>
      </w:r>
      <w:hyperlink w:anchor="P109">
        <w:r>
          <w:rPr>
            <w:color w:val="0000FF"/>
          </w:rPr>
          <w:t>подпунктами 2</w:t>
        </w:r>
      </w:hyperlink>
      <w:r>
        <w:t xml:space="preserve"> - </w:t>
      </w:r>
      <w:hyperlink w:anchor="P117">
        <w:r>
          <w:rPr>
            <w:color w:val="0000FF"/>
          </w:rPr>
          <w:t>7 пункта 2.6.1</w:t>
        </w:r>
      </w:hyperlink>
      <w:r>
        <w:t xml:space="preserve"> настоящего административного регламента, в течение 10 (десяти) календарных дней со дня поступления заявление возвращается заявителю с указанием причины возврата.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 случае если на дату поступления в администрацию заявления и приложенной к этому заявлению схемы расположения земельного участка на рассмотрении администрацией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ответственный исполнитель осуществляет подготовку решения о приостановлении срока рассмотрения заявления (далее - решение о приостановлении) и после подписания Главой города решения о приостановлении направляет его заявителю.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Срок рассмотрения заявления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3.4.2. По результатам рассмотрения и проверки документов ответственный исполнитель совершает одно из следующих действий: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1) осуществляет подготовку проекта решения о предварительном согласовании;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2) осуществляет подготовку проекта решения об отказе при наличии хотя бы одного из оснований для отказа в предоставлении муниципальной услуги.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При наличии нескольких оснований для отказа в предоставлении муниципальной услуги, в проекте решения об отказе указываются все основания для отказа.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 случае если сведения, содержащиеся в документах, представленных заявителем в электронной форме с нарушением требований к электронной подписи, позволяют ответственному исполнителю сделать вывод о том, что заявитель имеет основание на предоставление земельного участка, ответственный исполнитель направляет в личный кабинет ЕПГУ (на электронную почту) заявителя сообщение о необходимости его личной явки с указанием даты и времени записи на прием. Подготовка проекта результата предоставления муниципальной услуги осуществляется после сличения представленных заявителем оригиналов документов с их электронными образами, представленными ранее.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3.4.3. В случае если земельный участок предстоит образовать, в проекте решения о предварительном согласовании указываются: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1) условный номер земельного участка, который предстоит образовать в соответствии с проектом межевания территории, со схемой расположения земельного участка или с проектной документацией лесных участков (при наличии данного номера);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2) площадь земельного участка, который предстоит образовать в соответствии с проектом межевания территории, со схемой расположения земельного участка или с проектной документацией лесных участков;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3) адрес земельного участка или при отсутствии адреса иное описание местоположения </w:t>
      </w:r>
      <w:r>
        <w:lastRenderedPageBreak/>
        <w:t>такого земельного участка;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4)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земельного участка, в случае, если сведения о таких земельных участках внесены в государственный кадастр недвижимости;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5) фамилия, имя и отчество (последнее - при наличии), место жительства заявителя, реквизиты документа, удостоверяющего личность заявителя (для гражданина);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6)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случая, если заявителем является иностранное юридическое лицо;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7) в качестве условия предоставления земельного участка проведение работ по его образованию в соответствии с проектом межевания территории, со схемой расположения земельного участка или с проектной документацией лесных участков;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8) территориальная зона, в границах которой будет образован земельный участок и на которую распространяется градостроительный регламент, или вид, виды разрешенного использования земельного участка;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9) категория земель, к которой относится земельный участок;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10) право заявителя обращаться без доверенности с заявлением об осуществлении государственного кадастрового учета земельного участка, а также с заявлением о государственной регистрации государственной или муниципальной собственности на земельный участок;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11) реквизиты решения об утверждении проекта межевания территории, в соответствии с которым предусмотрено образование земельного участка (при наличии этого проекта).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3.4.4. Проект решения о предварительном согласовании, который предстоит образовать, также должен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случае, если указанная в заявлении цель его использования: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1) не соответствует видам разрешенного использования земельных участков, установленным для соответствующей территориальной зоны;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2) не соответствует категории земель, из которых такой земельный участок подлежит образованию;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3) не соответствует разрешенному использованию земельного участка, из которого предстоит образовать земельный участок, указанный в заявлении о предварительном согласовании его предоставления.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3.4.5. В случае если земельный участок предстоит образовать в соответствии со схемой расположения земельного участка, проект решения о предварительном согласовании должен содержать указание на утверждение схемы его расположения. В этом случае обязательным приложением к решению о предварительном согласовании, направленному заявителю, является схема расположения земельного участка.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lastRenderedPageBreak/>
        <w:t>При наличии в письменной форме согласия лица, обратившегося с заявлением, который предстоит образовать в соответствии со схемой расположения земельного участка, администрация вправе утвердить иной вариант схемы расположения земельного участка.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3.4.6. В случае если границы земельного участка подлежат уточнению в соответствии с Федеральным </w:t>
      </w:r>
      <w:hyperlink r:id="rId81">
        <w:r>
          <w:rPr>
            <w:color w:val="0000FF"/>
          </w:rPr>
          <w:t>законом</w:t>
        </w:r>
      </w:hyperlink>
      <w:r>
        <w:t xml:space="preserve"> N 221-ФЗ, в проекте решения о предварительном согласовании предоставления земельного участка указываются: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1) фамилия, имя и отчество (последнее - при наличии), место жительства заявителя, реквизиты документа, удостоверяющего личность заявителя (для гражданина);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случая, если заявителем является иностранное юридическое лицо;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3) кадастровый номер и площадь земельного участка;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4) в качестве условия предоставления заявителю земельного участка - уточнение его границ;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5) право заявителя обращаться без доверенности с заявлением об осуществлении государственного кадастрового учета в связи с уточнением границ земельного участка.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3.5. Принятие решения и направление заявителю результата предоставления муниципальной услуги.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3.5.1. Основанием для начала административной процедуры является поступление Главе города на подпись согласованного в установленном порядке проекта решения о предварительном согласовании или проекта решения об отказе.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Глава города рассматривает представленные документы и подписывает проект решения о предварительном согласовании или проект решения об отказе.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Сотрудник, ответственный за направление заявителю результата предоставления муниципальной услуги, регистрирует подписанный результат предоставления муниципальной услуги в ведомственной системе.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3.5.2. В случае предварительного согласования предоставления земельного участка решение о предварительном согласовании направляется заявителю указанным в заявлении способом.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 случае выдачи решения о предварительном согласовании заявителю в администрации сотрудник администрации, ответственный за направление результата предоставления муниципальной услуги, указанным в заявлении способом уведомляет заявителя о готовности решения о предварительном согласовании, а также о времени и месте, где его необходимо получить.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 случае выдачи решения о предварительном согласовании заявителю через МФЦ решение о предварительном согласовании направляется в МФЦ в соответствии с соглашением, заключенным между МФЦ и администрацией. Сотрудник МФЦ уведомляет заявителя о готовности решения о предварительном согласовании, а также о времени и месте, где его необходимо получить.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Срок действия решения о предварительном согласовании составляет 2 (два) года.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3.5.3. В случае отказа в предварительном согласовании решение об отказе направляется </w:t>
      </w:r>
      <w:r>
        <w:lastRenderedPageBreak/>
        <w:t>заявителю почтовым сообщением, а в случае направления заявления и документов в электронной форме - в зависимости от способа подачи заявления: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в личный кабинет на ЕПГУ (при направлении заявления посредством ЕПГУ);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на адрес электронной почты, указанный в заявлении (при направлении на официальную электронную почту или официальный сайт администрации).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3.5.4. Срок выполнения административной процедуры по принятию решения и направления заявителю результата предоставления муниципальной услуги составляет не более 3 (трех) рабочих дней.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3.5.5. В случае выявления опечаток и ошибок заявитель вправе обратиться в Уполномоченный орган с заявлением с приложением документов, указанных в </w:t>
      </w:r>
      <w:hyperlink w:anchor="P107">
        <w:r>
          <w:rPr>
            <w:color w:val="0000FF"/>
          </w:rPr>
          <w:t>подпункте 2.6.1</w:t>
        </w:r>
      </w:hyperlink>
      <w:r>
        <w:t xml:space="preserve"> настоящего Административного регламента.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Основания отказа в приеме заявления об исправлении опечаток и ошибок указаны в </w:t>
      </w:r>
      <w:hyperlink w:anchor="P143">
        <w:r>
          <w:rPr>
            <w:color w:val="0000FF"/>
          </w:rPr>
          <w:t>пункте 2.8</w:t>
        </w:r>
      </w:hyperlink>
      <w:r>
        <w:t xml:space="preserve"> настоящего Административного регламента.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B57B4B" w:rsidRDefault="00B57B4B">
      <w:pPr>
        <w:pStyle w:val="ConsPlusNormal"/>
        <w:spacing w:before="220"/>
        <w:ind w:firstLine="540"/>
        <w:jc w:val="both"/>
      </w:pPr>
      <w:bookmarkStart w:id="12" w:name="P325"/>
      <w:bookmarkEnd w:id="12"/>
      <w:r>
        <w:t>1. Заявитель при обнаружении опечаток и ошибок в документах, выданных в результате предоставления муниципальной услуги, обращается лично в администрацию с заявлением о необходимости исправления опечаток и ошибок, в котором содержится указание на их описание.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2. Администрация при получении заявления, указанного в </w:t>
      </w:r>
      <w:hyperlink w:anchor="P325">
        <w:r>
          <w:rPr>
            <w:color w:val="0000FF"/>
          </w:rPr>
          <w:t>подпункте 1</w:t>
        </w:r>
      </w:hyperlink>
      <w:r>
        <w:t xml:space="preserve"> настоящего подпункта,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3. Администрация обеспечивает устранение опечаток и ошибок в документах, являющихся результатом муниципальной услуги.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Срок устранения опечаток и ошибок не должен превышать 3 (трех) рабочих дней с даты регистрации заявления, указанного в </w:t>
      </w:r>
      <w:hyperlink w:anchor="P325">
        <w:r>
          <w:rPr>
            <w:color w:val="0000FF"/>
          </w:rPr>
          <w:t>подпункте 1</w:t>
        </w:r>
      </w:hyperlink>
      <w:r>
        <w:t xml:space="preserve"> настоящего подпункта.</w:t>
      </w:r>
    </w:p>
    <w:p w:rsidR="00B57B4B" w:rsidRDefault="00B57B4B">
      <w:pPr>
        <w:pStyle w:val="ConsPlusNormal"/>
        <w:jc w:val="both"/>
      </w:pPr>
      <w:r>
        <w:t xml:space="preserve">(пп. 3.5.5 введен </w:t>
      </w:r>
      <w:hyperlink r:id="rId82">
        <w:r>
          <w:rPr>
            <w:color w:val="0000FF"/>
          </w:rPr>
          <w:t>постановлением</w:t>
        </w:r>
      </w:hyperlink>
      <w:r>
        <w:t xml:space="preserve"> администрации г. Искитима от 11.07.2024 N 1073)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Title"/>
        <w:jc w:val="center"/>
        <w:outlineLvl w:val="1"/>
      </w:pPr>
      <w:r>
        <w:t>IV. Формы контроля за исполнением</w:t>
      </w:r>
    </w:p>
    <w:p w:rsidR="00B57B4B" w:rsidRDefault="00B57B4B">
      <w:pPr>
        <w:pStyle w:val="ConsPlusTitle"/>
        <w:jc w:val="center"/>
      </w:pPr>
      <w:r>
        <w:t>административного регламента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  <w:r>
        <w:t>4.1. Текущий контроль за соблюдением и исполнением сотрудниками администрации положений административного регламента, нормативных правовых актов, устанавливающих требования к предоставлению муниципальной услуги, а также за принятием решений осуществляет Глава города.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4.2.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нарушений. Проверки могут быть плановыми (осуществляются на основании годовых планов) и внеплановыми (по конкретному обращению).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Плановые и внеплановые проверки проводятся на основании распоряжения Главы города. Проверки осуществляются с целью выявления и устранения нарушений при предоставлении муниципальной услуги.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4.3. В случае выявления нарушений при принятии решений и совершении действий в ходе предоставления муниципальной услуги, виновные лица привлекаются к ответственности в </w:t>
      </w:r>
      <w:r>
        <w:lastRenderedPageBreak/>
        <w:t>соответствии с законодательством Российской Федерации.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4.4. Граждане, их объединения и организации могут контролировать исполнение муниципальной услуги посредством контроля размещения информации на официальном сайте администрации, письменного и устного обращения в адрес администрации с просьбой о проведении проверки соблюдения и исполнения нормативных правовых актов, положений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Title"/>
        <w:jc w:val="center"/>
        <w:outlineLvl w:val="1"/>
      </w:pPr>
      <w:bookmarkStart w:id="13" w:name="P340"/>
      <w:bookmarkEnd w:id="13"/>
      <w:r>
        <w:t>V. Досудебный (внесудебный) порядок обжалования заявителем</w:t>
      </w:r>
    </w:p>
    <w:p w:rsidR="00B57B4B" w:rsidRDefault="00B57B4B">
      <w:pPr>
        <w:pStyle w:val="ConsPlusTitle"/>
        <w:jc w:val="center"/>
      </w:pPr>
      <w:r>
        <w:t>решений и действий (бездействия) администрации, должностного</w:t>
      </w:r>
    </w:p>
    <w:p w:rsidR="00B57B4B" w:rsidRDefault="00B57B4B">
      <w:pPr>
        <w:pStyle w:val="ConsPlusTitle"/>
        <w:jc w:val="center"/>
      </w:pPr>
      <w:r>
        <w:t>лица администрации либо муниципального служащего,</w:t>
      </w:r>
    </w:p>
    <w:p w:rsidR="00B57B4B" w:rsidRDefault="00B57B4B">
      <w:pPr>
        <w:pStyle w:val="ConsPlusTitle"/>
        <w:jc w:val="center"/>
      </w:pPr>
      <w:r>
        <w:t>многофункционального центра, работника многофункционального</w:t>
      </w:r>
    </w:p>
    <w:p w:rsidR="00B57B4B" w:rsidRDefault="00B57B4B">
      <w:pPr>
        <w:pStyle w:val="ConsPlusTitle"/>
        <w:jc w:val="center"/>
      </w:pPr>
      <w:r>
        <w:t>центра, а также организаций, осуществляющих функции по</w:t>
      </w:r>
    </w:p>
    <w:p w:rsidR="00B57B4B" w:rsidRDefault="00B57B4B">
      <w:pPr>
        <w:pStyle w:val="ConsPlusTitle"/>
        <w:jc w:val="center"/>
      </w:pPr>
      <w:r>
        <w:t>предоставлению муниципальных услуг, или их работников</w:t>
      </w:r>
    </w:p>
    <w:p w:rsidR="00B57B4B" w:rsidRDefault="00B57B4B">
      <w:pPr>
        <w:pStyle w:val="ConsPlusNormal"/>
        <w:jc w:val="center"/>
      </w:pPr>
    </w:p>
    <w:p w:rsidR="00B57B4B" w:rsidRDefault="00B57B4B">
      <w:pPr>
        <w:pStyle w:val="ConsPlusNormal"/>
        <w:jc w:val="center"/>
      </w:pPr>
      <w:r>
        <w:t xml:space="preserve">(в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администрации г. Искитима</w:t>
      </w:r>
    </w:p>
    <w:p w:rsidR="00B57B4B" w:rsidRDefault="00B57B4B">
      <w:pPr>
        <w:pStyle w:val="ConsPlusNormal"/>
        <w:jc w:val="center"/>
      </w:pPr>
      <w:r>
        <w:t>от 21.11.2018 N 1825)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  <w:r>
        <w:t xml:space="preserve">5.1. Заявители вправе обжаловать решения и действия (бездействия) администрации, должностного лица администрации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84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или их работников в досудебном (внесудебном) порядке, в том числе в следующих случаях: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1) нарушение срока регистрации запроса о предоставлении муниципальной услуги, запроса, указанного в </w:t>
      </w:r>
      <w:hyperlink r:id="rId85">
        <w:r>
          <w:rPr>
            <w:color w:val="0000FF"/>
          </w:rPr>
          <w:t>статье 15.1</w:t>
        </w:r>
      </w:hyperlink>
      <w:r>
        <w:t xml:space="preserve"> Федерального закона от 27.07.2010 N 210-ФЗ;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6">
        <w:r>
          <w:rPr>
            <w:color w:val="0000FF"/>
          </w:rPr>
          <w:t>частью 1.3 статьи 16</w:t>
        </w:r>
      </w:hyperlink>
      <w:r>
        <w:t xml:space="preserve"> Федерального закона от 27.07.2010 N 210-ФЗ;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Новосибирской области, муниципальными правовыми актами для предоставления муниципальной услуги;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Новосибирской области, муниципальными правовыми актами для предоставления муниципальной услуги, у заявителя;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Новосибирской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7">
        <w:r>
          <w:rPr>
            <w:color w:val="0000FF"/>
          </w:rPr>
          <w:t>частью 1.3 статьи 16</w:t>
        </w:r>
      </w:hyperlink>
      <w:r>
        <w:t xml:space="preserve"> Федерального закона от 27.07.2010 N 210-ФЗ;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Новосибирской области, муниципальными правовыми актами;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7) отказ администрации, должностного лица администрации, многофункционального центра, работника многофункционального центра, организаций, предусмотренных </w:t>
      </w:r>
      <w:hyperlink r:id="rId88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9">
        <w:r>
          <w:rPr>
            <w:color w:val="0000FF"/>
          </w:rPr>
          <w:t>частью 1.3 статьи 16</w:t>
        </w:r>
      </w:hyperlink>
      <w:r>
        <w:t xml:space="preserve"> Федерального закона от 27.07.2010 N 210-ФЗ;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8) нарушение срока или порядка выдачи документов по результатам предоставления муниципальной услуги;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Новосибирской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0">
        <w:r>
          <w:rPr>
            <w:color w:val="0000FF"/>
          </w:rPr>
          <w:t>частью 1.3 статьи 16</w:t>
        </w:r>
      </w:hyperlink>
      <w:r>
        <w:t xml:space="preserve"> Федерального закона от 27.07.2010 N 210-ФЗ;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91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2">
        <w:r>
          <w:rPr>
            <w:color w:val="0000FF"/>
          </w:rPr>
          <w:t>частью 1.3 статьи 16</w:t>
        </w:r>
      </w:hyperlink>
      <w:r>
        <w:t xml:space="preserve"> Федерального закона от 27.07.2010 N 210-ФЗ.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5.2. Жалоба подается в письменной форме на бумажном носителе, в электронной форме в администрацию,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93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Жалобы на решения и действия (бездействие) Главы города Искитима рассматриваются непосредственно Главой города Искитима.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Жалобы на решения и действия (бездействие) должностных лиц, муниципальных служащих администрации подаются Главе города Искитима.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</w:t>
      </w:r>
      <w:r>
        <w:lastRenderedPageBreak/>
        <w:t xml:space="preserve">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Новосибирской области. Жалобы на решения и действия (бездействие) работников организаций, предусмотренных </w:t>
      </w:r>
      <w:hyperlink r:id="rId94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подаются руководителям этих организаций.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5.3. Жалоба на решения и действия (бездействие) администрации, должностного лица администрации, муниципального служащего, Главы города Искитима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администрации,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</w:t>
      </w:r>
      <w:hyperlink r:id="rId95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5.4. Жалоба должна содержать: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1) наименование администрации, должностного лица администрации либо муниципального служащего, многофункционального центра, его руководителя и (или) работника организаций, предусмотренных </w:t>
      </w:r>
      <w:hyperlink r:id="rId96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руководителей и (или) работников, решения и действия (бездействие) которых обжалуются;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3) сведения об обжалуемых решениях и действиях (бездействии) администрации, должностного лица администрации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97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работников;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98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5.5. Жалоба, поступившая в администрацию, многофункциональный центр, учредителю многофункционального центра, в организации, предусмотренные </w:t>
      </w:r>
      <w:hyperlink r:id="rId99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подлежит рассмотрению в течение пятнадцати рабочих дней со дня ее регистрации, а в случае обжалования отказа администрации, многофункционального центра, организаций, предусмотренных частью 1.1 статьи 16 Федерального закона от 27.07.2010 N 210-ФЗ, в приеме документов у заявителя либо в исправлении допущенных опечаток и ошибок или в случае обжалования нарушения </w:t>
      </w:r>
      <w:r>
        <w:lastRenderedPageBreak/>
        <w:t>установленного срока таких исправлений - в течение пяти рабочих дней со дня ее регистрации.</w:t>
      </w:r>
    </w:p>
    <w:p w:rsidR="00B57B4B" w:rsidRDefault="00B57B4B">
      <w:pPr>
        <w:pStyle w:val="ConsPlusNormal"/>
        <w:spacing w:before="220"/>
        <w:ind w:firstLine="540"/>
        <w:jc w:val="both"/>
      </w:pPr>
      <w:bookmarkStart w:id="14" w:name="P372"/>
      <w:bookmarkEnd w:id="14"/>
      <w:r>
        <w:t>5.6. По результатам рассмотрения жалобы принимается одно из следующих решений: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Новосибирской области, муниципальными правовыми актами;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B57B4B" w:rsidRDefault="00B57B4B">
      <w:pPr>
        <w:pStyle w:val="ConsPlusNormal"/>
        <w:spacing w:before="220"/>
        <w:ind w:firstLine="540"/>
        <w:jc w:val="both"/>
      </w:pPr>
      <w:bookmarkStart w:id="15" w:name="P375"/>
      <w:bookmarkEnd w:id="15"/>
      <w:r>
        <w:t xml:space="preserve">5.7. Не позднее дня, следующего за днем принятия решения, указанного в </w:t>
      </w:r>
      <w:hyperlink w:anchor="P372">
        <w:r>
          <w:rPr>
            <w:color w:val="0000FF"/>
          </w:rPr>
          <w:t>пункте 5.6</w:t>
        </w:r>
      </w:hyperlink>
      <w: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5.8. В случае признания жалобы подлежащей удовлетворению в ответе заявителю, указанном в </w:t>
      </w:r>
      <w:hyperlink w:anchor="P375">
        <w:r>
          <w:rPr>
            <w:color w:val="0000FF"/>
          </w:rPr>
          <w:t>пункте 5.7</w:t>
        </w:r>
      </w:hyperlink>
      <w:r>
        <w:t xml:space="preserve"> настоящего административного регламента, дается информация о действиях, осуществляемых администрацией, многофункциональным центром либо организацией, предусмотренной </w:t>
      </w:r>
      <w:hyperlink r:id="rId100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 xml:space="preserve">5.9. В случае признания жалобы не подлежащей удовлетворению в ответе заявителю, указанном в </w:t>
      </w:r>
      <w:hyperlink w:anchor="P375">
        <w:r>
          <w:rPr>
            <w:color w:val="0000FF"/>
          </w:rPr>
          <w:t>пункте 5.7</w:t>
        </w:r>
      </w:hyperlink>
      <w: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57B4B" w:rsidRDefault="00B57B4B">
      <w:pPr>
        <w:pStyle w:val="ConsPlusNormal"/>
        <w:spacing w:before="220"/>
        <w:ind w:firstLine="540"/>
        <w:jc w:val="both"/>
      </w:pPr>
      <w:r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jc w:val="right"/>
        <w:outlineLvl w:val="1"/>
      </w:pPr>
      <w:r>
        <w:t>Приложение 1</w:t>
      </w:r>
    </w:p>
    <w:p w:rsidR="00B57B4B" w:rsidRDefault="00B57B4B">
      <w:pPr>
        <w:pStyle w:val="ConsPlusNormal"/>
        <w:jc w:val="right"/>
      </w:pPr>
      <w:r>
        <w:t>к административному регламенту</w:t>
      </w:r>
    </w:p>
    <w:p w:rsidR="00B57B4B" w:rsidRDefault="00B57B4B">
      <w:pPr>
        <w:pStyle w:val="ConsPlusNormal"/>
        <w:jc w:val="right"/>
      </w:pPr>
      <w:r>
        <w:t>предоставления муниципальной услуги</w:t>
      </w:r>
    </w:p>
    <w:p w:rsidR="00B57B4B" w:rsidRDefault="00B57B4B">
      <w:pPr>
        <w:pStyle w:val="ConsPlusNormal"/>
        <w:jc w:val="right"/>
      </w:pPr>
      <w:r>
        <w:t>по предварительному согласованию</w:t>
      </w:r>
    </w:p>
    <w:p w:rsidR="00B57B4B" w:rsidRDefault="00B57B4B">
      <w:pPr>
        <w:pStyle w:val="ConsPlusNormal"/>
        <w:jc w:val="right"/>
      </w:pPr>
      <w:r>
        <w:t>предоставления земельного участка</w:t>
      </w:r>
    </w:p>
    <w:p w:rsidR="00B57B4B" w:rsidRDefault="00B57B4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57B4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57B4B" w:rsidRDefault="00B57B4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7B4B" w:rsidRDefault="00B57B4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57B4B" w:rsidRDefault="00B57B4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57B4B" w:rsidRDefault="00B57B4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Искитима</w:t>
            </w:r>
          </w:p>
          <w:p w:rsidR="00B57B4B" w:rsidRDefault="00B57B4B">
            <w:pPr>
              <w:pStyle w:val="ConsPlusNormal"/>
              <w:jc w:val="center"/>
            </w:pPr>
            <w:r>
              <w:rPr>
                <w:color w:val="392C69"/>
              </w:rPr>
              <w:t>от 11.07.2024 N 1073)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7B4B" w:rsidRDefault="00B57B4B">
            <w:pPr>
              <w:pStyle w:val="ConsPlusNormal"/>
            </w:pPr>
          </w:p>
        </w:tc>
      </w:tr>
    </w:tbl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jc w:val="right"/>
      </w:pPr>
      <w:r>
        <w:t>ОБРАЗЕЦ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nformat"/>
        <w:jc w:val="both"/>
      </w:pPr>
      <w:r>
        <w:t xml:space="preserve">                                            В администрацию города Искитима</w:t>
      </w:r>
    </w:p>
    <w:p w:rsidR="00B57B4B" w:rsidRDefault="00B57B4B">
      <w:pPr>
        <w:pStyle w:val="ConsPlusNonformat"/>
        <w:jc w:val="both"/>
      </w:pPr>
      <w:r>
        <w:t xml:space="preserve">                                                      Новосибирской области</w:t>
      </w:r>
    </w:p>
    <w:p w:rsidR="00B57B4B" w:rsidRDefault="00B57B4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B57B4B" w:rsidRDefault="00B57B4B">
      <w:pPr>
        <w:pStyle w:val="ConsPlusNonformat"/>
        <w:jc w:val="both"/>
      </w:pPr>
      <w:r>
        <w:lastRenderedPageBreak/>
        <w:t xml:space="preserve">                             От ___________________________________________</w:t>
      </w:r>
    </w:p>
    <w:p w:rsidR="00B57B4B" w:rsidRDefault="00B57B4B">
      <w:pPr>
        <w:pStyle w:val="ConsPlusNonformat"/>
        <w:jc w:val="both"/>
      </w:pPr>
      <w:r>
        <w:t xml:space="preserve">                                 (фамилия, имя, отчество (последнее - при</w:t>
      </w:r>
    </w:p>
    <w:p w:rsidR="00B57B4B" w:rsidRDefault="00B57B4B">
      <w:pPr>
        <w:pStyle w:val="ConsPlusNonformat"/>
        <w:jc w:val="both"/>
      </w:pPr>
      <w:r>
        <w:t xml:space="preserve">                                   наличии) гражданина или наименование</w:t>
      </w:r>
    </w:p>
    <w:p w:rsidR="00B57B4B" w:rsidRDefault="00B57B4B">
      <w:pPr>
        <w:pStyle w:val="ConsPlusNonformat"/>
        <w:jc w:val="both"/>
      </w:pPr>
      <w:r>
        <w:t xml:space="preserve">                                            юридического лица)</w:t>
      </w:r>
    </w:p>
    <w:p w:rsidR="00B57B4B" w:rsidRDefault="00B57B4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B57B4B" w:rsidRDefault="00B57B4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B57B4B" w:rsidRDefault="00B57B4B">
      <w:pPr>
        <w:pStyle w:val="ConsPlusNonformat"/>
        <w:jc w:val="both"/>
      </w:pPr>
      <w:r>
        <w:t xml:space="preserve">                                 (место жительства гражданина или место</w:t>
      </w:r>
    </w:p>
    <w:p w:rsidR="00B57B4B" w:rsidRDefault="00B57B4B">
      <w:pPr>
        <w:pStyle w:val="ConsPlusNonformat"/>
        <w:jc w:val="both"/>
      </w:pPr>
      <w:r>
        <w:t xml:space="preserve">                                      нахождения юридического лица)</w:t>
      </w:r>
    </w:p>
    <w:p w:rsidR="00B57B4B" w:rsidRDefault="00B57B4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B57B4B" w:rsidRDefault="00B57B4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B57B4B" w:rsidRDefault="00B57B4B">
      <w:pPr>
        <w:pStyle w:val="ConsPlusNonformat"/>
        <w:jc w:val="both"/>
      </w:pPr>
      <w:r>
        <w:t xml:space="preserve">                             (реквизиты документа, удостоверяющего личность</w:t>
      </w:r>
    </w:p>
    <w:p w:rsidR="00B57B4B" w:rsidRDefault="00B57B4B">
      <w:pPr>
        <w:pStyle w:val="ConsPlusNonformat"/>
        <w:jc w:val="both"/>
      </w:pPr>
      <w:r>
        <w:t xml:space="preserve">                                     гражданина, или государственный</w:t>
      </w:r>
    </w:p>
    <w:p w:rsidR="00B57B4B" w:rsidRDefault="00B57B4B">
      <w:pPr>
        <w:pStyle w:val="ConsPlusNonformat"/>
        <w:jc w:val="both"/>
      </w:pPr>
      <w:r>
        <w:t xml:space="preserve">                             регистрационный номер записи о государственной</w:t>
      </w:r>
    </w:p>
    <w:p w:rsidR="00B57B4B" w:rsidRDefault="00B57B4B">
      <w:pPr>
        <w:pStyle w:val="ConsPlusNonformat"/>
        <w:jc w:val="both"/>
      </w:pPr>
      <w:r>
        <w:t xml:space="preserve">                                 регистрации юридического лица в Едином</w:t>
      </w:r>
    </w:p>
    <w:p w:rsidR="00B57B4B" w:rsidRDefault="00B57B4B">
      <w:pPr>
        <w:pStyle w:val="ConsPlusNonformat"/>
        <w:jc w:val="both"/>
      </w:pPr>
      <w:r>
        <w:t xml:space="preserve">                                государственном реестре юридических лиц,</w:t>
      </w:r>
    </w:p>
    <w:p w:rsidR="00B57B4B" w:rsidRDefault="00B57B4B">
      <w:pPr>
        <w:pStyle w:val="ConsPlusNonformat"/>
        <w:jc w:val="both"/>
      </w:pPr>
      <w:r>
        <w:t xml:space="preserve">                               идентификационный номер налогоплательщика,</w:t>
      </w:r>
    </w:p>
    <w:p w:rsidR="00B57B4B" w:rsidRDefault="00B57B4B">
      <w:pPr>
        <w:pStyle w:val="ConsPlusNonformat"/>
        <w:jc w:val="both"/>
      </w:pPr>
      <w:r>
        <w:t xml:space="preserve">                                 за исключением случаев, если заявителем</w:t>
      </w:r>
    </w:p>
    <w:p w:rsidR="00B57B4B" w:rsidRDefault="00B57B4B">
      <w:pPr>
        <w:pStyle w:val="ConsPlusNonformat"/>
        <w:jc w:val="both"/>
      </w:pPr>
      <w:r>
        <w:t xml:space="preserve">                                 является иностранное юридическое лицо)</w:t>
      </w:r>
    </w:p>
    <w:p w:rsidR="00B57B4B" w:rsidRDefault="00B57B4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B57B4B" w:rsidRDefault="00B57B4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B57B4B" w:rsidRDefault="00B57B4B">
      <w:pPr>
        <w:pStyle w:val="ConsPlusNonformat"/>
        <w:jc w:val="both"/>
      </w:pPr>
      <w:r>
        <w:t xml:space="preserve">                                  (указать, в интересах кого действует</w:t>
      </w:r>
    </w:p>
    <w:p w:rsidR="00B57B4B" w:rsidRDefault="00B57B4B">
      <w:pPr>
        <w:pStyle w:val="ConsPlusNonformat"/>
        <w:jc w:val="both"/>
      </w:pPr>
      <w:r>
        <w:t xml:space="preserve">                              уполномоченный представитель, в случае подачи</w:t>
      </w:r>
    </w:p>
    <w:p w:rsidR="00B57B4B" w:rsidRDefault="00B57B4B">
      <w:pPr>
        <w:pStyle w:val="ConsPlusNonformat"/>
        <w:jc w:val="both"/>
      </w:pPr>
      <w:r>
        <w:t xml:space="preserve">                                заявления уполномоченным представителем)</w:t>
      </w:r>
    </w:p>
    <w:p w:rsidR="00B57B4B" w:rsidRDefault="00B57B4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B57B4B" w:rsidRDefault="00B57B4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B57B4B" w:rsidRDefault="00B57B4B">
      <w:pPr>
        <w:pStyle w:val="ConsPlusNonformat"/>
        <w:jc w:val="both"/>
      </w:pPr>
      <w:r>
        <w:t xml:space="preserve">                                (почтовый адрес и (или) адрес электронной</w:t>
      </w:r>
    </w:p>
    <w:p w:rsidR="00B57B4B" w:rsidRDefault="00B57B4B">
      <w:pPr>
        <w:pStyle w:val="ConsPlusNonformat"/>
        <w:jc w:val="both"/>
      </w:pPr>
      <w:r>
        <w:t xml:space="preserve">                                      почты для связи с заявителем)</w:t>
      </w:r>
    </w:p>
    <w:p w:rsidR="00B57B4B" w:rsidRDefault="00B57B4B">
      <w:pPr>
        <w:pStyle w:val="ConsPlusNonformat"/>
        <w:jc w:val="both"/>
      </w:pPr>
      <w:r>
        <w:t xml:space="preserve">                             телефон: ________, факс (при наличии) ________</w:t>
      </w:r>
    </w:p>
    <w:p w:rsidR="00B57B4B" w:rsidRDefault="00B57B4B">
      <w:pPr>
        <w:pStyle w:val="ConsPlusNonformat"/>
        <w:jc w:val="both"/>
      </w:pPr>
    </w:p>
    <w:p w:rsidR="00B57B4B" w:rsidRDefault="00B57B4B">
      <w:pPr>
        <w:pStyle w:val="ConsPlusNonformat"/>
        <w:jc w:val="both"/>
      </w:pPr>
      <w:bookmarkStart w:id="16" w:name="P427"/>
      <w:bookmarkEnd w:id="16"/>
      <w:r>
        <w:t xml:space="preserve">                                 ЗАЯВЛЕНИЕ</w:t>
      </w:r>
    </w:p>
    <w:p w:rsidR="00B57B4B" w:rsidRDefault="00B57B4B">
      <w:pPr>
        <w:pStyle w:val="ConsPlusNonformat"/>
        <w:jc w:val="both"/>
      </w:pPr>
      <w:r>
        <w:t xml:space="preserve">             о предварительном согласовании земельного участка</w:t>
      </w:r>
    </w:p>
    <w:p w:rsidR="00B57B4B" w:rsidRDefault="00B57B4B">
      <w:pPr>
        <w:pStyle w:val="ConsPlusNonformat"/>
        <w:jc w:val="both"/>
      </w:pPr>
    </w:p>
    <w:p w:rsidR="00B57B4B" w:rsidRDefault="00B57B4B">
      <w:pPr>
        <w:pStyle w:val="ConsPlusNonformat"/>
        <w:jc w:val="both"/>
      </w:pPr>
      <w:r>
        <w:t xml:space="preserve">    В соответствии со </w:t>
      </w:r>
      <w:hyperlink r:id="rId102">
        <w:r>
          <w:rPr>
            <w:color w:val="0000FF"/>
          </w:rPr>
          <w:t>статьей 39.15</w:t>
        </w:r>
      </w:hyperlink>
      <w:r>
        <w:t xml:space="preserve"> Земельного кодекса Российской Федерации</w:t>
      </w:r>
    </w:p>
    <w:p w:rsidR="00B57B4B" w:rsidRDefault="00B57B4B">
      <w:pPr>
        <w:pStyle w:val="ConsPlusNonformat"/>
        <w:jc w:val="both"/>
      </w:pPr>
      <w:r>
        <w:t>прошу предварительно согласовать предоставление земельного участка:</w:t>
      </w:r>
    </w:p>
    <w:p w:rsidR="00B57B4B" w:rsidRDefault="00B57B4B">
      <w:pPr>
        <w:pStyle w:val="ConsPlusNonformat"/>
        <w:jc w:val="both"/>
      </w:pPr>
      <w:r>
        <w:t xml:space="preserve">    -  кадастровый  номер  земельного участка в случае, если границы такого</w:t>
      </w:r>
    </w:p>
    <w:p w:rsidR="00B57B4B" w:rsidRDefault="00B57B4B">
      <w:pPr>
        <w:pStyle w:val="ConsPlusNonformat"/>
        <w:jc w:val="both"/>
      </w:pPr>
      <w:r>
        <w:t xml:space="preserve">земельного  участка подлежат уточнению в соответствии с Федеральным </w:t>
      </w:r>
      <w:hyperlink r:id="rId103">
        <w:r>
          <w:rPr>
            <w:color w:val="0000FF"/>
          </w:rPr>
          <w:t>законом</w:t>
        </w:r>
      </w:hyperlink>
    </w:p>
    <w:p w:rsidR="00B57B4B" w:rsidRDefault="00B57B4B">
      <w:pPr>
        <w:pStyle w:val="ConsPlusNonformat"/>
        <w:jc w:val="both"/>
      </w:pPr>
      <w:r>
        <w:t>от 24.07.2007 N 221-ФЗ "О государственном кадастре недвижимости"</w:t>
      </w:r>
    </w:p>
    <w:p w:rsidR="00B57B4B" w:rsidRDefault="00B57B4B">
      <w:pPr>
        <w:pStyle w:val="ConsPlusNonformat"/>
        <w:jc w:val="both"/>
      </w:pPr>
      <w:r>
        <w:t>__________________________________________________________________________;</w:t>
      </w:r>
    </w:p>
    <w:p w:rsidR="00B57B4B" w:rsidRDefault="00B57B4B">
      <w:pPr>
        <w:pStyle w:val="ConsPlusNonformat"/>
        <w:jc w:val="both"/>
      </w:pPr>
      <w:r>
        <w:t xml:space="preserve">    -  реквизиты  решения об утверждении проекта межевания территории, если</w:t>
      </w:r>
    </w:p>
    <w:p w:rsidR="00B57B4B" w:rsidRDefault="00B57B4B">
      <w:pPr>
        <w:pStyle w:val="ConsPlusNonformat"/>
        <w:jc w:val="both"/>
      </w:pPr>
      <w:r>
        <w:t>образование земельного участка предусмотрено указанным проектом</w:t>
      </w:r>
    </w:p>
    <w:p w:rsidR="00B57B4B" w:rsidRDefault="00B57B4B">
      <w:pPr>
        <w:pStyle w:val="ConsPlusNonformat"/>
        <w:jc w:val="both"/>
      </w:pPr>
      <w:r>
        <w:t>__________________________________________________________________________;</w:t>
      </w:r>
    </w:p>
    <w:p w:rsidR="00B57B4B" w:rsidRDefault="00B57B4B">
      <w:pPr>
        <w:pStyle w:val="ConsPlusNonformat"/>
        <w:jc w:val="both"/>
      </w:pPr>
      <w:r>
        <w:t xml:space="preserve">    - кадастровый номер земельного участка или кадастровые номера земельных</w:t>
      </w:r>
    </w:p>
    <w:p w:rsidR="00B57B4B" w:rsidRDefault="00B57B4B">
      <w:pPr>
        <w:pStyle w:val="ConsPlusNonformat"/>
        <w:jc w:val="both"/>
      </w:pPr>
      <w:r>
        <w:t>участков,  из  которых  в  соответствии с проектом межевания территории, со</w:t>
      </w:r>
    </w:p>
    <w:p w:rsidR="00B57B4B" w:rsidRDefault="00B57B4B">
      <w:pPr>
        <w:pStyle w:val="ConsPlusNonformat"/>
        <w:jc w:val="both"/>
      </w:pPr>
      <w:r>
        <w:t>схемой расположения земельного участка или с проектной документацией лесных</w:t>
      </w:r>
    </w:p>
    <w:p w:rsidR="00B57B4B" w:rsidRDefault="00B57B4B">
      <w:pPr>
        <w:pStyle w:val="ConsPlusNonformat"/>
        <w:jc w:val="both"/>
      </w:pPr>
      <w:r>
        <w:t>участков  предусмотрено  образование  земельного  участка,  в  случае, если</w:t>
      </w:r>
    </w:p>
    <w:p w:rsidR="00B57B4B" w:rsidRDefault="00B57B4B">
      <w:pPr>
        <w:pStyle w:val="ConsPlusNonformat"/>
        <w:jc w:val="both"/>
      </w:pPr>
      <w:r>
        <w:t>сведения  о  таких  земельных  участках  внесены  в государственный кадастр</w:t>
      </w:r>
    </w:p>
    <w:p w:rsidR="00B57B4B" w:rsidRDefault="00B57B4B">
      <w:pPr>
        <w:pStyle w:val="ConsPlusNonformat"/>
        <w:jc w:val="both"/>
      </w:pPr>
      <w:r>
        <w:t>недвижимости _____________________________________________________________;</w:t>
      </w:r>
    </w:p>
    <w:p w:rsidR="00B57B4B" w:rsidRDefault="00B57B4B">
      <w:pPr>
        <w:pStyle w:val="ConsPlusNonformat"/>
        <w:jc w:val="both"/>
      </w:pPr>
      <w:r>
        <w:t xml:space="preserve">    - основание предоставления земельного участка без проведения торгов</w:t>
      </w:r>
    </w:p>
    <w:p w:rsidR="00B57B4B" w:rsidRDefault="00B57B4B">
      <w:pPr>
        <w:pStyle w:val="ConsPlusNonformat"/>
        <w:jc w:val="both"/>
      </w:pPr>
      <w:r>
        <w:t>__________________________________________________________________________;</w:t>
      </w:r>
    </w:p>
    <w:p w:rsidR="00B57B4B" w:rsidRDefault="00B57B4B">
      <w:pPr>
        <w:pStyle w:val="ConsPlusNonformat"/>
        <w:jc w:val="both"/>
      </w:pPr>
      <w:r>
        <w:t xml:space="preserve">    -  вид права, на котором заявитель желает приобрести земельный участок,</w:t>
      </w:r>
    </w:p>
    <w:p w:rsidR="00B57B4B" w:rsidRDefault="00B57B4B">
      <w:pPr>
        <w:pStyle w:val="ConsPlusNonformat"/>
        <w:jc w:val="both"/>
      </w:pPr>
      <w:r>
        <w:t>если предоставление земельного участка возможно на нескольких видах прав</w:t>
      </w:r>
    </w:p>
    <w:p w:rsidR="00B57B4B" w:rsidRDefault="00B57B4B">
      <w:pPr>
        <w:pStyle w:val="ConsPlusNonformat"/>
        <w:jc w:val="both"/>
      </w:pPr>
      <w:r>
        <w:t>__________________________________________________________________________;</w:t>
      </w:r>
    </w:p>
    <w:p w:rsidR="00B57B4B" w:rsidRDefault="00B57B4B">
      <w:pPr>
        <w:pStyle w:val="ConsPlusNonformat"/>
        <w:jc w:val="both"/>
      </w:pPr>
      <w:r>
        <w:t xml:space="preserve">    - цель использования земельного участка ______________________________;</w:t>
      </w:r>
    </w:p>
    <w:p w:rsidR="00B57B4B" w:rsidRDefault="00B57B4B">
      <w:pPr>
        <w:pStyle w:val="ConsPlusNonformat"/>
        <w:jc w:val="both"/>
      </w:pPr>
      <w:r>
        <w:t xml:space="preserve">    -  реквизиты  решения об изъятии земельного участка для государственных</w:t>
      </w:r>
    </w:p>
    <w:p w:rsidR="00B57B4B" w:rsidRDefault="00B57B4B">
      <w:pPr>
        <w:pStyle w:val="ConsPlusNonformat"/>
        <w:jc w:val="both"/>
      </w:pPr>
      <w:r>
        <w:t>или  муниципальных  нужд  в  случае, если земельный участок предоставляется</w:t>
      </w:r>
    </w:p>
    <w:p w:rsidR="00B57B4B" w:rsidRDefault="00B57B4B">
      <w:pPr>
        <w:pStyle w:val="ConsPlusNonformat"/>
        <w:jc w:val="both"/>
      </w:pPr>
      <w:r>
        <w:t>взамен земельного участка, изымаемого для государственных или муниципальных</w:t>
      </w:r>
    </w:p>
    <w:p w:rsidR="00B57B4B" w:rsidRDefault="00B57B4B">
      <w:pPr>
        <w:pStyle w:val="ConsPlusNonformat"/>
        <w:jc w:val="both"/>
      </w:pPr>
      <w:r>
        <w:t>нужд _____________________________________________________________________;</w:t>
      </w:r>
    </w:p>
    <w:p w:rsidR="00B57B4B" w:rsidRDefault="00B57B4B">
      <w:pPr>
        <w:pStyle w:val="ConsPlusNonformat"/>
        <w:jc w:val="both"/>
      </w:pPr>
      <w:r>
        <w:t xml:space="preserve">    -   реквизиты   решения   об   утверждении  документа  территориального</w:t>
      </w:r>
    </w:p>
    <w:p w:rsidR="00B57B4B" w:rsidRDefault="00B57B4B">
      <w:pPr>
        <w:pStyle w:val="ConsPlusNonformat"/>
        <w:jc w:val="both"/>
      </w:pPr>
      <w:r>
        <w:t>планирования и (или) проекта планировки территории в случае, если земельный</w:t>
      </w:r>
    </w:p>
    <w:p w:rsidR="00B57B4B" w:rsidRDefault="00B57B4B">
      <w:pPr>
        <w:pStyle w:val="ConsPlusNonformat"/>
        <w:jc w:val="both"/>
      </w:pPr>
      <w:r>
        <w:t>участок  предоставляется  для  размещения  объектов,  предусмотренных  этим</w:t>
      </w:r>
    </w:p>
    <w:p w:rsidR="00B57B4B" w:rsidRDefault="00B57B4B">
      <w:pPr>
        <w:pStyle w:val="ConsPlusNonformat"/>
        <w:jc w:val="both"/>
      </w:pPr>
      <w:r>
        <w:t>документом и (или) этим проектом _________________________________________.</w:t>
      </w:r>
    </w:p>
    <w:p w:rsidR="00B57B4B" w:rsidRDefault="00B57B4B">
      <w:pPr>
        <w:pStyle w:val="ConsPlusNonformat"/>
        <w:jc w:val="both"/>
      </w:pPr>
    </w:p>
    <w:p w:rsidR="00B57B4B" w:rsidRDefault="00B57B4B">
      <w:pPr>
        <w:pStyle w:val="ConsPlusNonformat"/>
        <w:jc w:val="both"/>
      </w:pPr>
      <w:r>
        <w:t xml:space="preserve">    Прошу  уведомить  о  получении  заявления  о  предоставлении земельного</w:t>
      </w:r>
    </w:p>
    <w:p w:rsidR="00B57B4B" w:rsidRDefault="00B57B4B">
      <w:pPr>
        <w:pStyle w:val="ConsPlusNonformat"/>
        <w:jc w:val="both"/>
      </w:pPr>
      <w:r>
        <w:t>участка, о результате предоставления муниципальной услуги:</w:t>
      </w:r>
    </w:p>
    <w:p w:rsidR="00B57B4B" w:rsidRDefault="00B57B4B">
      <w:pPr>
        <w:pStyle w:val="ConsPlusNonformat"/>
        <w:jc w:val="both"/>
      </w:pPr>
      <w:r>
        <w:lastRenderedPageBreak/>
        <w:t xml:space="preserve">    ┌─┐</w:t>
      </w:r>
    </w:p>
    <w:p w:rsidR="00B57B4B" w:rsidRDefault="00B57B4B">
      <w:pPr>
        <w:pStyle w:val="ConsPlusNonformat"/>
        <w:jc w:val="both"/>
      </w:pPr>
      <w:r>
        <w:t xml:space="preserve">    └─┘ по телефону;</w:t>
      </w:r>
    </w:p>
    <w:p w:rsidR="00B57B4B" w:rsidRDefault="00B57B4B">
      <w:pPr>
        <w:pStyle w:val="ConsPlusNonformat"/>
        <w:jc w:val="both"/>
      </w:pPr>
      <w:r>
        <w:t xml:space="preserve">    ┌─┐</w:t>
      </w:r>
    </w:p>
    <w:p w:rsidR="00B57B4B" w:rsidRDefault="00B57B4B">
      <w:pPr>
        <w:pStyle w:val="ConsPlusNonformat"/>
        <w:jc w:val="both"/>
      </w:pPr>
      <w:r>
        <w:t xml:space="preserve">    └─┘ сообщением на электронную почту;</w:t>
      </w:r>
    </w:p>
    <w:p w:rsidR="00B57B4B" w:rsidRDefault="00B57B4B">
      <w:pPr>
        <w:pStyle w:val="ConsPlusNonformat"/>
        <w:jc w:val="both"/>
      </w:pPr>
      <w:r>
        <w:t xml:space="preserve">    ┌─┐</w:t>
      </w:r>
    </w:p>
    <w:p w:rsidR="00B57B4B" w:rsidRDefault="00B57B4B">
      <w:pPr>
        <w:pStyle w:val="ConsPlusNonformat"/>
        <w:jc w:val="both"/>
      </w:pPr>
      <w:r>
        <w:t xml:space="preserve">    └─┘ в   личный   кабинет   ФГИС   "Единый   портал   государственных  и</w:t>
      </w:r>
    </w:p>
    <w:p w:rsidR="00B57B4B" w:rsidRDefault="00B57B4B">
      <w:pPr>
        <w:pStyle w:val="ConsPlusNonformat"/>
        <w:jc w:val="both"/>
      </w:pPr>
      <w:r>
        <w:t>муниципальных услуг (функций)";</w:t>
      </w:r>
    </w:p>
    <w:p w:rsidR="00B57B4B" w:rsidRDefault="00B57B4B">
      <w:pPr>
        <w:pStyle w:val="ConsPlusNonformat"/>
        <w:jc w:val="both"/>
      </w:pPr>
      <w:r>
        <w:t xml:space="preserve">    ┌─┐</w:t>
      </w:r>
    </w:p>
    <w:p w:rsidR="00B57B4B" w:rsidRDefault="00B57B4B">
      <w:pPr>
        <w:pStyle w:val="ConsPlusNonformat"/>
        <w:jc w:val="both"/>
      </w:pPr>
      <w:r>
        <w:t xml:space="preserve">    └─┘ почтовым сообщением.</w:t>
      </w:r>
    </w:p>
    <w:p w:rsidR="00B57B4B" w:rsidRDefault="00B57B4B">
      <w:pPr>
        <w:pStyle w:val="ConsPlusNonformat"/>
        <w:jc w:val="both"/>
      </w:pPr>
      <w:r>
        <w:t xml:space="preserve">    В  случае  принятия  решения  о предоставлении земельного участка прошу</w:t>
      </w:r>
    </w:p>
    <w:p w:rsidR="00B57B4B" w:rsidRDefault="00B57B4B">
      <w:pPr>
        <w:pStyle w:val="ConsPlusNonformat"/>
        <w:jc w:val="both"/>
      </w:pPr>
      <w:r>
        <w:t>решение о предварительном согласовании предоставления земельного участка:</w:t>
      </w:r>
    </w:p>
    <w:p w:rsidR="00B57B4B" w:rsidRDefault="00B57B4B">
      <w:pPr>
        <w:pStyle w:val="ConsPlusNonformat"/>
        <w:jc w:val="both"/>
      </w:pPr>
      <w:r>
        <w:t xml:space="preserve">    ┌─┐</w:t>
      </w:r>
    </w:p>
    <w:p w:rsidR="00B57B4B" w:rsidRDefault="00B57B4B">
      <w:pPr>
        <w:pStyle w:val="ConsPlusNonformat"/>
        <w:jc w:val="both"/>
      </w:pPr>
      <w:r>
        <w:t xml:space="preserve">    └─┘ выдать в (указывается наименование местной администрации);</w:t>
      </w:r>
    </w:p>
    <w:p w:rsidR="00B57B4B" w:rsidRDefault="00B57B4B">
      <w:pPr>
        <w:pStyle w:val="ConsPlusNonformat"/>
        <w:jc w:val="both"/>
      </w:pPr>
      <w:r>
        <w:t xml:space="preserve">    ┌─┐</w:t>
      </w:r>
    </w:p>
    <w:p w:rsidR="00B57B4B" w:rsidRDefault="00B57B4B">
      <w:pPr>
        <w:pStyle w:val="ConsPlusNonformat"/>
        <w:jc w:val="both"/>
      </w:pPr>
      <w:r>
        <w:t xml:space="preserve">    └─┘ выдать  в  филиале  ГАУ НСО "МФЦ" (указывается в случае направления</w:t>
      </w:r>
    </w:p>
    <w:p w:rsidR="00B57B4B" w:rsidRDefault="00B57B4B">
      <w:pPr>
        <w:pStyle w:val="ConsPlusNonformat"/>
        <w:jc w:val="both"/>
      </w:pPr>
      <w:r>
        <w:t>заявления посредством МФЦ);</w:t>
      </w:r>
    </w:p>
    <w:p w:rsidR="00B57B4B" w:rsidRDefault="00B57B4B">
      <w:pPr>
        <w:pStyle w:val="ConsPlusNonformat"/>
        <w:jc w:val="both"/>
      </w:pPr>
      <w:r>
        <w:t xml:space="preserve">    ┌─┐</w:t>
      </w:r>
    </w:p>
    <w:p w:rsidR="00B57B4B" w:rsidRDefault="00B57B4B">
      <w:pPr>
        <w:pStyle w:val="ConsPlusNonformat"/>
        <w:jc w:val="both"/>
      </w:pPr>
      <w:r>
        <w:t xml:space="preserve">    └─┘ в   личном   кабинете   ФГИС   "Единый   портал  государственных  и</w:t>
      </w:r>
    </w:p>
    <w:p w:rsidR="00B57B4B" w:rsidRDefault="00B57B4B">
      <w:pPr>
        <w:pStyle w:val="ConsPlusNonformat"/>
        <w:jc w:val="both"/>
      </w:pPr>
      <w:r>
        <w:t>муниципальных  услуг (функций)" (указывается в случае направления заявления</w:t>
      </w:r>
    </w:p>
    <w:p w:rsidR="00B57B4B" w:rsidRDefault="00B57B4B">
      <w:pPr>
        <w:pStyle w:val="ConsPlusNonformat"/>
        <w:jc w:val="both"/>
      </w:pPr>
      <w:r>
        <w:t>посредством ЕПГУ);</w:t>
      </w:r>
    </w:p>
    <w:p w:rsidR="00B57B4B" w:rsidRDefault="00B57B4B">
      <w:pPr>
        <w:pStyle w:val="ConsPlusNonformat"/>
        <w:jc w:val="both"/>
      </w:pPr>
      <w:r>
        <w:t xml:space="preserve">    ┌─┐</w:t>
      </w:r>
    </w:p>
    <w:p w:rsidR="00B57B4B" w:rsidRDefault="00B57B4B">
      <w:pPr>
        <w:pStyle w:val="ConsPlusNonformat"/>
        <w:jc w:val="both"/>
      </w:pPr>
      <w:r>
        <w:t xml:space="preserve">    └─┘ почтовым сообщением.</w:t>
      </w:r>
    </w:p>
    <w:p w:rsidR="00B57B4B" w:rsidRDefault="00B57B4B">
      <w:pPr>
        <w:pStyle w:val="ConsPlusNonformat"/>
        <w:jc w:val="both"/>
      </w:pPr>
    </w:p>
    <w:p w:rsidR="00B57B4B" w:rsidRDefault="00B57B4B">
      <w:pPr>
        <w:pStyle w:val="ConsPlusNonformat"/>
        <w:jc w:val="both"/>
      </w:pPr>
      <w:r>
        <w:t xml:space="preserve">    К  заявлению  прилагаются  следующие  документы (заполняется по желанию</w:t>
      </w:r>
    </w:p>
    <w:p w:rsidR="00B57B4B" w:rsidRDefault="00B57B4B">
      <w:pPr>
        <w:pStyle w:val="ConsPlusNonformat"/>
        <w:jc w:val="both"/>
      </w:pPr>
      <w:r>
        <w:t>заявителя):</w:t>
      </w:r>
    </w:p>
    <w:p w:rsidR="00B57B4B" w:rsidRDefault="00B57B4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1134"/>
        <w:gridCol w:w="1417"/>
      </w:tblGrid>
      <w:tr w:rsidR="00B57B4B">
        <w:tc>
          <w:tcPr>
            <w:tcW w:w="567" w:type="dxa"/>
            <w:vAlign w:val="center"/>
          </w:tcPr>
          <w:p w:rsidR="00B57B4B" w:rsidRDefault="00B57B4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53" w:type="dxa"/>
            <w:vAlign w:val="center"/>
          </w:tcPr>
          <w:p w:rsidR="00B57B4B" w:rsidRDefault="00B57B4B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34" w:type="dxa"/>
            <w:vAlign w:val="center"/>
          </w:tcPr>
          <w:p w:rsidR="00B57B4B" w:rsidRDefault="00B57B4B">
            <w:pPr>
              <w:pStyle w:val="ConsPlusNormal"/>
              <w:jc w:val="center"/>
            </w:pPr>
            <w:r>
              <w:t>Кол-во экз.</w:t>
            </w:r>
          </w:p>
        </w:tc>
        <w:tc>
          <w:tcPr>
            <w:tcW w:w="1417" w:type="dxa"/>
            <w:vAlign w:val="center"/>
          </w:tcPr>
          <w:p w:rsidR="00B57B4B" w:rsidRDefault="00B57B4B">
            <w:pPr>
              <w:pStyle w:val="ConsPlusNormal"/>
              <w:jc w:val="center"/>
            </w:pPr>
            <w:r>
              <w:t>Кол-во листов</w:t>
            </w:r>
          </w:p>
        </w:tc>
      </w:tr>
      <w:tr w:rsidR="00B57B4B">
        <w:tc>
          <w:tcPr>
            <w:tcW w:w="567" w:type="dxa"/>
            <w:vAlign w:val="center"/>
          </w:tcPr>
          <w:p w:rsidR="00B57B4B" w:rsidRDefault="00B57B4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B57B4B" w:rsidRDefault="00B57B4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57B4B" w:rsidRDefault="00B57B4B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B57B4B" w:rsidRDefault="00B57B4B">
            <w:pPr>
              <w:pStyle w:val="ConsPlusNormal"/>
            </w:pPr>
          </w:p>
        </w:tc>
      </w:tr>
      <w:tr w:rsidR="00B57B4B">
        <w:tc>
          <w:tcPr>
            <w:tcW w:w="567" w:type="dxa"/>
            <w:vAlign w:val="center"/>
          </w:tcPr>
          <w:p w:rsidR="00B57B4B" w:rsidRDefault="00B57B4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B57B4B" w:rsidRDefault="00B57B4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57B4B" w:rsidRDefault="00B57B4B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B57B4B" w:rsidRDefault="00B57B4B">
            <w:pPr>
              <w:pStyle w:val="ConsPlusNormal"/>
            </w:pPr>
          </w:p>
        </w:tc>
      </w:tr>
    </w:tbl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nformat"/>
        <w:jc w:val="both"/>
      </w:pPr>
      <w:r>
        <w:t>"____" ____________ 20___ г. _____________ ________________________________</w:t>
      </w:r>
    </w:p>
    <w:p w:rsidR="00B57B4B" w:rsidRDefault="00B57B4B">
      <w:pPr>
        <w:pStyle w:val="ConsPlusNonformat"/>
        <w:jc w:val="both"/>
      </w:pPr>
      <w:r>
        <w:t xml:space="preserve">                               (подпись)       (фамилия, имя, отчество</w:t>
      </w:r>
    </w:p>
    <w:p w:rsidR="00B57B4B" w:rsidRDefault="00B57B4B">
      <w:pPr>
        <w:pStyle w:val="ConsPlusNonformat"/>
        <w:jc w:val="both"/>
      </w:pPr>
      <w:r>
        <w:t xml:space="preserve">                                              (последнее - при наличии)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jc w:val="right"/>
        <w:outlineLvl w:val="1"/>
      </w:pPr>
      <w:r>
        <w:t>Приложение 2</w:t>
      </w:r>
    </w:p>
    <w:p w:rsidR="00B57B4B" w:rsidRDefault="00B57B4B">
      <w:pPr>
        <w:pStyle w:val="ConsPlusNormal"/>
        <w:jc w:val="right"/>
      </w:pPr>
      <w:r>
        <w:t>к административному регламенту</w:t>
      </w:r>
    </w:p>
    <w:p w:rsidR="00B57B4B" w:rsidRDefault="00B57B4B">
      <w:pPr>
        <w:pStyle w:val="ConsPlusNormal"/>
        <w:jc w:val="right"/>
      </w:pPr>
      <w:r>
        <w:t>предоставления муниципальной услуги</w:t>
      </w:r>
    </w:p>
    <w:p w:rsidR="00B57B4B" w:rsidRDefault="00B57B4B">
      <w:pPr>
        <w:pStyle w:val="ConsPlusNormal"/>
        <w:jc w:val="right"/>
      </w:pPr>
      <w:r>
        <w:t>по предварительному согласованию</w:t>
      </w:r>
    </w:p>
    <w:p w:rsidR="00B57B4B" w:rsidRDefault="00B57B4B">
      <w:pPr>
        <w:pStyle w:val="ConsPlusNormal"/>
        <w:jc w:val="right"/>
      </w:pPr>
      <w:r>
        <w:t>предоставления земельного участка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Title"/>
        <w:jc w:val="center"/>
      </w:pPr>
      <w:bookmarkStart w:id="17" w:name="P515"/>
      <w:bookmarkEnd w:id="17"/>
      <w:r>
        <w:t>БЛОК-СХЕМА</w:t>
      </w:r>
    </w:p>
    <w:p w:rsidR="00B57B4B" w:rsidRDefault="00B57B4B">
      <w:pPr>
        <w:pStyle w:val="ConsPlusTitle"/>
        <w:jc w:val="center"/>
      </w:pPr>
      <w:r>
        <w:t>предоставления муниципальной услуги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B57B4B" w:rsidRDefault="00B57B4B">
      <w:pPr>
        <w:pStyle w:val="ConsPlusNonformat"/>
        <w:jc w:val="both"/>
      </w:pPr>
      <w:r>
        <w:t>│           Прием и регистрация документов           │</w:t>
      </w:r>
    </w:p>
    <w:p w:rsidR="00B57B4B" w:rsidRDefault="00B57B4B">
      <w:pPr>
        <w:pStyle w:val="ConsPlusNonformat"/>
        <w:jc w:val="both"/>
      </w:pPr>
      <w:r>
        <w:t>└─────────────────────────┬──────────────────────────┘</w:t>
      </w:r>
    </w:p>
    <w:p w:rsidR="00B57B4B" w:rsidRDefault="00B57B4B">
      <w:pPr>
        <w:pStyle w:val="ConsPlusNonformat"/>
        <w:jc w:val="both"/>
      </w:pPr>
      <w:r>
        <w:t xml:space="preserve">                          \/</w:t>
      </w:r>
    </w:p>
    <w:p w:rsidR="00B57B4B" w:rsidRDefault="00B57B4B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B57B4B" w:rsidRDefault="00B57B4B">
      <w:pPr>
        <w:pStyle w:val="ConsPlusNonformat"/>
        <w:jc w:val="both"/>
      </w:pPr>
      <w:r>
        <w:t>│Формирование и направление межведомственных запросов│</w:t>
      </w:r>
    </w:p>
    <w:p w:rsidR="00B57B4B" w:rsidRDefault="00B57B4B">
      <w:pPr>
        <w:pStyle w:val="ConsPlusNonformat"/>
        <w:jc w:val="both"/>
      </w:pPr>
      <w:r>
        <w:t>└─────────────────────────┬──────────────────────────┘</w:t>
      </w:r>
    </w:p>
    <w:p w:rsidR="00B57B4B" w:rsidRDefault="00B57B4B">
      <w:pPr>
        <w:pStyle w:val="ConsPlusNonformat"/>
        <w:jc w:val="both"/>
      </w:pPr>
      <w:r>
        <w:t xml:space="preserve">                          \/</w:t>
      </w:r>
    </w:p>
    <w:p w:rsidR="00B57B4B" w:rsidRDefault="00B57B4B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B57B4B" w:rsidRDefault="00B57B4B">
      <w:pPr>
        <w:pStyle w:val="ConsPlusNonformat"/>
        <w:jc w:val="both"/>
      </w:pPr>
      <w:r>
        <w:lastRenderedPageBreak/>
        <w:t>│              Рассмотрение документов               │</w:t>
      </w:r>
    </w:p>
    <w:p w:rsidR="00B57B4B" w:rsidRDefault="00B57B4B">
      <w:pPr>
        <w:pStyle w:val="ConsPlusNonformat"/>
        <w:jc w:val="both"/>
      </w:pPr>
      <w:r>
        <w:t>└─────────────────────────┬──────────────────────────┘</w:t>
      </w:r>
    </w:p>
    <w:p w:rsidR="00B57B4B" w:rsidRDefault="00B57B4B">
      <w:pPr>
        <w:pStyle w:val="ConsPlusNonformat"/>
        <w:jc w:val="both"/>
      </w:pPr>
      <w:r>
        <w:t xml:space="preserve">                          \/</w:t>
      </w:r>
    </w:p>
    <w:p w:rsidR="00B57B4B" w:rsidRDefault="00B57B4B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B57B4B" w:rsidRDefault="00B57B4B">
      <w:pPr>
        <w:pStyle w:val="ConsPlusNonformat"/>
        <w:jc w:val="both"/>
      </w:pPr>
      <w:r>
        <w:t>│Принятие решения и направление заявителю результата │</w:t>
      </w:r>
    </w:p>
    <w:p w:rsidR="00B57B4B" w:rsidRDefault="00B57B4B">
      <w:pPr>
        <w:pStyle w:val="ConsPlusNonformat"/>
        <w:jc w:val="both"/>
      </w:pPr>
      <w:r>
        <w:t>│        предоставления муниципальной услуги         │</w:t>
      </w:r>
    </w:p>
    <w:p w:rsidR="00B57B4B" w:rsidRDefault="00B57B4B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└────────────────────────────────────────────────────┘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jc w:val="right"/>
        <w:outlineLvl w:val="1"/>
      </w:pPr>
      <w:r>
        <w:t>Приложение 3</w:t>
      </w:r>
    </w:p>
    <w:p w:rsidR="00B57B4B" w:rsidRDefault="00B57B4B">
      <w:pPr>
        <w:pStyle w:val="ConsPlusNormal"/>
        <w:jc w:val="right"/>
      </w:pPr>
      <w:r>
        <w:t>к административному регламенту</w:t>
      </w:r>
    </w:p>
    <w:p w:rsidR="00B57B4B" w:rsidRDefault="00B57B4B">
      <w:pPr>
        <w:pStyle w:val="ConsPlusNormal"/>
        <w:jc w:val="right"/>
      </w:pPr>
      <w:r>
        <w:t>предоставления муниципальной услуги</w:t>
      </w:r>
    </w:p>
    <w:p w:rsidR="00B57B4B" w:rsidRDefault="00B57B4B">
      <w:pPr>
        <w:pStyle w:val="ConsPlusNormal"/>
        <w:jc w:val="right"/>
      </w:pPr>
      <w:r>
        <w:t>по предварительному согласованию</w:t>
      </w:r>
    </w:p>
    <w:p w:rsidR="00B57B4B" w:rsidRDefault="00B57B4B">
      <w:pPr>
        <w:pStyle w:val="ConsPlusNormal"/>
        <w:jc w:val="right"/>
      </w:pPr>
      <w:r>
        <w:t>предоставления земельного участка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jc w:val="center"/>
      </w:pPr>
      <w:r>
        <w:t>Образец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nformat"/>
        <w:jc w:val="both"/>
      </w:pPr>
      <w:r>
        <w:t>Бланк местной администрации            ____________________________________</w:t>
      </w:r>
    </w:p>
    <w:p w:rsidR="00B57B4B" w:rsidRDefault="00B57B4B">
      <w:pPr>
        <w:pStyle w:val="ConsPlusNonformat"/>
        <w:jc w:val="both"/>
      </w:pPr>
      <w:r>
        <w:t xml:space="preserve">                                       (фамилия, имя, отчество (последнее -</w:t>
      </w:r>
    </w:p>
    <w:p w:rsidR="00B57B4B" w:rsidRDefault="00B57B4B">
      <w:pPr>
        <w:pStyle w:val="ConsPlusNonformat"/>
        <w:jc w:val="both"/>
      </w:pPr>
      <w:r>
        <w:t>Дата, исходящий номер                  при наличии) заявителя - гражданина</w:t>
      </w:r>
    </w:p>
    <w:p w:rsidR="00B57B4B" w:rsidRDefault="00B57B4B">
      <w:pPr>
        <w:pStyle w:val="ConsPlusNonformat"/>
        <w:jc w:val="both"/>
      </w:pPr>
      <w:r>
        <w:t xml:space="preserve">                                           или наименование заявителя -</w:t>
      </w:r>
    </w:p>
    <w:p w:rsidR="00B57B4B" w:rsidRDefault="00B57B4B">
      <w:pPr>
        <w:pStyle w:val="ConsPlusNonformat"/>
        <w:jc w:val="both"/>
      </w:pPr>
      <w:r>
        <w:t xml:space="preserve">                                                юридического лица)</w:t>
      </w:r>
    </w:p>
    <w:p w:rsidR="00B57B4B" w:rsidRDefault="00B57B4B">
      <w:pPr>
        <w:pStyle w:val="ConsPlusNonformat"/>
        <w:jc w:val="both"/>
      </w:pPr>
    </w:p>
    <w:p w:rsidR="00B57B4B" w:rsidRDefault="00B57B4B">
      <w:pPr>
        <w:pStyle w:val="ConsPlusNonformat"/>
        <w:jc w:val="both"/>
      </w:pPr>
      <w:r>
        <w:t xml:space="preserve">                                       ____________________________________</w:t>
      </w:r>
    </w:p>
    <w:p w:rsidR="00B57B4B" w:rsidRDefault="00B57B4B">
      <w:pPr>
        <w:pStyle w:val="ConsPlusNonformat"/>
        <w:jc w:val="both"/>
      </w:pPr>
      <w:r>
        <w:t xml:space="preserve">                                            (почтовый адрес заявителя)</w:t>
      </w:r>
    </w:p>
    <w:p w:rsidR="00B57B4B" w:rsidRDefault="00B57B4B">
      <w:pPr>
        <w:pStyle w:val="ConsPlusNonformat"/>
        <w:jc w:val="both"/>
      </w:pPr>
    </w:p>
    <w:p w:rsidR="00B57B4B" w:rsidRDefault="00B57B4B">
      <w:pPr>
        <w:pStyle w:val="ConsPlusNonformat"/>
        <w:jc w:val="both"/>
      </w:pPr>
      <w:bookmarkStart w:id="18" w:name="P556"/>
      <w:bookmarkEnd w:id="18"/>
      <w:r>
        <w:t xml:space="preserve">             Решение об отказе в предварительном согласовании</w:t>
      </w:r>
    </w:p>
    <w:p w:rsidR="00B57B4B" w:rsidRDefault="00B57B4B">
      <w:pPr>
        <w:pStyle w:val="ConsPlusNonformat"/>
        <w:jc w:val="both"/>
      </w:pPr>
      <w:r>
        <w:t xml:space="preserve">                     предоставления земельного участка</w:t>
      </w:r>
    </w:p>
    <w:p w:rsidR="00B57B4B" w:rsidRDefault="00B57B4B">
      <w:pPr>
        <w:pStyle w:val="ConsPlusNonformat"/>
        <w:jc w:val="both"/>
      </w:pPr>
    </w:p>
    <w:p w:rsidR="00B57B4B" w:rsidRDefault="00B57B4B">
      <w:pPr>
        <w:pStyle w:val="ConsPlusNonformat"/>
        <w:jc w:val="both"/>
      </w:pPr>
      <w:r>
        <w:t xml:space="preserve">    По  результатам рассмотрения документов, необходимых для предоставления</w:t>
      </w:r>
    </w:p>
    <w:p w:rsidR="00B57B4B" w:rsidRDefault="00B57B4B">
      <w:pPr>
        <w:pStyle w:val="ConsPlusNonformat"/>
        <w:jc w:val="both"/>
      </w:pPr>
      <w:r>
        <w:t>муниципальной    услуги    "Предварительное   согласование   предоставления</w:t>
      </w:r>
    </w:p>
    <w:p w:rsidR="00B57B4B" w:rsidRDefault="00B57B4B">
      <w:pPr>
        <w:pStyle w:val="ConsPlusNonformat"/>
        <w:jc w:val="both"/>
      </w:pPr>
      <w:r>
        <w:t>земельного   участка",   принято   решение   об   отказе  в  предоставлении</w:t>
      </w:r>
    </w:p>
    <w:p w:rsidR="00B57B4B" w:rsidRDefault="00B57B4B">
      <w:pPr>
        <w:pStyle w:val="ConsPlusNonformat"/>
        <w:jc w:val="both"/>
      </w:pPr>
      <w:r>
        <w:t>муниципальной услуги по следующим основаниям:</w:t>
      </w:r>
    </w:p>
    <w:p w:rsidR="00B57B4B" w:rsidRDefault="00B57B4B">
      <w:pPr>
        <w:pStyle w:val="ConsPlusNonformat"/>
        <w:jc w:val="both"/>
      </w:pPr>
      <w:r>
        <w:t>___________________________________________________________________________</w:t>
      </w:r>
    </w:p>
    <w:p w:rsidR="00B57B4B" w:rsidRDefault="00B57B4B">
      <w:pPr>
        <w:pStyle w:val="ConsPlusNonformat"/>
        <w:jc w:val="both"/>
      </w:pPr>
      <w:r>
        <w:t xml:space="preserve">      (указываются основания для отказа, установленные </w:t>
      </w:r>
      <w:hyperlink w:anchor="P149">
        <w:r>
          <w:rPr>
            <w:color w:val="0000FF"/>
          </w:rPr>
          <w:t>пунктом 2.9.2</w:t>
        </w:r>
      </w:hyperlink>
    </w:p>
    <w:p w:rsidR="00B57B4B" w:rsidRDefault="00B57B4B">
      <w:pPr>
        <w:pStyle w:val="ConsPlusNonformat"/>
        <w:jc w:val="both"/>
      </w:pPr>
      <w:r>
        <w:t xml:space="preserve">     административного регламента предоставления муниципальной услуги</w:t>
      </w:r>
    </w:p>
    <w:p w:rsidR="00B57B4B" w:rsidRDefault="00B57B4B">
      <w:pPr>
        <w:pStyle w:val="ConsPlusNonformat"/>
        <w:jc w:val="both"/>
      </w:pPr>
      <w:r>
        <w:t xml:space="preserve">    по предварительному согласованию предоставления земельного участка)</w:t>
      </w:r>
    </w:p>
    <w:p w:rsidR="00B57B4B" w:rsidRDefault="00B57B4B">
      <w:pPr>
        <w:pStyle w:val="ConsPlusNonformat"/>
        <w:jc w:val="both"/>
      </w:pPr>
    </w:p>
    <w:p w:rsidR="00B57B4B" w:rsidRDefault="00B57B4B">
      <w:pPr>
        <w:pStyle w:val="ConsPlusNonformat"/>
        <w:jc w:val="both"/>
      </w:pPr>
      <w:r>
        <w:t xml:space="preserve">    Данное  решение  может  быть  обжаловано путем подачи жалобы в порядке,</w:t>
      </w:r>
    </w:p>
    <w:p w:rsidR="00B57B4B" w:rsidRDefault="00B57B4B">
      <w:pPr>
        <w:pStyle w:val="ConsPlusNonformat"/>
        <w:jc w:val="both"/>
      </w:pPr>
      <w:r>
        <w:t xml:space="preserve">установленном   </w:t>
      </w:r>
      <w:hyperlink w:anchor="P340">
        <w:r>
          <w:rPr>
            <w:color w:val="0000FF"/>
          </w:rPr>
          <w:t>разделом   V</w:t>
        </w:r>
      </w:hyperlink>
      <w:r>
        <w:t xml:space="preserve">  административного  регламента  предоставления</w:t>
      </w:r>
    </w:p>
    <w:p w:rsidR="00B57B4B" w:rsidRDefault="00B57B4B">
      <w:pPr>
        <w:pStyle w:val="ConsPlusNonformat"/>
        <w:jc w:val="both"/>
      </w:pPr>
      <w:r>
        <w:t>муниципальной   услуги   по  предварительному  согласованию  предоставления</w:t>
      </w:r>
    </w:p>
    <w:p w:rsidR="00B57B4B" w:rsidRDefault="00B57B4B">
      <w:pPr>
        <w:pStyle w:val="ConsPlusNonformat"/>
        <w:jc w:val="both"/>
      </w:pPr>
      <w:r>
        <w:t>земельного   участка,  утвержденного  постановлением  администрации  города</w:t>
      </w:r>
    </w:p>
    <w:p w:rsidR="00B57B4B" w:rsidRDefault="00B57B4B">
      <w:pPr>
        <w:pStyle w:val="ConsPlusNonformat"/>
        <w:jc w:val="both"/>
      </w:pPr>
      <w:r>
        <w:t>Искитима Новосибирской области от ___________ N ______, и (или) заявления в</w:t>
      </w:r>
    </w:p>
    <w:p w:rsidR="00B57B4B" w:rsidRDefault="00B57B4B">
      <w:pPr>
        <w:pStyle w:val="ConsPlusNonformat"/>
        <w:jc w:val="both"/>
      </w:pPr>
      <w:r>
        <w:t>судебные органы в соответствии с нормами процессуального законодательства.</w:t>
      </w:r>
    </w:p>
    <w:p w:rsidR="00B57B4B" w:rsidRDefault="00B57B4B">
      <w:pPr>
        <w:pStyle w:val="ConsPlusNonformat"/>
        <w:jc w:val="both"/>
      </w:pPr>
    </w:p>
    <w:p w:rsidR="00B57B4B" w:rsidRDefault="00B57B4B">
      <w:pPr>
        <w:pStyle w:val="ConsPlusNonformat"/>
        <w:jc w:val="both"/>
      </w:pPr>
      <w:r>
        <w:t xml:space="preserve">                                                          _________________</w:t>
      </w:r>
    </w:p>
    <w:p w:rsidR="00B57B4B" w:rsidRDefault="00B57B4B">
      <w:pPr>
        <w:pStyle w:val="ConsPlusNonformat"/>
        <w:jc w:val="both"/>
      </w:pPr>
      <w:r>
        <w:t xml:space="preserve">                                                              (подпись)</w:t>
      </w: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ind w:firstLine="540"/>
        <w:jc w:val="both"/>
      </w:pPr>
    </w:p>
    <w:p w:rsidR="00B57B4B" w:rsidRDefault="00B57B4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17B1" w:rsidRDefault="002517B1">
      <w:bookmarkStart w:id="19" w:name="_GoBack"/>
      <w:bookmarkEnd w:id="19"/>
    </w:p>
    <w:sectPr w:rsidR="002517B1" w:rsidSect="00843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B4B"/>
    <w:rsid w:val="002517B1"/>
    <w:rsid w:val="00B5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7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57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57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57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57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57B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57B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57B4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7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57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57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57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57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57B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57B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57B4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49&amp;n=196687&amp;dst=100005" TargetMode="External"/><Relationship Id="rId21" Type="http://schemas.openxmlformats.org/officeDocument/2006/relationships/hyperlink" Target="https://login.consultant.ru/link/?req=doc&amp;base=RLAW049&amp;n=118607&amp;dst=100005" TargetMode="External"/><Relationship Id="rId42" Type="http://schemas.openxmlformats.org/officeDocument/2006/relationships/hyperlink" Target="https://login.consultant.ru/link/?req=doc&amp;base=RLAW049&amp;n=174849&amp;dst=100013" TargetMode="External"/><Relationship Id="rId47" Type="http://schemas.openxmlformats.org/officeDocument/2006/relationships/hyperlink" Target="https://login.consultant.ru/link/?req=doc&amp;base=RZR&amp;n=541090&amp;dst=100010" TargetMode="External"/><Relationship Id="rId63" Type="http://schemas.openxmlformats.org/officeDocument/2006/relationships/hyperlink" Target="https://login.consultant.ru/link/?req=doc&amp;base=RZR&amp;n=540981&amp;dst=825" TargetMode="External"/><Relationship Id="rId68" Type="http://schemas.openxmlformats.org/officeDocument/2006/relationships/hyperlink" Target="https://login.consultant.ru/link/?req=doc&amp;base=RLAW049&amp;n=174849&amp;dst=100032" TargetMode="External"/><Relationship Id="rId84" Type="http://schemas.openxmlformats.org/officeDocument/2006/relationships/hyperlink" Target="https://login.consultant.ru/link/?req=doc&amp;base=RZR&amp;n=541090&amp;dst=100352" TargetMode="External"/><Relationship Id="rId89" Type="http://schemas.openxmlformats.org/officeDocument/2006/relationships/hyperlink" Target="https://login.consultant.ru/link/?req=doc&amp;base=RZR&amp;n=541090&amp;dst=100354" TargetMode="External"/><Relationship Id="rId7" Type="http://schemas.openxmlformats.org/officeDocument/2006/relationships/hyperlink" Target="https://login.consultant.ru/link/?req=doc&amp;base=RLAW049&amp;n=118607&amp;dst=100005" TargetMode="External"/><Relationship Id="rId71" Type="http://schemas.openxmlformats.org/officeDocument/2006/relationships/hyperlink" Target="https://login.consultant.ru/link/?req=doc&amp;base=RZR&amp;n=541090" TargetMode="External"/><Relationship Id="rId92" Type="http://schemas.openxmlformats.org/officeDocument/2006/relationships/hyperlink" Target="https://login.consultant.ru/link/?req=doc&amp;base=RZR&amp;n=541090&amp;dst=10035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49&amp;n=174849&amp;dst=100006" TargetMode="External"/><Relationship Id="rId29" Type="http://schemas.openxmlformats.org/officeDocument/2006/relationships/hyperlink" Target="www.gosuslugi.ru" TargetMode="External"/><Relationship Id="rId11" Type="http://schemas.openxmlformats.org/officeDocument/2006/relationships/hyperlink" Target="https://login.consultant.ru/link/?req=doc&amp;base=RLAW049&amp;n=174849&amp;dst=100005" TargetMode="External"/><Relationship Id="rId24" Type="http://schemas.openxmlformats.org/officeDocument/2006/relationships/hyperlink" Target="https://login.consultant.ru/link/?req=doc&amp;base=RLAW049&amp;n=162405&amp;dst=100005" TargetMode="External"/><Relationship Id="rId32" Type="http://schemas.openxmlformats.org/officeDocument/2006/relationships/hyperlink" Target="https://login.consultant.ru/link/?req=doc&amp;base=RLAW049&amp;n=136106&amp;dst=100006" TargetMode="External"/><Relationship Id="rId37" Type="http://schemas.openxmlformats.org/officeDocument/2006/relationships/hyperlink" Target="https://login.consultant.ru/link/?req=doc&amp;base=RLAW049&amp;n=174849&amp;dst=100009" TargetMode="External"/><Relationship Id="rId40" Type="http://schemas.openxmlformats.org/officeDocument/2006/relationships/hyperlink" Target="https://login.consultant.ru/link/?req=doc&amp;base=RLAW049&amp;n=196687&amp;dst=100006" TargetMode="External"/><Relationship Id="rId45" Type="http://schemas.openxmlformats.org/officeDocument/2006/relationships/hyperlink" Target="https://login.consultant.ru/link/?req=doc&amp;base=RLAW049&amp;n=174849&amp;dst=100017" TargetMode="External"/><Relationship Id="rId53" Type="http://schemas.openxmlformats.org/officeDocument/2006/relationships/hyperlink" Target="https://login.consultant.ru/link/?req=doc&amp;base=RZR&amp;n=540981&amp;dst=369" TargetMode="External"/><Relationship Id="rId58" Type="http://schemas.openxmlformats.org/officeDocument/2006/relationships/hyperlink" Target="https://login.consultant.ru/link/?req=doc&amp;base=RZR&amp;n=540981&amp;dst=833" TargetMode="External"/><Relationship Id="rId66" Type="http://schemas.openxmlformats.org/officeDocument/2006/relationships/hyperlink" Target="https://login.consultant.ru/link/?req=doc&amp;base=RLAW049&amp;n=174849&amp;dst=100029" TargetMode="External"/><Relationship Id="rId74" Type="http://schemas.openxmlformats.org/officeDocument/2006/relationships/hyperlink" Target="https://login.consultant.ru/link/?req=doc&amp;base=RLAW049&amp;n=196687&amp;dst=100008" TargetMode="External"/><Relationship Id="rId79" Type="http://schemas.openxmlformats.org/officeDocument/2006/relationships/hyperlink" Target="https://login.consultant.ru/link/?req=doc&amp;base=RZR&amp;n=541090&amp;dst=86" TargetMode="External"/><Relationship Id="rId87" Type="http://schemas.openxmlformats.org/officeDocument/2006/relationships/hyperlink" Target="https://login.consultant.ru/link/?req=doc&amp;base=RZR&amp;n=541090&amp;dst=100354" TargetMode="External"/><Relationship Id="rId102" Type="http://schemas.openxmlformats.org/officeDocument/2006/relationships/hyperlink" Target="https://login.consultant.ru/link/?req=doc&amp;base=RZR&amp;n=540981&amp;dst=749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ZR&amp;n=511701" TargetMode="External"/><Relationship Id="rId82" Type="http://schemas.openxmlformats.org/officeDocument/2006/relationships/hyperlink" Target="https://login.consultant.ru/link/?req=doc&amp;base=RLAW049&amp;n=174849&amp;dst=100040" TargetMode="External"/><Relationship Id="rId90" Type="http://schemas.openxmlformats.org/officeDocument/2006/relationships/hyperlink" Target="https://login.consultant.ru/link/?req=doc&amp;base=RZR&amp;n=541090&amp;dst=100354" TargetMode="External"/><Relationship Id="rId95" Type="http://schemas.openxmlformats.org/officeDocument/2006/relationships/hyperlink" Target="https://login.consultant.ru/link/?req=doc&amp;base=RZR&amp;n=541090&amp;dst=100352" TargetMode="External"/><Relationship Id="rId19" Type="http://schemas.openxmlformats.org/officeDocument/2006/relationships/hyperlink" Target="https://login.consultant.ru/link/?req=doc&amp;base=RLAW049&amp;n=174849&amp;dst=100007" TargetMode="External"/><Relationship Id="rId14" Type="http://schemas.openxmlformats.org/officeDocument/2006/relationships/hyperlink" Target="https://login.consultant.ru/link/?req=doc&amp;base=RZR&amp;n=391643" TargetMode="External"/><Relationship Id="rId22" Type="http://schemas.openxmlformats.org/officeDocument/2006/relationships/hyperlink" Target="https://login.consultant.ru/link/?req=doc&amp;base=RLAW049&amp;n=136106&amp;dst=100005" TargetMode="External"/><Relationship Id="rId27" Type="http://schemas.openxmlformats.org/officeDocument/2006/relationships/hyperlink" Target="https://login.consultant.ru/link/?req=doc&amp;base=RZR&amp;n=511701" TargetMode="External"/><Relationship Id="rId30" Type="http://schemas.openxmlformats.org/officeDocument/2006/relationships/hyperlink" Target="www.mfc-nso.ru" TargetMode="External"/><Relationship Id="rId35" Type="http://schemas.openxmlformats.org/officeDocument/2006/relationships/hyperlink" Target="https://login.consultant.ru/link/?req=doc&amp;base=RLAW049&amp;n=118607&amp;dst=100006" TargetMode="External"/><Relationship Id="rId43" Type="http://schemas.openxmlformats.org/officeDocument/2006/relationships/hyperlink" Target="https://login.consultant.ru/link/?req=doc&amp;base=RLAW049&amp;n=174849&amp;dst=100015" TargetMode="External"/><Relationship Id="rId48" Type="http://schemas.openxmlformats.org/officeDocument/2006/relationships/hyperlink" Target="https://login.consultant.ru/link/?req=doc&amp;base=RZR&amp;n=541090&amp;dst=43" TargetMode="External"/><Relationship Id="rId56" Type="http://schemas.openxmlformats.org/officeDocument/2006/relationships/hyperlink" Target="https://login.consultant.ru/link/?req=doc&amp;base=RZR&amp;n=540981&amp;dst=1766" TargetMode="External"/><Relationship Id="rId64" Type="http://schemas.openxmlformats.org/officeDocument/2006/relationships/hyperlink" Target="https://login.consultant.ru/link/?req=doc&amp;base=RZR&amp;n=540981&amp;dst=827" TargetMode="External"/><Relationship Id="rId69" Type="http://schemas.openxmlformats.org/officeDocument/2006/relationships/hyperlink" Target="https://login.consultant.ru/link/?req=doc&amp;base=RZR&amp;n=175784" TargetMode="External"/><Relationship Id="rId77" Type="http://schemas.openxmlformats.org/officeDocument/2006/relationships/hyperlink" Target="https://login.consultant.ru/link/?req=doc&amp;base=RZR&amp;n=175784" TargetMode="External"/><Relationship Id="rId100" Type="http://schemas.openxmlformats.org/officeDocument/2006/relationships/hyperlink" Target="https://login.consultant.ru/link/?req=doc&amp;base=RZR&amp;n=541090&amp;dst=100352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049&amp;n=136106&amp;dst=100005" TargetMode="External"/><Relationship Id="rId51" Type="http://schemas.openxmlformats.org/officeDocument/2006/relationships/hyperlink" Target="https://login.consultant.ru/link/?req=doc&amp;base=RZR&amp;n=541090&amp;dst=359" TargetMode="External"/><Relationship Id="rId72" Type="http://schemas.openxmlformats.org/officeDocument/2006/relationships/hyperlink" Target="https://login.consultant.ru/link/?req=doc&amp;base=RLAW049&amp;n=118607&amp;dst=100009" TargetMode="External"/><Relationship Id="rId80" Type="http://schemas.openxmlformats.org/officeDocument/2006/relationships/hyperlink" Target="https://login.consultant.ru/link/?req=doc&amp;base=RLAW049&amp;n=174849&amp;dst=100033" TargetMode="External"/><Relationship Id="rId85" Type="http://schemas.openxmlformats.org/officeDocument/2006/relationships/hyperlink" Target="https://login.consultant.ru/link/?req=doc&amp;base=RZR&amp;n=541090&amp;dst=244" TargetMode="External"/><Relationship Id="rId93" Type="http://schemas.openxmlformats.org/officeDocument/2006/relationships/hyperlink" Target="https://login.consultant.ru/link/?req=doc&amp;base=RZR&amp;n=541090&amp;dst=100352" TargetMode="External"/><Relationship Id="rId98" Type="http://schemas.openxmlformats.org/officeDocument/2006/relationships/hyperlink" Target="https://login.consultant.ru/link/?req=doc&amp;base=RZR&amp;n=541090&amp;dst=1003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49&amp;n=196687&amp;dst=100005" TargetMode="External"/><Relationship Id="rId17" Type="http://schemas.openxmlformats.org/officeDocument/2006/relationships/hyperlink" Target="https://login.consultant.ru/link/?req=doc&amp;base=RLAW049&amp;n=69704" TargetMode="External"/><Relationship Id="rId25" Type="http://schemas.openxmlformats.org/officeDocument/2006/relationships/hyperlink" Target="https://login.consultant.ru/link/?req=doc&amp;base=RLAW049&amp;n=174849&amp;dst=100008" TargetMode="External"/><Relationship Id="rId33" Type="http://schemas.openxmlformats.org/officeDocument/2006/relationships/hyperlink" Target="https://login.consultant.ru/link/?req=doc&amp;base=RLAW049&amp;n=136106&amp;dst=100006" TargetMode="External"/><Relationship Id="rId38" Type="http://schemas.openxmlformats.org/officeDocument/2006/relationships/hyperlink" Target="https://login.consultant.ru/link/?req=doc&amp;base=RZR&amp;n=510498&amp;dst=100012" TargetMode="External"/><Relationship Id="rId46" Type="http://schemas.openxmlformats.org/officeDocument/2006/relationships/hyperlink" Target="https://login.consultant.ru/link/?req=doc&amp;base=RZR&amp;n=333037&amp;dst=100012" TargetMode="External"/><Relationship Id="rId59" Type="http://schemas.openxmlformats.org/officeDocument/2006/relationships/hyperlink" Target="https://login.consultant.ru/link/?req=doc&amp;base=RZR&amp;n=540981&amp;dst=834" TargetMode="External"/><Relationship Id="rId67" Type="http://schemas.openxmlformats.org/officeDocument/2006/relationships/hyperlink" Target="https://login.consultant.ru/link/?req=doc&amp;base=RLAW049&amp;n=174849&amp;dst=100030" TargetMode="External"/><Relationship Id="rId103" Type="http://schemas.openxmlformats.org/officeDocument/2006/relationships/hyperlink" Target="https://login.consultant.ru/link/?req=doc&amp;base=RZR&amp;n=511701" TargetMode="External"/><Relationship Id="rId20" Type="http://schemas.openxmlformats.org/officeDocument/2006/relationships/hyperlink" Target="https://login.consultant.ru/link/?req=doc&amp;base=RLAW049&amp;n=114793&amp;dst=100005" TargetMode="External"/><Relationship Id="rId41" Type="http://schemas.openxmlformats.org/officeDocument/2006/relationships/hyperlink" Target="https://login.consultant.ru/link/?req=doc&amp;base=RZR&amp;n=540428" TargetMode="External"/><Relationship Id="rId54" Type="http://schemas.openxmlformats.org/officeDocument/2006/relationships/hyperlink" Target="https://login.consultant.ru/link/?req=doc&amp;base=RZR&amp;n=540981&amp;dst=812" TargetMode="External"/><Relationship Id="rId62" Type="http://schemas.openxmlformats.org/officeDocument/2006/relationships/hyperlink" Target="https://login.consultant.ru/link/?req=doc&amp;base=RZR&amp;n=540981&amp;dst=812" TargetMode="External"/><Relationship Id="rId70" Type="http://schemas.openxmlformats.org/officeDocument/2006/relationships/hyperlink" Target="https://login.consultant.ru/link/?req=doc&amp;base=RZR&amp;n=511602" TargetMode="External"/><Relationship Id="rId75" Type="http://schemas.openxmlformats.org/officeDocument/2006/relationships/hyperlink" Target="https://login.consultant.ru/link/?req=doc&amp;base=RZR&amp;n=175784" TargetMode="External"/><Relationship Id="rId83" Type="http://schemas.openxmlformats.org/officeDocument/2006/relationships/hyperlink" Target="https://login.consultant.ru/link/?req=doc&amp;base=RLAW049&amp;n=114793&amp;dst=100016" TargetMode="External"/><Relationship Id="rId88" Type="http://schemas.openxmlformats.org/officeDocument/2006/relationships/hyperlink" Target="https://login.consultant.ru/link/?req=doc&amp;base=RZR&amp;n=541090&amp;dst=100352" TargetMode="External"/><Relationship Id="rId91" Type="http://schemas.openxmlformats.org/officeDocument/2006/relationships/hyperlink" Target="https://login.consultant.ru/link/?req=doc&amp;base=RZR&amp;n=541090&amp;dst=290" TargetMode="External"/><Relationship Id="rId96" Type="http://schemas.openxmlformats.org/officeDocument/2006/relationships/hyperlink" Target="https://login.consultant.ru/link/?req=doc&amp;base=RZR&amp;n=541090&amp;dst=10035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49&amp;n=114793&amp;dst=100005" TargetMode="External"/><Relationship Id="rId15" Type="http://schemas.openxmlformats.org/officeDocument/2006/relationships/hyperlink" Target="https://login.consultant.ru/link/?req=doc&amp;base=RLAW049&amp;n=151883" TargetMode="External"/><Relationship Id="rId23" Type="http://schemas.openxmlformats.org/officeDocument/2006/relationships/hyperlink" Target="https://login.consultant.ru/link/?req=doc&amp;base=RLAW049&amp;n=138819&amp;dst=100005" TargetMode="External"/><Relationship Id="rId28" Type="http://schemas.openxmlformats.org/officeDocument/2006/relationships/hyperlink" Target="www.mfc-nso.ru" TargetMode="External"/><Relationship Id="rId36" Type="http://schemas.openxmlformats.org/officeDocument/2006/relationships/hyperlink" Target="https://login.consultant.ru/link/?req=doc&amp;base=RLAW049&amp;n=162405&amp;dst=100005" TargetMode="External"/><Relationship Id="rId49" Type="http://schemas.openxmlformats.org/officeDocument/2006/relationships/hyperlink" Target="https://login.consultant.ru/link/?req=doc&amp;base=RZR&amp;n=541090&amp;dst=339" TargetMode="External"/><Relationship Id="rId57" Type="http://schemas.openxmlformats.org/officeDocument/2006/relationships/hyperlink" Target="https://login.consultant.ru/link/?req=doc&amp;base=RZR&amp;n=540981&amp;dst=830" TargetMode="External"/><Relationship Id="rId10" Type="http://schemas.openxmlformats.org/officeDocument/2006/relationships/hyperlink" Target="https://login.consultant.ru/link/?req=doc&amp;base=RLAW049&amp;n=162405&amp;dst=100005" TargetMode="External"/><Relationship Id="rId31" Type="http://schemas.openxmlformats.org/officeDocument/2006/relationships/hyperlink" Target="https://login.consultant.ru/link/?req=doc&amp;base=RLAW049&amp;n=136106&amp;dst=100006" TargetMode="External"/><Relationship Id="rId44" Type="http://schemas.openxmlformats.org/officeDocument/2006/relationships/hyperlink" Target="https://login.consultant.ru/link/?req=doc&amp;base=RLAW049&amp;n=174849&amp;dst=100016" TargetMode="External"/><Relationship Id="rId52" Type="http://schemas.openxmlformats.org/officeDocument/2006/relationships/hyperlink" Target="https://login.consultant.ru/link/?req=doc&amp;base=RLAW049&amp;n=174849&amp;dst=100018" TargetMode="External"/><Relationship Id="rId60" Type="http://schemas.openxmlformats.org/officeDocument/2006/relationships/hyperlink" Target="https://login.consultant.ru/link/?req=doc&amp;base=RLAW049&amp;n=118607&amp;dst=100008" TargetMode="External"/><Relationship Id="rId65" Type="http://schemas.openxmlformats.org/officeDocument/2006/relationships/hyperlink" Target="https://login.consultant.ru/link/?req=doc&amp;base=RZR&amp;n=540981&amp;dst=834" TargetMode="External"/><Relationship Id="rId73" Type="http://schemas.openxmlformats.org/officeDocument/2006/relationships/hyperlink" Target="www.mfc-nso.ru" TargetMode="External"/><Relationship Id="rId78" Type="http://schemas.openxmlformats.org/officeDocument/2006/relationships/hyperlink" Target="https://login.consultant.ru/link/?req=doc&amp;base=RZR&amp;n=333037&amp;dst=100012" TargetMode="External"/><Relationship Id="rId81" Type="http://schemas.openxmlformats.org/officeDocument/2006/relationships/hyperlink" Target="https://login.consultant.ru/link/?req=doc&amp;base=RZR&amp;n=511701" TargetMode="External"/><Relationship Id="rId86" Type="http://schemas.openxmlformats.org/officeDocument/2006/relationships/hyperlink" Target="https://login.consultant.ru/link/?req=doc&amp;base=RZR&amp;n=541090&amp;dst=100354" TargetMode="External"/><Relationship Id="rId94" Type="http://schemas.openxmlformats.org/officeDocument/2006/relationships/hyperlink" Target="https://login.consultant.ru/link/?req=doc&amp;base=RZR&amp;n=541090&amp;dst=100352" TargetMode="External"/><Relationship Id="rId99" Type="http://schemas.openxmlformats.org/officeDocument/2006/relationships/hyperlink" Target="https://login.consultant.ru/link/?req=doc&amp;base=RZR&amp;n=541090&amp;dst=100352" TargetMode="External"/><Relationship Id="rId101" Type="http://schemas.openxmlformats.org/officeDocument/2006/relationships/hyperlink" Target="https://login.consultant.ru/link/?req=doc&amp;base=RLAW049&amp;n=174849&amp;dst=1000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49&amp;n=138819&amp;dst=100005" TargetMode="External"/><Relationship Id="rId13" Type="http://schemas.openxmlformats.org/officeDocument/2006/relationships/hyperlink" Target="https://login.consultant.ru/link/?req=doc&amp;base=RZR&amp;n=541090" TargetMode="External"/><Relationship Id="rId18" Type="http://schemas.openxmlformats.org/officeDocument/2006/relationships/hyperlink" Target="https://login.consultant.ru/link/?req=doc&amp;base=RLAW049&amp;n=68726" TargetMode="External"/><Relationship Id="rId39" Type="http://schemas.openxmlformats.org/officeDocument/2006/relationships/hyperlink" Target="https://login.consultant.ru/link/?req=doc&amp;base=RLAW049&amp;n=174849&amp;dst=100011" TargetMode="External"/><Relationship Id="rId34" Type="http://schemas.openxmlformats.org/officeDocument/2006/relationships/hyperlink" Target="https://login.consultant.ru/link/?req=doc&amp;base=RLAW049&amp;n=136106&amp;dst=100006" TargetMode="External"/><Relationship Id="rId50" Type="http://schemas.openxmlformats.org/officeDocument/2006/relationships/hyperlink" Target="https://login.consultant.ru/link/?req=doc&amp;base=RZR&amp;n=541090&amp;dst=100352" TargetMode="External"/><Relationship Id="rId55" Type="http://schemas.openxmlformats.org/officeDocument/2006/relationships/hyperlink" Target="https://login.consultant.ru/link/?req=doc&amp;base=RZR&amp;n=540981&amp;dst=824" TargetMode="External"/><Relationship Id="rId76" Type="http://schemas.openxmlformats.org/officeDocument/2006/relationships/hyperlink" Target="https://login.consultant.ru/link/?req=doc&amp;base=RZR&amp;n=175784" TargetMode="External"/><Relationship Id="rId97" Type="http://schemas.openxmlformats.org/officeDocument/2006/relationships/hyperlink" Target="https://login.consultant.ru/link/?req=doc&amp;base=RZR&amp;n=541090&amp;dst=100352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12282</Words>
  <Characters>70013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2026-08-17T02:00:00Z</dcterms:created>
  <dcterms:modified xsi:type="dcterms:W3CDTF">2026-08-17T02:01:00Z</dcterms:modified>
</cp:coreProperties>
</file>