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48" w:rsidRDefault="00C14648">
      <w:pPr>
        <w:pStyle w:val="ConsPlusTitlePage"/>
      </w:pPr>
      <w:bookmarkStart w:id="0" w:name="_GoBack"/>
      <w:bookmarkEnd w:id="0"/>
      <w:r>
        <w:br/>
      </w:r>
    </w:p>
    <w:p w:rsidR="00C14648" w:rsidRDefault="00C14648">
      <w:pPr>
        <w:pStyle w:val="ConsPlusNormal"/>
        <w:jc w:val="both"/>
        <w:outlineLvl w:val="0"/>
      </w:pPr>
    </w:p>
    <w:p w:rsidR="00C14648" w:rsidRDefault="00C1464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14648" w:rsidRDefault="00C14648">
      <w:pPr>
        <w:pStyle w:val="ConsPlusTitle"/>
        <w:jc w:val="center"/>
      </w:pPr>
    </w:p>
    <w:p w:rsidR="00C14648" w:rsidRDefault="00C14648">
      <w:pPr>
        <w:pStyle w:val="ConsPlusTitle"/>
        <w:jc w:val="center"/>
      </w:pPr>
      <w:r>
        <w:t>ПОСТАНОВЛЕНИЕ</w:t>
      </w:r>
    </w:p>
    <w:p w:rsidR="00C14648" w:rsidRDefault="00C14648">
      <w:pPr>
        <w:pStyle w:val="ConsPlusTitle"/>
        <w:jc w:val="center"/>
      </w:pPr>
      <w:r>
        <w:t>от 23 декабря 2020 г. N 2220</w:t>
      </w:r>
    </w:p>
    <w:p w:rsidR="00C14648" w:rsidRDefault="00C14648">
      <w:pPr>
        <w:pStyle w:val="ConsPlusTitle"/>
        <w:jc w:val="center"/>
      </w:pPr>
    </w:p>
    <w:p w:rsidR="00C14648" w:rsidRDefault="00C14648">
      <w:pPr>
        <w:pStyle w:val="ConsPlusTitle"/>
        <w:jc w:val="center"/>
      </w:pPr>
      <w:r>
        <w:t>ОБ УТВЕРЖДЕНИИ ПРАВИЛ</w:t>
      </w:r>
    </w:p>
    <w:p w:rsidR="00C14648" w:rsidRDefault="00C14648">
      <w:pPr>
        <w:pStyle w:val="ConsPlusTitle"/>
        <w:jc w:val="center"/>
      </w:pPr>
      <w:r>
        <w:t>ОПРЕДЕЛЕНИЯ ОРГАНАМИ МЕСТНОГО САМОУПРАВЛЕНИЯ ГРАНИЦ</w:t>
      </w:r>
    </w:p>
    <w:p w:rsidR="00C14648" w:rsidRDefault="00C14648">
      <w:pPr>
        <w:pStyle w:val="ConsPlusTitle"/>
        <w:jc w:val="center"/>
      </w:pPr>
      <w:r>
        <w:t xml:space="preserve">ПРИЛЕГАЮЩИХ ТЕРРИТОРИЙ, НА КОТОРЫХ НЕ ДОПУСКАЕТСЯ </w:t>
      </w:r>
      <w:proofErr w:type="gramStart"/>
      <w:r>
        <w:t>РОЗНИЧНАЯ</w:t>
      </w:r>
      <w:proofErr w:type="gramEnd"/>
    </w:p>
    <w:p w:rsidR="00C14648" w:rsidRDefault="00C14648">
      <w:pPr>
        <w:pStyle w:val="ConsPlusTitle"/>
        <w:jc w:val="center"/>
      </w:pPr>
      <w:r>
        <w:t>ПРОДАЖА АЛКОГОЛЬНОЙ ПРОДУКЦИИ И РОЗНИЧНАЯ ПРОДАЖА</w:t>
      </w:r>
    </w:p>
    <w:p w:rsidR="00C14648" w:rsidRDefault="00C14648">
      <w:pPr>
        <w:pStyle w:val="ConsPlusTitle"/>
        <w:jc w:val="center"/>
      </w:pPr>
      <w:r>
        <w:t>АЛКОГОЛЬНОЙ ПРОДУКЦИИ ПРИ ОКАЗАНИИ УСЛУГ</w:t>
      </w:r>
    </w:p>
    <w:p w:rsidR="00C14648" w:rsidRDefault="00C14648">
      <w:pPr>
        <w:pStyle w:val="ConsPlusTitle"/>
        <w:jc w:val="center"/>
      </w:pPr>
      <w:r>
        <w:t>ОБЩЕСТВЕННОГО ПИТАНИЯ</w:t>
      </w:r>
    </w:p>
    <w:p w:rsidR="00C14648" w:rsidRDefault="00C14648">
      <w:pPr>
        <w:pStyle w:val="ConsPlusNormal"/>
        <w:ind w:firstLine="540"/>
        <w:jc w:val="both"/>
      </w:pPr>
    </w:p>
    <w:p w:rsidR="00C14648" w:rsidRDefault="00C1464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8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Правительство Российской Федерации постановляет:</w:t>
      </w:r>
    </w:p>
    <w:p w:rsidR="00C14648" w:rsidRDefault="00C1464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C14648" w:rsidRDefault="00C14648">
      <w:pPr>
        <w:pStyle w:val="ConsPlusNormal"/>
        <w:spacing w:before="220"/>
        <w:ind w:firstLine="540"/>
        <w:jc w:val="both"/>
      </w:pPr>
      <w:r>
        <w:t>2. Настоящее постановление вступает силу с 1 января 2021 г. и действует до 1 января 2027 г.</w:t>
      </w:r>
    </w:p>
    <w:p w:rsidR="00C14648" w:rsidRDefault="00C14648">
      <w:pPr>
        <w:pStyle w:val="ConsPlusNormal"/>
        <w:spacing w:before="220"/>
        <w:ind w:firstLine="540"/>
        <w:jc w:val="both"/>
      </w:pPr>
      <w:r>
        <w:t>3. Министерству промышленности и торговли Российской Федерации обеспечить проведение мониторинга правоприменительной практики реализации настоящего постановления и о результатах доложить в Правительство Российской Федерации до 31 января 2022 г.</w:t>
      </w:r>
    </w:p>
    <w:p w:rsidR="00C14648" w:rsidRDefault="00C14648">
      <w:pPr>
        <w:pStyle w:val="ConsPlusNormal"/>
        <w:ind w:firstLine="540"/>
        <w:jc w:val="both"/>
      </w:pPr>
    </w:p>
    <w:p w:rsidR="00C14648" w:rsidRDefault="00C14648">
      <w:pPr>
        <w:pStyle w:val="ConsPlusNormal"/>
        <w:jc w:val="right"/>
      </w:pPr>
      <w:r>
        <w:t>Председатель Правительства</w:t>
      </w:r>
    </w:p>
    <w:p w:rsidR="00C14648" w:rsidRDefault="00C14648">
      <w:pPr>
        <w:pStyle w:val="ConsPlusNormal"/>
        <w:jc w:val="right"/>
      </w:pPr>
      <w:r>
        <w:t>Российской Федерации</w:t>
      </w:r>
    </w:p>
    <w:p w:rsidR="00C14648" w:rsidRDefault="00C14648">
      <w:pPr>
        <w:pStyle w:val="ConsPlusNormal"/>
        <w:jc w:val="right"/>
      </w:pPr>
      <w:r>
        <w:t>М.МИШУСТИН</w:t>
      </w:r>
    </w:p>
    <w:p w:rsidR="00C14648" w:rsidRDefault="00C14648">
      <w:pPr>
        <w:pStyle w:val="ConsPlusNormal"/>
        <w:ind w:firstLine="540"/>
        <w:jc w:val="both"/>
      </w:pPr>
    </w:p>
    <w:p w:rsidR="00C14648" w:rsidRDefault="00C14648">
      <w:pPr>
        <w:pStyle w:val="ConsPlusNormal"/>
        <w:ind w:firstLine="540"/>
        <w:jc w:val="both"/>
      </w:pPr>
    </w:p>
    <w:p w:rsidR="00C14648" w:rsidRDefault="00C14648">
      <w:pPr>
        <w:pStyle w:val="ConsPlusNormal"/>
        <w:ind w:firstLine="540"/>
        <w:jc w:val="both"/>
      </w:pPr>
    </w:p>
    <w:p w:rsidR="00C14648" w:rsidRDefault="00C14648">
      <w:pPr>
        <w:pStyle w:val="ConsPlusNormal"/>
        <w:ind w:firstLine="540"/>
        <w:jc w:val="both"/>
      </w:pPr>
    </w:p>
    <w:p w:rsidR="00C14648" w:rsidRDefault="00C14648">
      <w:pPr>
        <w:pStyle w:val="ConsPlusNormal"/>
        <w:ind w:firstLine="540"/>
        <w:jc w:val="both"/>
      </w:pPr>
    </w:p>
    <w:p w:rsidR="00C14648" w:rsidRDefault="00C14648">
      <w:pPr>
        <w:pStyle w:val="ConsPlusNormal"/>
        <w:jc w:val="right"/>
        <w:outlineLvl w:val="0"/>
      </w:pPr>
      <w:r>
        <w:t>Утверждены</w:t>
      </w:r>
    </w:p>
    <w:p w:rsidR="00C14648" w:rsidRDefault="00C14648">
      <w:pPr>
        <w:pStyle w:val="ConsPlusNormal"/>
        <w:jc w:val="right"/>
      </w:pPr>
      <w:r>
        <w:t>постановлением Правительства</w:t>
      </w:r>
    </w:p>
    <w:p w:rsidR="00C14648" w:rsidRDefault="00C14648">
      <w:pPr>
        <w:pStyle w:val="ConsPlusNormal"/>
        <w:jc w:val="right"/>
      </w:pPr>
      <w:r>
        <w:t>Российской Федерации</w:t>
      </w:r>
    </w:p>
    <w:p w:rsidR="00C14648" w:rsidRDefault="00C14648">
      <w:pPr>
        <w:pStyle w:val="ConsPlusNormal"/>
        <w:jc w:val="right"/>
      </w:pPr>
      <w:r>
        <w:t>от 23 декабря 2020 г. N 2220</w:t>
      </w:r>
    </w:p>
    <w:p w:rsidR="00C14648" w:rsidRDefault="00C14648">
      <w:pPr>
        <w:pStyle w:val="ConsPlusNormal"/>
        <w:ind w:firstLine="540"/>
        <w:jc w:val="both"/>
      </w:pPr>
    </w:p>
    <w:p w:rsidR="00C14648" w:rsidRDefault="00C14648">
      <w:pPr>
        <w:pStyle w:val="ConsPlusTitle"/>
        <w:jc w:val="center"/>
      </w:pPr>
      <w:bookmarkStart w:id="1" w:name="P31"/>
      <w:bookmarkEnd w:id="1"/>
      <w:r>
        <w:t>ПРАВИЛА</w:t>
      </w:r>
    </w:p>
    <w:p w:rsidR="00C14648" w:rsidRDefault="00C14648">
      <w:pPr>
        <w:pStyle w:val="ConsPlusTitle"/>
        <w:jc w:val="center"/>
      </w:pPr>
      <w:r>
        <w:t>ОПРЕДЕЛЕНИЯ ОРГАНАМИ МЕСТНОГО САМОУПРАВЛЕНИЯ ГРАНИЦ</w:t>
      </w:r>
    </w:p>
    <w:p w:rsidR="00C14648" w:rsidRDefault="00C14648">
      <w:pPr>
        <w:pStyle w:val="ConsPlusTitle"/>
        <w:jc w:val="center"/>
      </w:pPr>
      <w:r>
        <w:t xml:space="preserve">ПРИЛЕГАЮЩИХ ТЕРРИТОРИЙ, НА КОТОРЫХ НЕ ДОПУСКАЕТСЯ </w:t>
      </w:r>
      <w:proofErr w:type="gramStart"/>
      <w:r>
        <w:t>РОЗНИЧНАЯ</w:t>
      </w:r>
      <w:proofErr w:type="gramEnd"/>
    </w:p>
    <w:p w:rsidR="00C14648" w:rsidRDefault="00C14648">
      <w:pPr>
        <w:pStyle w:val="ConsPlusTitle"/>
        <w:jc w:val="center"/>
      </w:pPr>
      <w:r>
        <w:t>ПРОДАЖА АЛКОГОЛЬНОЙ ПРОДУКЦИИ И РОЗНИЧНАЯ ПРОДАЖА</w:t>
      </w:r>
    </w:p>
    <w:p w:rsidR="00C14648" w:rsidRDefault="00C14648">
      <w:pPr>
        <w:pStyle w:val="ConsPlusTitle"/>
        <w:jc w:val="center"/>
      </w:pPr>
      <w:r>
        <w:t>АЛКОГОЛЬНОЙ ПРОДУКЦИИ ПРИ ОКАЗАНИИ УСЛУГ</w:t>
      </w:r>
    </w:p>
    <w:p w:rsidR="00C14648" w:rsidRDefault="00C14648">
      <w:pPr>
        <w:pStyle w:val="ConsPlusTitle"/>
        <w:jc w:val="center"/>
      </w:pPr>
      <w:r>
        <w:t>ОБЩЕСТВЕННОГО ПИТАНИЯ</w:t>
      </w:r>
    </w:p>
    <w:p w:rsidR="00C14648" w:rsidRDefault="00C14648">
      <w:pPr>
        <w:pStyle w:val="ConsPlusNormal"/>
        <w:jc w:val="center"/>
      </w:pPr>
    </w:p>
    <w:p w:rsidR="00C14648" w:rsidRDefault="00C1464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определения органами местного самоуправления муниципальных районов и городских округов, органами местного самоуправления внутригородских муниципальных образований гг. Москвы, Санкт-Петербурга и </w:t>
      </w:r>
      <w:r>
        <w:lastRenderedPageBreak/>
        <w:t xml:space="preserve">Севастополя (далее - органы местного самоуправления) границ прилегающих территорий, указанных в </w:t>
      </w:r>
      <w:hyperlink r:id="rId6" w:history="1">
        <w:r>
          <w:rPr>
            <w:color w:val="0000FF"/>
          </w:rPr>
          <w:t>подпункте 10 пункта 2</w:t>
        </w:r>
      </w:hyperlink>
      <w:r>
        <w:t xml:space="preserve"> и </w:t>
      </w:r>
      <w:hyperlink r:id="rId7" w:history="1">
        <w:r>
          <w:rPr>
            <w:color w:val="0000FF"/>
          </w:rPr>
          <w:t>абзаце первом пункта 4.1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</w:t>
      </w:r>
      <w:proofErr w:type="gramEnd"/>
      <w:r>
        <w:t xml:space="preserve"> </w:t>
      </w:r>
      <w:proofErr w:type="gramStart"/>
      <w:r>
        <w:t>ограничении</w:t>
      </w:r>
      <w:proofErr w:type="gramEnd"/>
      <w:r>
        <w:t xml:space="preserve"> потребления (распития) алкогольной продукции",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границы прилегающих территорий).</w:t>
      </w:r>
    </w:p>
    <w:p w:rsidR="00C14648" w:rsidRDefault="00C14648">
      <w:pPr>
        <w:pStyle w:val="ConsPlusNormal"/>
        <w:spacing w:before="220"/>
        <w:ind w:firstLine="540"/>
        <w:jc w:val="both"/>
      </w:pPr>
      <w:r>
        <w:t>2. Границы прилегающих территорий устанавливаются муниципальным правовым актом с учетом требований настоящих Правил и результатов общественного обсуждения.</w:t>
      </w:r>
    </w:p>
    <w:p w:rsidR="00C14648" w:rsidRDefault="00C14648">
      <w:pPr>
        <w:pStyle w:val="ConsPlusNormal"/>
        <w:spacing w:before="220"/>
        <w:ind w:firstLine="540"/>
        <w:jc w:val="both"/>
      </w:pPr>
      <w:bookmarkStart w:id="2" w:name="P40"/>
      <w:bookmarkEnd w:id="2"/>
      <w:r>
        <w:t xml:space="preserve">3. </w:t>
      </w:r>
      <w:proofErr w:type="gramStart"/>
      <w:r>
        <w:t>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первоначальное установление или увеличение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прав предпринимателей в субъекте</w:t>
      </w:r>
      <w:proofErr w:type="gramEnd"/>
      <w:r>
        <w:t xml:space="preserve"> Российской Федерации для их рассмотрения.</w:t>
      </w:r>
    </w:p>
    <w:p w:rsidR="00C14648" w:rsidRDefault="00C14648">
      <w:pPr>
        <w:pStyle w:val="ConsPlusNormal"/>
        <w:spacing w:before="220"/>
        <w:ind w:firstLine="540"/>
        <w:jc w:val="both"/>
      </w:pPr>
      <w:r>
        <w:t xml:space="preserve">К указанному в </w:t>
      </w:r>
      <w:hyperlink w:anchor="P40" w:history="1">
        <w:r>
          <w:rPr>
            <w:color w:val="0000FF"/>
          </w:rPr>
          <w:t>абзаце первом</w:t>
        </w:r>
      </w:hyperlink>
      <w:r>
        <w:t xml:space="preserve"> настоящего пункта проекту муниципального правового акта прилагается обоснование, содержащее следующие сведения:</w:t>
      </w:r>
    </w:p>
    <w:p w:rsidR="00C14648" w:rsidRDefault="00C14648">
      <w:pPr>
        <w:pStyle w:val="ConsPlusNormal"/>
        <w:spacing w:before="220"/>
        <w:ind w:firstLine="540"/>
        <w:jc w:val="both"/>
      </w:pPr>
      <w:r>
        <w:t>оценка количества попадающих под вводимые ограничения торговых объектов, осуществляющих розничную продажу алкогольной продукции, и объектов общественного питания, осуществляющих розничную продажу алкогольной продукции при оказании услуг общественного питания;</w:t>
      </w:r>
    </w:p>
    <w:p w:rsidR="00C14648" w:rsidRDefault="00C14648">
      <w:pPr>
        <w:pStyle w:val="ConsPlusNormal"/>
        <w:spacing w:before="220"/>
        <w:ind w:firstLine="540"/>
        <w:jc w:val="both"/>
      </w:pPr>
      <w:r>
        <w:t>оценка предполагаемых убытков организаций торговли, осуществляющих розничную продажу алкогольной продукции в торговых объектах, а также организаций общественного питания, осуществляющих розничную продажу алкогольной продукции при оказании услуг общественного питания, связанных с установлением либо увеличением границ прилегающих территорий;</w:t>
      </w:r>
    </w:p>
    <w:p w:rsidR="00C14648" w:rsidRDefault="00C14648">
      <w:pPr>
        <w:pStyle w:val="ConsPlusNormal"/>
        <w:spacing w:before="220"/>
        <w:ind w:firstLine="540"/>
        <w:jc w:val="both"/>
      </w:pPr>
      <w:r>
        <w:t>оценка предполагаемого снижения уровня потребления алкогольной продукции в результате первоначального установления или увеличения границ прилегающих территорий;</w:t>
      </w:r>
    </w:p>
    <w:p w:rsidR="00C14648" w:rsidRDefault="00C14648">
      <w:pPr>
        <w:pStyle w:val="ConsPlusNormal"/>
        <w:spacing w:before="220"/>
        <w:ind w:firstLine="540"/>
        <w:jc w:val="both"/>
      </w:pPr>
      <w:r>
        <w:t xml:space="preserve">иная информация о возможных последствиях принятия муниципального правового акта, указанного в </w:t>
      </w:r>
      <w:hyperlink w:anchor="P40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C14648" w:rsidRDefault="00C14648">
      <w:pPr>
        <w:pStyle w:val="ConsPlusNormal"/>
        <w:spacing w:before="220"/>
        <w:ind w:firstLine="540"/>
        <w:jc w:val="both"/>
      </w:pPr>
      <w:bookmarkStart w:id="3" w:name="P46"/>
      <w:bookmarkEnd w:id="3"/>
      <w:r>
        <w:t xml:space="preserve">4. </w:t>
      </w:r>
      <w:proofErr w:type="gramStart"/>
      <w:r>
        <w:t>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отмена ранее установленных или уменьшение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прав предпринимателей в</w:t>
      </w:r>
      <w:proofErr w:type="gramEnd"/>
      <w:r>
        <w:t xml:space="preserve"> </w:t>
      </w:r>
      <w:proofErr w:type="gramStart"/>
      <w:r>
        <w:t>субъекте</w:t>
      </w:r>
      <w:proofErr w:type="gramEnd"/>
      <w:r>
        <w:t xml:space="preserve"> Российской Федерации для их рассмотрения.</w:t>
      </w:r>
    </w:p>
    <w:p w:rsidR="00C14648" w:rsidRDefault="00C1464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уполномоченный по защите прав предпринимателей в субъекте Российской Федерации в срок не позднее 30 календарных дней со дня поступления проекта муниципального правового акта, указанного в </w:t>
      </w:r>
      <w:hyperlink w:anchor="P4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Правил, и обоснования в случае, предусмотренном </w:t>
      </w:r>
      <w:hyperlink w:anchor="P40" w:history="1">
        <w:r>
          <w:rPr>
            <w:color w:val="0000FF"/>
          </w:rPr>
          <w:t>пунктом 3</w:t>
        </w:r>
      </w:hyperlink>
      <w:r>
        <w:t xml:space="preserve"> настоящих Правил, направляют заключения</w:t>
      </w:r>
      <w:proofErr w:type="gramEnd"/>
      <w:r>
        <w:t xml:space="preserve"> на такой проект муниципального правового акта в орган местного самоуправления, осуществляющий его разработку.</w:t>
      </w:r>
    </w:p>
    <w:p w:rsidR="00C14648" w:rsidRDefault="00C14648">
      <w:pPr>
        <w:pStyle w:val="ConsPlusNormal"/>
        <w:spacing w:before="220"/>
        <w:ind w:firstLine="540"/>
        <w:jc w:val="both"/>
      </w:pPr>
      <w:r>
        <w:t xml:space="preserve">Заключения органов государственной власти субъекта Российской Федерации, </w:t>
      </w:r>
      <w:r>
        <w:lastRenderedPageBreak/>
        <w:t>осуществляющих регулирование в сферах торговой деятельности, культуры, образования, охраны здоровья, и уполномоченного по защите прав предпринимателей в субъекте Российской Федерации носят рекомендательный характер для органов местного самоуправления.</w:t>
      </w:r>
    </w:p>
    <w:p w:rsidR="00C14648" w:rsidRDefault="00C14648">
      <w:pPr>
        <w:pStyle w:val="ConsPlusNormal"/>
        <w:spacing w:before="220"/>
        <w:ind w:firstLine="540"/>
        <w:jc w:val="both"/>
      </w:pPr>
      <w:bookmarkStart w:id="4" w:name="P49"/>
      <w:bookmarkEnd w:id="4"/>
      <w:r>
        <w:t xml:space="preserve">6. В целях оценки рисков, связанных с принятием муниципального правового акта, указанного в </w:t>
      </w:r>
      <w:hyperlink w:anchor="P4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Правил, органом местного самоуправления создается специальная комиссия.</w:t>
      </w:r>
    </w:p>
    <w:p w:rsidR="00C14648" w:rsidRDefault="00C14648">
      <w:pPr>
        <w:pStyle w:val="ConsPlusNormal"/>
        <w:spacing w:before="220"/>
        <w:ind w:firstLine="540"/>
        <w:jc w:val="both"/>
      </w:pPr>
      <w:proofErr w:type="gramStart"/>
      <w:r>
        <w:t>В состав специальной комиссии включаются представители органов местного самоуправления, заинтересованных физических лиц, проживающих на территориях соответствующих муниципальных образований, представителей организаций культуры, образования и охраны здоровья, расположенных на территории соответствующего муниципального образования, индивидуальных предпринимателей и юридических лиц, осуществляющих торговую деятельность на территории соответствующего муниципального образования, представители некоммерческих организаций, объединяющих хозяйствующих субъектов, осуществляющих торговую деятельность.</w:t>
      </w:r>
      <w:proofErr w:type="gramEnd"/>
    </w:p>
    <w:p w:rsidR="00C14648" w:rsidRDefault="00C14648">
      <w:pPr>
        <w:pStyle w:val="ConsPlusNormal"/>
        <w:spacing w:before="220"/>
        <w:ind w:firstLine="540"/>
        <w:jc w:val="both"/>
      </w:pPr>
      <w:r>
        <w:t xml:space="preserve">Орган местного самоуправления представляет на рассмотрение специальной </w:t>
      </w:r>
      <w:proofErr w:type="gramStart"/>
      <w:r>
        <w:t>комиссии заключения органов государственной власти субъекта Российской</w:t>
      </w:r>
      <w:proofErr w:type="gramEnd"/>
      <w:r>
        <w:t xml:space="preserve"> Федерации, осуществляющих регулирование в сферах торговой деятельности, культуры, образования и охраны здоровья, и уполномоченного по защите прав предпринимателей в субъекте Российской Федерации.</w:t>
      </w:r>
    </w:p>
    <w:p w:rsidR="00C14648" w:rsidRDefault="00C14648">
      <w:pPr>
        <w:pStyle w:val="ConsPlusNormal"/>
        <w:spacing w:before="220"/>
        <w:ind w:firstLine="540"/>
        <w:jc w:val="both"/>
      </w:pPr>
      <w:r>
        <w:t xml:space="preserve">Решение об одобрении проекта муниципального правового акта, указанного в </w:t>
      </w:r>
      <w:hyperlink w:anchor="P4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Правил, принимается специальной комиссией большинством не менее двух третей общего числа членов специальной комиссии.</w:t>
      </w:r>
    </w:p>
    <w:p w:rsidR="00C14648" w:rsidRDefault="00C14648">
      <w:pPr>
        <w:pStyle w:val="ConsPlusNormal"/>
        <w:spacing w:before="220"/>
        <w:ind w:firstLine="540"/>
        <w:jc w:val="both"/>
      </w:pPr>
      <w:r>
        <w:t>Специальная комиссия осуществляет следующие функции:</w:t>
      </w:r>
    </w:p>
    <w:p w:rsidR="00C14648" w:rsidRDefault="00C14648">
      <w:pPr>
        <w:pStyle w:val="ConsPlusNormal"/>
        <w:spacing w:before="220"/>
        <w:ind w:firstLine="540"/>
        <w:jc w:val="both"/>
      </w:pPr>
      <w:r>
        <w:t>участвует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</w:t>
      </w:r>
    </w:p>
    <w:p w:rsidR="00C14648" w:rsidRDefault="00C14648">
      <w:pPr>
        <w:pStyle w:val="ConsPlusNormal"/>
        <w:spacing w:before="220"/>
        <w:ind w:firstLine="540"/>
        <w:jc w:val="both"/>
      </w:pPr>
      <w:r>
        <w:t>рассматривает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субъекте Российской Федерации, а также замечания и предложения на проект муниципального правового акта, представленные членами специальной комиссии, заинтересованными организациями и гражданами;</w:t>
      </w:r>
    </w:p>
    <w:p w:rsidR="00C14648" w:rsidRDefault="00C14648">
      <w:pPr>
        <w:pStyle w:val="ConsPlusNormal"/>
        <w:spacing w:before="220"/>
        <w:ind w:firstLine="540"/>
        <w:jc w:val="both"/>
      </w:pPr>
      <w:r>
        <w:t>выносит заключение об одобрении проекта муниципального правового акта либо об отказе в его одобрении;</w:t>
      </w:r>
    </w:p>
    <w:p w:rsidR="00C14648" w:rsidRDefault="00C14648">
      <w:pPr>
        <w:pStyle w:val="ConsPlusNormal"/>
        <w:spacing w:before="220"/>
        <w:ind w:firstLine="540"/>
        <w:jc w:val="both"/>
      </w:pPr>
      <w:r>
        <w:t>осуществляет иные полномочия.</w:t>
      </w:r>
    </w:p>
    <w:p w:rsidR="00C14648" w:rsidRDefault="00C14648">
      <w:pPr>
        <w:pStyle w:val="ConsPlusNormal"/>
        <w:spacing w:before="220"/>
        <w:ind w:firstLine="540"/>
        <w:jc w:val="both"/>
      </w:pPr>
      <w:r>
        <w:t xml:space="preserve">В случае вынесения специальной комиссией заключения об отказе в одобрении проект муниципального правового акта возвращается на доработку с последующим соблюдением этапов подготовки проекта муниципального правового акта, предусмотренных </w:t>
      </w:r>
      <w:hyperlink w:anchor="P40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49" w:history="1">
        <w:r>
          <w:rPr>
            <w:color w:val="0000FF"/>
          </w:rPr>
          <w:t>6</w:t>
        </w:r>
      </w:hyperlink>
      <w:r>
        <w:t xml:space="preserve"> настоящих Правил.</w:t>
      </w:r>
    </w:p>
    <w:p w:rsidR="00C14648" w:rsidRDefault="00C14648">
      <w:pPr>
        <w:pStyle w:val="ConsPlusNormal"/>
        <w:spacing w:before="220"/>
        <w:ind w:firstLine="540"/>
        <w:jc w:val="both"/>
      </w:pPr>
      <w:r>
        <w:t xml:space="preserve">7. После получения заключения об одобрении специальной комиссии орган местного самоуправления направляет проект муниципального правового акта на общественное обсуждение, проводимое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основах общественного контроля в Российской Федерации".</w:t>
      </w:r>
    </w:p>
    <w:p w:rsidR="00C14648" w:rsidRDefault="00C14648">
      <w:pPr>
        <w:pStyle w:val="ConsPlusNormal"/>
        <w:spacing w:before="220"/>
        <w:ind w:firstLine="540"/>
        <w:jc w:val="both"/>
      </w:pPr>
      <w:r>
        <w:t xml:space="preserve">По результатам общественного обсуждения орган местного самоуправления принимает муниципальный правовой акт, указанный в </w:t>
      </w:r>
      <w:hyperlink w:anchor="P4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Правил.</w:t>
      </w:r>
    </w:p>
    <w:p w:rsidR="00C14648" w:rsidRDefault="00C14648">
      <w:pPr>
        <w:pStyle w:val="ConsPlusNormal"/>
        <w:spacing w:before="220"/>
        <w:ind w:firstLine="540"/>
        <w:jc w:val="both"/>
      </w:pPr>
      <w:r>
        <w:lastRenderedPageBreak/>
        <w:t xml:space="preserve">8. Орган местного самоуправления не позднее 30 календарных дней со дня принятия муниципального правового акта, указанного в </w:t>
      </w:r>
      <w:hyperlink w:anchor="P4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Правил, направляет копию муниципального правового акта в орган исполнительной власти субъекта Российской Федерации, осуществляющий лицензирование розничной продажи алкогольной продукции.</w:t>
      </w:r>
    </w:p>
    <w:p w:rsidR="00C14648" w:rsidRDefault="00C14648">
      <w:pPr>
        <w:pStyle w:val="ConsPlusNormal"/>
        <w:spacing w:before="220"/>
        <w:ind w:firstLine="540"/>
        <w:jc w:val="both"/>
      </w:pPr>
      <w:r>
        <w:t xml:space="preserve">Муниципальный правовой акт, указанный в </w:t>
      </w:r>
      <w:hyperlink w:anchor="P4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Правил, публикуется (обнародуется) в порядке, установленном для официального опубликования (обнародования) муниципальных правовых актов, и размещается на официальном сайте органа исполнительной власти субъекта Российской Федерации, осуществляющего лицензирование розничной продажи алкогольной продукции в информационно-телекоммуникационной сети "Интернет".</w:t>
      </w:r>
    </w:p>
    <w:p w:rsidR="00C14648" w:rsidRDefault="00C14648">
      <w:pPr>
        <w:pStyle w:val="ConsPlusNormal"/>
        <w:spacing w:before="220"/>
        <w:ind w:firstLine="540"/>
        <w:jc w:val="both"/>
      </w:pPr>
      <w:r>
        <w:t>9. Муниципальные правовые акты органов местного самоуправления, принятые до вступления в силу настоящих Правил, продолжают применяться до принятия соответствующими органами местного самоуправления решения об установлении новых границ прилегающих территорий в порядке, предусмотренном настоящими Правилами.</w:t>
      </w:r>
    </w:p>
    <w:p w:rsidR="00C14648" w:rsidRDefault="00C14648">
      <w:pPr>
        <w:pStyle w:val="ConsPlusNormal"/>
        <w:jc w:val="both"/>
      </w:pPr>
    </w:p>
    <w:p w:rsidR="00C14648" w:rsidRDefault="00C14648">
      <w:pPr>
        <w:pStyle w:val="ConsPlusNormal"/>
        <w:jc w:val="both"/>
      </w:pPr>
    </w:p>
    <w:p w:rsidR="00C14648" w:rsidRDefault="00C146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2256" w:rsidRDefault="00552256"/>
    <w:sectPr w:rsidR="00552256" w:rsidSect="004F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48"/>
    <w:rsid w:val="004215A7"/>
    <w:rsid w:val="00552256"/>
    <w:rsid w:val="00C1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46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46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4FE9A1052D579B500E1C348C349C6E297B0033FDB919EB0A44EEAF6E661CFE21481CD2CD5AB7CF0CADEF1B12T55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4FE9A1052D579B500E1C348C349C6E2E7A013CF9B819EB0A44EEAF6E661CFE334844D6C95AA29B5FF7B81610532C227B9733940FT05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4FE9A1052D579B500E1C348C349C6E2E7A013CF9B819EB0A44EEAF6E661CFE334844DECD58A1CC0CB8B94A54043F227B973196130F23ECT057H" TargetMode="External"/><Relationship Id="rId5" Type="http://schemas.openxmlformats.org/officeDocument/2006/relationships/hyperlink" Target="consultantplus://offline/ref=434FE9A1052D579B500E1C348C349C6E2E7A013CF9B819EB0A44EEAF6E661CFE334844D6C95EA29B5FF7B81610532C227B9733940FT05F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1584</Words>
  <Characters>9035</Characters>
  <Application>Microsoft Office Word</Application>
  <DocSecurity>0</DocSecurity>
  <Lines>75</Lines>
  <Paragraphs>21</Paragraphs>
  <ScaleCrop>false</ScaleCrop>
  <Company>Work</Company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2022-02-02T07:57:00Z</dcterms:created>
  <dcterms:modified xsi:type="dcterms:W3CDTF">2022-02-02T08:07:00Z</dcterms:modified>
</cp:coreProperties>
</file>