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Header"/>
        <w:tblW w:w="0" w:type="auto"/>
        <w:tblInd w:w="75" w:type="dxa"/>
        <w:tblLook w:val="04A0"/>
      </w:tblPr>
      <w:tblGrid>
        <w:gridCol w:w="2754"/>
        <w:gridCol w:w="2796"/>
        <w:gridCol w:w="2500"/>
        <w:gridCol w:w="2500"/>
      </w:tblGrid>
      <w:tr w:rsidR="0029548B">
        <w:tc>
          <w:tcPr>
            <w:tcW w:w="5000" w:type="dxa"/>
            <w:gridSpan w:val="2"/>
            <w:tcBorders>
              <w:bottom w:val="single" w:sz="30" w:space="0" w:color="333333"/>
            </w:tcBorders>
            <w:vAlign w:val="center"/>
          </w:tcPr>
          <w:p w:rsidR="0029548B" w:rsidRDefault="007B6BE6">
            <w:pPr>
              <w:jc w:val="center"/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3429000" cy="63817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dxa"/>
            <w:gridSpan w:val="2"/>
            <w:tcBorders>
              <w:bottom w:val="single" w:sz="30" w:space="0" w:color="333333"/>
            </w:tcBorders>
            <w:vAlign w:val="center"/>
          </w:tcPr>
          <w:p w:rsidR="0029548B" w:rsidRPr="00752D74" w:rsidRDefault="007B6BE6">
            <w:pPr>
              <w:spacing w:after="30"/>
              <w:jc w:val="right"/>
              <w:rPr>
                <w:lang w:val="ru-RU"/>
              </w:rPr>
            </w:pPr>
            <w:r w:rsidRPr="00752D74">
              <w:rPr>
                <w:b/>
                <w:bCs/>
                <w:sz w:val="16"/>
                <w:szCs w:val="16"/>
                <w:lang w:val="ru-RU"/>
              </w:rPr>
              <w:t>ул. Станционная, 36, офис 109</w:t>
            </w:r>
          </w:p>
          <w:p w:rsidR="0029548B" w:rsidRPr="00752D74" w:rsidRDefault="007B6BE6">
            <w:pPr>
              <w:spacing w:after="30"/>
              <w:jc w:val="right"/>
              <w:rPr>
                <w:lang w:val="ru-RU"/>
              </w:rPr>
            </w:pPr>
            <w:r w:rsidRPr="00752D74">
              <w:rPr>
                <w:b/>
                <w:bCs/>
                <w:sz w:val="16"/>
                <w:szCs w:val="16"/>
                <w:lang w:val="ru-RU"/>
              </w:rPr>
              <w:t>тел. +7 (383) 363-58-59</w:t>
            </w:r>
          </w:p>
          <w:p w:rsidR="0029548B" w:rsidRPr="00752D74" w:rsidRDefault="007B6BE6">
            <w:pPr>
              <w:spacing w:after="30"/>
              <w:jc w:val="right"/>
              <w:rPr>
                <w:lang w:val="ru-RU"/>
              </w:rPr>
            </w:pPr>
            <w:r>
              <w:rPr>
                <w:b/>
                <w:bCs/>
                <w:sz w:val="16"/>
                <w:szCs w:val="16"/>
              </w:rPr>
              <w:t>info</w:t>
            </w:r>
            <w:r w:rsidRPr="00752D74">
              <w:rPr>
                <w:b/>
                <w:bCs/>
                <w:sz w:val="16"/>
                <w:szCs w:val="16"/>
                <w:lang w:val="ru-RU"/>
              </w:rPr>
              <w:t>@</w:t>
            </w:r>
            <w:proofErr w:type="spellStart"/>
            <w:r>
              <w:rPr>
                <w:b/>
                <w:bCs/>
                <w:sz w:val="16"/>
                <w:szCs w:val="16"/>
              </w:rPr>
              <w:t>artameb</w:t>
            </w:r>
            <w:proofErr w:type="spellEnd"/>
            <w:r w:rsidRPr="00752D74">
              <w:rPr>
                <w:b/>
                <w:bCs/>
                <w:sz w:val="16"/>
                <w:szCs w:val="16"/>
                <w:lang w:val="ru-RU"/>
              </w:rPr>
              <w:t>.</w:t>
            </w:r>
            <w:proofErr w:type="spellStart"/>
            <w:r>
              <w:rPr>
                <w:b/>
                <w:bCs/>
                <w:sz w:val="16"/>
                <w:szCs w:val="16"/>
              </w:rPr>
              <w:t>ru</w:t>
            </w:r>
            <w:proofErr w:type="spellEnd"/>
          </w:p>
          <w:p w:rsidR="0029548B" w:rsidRDefault="007B6BE6">
            <w:pPr>
              <w:spacing w:after="30"/>
              <w:jc w:val="right"/>
            </w:pPr>
            <w:r>
              <w:rPr>
                <w:b/>
                <w:bCs/>
                <w:sz w:val="16"/>
                <w:szCs w:val="16"/>
              </w:rPr>
              <w:t>ИНН 5404031733 / КПП 540401001</w:t>
            </w:r>
          </w:p>
        </w:tc>
      </w:tr>
      <w:tr w:rsidR="0029548B"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0000"/>
              </w:pBdr>
              <w:spacing w:before="150"/>
              <w:jc w:val="center"/>
            </w:pPr>
            <w:hyperlink r:id="rId5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ОФИСНАЯ МЕБЕЛЬ</w:t>
              </w:r>
            </w:hyperlink>
          </w:p>
        </w:tc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0000"/>
              </w:pBdr>
              <w:spacing w:before="150"/>
              <w:jc w:val="center"/>
            </w:pPr>
            <w:hyperlink r:id="rId6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МЕТАЛЛИЧЕСКИЕ ШКАФЫ</w:t>
              </w:r>
            </w:hyperlink>
          </w:p>
        </w:tc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0000"/>
              </w:pBdr>
              <w:spacing w:before="150"/>
              <w:jc w:val="center"/>
            </w:pPr>
            <w:hyperlink r:id="rId7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СЕЙФЫ</w:t>
              </w:r>
            </w:hyperlink>
          </w:p>
        </w:tc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FFFF"/>
              </w:pBdr>
              <w:spacing w:before="150"/>
              <w:jc w:val="center"/>
            </w:pPr>
            <w:hyperlink r:id="rId8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МЕТАЛЛИЧЕСКИЕ СТЕЛЛАЖИ</w:t>
              </w:r>
            </w:hyperlink>
          </w:p>
        </w:tc>
      </w:tr>
      <w:tr w:rsidR="0029548B"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0000"/>
              </w:pBdr>
              <w:spacing w:before="150"/>
              <w:jc w:val="center"/>
            </w:pPr>
            <w:hyperlink r:id="rId9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ПИЩЕВОЕ ОБОРУДОВАНИЕ</w:t>
              </w:r>
            </w:hyperlink>
          </w:p>
        </w:tc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0000"/>
              </w:pBdr>
              <w:spacing w:before="150"/>
              <w:jc w:val="center"/>
            </w:pPr>
            <w:hyperlink r:id="rId10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МЕДИЦИНСКАЯ МЕБЕЛЬ</w:t>
              </w:r>
            </w:hyperlink>
          </w:p>
        </w:tc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0000"/>
              </w:pBdr>
              <w:spacing w:before="150"/>
              <w:jc w:val="center"/>
            </w:pPr>
            <w:hyperlink r:id="rId11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СКЛАДСКОЕ ОБОРУДОВАНИЕ</w:t>
              </w:r>
            </w:hyperlink>
          </w:p>
        </w:tc>
        <w:tc>
          <w:tcPr>
            <w:tcW w:w="2500" w:type="dxa"/>
            <w:vAlign w:val="center"/>
          </w:tcPr>
          <w:p w:rsidR="0029548B" w:rsidRDefault="0047709A">
            <w:pPr>
              <w:pBdr>
                <w:right w:val="single" w:sz="15" w:space="0" w:color="FFFFFF"/>
              </w:pBdr>
              <w:spacing w:before="150"/>
              <w:jc w:val="center"/>
            </w:pPr>
            <w:hyperlink r:id="rId12" w:history="1">
              <w:r w:rsidR="007B6BE6">
                <w:rPr>
                  <w:color w:val="1275CD"/>
                  <w:sz w:val="14"/>
                  <w:szCs w:val="14"/>
                  <w:u w:val="single"/>
                </w:rPr>
                <w:t>ПРОИЗВОДСТВЕННАЯ МЕБЕЛЬ</w:t>
              </w:r>
            </w:hyperlink>
          </w:p>
        </w:tc>
      </w:tr>
    </w:tbl>
    <w:p w:rsidR="0029548B" w:rsidRDefault="0029548B"/>
    <w:p w:rsidR="0029548B" w:rsidRPr="00752D74" w:rsidRDefault="007B6BE6" w:rsidP="00752D74">
      <w:pPr>
        <w:pStyle w:val="1"/>
        <w:rPr>
          <w:lang w:val="ru-RU"/>
        </w:rPr>
      </w:pPr>
      <w:bookmarkStart w:id="0" w:name="_Toc1"/>
      <w:r w:rsidRPr="00752D74">
        <w:rPr>
          <w:lang w:val="ru-RU"/>
        </w:rPr>
        <w:t xml:space="preserve">Коммерческое предложение № </w:t>
      </w:r>
      <w:bookmarkEnd w:id="0"/>
      <w:r w:rsidR="00752D74">
        <w:rPr>
          <w:lang w:val="ru-RU"/>
        </w:rPr>
        <w:t xml:space="preserve">2581  </w:t>
      </w:r>
      <w:r w:rsidR="00752D74">
        <w:rPr>
          <w:b w:val="0"/>
          <w:bCs w:val="0"/>
          <w:sz w:val="16"/>
          <w:szCs w:val="16"/>
          <w:lang w:val="ru-RU"/>
        </w:rPr>
        <w:t>от 20</w:t>
      </w:r>
      <w:r w:rsidRPr="00752D74">
        <w:rPr>
          <w:sz w:val="16"/>
          <w:szCs w:val="16"/>
          <w:lang w:val="ru-RU"/>
        </w:rPr>
        <w:t>.06.2019</w:t>
      </w:r>
    </w:p>
    <w:p w:rsidR="0029548B" w:rsidRPr="007B6BE6" w:rsidRDefault="00E97035">
      <w:pPr>
        <w:rPr>
          <w:u w:val="single"/>
          <w:lang w:val="ru-RU"/>
        </w:rPr>
      </w:pPr>
      <w:r>
        <w:rPr>
          <w:u w:val="single"/>
          <w:lang w:val="ru-RU"/>
        </w:rPr>
        <w:t>Стоимость</w:t>
      </w:r>
      <w:r w:rsidR="007B6BE6" w:rsidRPr="007B6BE6">
        <w:rPr>
          <w:u w:val="single"/>
          <w:lang w:val="ru-RU"/>
        </w:rPr>
        <w:t xml:space="preserve"> доставки в </w:t>
      </w:r>
      <w:proofErr w:type="spellStart"/>
      <w:r w:rsidR="007B6BE6" w:rsidRPr="007B6BE6">
        <w:rPr>
          <w:u w:val="single"/>
          <w:lang w:val="ru-RU"/>
        </w:rPr>
        <w:t>г.Искитим</w:t>
      </w:r>
      <w:proofErr w:type="spellEnd"/>
      <w:r w:rsidR="007B6BE6" w:rsidRPr="007B6BE6">
        <w:rPr>
          <w:u w:val="single"/>
          <w:lang w:val="ru-RU"/>
        </w:rPr>
        <w:t xml:space="preserve"> и выгрузки в одном месте. Без развоза.</w:t>
      </w:r>
      <w:r>
        <w:rPr>
          <w:u w:val="single"/>
          <w:lang w:val="ru-RU"/>
        </w:rPr>
        <w:t xml:space="preserve"> – 31 050 руб.</w:t>
      </w:r>
    </w:p>
    <w:tbl>
      <w:tblPr>
        <w:tblStyle w:val="TableStyle"/>
        <w:tblW w:w="0" w:type="auto"/>
        <w:tblInd w:w="100" w:type="dxa"/>
        <w:tblLook w:val="04A0"/>
      </w:tblPr>
      <w:tblGrid>
        <w:gridCol w:w="379"/>
        <w:gridCol w:w="3275"/>
        <w:gridCol w:w="4763"/>
        <w:gridCol w:w="971"/>
        <w:gridCol w:w="964"/>
        <w:gridCol w:w="1117"/>
      </w:tblGrid>
      <w:tr w:rsidR="0029548B" w:rsidTr="00752D74">
        <w:trPr>
          <w:tblHeader/>
        </w:trPr>
        <w:tc>
          <w:tcPr>
            <w:tcW w:w="220" w:type="dxa"/>
          </w:tcPr>
          <w:p w:rsidR="0029548B" w:rsidRPr="007B6BE6" w:rsidRDefault="007B6BE6">
            <w:pPr>
              <w:jc w:val="center"/>
              <w:rPr>
                <w:lang w:val="ru-RU"/>
              </w:rPr>
            </w:pPr>
            <w:r w:rsidRPr="007B6BE6">
              <w:rPr>
                <w:b/>
                <w:bCs/>
                <w:sz w:val="16"/>
                <w:szCs w:val="16"/>
                <w:lang w:val="ru-RU"/>
              </w:rPr>
              <w:t>№</w:t>
            </w:r>
          </w:p>
        </w:tc>
        <w:tc>
          <w:tcPr>
            <w:tcW w:w="2205" w:type="dxa"/>
          </w:tcPr>
          <w:p w:rsidR="0029548B" w:rsidRPr="007B6BE6" w:rsidRDefault="007B6BE6">
            <w:pPr>
              <w:jc w:val="center"/>
              <w:rPr>
                <w:lang w:val="ru-RU"/>
              </w:rPr>
            </w:pPr>
            <w:r w:rsidRPr="007B6BE6">
              <w:rPr>
                <w:b/>
                <w:bCs/>
                <w:sz w:val="16"/>
                <w:szCs w:val="16"/>
                <w:lang w:val="ru-RU"/>
              </w:rPr>
              <w:t>Изображение</w:t>
            </w:r>
          </w:p>
        </w:tc>
        <w:tc>
          <w:tcPr>
            <w:tcW w:w="4763" w:type="dxa"/>
          </w:tcPr>
          <w:p w:rsidR="0029548B" w:rsidRPr="007B6BE6" w:rsidRDefault="007B6BE6">
            <w:pPr>
              <w:jc w:val="center"/>
              <w:rPr>
                <w:lang w:val="ru-RU"/>
              </w:rPr>
            </w:pPr>
            <w:r w:rsidRPr="007B6BE6">
              <w:rPr>
                <w:b/>
                <w:bCs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971" w:type="dxa"/>
          </w:tcPr>
          <w:p w:rsidR="0029548B" w:rsidRPr="007B6BE6" w:rsidRDefault="007B6BE6">
            <w:pPr>
              <w:jc w:val="center"/>
              <w:rPr>
                <w:lang w:val="ru-RU"/>
              </w:rPr>
            </w:pPr>
            <w:r w:rsidRPr="007B6BE6">
              <w:rPr>
                <w:b/>
                <w:bCs/>
                <w:sz w:val="16"/>
                <w:szCs w:val="16"/>
                <w:lang w:val="ru-RU"/>
              </w:rPr>
              <w:t>Цена, руб.</w:t>
            </w:r>
          </w:p>
        </w:tc>
        <w:tc>
          <w:tcPr>
            <w:tcW w:w="964" w:type="dxa"/>
          </w:tcPr>
          <w:p w:rsidR="0029548B" w:rsidRPr="007B6BE6" w:rsidRDefault="007B6BE6">
            <w:pPr>
              <w:jc w:val="center"/>
              <w:rPr>
                <w:lang w:val="ru-RU"/>
              </w:rPr>
            </w:pPr>
            <w:r w:rsidRPr="007B6BE6">
              <w:rPr>
                <w:b/>
                <w:bCs/>
                <w:sz w:val="16"/>
                <w:szCs w:val="16"/>
                <w:lang w:val="ru-RU"/>
              </w:rPr>
              <w:t>Кол-во, шт.</w:t>
            </w:r>
          </w:p>
        </w:tc>
        <w:tc>
          <w:tcPr>
            <w:tcW w:w="1117" w:type="dxa"/>
          </w:tcPr>
          <w:p w:rsidR="0029548B" w:rsidRDefault="007B6BE6">
            <w:pPr>
              <w:jc w:val="center"/>
            </w:pPr>
            <w:r w:rsidRPr="007B6BE6">
              <w:rPr>
                <w:b/>
                <w:bCs/>
                <w:sz w:val="16"/>
                <w:szCs w:val="16"/>
                <w:lang w:val="ru-RU"/>
              </w:rPr>
              <w:t>Стоимость</w:t>
            </w:r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руб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29548B" w:rsidTr="00752D74">
        <w:tc>
          <w:tcPr>
            <w:tcW w:w="220" w:type="dxa"/>
          </w:tcPr>
          <w:p w:rsidR="0029548B" w:rsidRDefault="007B6BE6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05" w:type="dxa"/>
          </w:tcPr>
          <w:p w:rsidR="0029548B" w:rsidRDefault="007B6BE6">
            <w:r>
              <w:rPr>
                <w:noProof/>
                <w:lang w:val="ru-RU"/>
              </w:rPr>
              <w:drawing>
                <wp:inline distT="0" distB="0" distL="0" distR="0">
                  <wp:extent cx="1952625" cy="195262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3" w:type="dxa"/>
          </w:tcPr>
          <w:p w:rsidR="0029548B" w:rsidRPr="00752D74" w:rsidRDefault="007B6BE6">
            <w:pPr>
              <w:rPr>
                <w:lang w:val="ru-RU"/>
              </w:rPr>
            </w:pPr>
            <w:r w:rsidRPr="00752D74">
              <w:rPr>
                <w:b/>
                <w:bCs/>
                <w:sz w:val="20"/>
                <w:szCs w:val="20"/>
                <w:lang w:val="ru-RU"/>
              </w:rPr>
              <w:t>Скамейка №1</w:t>
            </w:r>
          </w:p>
          <w:p w:rsidR="0029548B" w:rsidRPr="00752D74" w:rsidRDefault="007B6BE6">
            <w:pPr>
              <w:rPr>
                <w:lang w:val="ru-RU"/>
              </w:rPr>
            </w:pPr>
            <w:r w:rsidRPr="00752D74">
              <w:rPr>
                <w:b/>
                <w:bCs/>
                <w:sz w:val="16"/>
                <w:szCs w:val="16"/>
                <w:lang w:val="ru-RU"/>
              </w:rPr>
              <w:t>Свойства товара: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/>
            </w:tblPr>
            <w:tblGrid>
              <w:gridCol w:w="2340"/>
              <w:gridCol w:w="2223"/>
            </w:tblGrid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Код товара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28240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Размеры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170*43 см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Вес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230 кг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Гарантия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1 год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Каркас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бетонный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Комплектация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 xml:space="preserve">каркас, сиденье, опора </w:t>
                  </w:r>
                </w:p>
              </w:tc>
            </w:tr>
          </w:tbl>
          <w:p w:rsidR="0029548B" w:rsidRPr="00752D74" w:rsidRDefault="007B6BE6">
            <w:pPr>
              <w:rPr>
                <w:lang w:val="ru-RU"/>
              </w:rPr>
            </w:pPr>
            <w:r w:rsidRPr="00752D74">
              <w:rPr>
                <w:b/>
                <w:bCs/>
                <w:sz w:val="16"/>
                <w:szCs w:val="16"/>
                <w:lang w:val="ru-RU"/>
              </w:rPr>
              <w:t>Описание товара:</w:t>
            </w:r>
          </w:p>
          <w:p w:rsidR="0029548B" w:rsidRDefault="007B6BE6">
            <w:r w:rsidRPr="00752D74">
              <w:rPr>
                <w:sz w:val="16"/>
                <w:szCs w:val="16"/>
                <w:lang w:val="ru-RU"/>
              </w:rPr>
              <w:t xml:space="preserve">Скамейка №1. Скамейка сделана из надёжного бетонного каркаса. Благодаря этому скамейки получаются устойчивыми. Скамейку №1 можно установить в парке, сквере, зоне отдыха, на придомовой территории, возле офисных центров, бизнес-центров, школ и детских садов. </w:t>
            </w:r>
            <w:proofErr w:type="spellStart"/>
            <w:r>
              <w:rPr>
                <w:sz w:val="16"/>
                <w:szCs w:val="16"/>
              </w:rPr>
              <w:t>Онаотличновпишется</w:t>
            </w:r>
            <w:proofErr w:type="spellEnd"/>
            <w:r>
              <w:rPr>
                <w:sz w:val="16"/>
                <w:szCs w:val="16"/>
              </w:rPr>
              <w:t xml:space="preserve"> в </w:t>
            </w:r>
            <w:proofErr w:type="spellStart"/>
            <w:r>
              <w:rPr>
                <w:sz w:val="16"/>
                <w:szCs w:val="16"/>
              </w:rPr>
              <w:t>интерьерпаркаилисквера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971" w:type="dxa"/>
          </w:tcPr>
          <w:p w:rsidR="0029548B" w:rsidRPr="007B6BE6" w:rsidRDefault="007B6BE6" w:rsidP="00E97035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 </w:t>
            </w:r>
            <w:r w:rsidR="00E97035">
              <w:rPr>
                <w:sz w:val="20"/>
                <w:szCs w:val="20"/>
                <w:lang w:val="ru-RU"/>
              </w:rPr>
              <w:t>296</w:t>
            </w:r>
          </w:p>
        </w:tc>
        <w:tc>
          <w:tcPr>
            <w:tcW w:w="964" w:type="dxa"/>
          </w:tcPr>
          <w:p w:rsidR="0029548B" w:rsidRDefault="00752D74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</w:tcPr>
          <w:p w:rsidR="0029548B" w:rsidRPr="007B6BE6" w:rsidRDefault="00E97035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41 184</w:t>
            </w:r>
          </w:p>
        </w:tc>
      </w:tr>
      <w:tr w:rsidR="0029548B" w:rsidTr="00752D74">
        <w:tc>
          <w:tcPr>
            <w:tcW w:w="220" w:type="dxa"/>
          </w:tcPr>
          <w:p w:rsidR="0029548B" w:rsidRDefault="007B6BE6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5" w:type="dxa"/>
          </w:tcPr>
          <w:p w:rsidR="0029548B" w:rsidRDefault="007B6BE6">
            <w:r>
              <w:rPr>
                <w:noProof/>
                <w:lang w:val="ru-RU"/>
              </w:rPr>
              <w:drawing>
                <wp:inline distT="0" distB="0" distL="0" distR="0">
                  <wp:extent cx="1933575" cy="1924050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3" w:type="dxa"/>
          </w:tcPr>
          <w:p w:rsidR="0029548B" w:rsidRPr="00752D74" w:rsidRDefault="007B6BE6">
            <w:pPr>
              <w:rPr>
                <w:lang w:val="ru-RU"/>
              </w:rPr>
            </w:pPr>
            <w:r w:rsidRPr="00752D74">
              <w:rPr>
                <w:b/>
                <w:bCs/>
                <w:sz w:val="20"/>
                <w:szCs w:val="20"/>
                <w:lang w:val="ru-RU"/>
              </w:rPr>
              <w:t>Скамейка №1 со спинкой</w:t>
            </w:r>
          </w:p>
          <w:p w:rsidR="0029548B" w:rsidRPr="00752D74" w:rsidRDefault="007B6BE6">
            <w:pPr>
              <w:rPr>
                <w:lang w:val="ru-RU"/>
              </w:rPr>
            </w:pPr>
            <w:r w:rsidRPr="00752D74">
              <w:rPr>
                <w:b/>
                <w:bCs/>
                <w:sz w:val="16"/>
                <w:szCs w:val="16"/>
                <w:lang w:val="ru-RU"/>
              </w:rPr>
              <w:t>Свойства товара: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/>
            </w:tblPr>
            <w:tblGrid>
              <w:gridCol w:w="2340"/>
              <w:gridCol w:w="2223"/>
            </w:tblGrid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Код товара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28241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Размеры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170*43 см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Вес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245 кг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Гарантия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1 год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Каркас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бетонный</w:t>
                  </w:r>
                </w:p>
              </w:tc>
            </w:tr>
            <w:tr w:rsidR="0029548B" w:rsidRPr="00C419FF">
              <w:tc>
                <w:tcPr>
                  <w:tcW w:w="3000" w:type="dxa"/>
                </w:tcPr>
                <w:p w:rsidR="0029548B" w:rsidRPr="00752D74" w:rsidRDefault="007B6BE6">
                  <w:pPr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Комплектация</w:t>
                  </w:r>
                </w:p>
              </w:tc>
              <w:tc>
                <w:tcPr>
                  <w:tcW w:w="3000" w:type="dxa"/>
                </w:tcPr>
                <w:p w:rsidR="0029548B" w:rsidRPr="00752D74" w:rsidRDefault="007B6BE6">
                  <w:pPr>
                    <w:jc w:val="right"/>
                    <w:rPr>
                      <w:lang w:val="ru-RU"/>
                    </w:rPr>
                  </w:pPr>
                  <w:r w:rsidRPr="00752D74">
                    <w:rPr>
                      <w:sz w:val="16"/>
                      <w:szCs w:val="16"/>
                      <w:lang w:val="ru-RU"/>
                    </w:rPr>
                    <w:t>каркас, сиденье, опора</w:t>
                  </w:r>
                </w:p>
              </w:tc>
            </w:tr>
          </w:tbl>
          <w:p w:rsidR="0029548B" w:rsidRPr="00752D74" w:rsidRDefault="007B6BE6">
            <w:pPr>
              <w:rPr>
                <w:lang w:val="ru-RU"/>
              </w:rPr>
            </w:pPr>
            <w:r w:rsidRPr="00752D74">
              <w:rPr>
                <w:b/>
                <w:bCs/>
                <w:sz w:val="16"/>
                <w:szCs w:val="16"/>
                <w:lang w:val="ru-RU"/>
              </w:rPr>
              <w:t>Описание товара:</w:t>
            </w:r>
          </w:p>
          <w:p w:rsidR="0029548B" w:rsidRPr="00C419FF" w:rsidRDefault="007B6BE6">
            <w:pPr>
              <w:rPr>
                <w:sz w:val="16"/>
                <w:szCs w:val="16"/>
                <w:lang w:val="ru-RU"/>
              </w:rPr>
            </w:pPr>
            <w:r w:rsidRPr="00752D74">
              <w:rPr>
                <w:sz w:val="16"/>
                <w:szCs w:val="16"/>
                <w:lang w:val="ru-RU"/>
              </w:rPr>
              <w:t xml:space="preserve">Скамейка №1 со спинкой. Устанавливают в парковой зоне, сквере, около придомовой территории, школы, а также рядом с бизнес-центрами. Опоры скамейки №1 со спинкой выполнены из бетона, за счёт чего конструкция выдерживает большие нагрузки.  </w:t>
            </w:r>
            <w:proofErr w:type="spellStart"/>
            <w:r>
              <w:rPr>
                <w:sz w:val="16"/>
                <w:szCs w:val="16"/>
              </w:rPr>
              <w:t>Она</w:t>
            </w:r>
            <w:proofErr w:type="spellEnd"/>
            <w:r w:rsidR="00C419F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отлично</w:t>
            </w:r>
            <w:proofErr w:type="spellEnd"/>
            <w:r w:rsidR="00C419F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впишется</w:t>
            </w:r>
            <w:proofErr w:type="spellEnd"/>
            <w:r>
              <w:rPr>
                <w:sz w:val="16"/>
                <w:szCs w:val="16"/>
              </w:rPr>
              <w:t xml:space="preserve"> в </w:t>
            </w:r>
            <w:proofErr w:type="spellStart"/>
            <w:r>
              <w:rPr>
                <w:sz w:val="16"/>
                <w:szCs w:val="16"/>
              </w:rPr>
              <w:t>интерьер</w:t>
            </w:r>
            <w:proofErr w:type="spellEnd"/>
            <w:r w:rsidR="00C419F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парка</w:t>
            </w:r>
            <w:proofErr w:type="spellEnd"/>
            <w:r w:rsidR="00C419F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или</w:t>
            </w:r>
            <w:proofErr w:type="spellEnd"/>
            <w:r w:rsidR="00C419F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сквера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971" w:type="dxa"/>
          </w:tcPr>
          <w:p w:rsidR="0029548B" w:rsidRPr="007B6BE6" w:rsidRDefault="007B6BE6" w:rsidP="00E97035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15 </w:t>
            </w:r>
            <w:r w:rsidR="00E97035">
              <w:rPr>
                <w:sz w:val="20"/>
                <w:szCs w:val="20"/>
                <w:lang w:val="ru-RU"/>
              </w:rPr>
              <w:t>392</w:t>
            </w:r>
          </w:p>
        </w:tc>
        <w:tc>
          <w:tcPr>
            <w:tcW w:w="964" w:type="dxa"/>
          </w:tcPr>
          <w:p w:rsidR="0029548B" w:rsidRDefault="00752D74">
            <w:pPr>
              <w:jc w:val="center"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17" w:type="dxa"/>
          </w:tcPr>
          <w:p w:rsidR="0029548B" w:rsidRPr="007B6BE6" w:rsidRDefault="00E97035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769 600</w:t>
            </w:r>
            <w:bookmarkStart w:id="1" w:name="_GoBack"/>
            <w:bookmarkEnd w:id="1"/>
          </w:p>
        </w:tc>
      </w:tr>
    </w:tbl>
    <w:p w:rsidR="0029548B" w:rsidRPr="00752D74" w:rsidRDefault="007B6BE6">
      <w:pPr>
        <w:jc w:val="right"/>
        <w:rPr>
          <w:lang w:val="ru-RU"/>
        </w:rPr>
      </w:pPr>
      <w:r w:rsidRPr="00752D74">
        <w:rPr>
          <w:b/>
          <w:bCs/>
          <w:color w:val="333333"/>
          <w:sz w:val="16"/>
          <w:szCs w:val="16"/>
          <w:lang w:val="ru-RU"/>
        </w:rPr>
        <w:t>Цены указаны с учетом НДС</w:t>
      </w:r>
    </w:p>
    <w:p w:rsidR="0029548B" w:rsidRDefault="007B6BE6">
      <w:pPr>
        <w:jc w:val="right"/>
      </w:pPr>
      <w:r>
        <w:rPr>
          <w:b/>
          <w:bCs/>
          <w:color w:val="333333"/>
          <w:sz w:val="16"/>
          <w:szCs w:val="16"/>
        </w:rPr>
        <w:t xml:space="preserve">C </w:t>
      </w:r>
      <w:proofErr w:type="spellStart"/>
      <w:r>
        <w:rPr>
          <w:b/>
          <w:bCs/>
          <w:color w:val="333333"/>
          <w:sz w:val="16"/>
          <w:szCs w:val="16"/>
        </w:rPr>
        <w:t>уважением</w:t>
      </w:r>
      <w:proofErr w:type="spellEnd"/>
      <w:r>
        <w:rPr>
          <w:b/>
          <w:bCs/>
          <w:color w:val="333333"/>
          <w:sz w:val="16"/>
          <w:szCs w:val="16"/>
        </w:rPr>
        <w:t>,</w:t>
      </w:r>
    </w:p>
    <w:p w:rsidR="0029548B" w:rsidRPr="00752D74" w:rsidRDefault="007B6BE6">
      <w:pPr>
        <w:jc w:val="right"/>
        <w:rPr>
          <w:lang w:val="ru-RU"/>
        </w:rPr>
      </w:pPr>
      <w:r w:rsidRPr="00752D74">
        <w:rPr>
          <w:b/>
          <w:bCs/>
          <w:color w:val="333333"/>
          <w:sz w:val="16"/>
          <w:szCs w:val="16"/>
          <w:lang w:val="ru-RU"/>
        </w:rPr>
        <w:t>менеджер по проектам компании "МЕТАЛАЙН ГРУПП",</w:t>
      </w:r>
    </w:p>
    <w:p w:rsidR="0029548B" w:rsidRPr="00752D74" w:rsidRDefault="007B6BE6">
      <w:pPr>
        <w:jc w:val="right"/>
        <w:rPr>
          <w:lang w:val="ru-RU"/>
        </w:rPr>
      </w:pPr>
      <w:r w:rsidRPr="00752D74">
        <w:rPr>
          <w:b/>
          <w:bCs/>
          <w:color w:val="333333"/>
          <w:sz w:val="16"/>
          <w:szCs w:val="16"/>
          <w:lang w:val="ru-RU"/>
        </w:rPr>
        <w:t xml:space="preserve">Роман </w:t>
      </w:r>
      <w:proofErr w:type="spellStart"/>
      <w:r w:rsidRPr="00752D74">
        <w:rPr>
          <w:b/>
          <w:bCs/>
          <w:color w:val="333333"/>
          <w:sz w:val="16"/>
          <w:szCs w:val="16"/>
          <w:lang w:val="ru-RU"/>
        </w:rPr>
        <w:t>Назаркин</w:t>
      </w:r>
      <w:proofErr w:type="spellEnd"/>
    </w:p>
    <w:p w:rsidR="0029548B" w:rsidRPr="00752D74" w:rsidRDefault="0047709A" w:rsidP="00752D74">
      <w:pPr>
        <w:jc w:val="right"/>
        <w:rPr>
          <w:lang w:val="ru-RU"/>
        </w:rPr>
      </w:pPr>
      <w:hyperlink r:id="rId15" w:history="1">
        <w:r w:rsidR="00752D74" w:rsidRPr="00D03A2A">
          <w:rPr>
            <w:rStyle w:val="a4"/>
            <w:b/>
            <w:bCs/>
            <w:sz w:val="16"/>
            <w:szCs w:val="16"/>
          </w:rPr>
          <w:t>nazarkin</w:t>
        </w:r>
        <w:r w:rsidR="00752D74" w:rsidRPr="00D03A2A">
          <w:rPr>
            <w:rStyle w:val="a4"/>
            <w:b/>
            <w:bCs/>
            <w:sz w:val="16"/>
            <w:szCs w:val="16"/>
            <w:lang w:val="ru-RU"/>
          </w:rPr>
          <w:t>.</w:t>
        </w:r>
        <w:r w:rsidR="00752D74" w:rsidRPr="00D03A2A">
          <w:rPr>
            <w:rStyle w:val="a4"/>
            <w:b/>
            <w:bCs/>
            <w:sz w:val="16"/>
            <w:szCs w:val="16"/>
          </w:rPr>
          <w:t>roman</w:t>
        </w:r>
        <w:r w:rsidR="00752D74" w:rsidRPr="00D03A2A">
          <w:rPr>
            <w:rStyle w:val="a4"/>
            <w:b/>
            <w:bCs/>
            <w:sz w:val="16"/>
            <w:szCs w:val="16"/>
            <w:lang w:val="ru-RU"/>
          </w:rPr>
          <w:t>@</w:t>
        </w:r>
        <w:r w:rsidR="00752D74" w:rsidRPr="00D03A2A">
          <w:rPr>
            <w:rStyle w:val="a4"/>
            <w:b/>
            <w:bCs/>
            <w:sz w:val="16"/>
            <w:szCs w:val="16"/>
          </w:rPr>
          <w:t>metalicm</w:t>
        </w:r>
        <w:r w:rsidR="00752D74" w:rsidRPr="00D03A2A">
          <w:rPr>
            <w:rStyle w:val="a4"/>
            <w:b/>
            <w:bCs/>
            <w:sz w:val="16"/>
            <w:szCs w:val="16"/>
            <w:lang w:val="ru-RU"/>
          </w:rPr>
          <w:t>.</w:t>
        </w:r>
        <w:proofErr w:type="spellStart"/>
        <w:r w:rsidR="00752D74" w:rsidRPr="00D03A2A">
          <w:rPr>
            <w:rStyle w:val="a4"/>
            <w:b/>
            <w:bCs/>
            <w:sz w:val="16"/>
            <w:szCs w:val="16"/>
          </w:rPr>
          <w:t>ru</w:t>
        </w:r>
        <w:proofErr w:type="spellEnd"/>
      </w:hyperlink>
      <w:r w:rsidR="00752D74">
        <w:rPr>
          <w:lang w:val="ru-RU"/>
        </w:rPr>
        <w:t xml:space="preserve">, </w:t>
      </w:r>
      <w:r w:rsidR="007B6BE6" w:rsidRPr="00E97035">
        <w:rPr>
          <w:b/>
          <w:bCs/>
          <w:color w:val="333333"/>
          <w:sz w:val="16"/>
          <w:szCs w:val="16"/>
          <w:lang w:val="ru-RU"/>
        </w:rPr>
        <w:t>8 (383) 363-58-57</w:t>
      </w:r>
    </w:p>
    <w:sectPr w:rsidR="0029548B" w:rsidRPr="00752D74" w:rsidSect="00752D74">
      <w:pgSz w:w="11905" w:h="16837"/>
      <w:pgMar w:top="142" w:right="139" w:bottom="142" w:left="28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548B"/>
    <w:rsid w:val="0029548B"/>
    <w:rsid w:val="0047709A"/>
    <w:rsid w:val="00752D74"/>
    <w:rsid w:val="007B6BE6"/>
    <w:rsid w:val="00C419FF"/>
    <w:rsid w:val="00E97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709A"/>
  </w:style>
  <w:style w:type="paragraph" w:styleId="1">
    <w:name w:val="heading 1"/>
    <w:basedOn w:val="a"/>
    <w:rsid w:val="0047709A"/>
    <w:pPr>
      <w:jc w:val="center"/>
      <w:outlineLvl w:val="0"/>
    </w:pPr>
    <w:rPr>
      <w:b/>
      <w:bCs/>
      <w:color w:val="333333"/>
      <w:sz w:val="24"/>
      <w:szCs w:val="24"/>
    </w:rPr>
  </w:style>
  <w:style w:type="paragraph" w:styleId="3">
    <w:name w:val="heading 3"/>
    <w:basedOn w:val="a"/>
    <w:rsid w:val="0047709A"/>
    <w:pPr>
      <w:jc w:val="center"/>
      <w:outlineLvl w:val="2"/>
    </w:pPr>
    <w:rPr>
      <w:b/>
      <w:bCs/>
      <w:color w:val="33333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47709A"/>
    <w:rPr>
      <w:vertAlign w:val="superscript"/>
    </w:rPr>
  </w:style>
  <w:style w:type="table" w:customStyle="1" w:styleId="TableStyleHeader">
    <w:name w:val="TableStyleHeader"/>
    <w:uiPriority w:val="99"/>
    <w:rsid w:val="0047709A"/>
    <w:tblPr>
      <w:tblCellMar>
        <w:top w:w="150" w:type="dxa"/>
        <w:left w:w="75" w:type="dxa"/>
        <w:bottom w:w="75" w:type="dxa"/>
        <w:right w:w="75" w:type="dxa"/>
      </w:tblCellMar>
    </w:tblPr>
  </w:style>
  <w:style w:type="table" w:customStyle="1" w:styleId="TableStyle">
    <w:name w:val="TableStyle"/>
    <w:uiPriority w:val="99"/>
    <w:rsid w:val="0047709A"/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4">
    <w:name w:val="Hyperlink"/>
    <w:basedOn w:val="a0"/>
    <w:uiPriority w:val="99"/>
    <w:unhideWhenUsed/>
    <w:rsid w:val="00752D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9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ameb.ru/catalog/metallicheskie_stellazhi/?utm_source=kp&amp;utm_campaign=ssilki_v_kp" TargetMode="Externa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artameb.ru/catalog/seyfy/?utm_source=kp&amp;utm_campaign=ssilki_v_kp" TargetMode="External"/><Relationship Id="rId12" Type="http://schemas.openxmlformats.org/officeDocument/2006/relationships/hyperlink" Target="https://artameb.ru/catalog/proizvodstvennaya_mebel/?utm_source=kp&amp;utm_campaign=ssilki_v_k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rtameb.ru/catalog/metallicheskie_shkafy/?utm_source=kp&amp;utm_campaign=ssilki_v_kp" TargetMode="External"/><Relationship Id="rId11" Type="http://schemas.openxmlformats.org/officeDocument/2006/relationships/hyperlink" Target="https://artameb.ru/catalog/skladskoe_oborudovanie/?utm_source=kp&amp;utm_campaign=ssilki_v_kp" TargetMode="External"/><Relationship Id="rId5" Type="http://schemas.openxmlformats.org/officeDocument/2006/relationships/hyperlink" Target="https://artameb.ru/catalog/office_mebel/?utm_source=kp&amp;utm_campaign=ssilki_v_kp" TargetMode="External"/><Relationship Id="rId15" Type="http://schemas.openxmlformats.org/officeDocument/2006/relationships/hyperlink" Target="mailto:nazarkin.roman@metalicm.ru" TargetMode="External"/><Relationship Id="rId10" Type="http://schemas.openxmlformats.org/officeDocument/2006/relationships/hyperlink" Target="https://artameb.ru/catalog/meditsinskaya_mebel/?utm_source=kp&amp;utm_campaign=ssilki_v_kp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artameb.ru/catalog/pishchevoe_oborudovanie/?utm_source=kp&amp;utm_campaign=ssilki_v_kp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Коммерческое предложение от компании ООО Металайн Групп</vt:lpstr>
    </vt:vector>
  </TitlesOfParts>
  <Manager/>
  <Company>ООО Металайн Групп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Коммерческое предложение от компании ООО Металайн Групп</dc:title>
  <dc:subject>Новосибирск</dc:subject>
  <dc:creator>ООО Металайн Групп</dc:creator>
  <cp:keywords>Офисная мебель и оборудование для бизнеса</cp:keywords>
  <dc:description>Офисная мебель и оборудование для бизнеса</dc:description>
  <cp:lastModifiedBy>Smet02</cp:lastModifiedBy>
  <cp:revision>4</cp:revision>
  <dcterms:created xsi:type="dcterms:W3CDTF">2019-06-28T04:49:00Z</dcterms:created>
  <dcterms:modified xsi:type="dcterms:W3CDTF">2019-06-28T06:25:00Z</dcterms:modified>
  <cp:category>Офисная мебель и оборудование для бизнеса</cp:category>
</cp:coreProperties>
</file>